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F3" w:rsidRDefault="000435F3" w:rsidP="000435F3">
      <w:pPr>
        <w:rPr>
          <w:rFonts w:ascii="Franklin Gothic Book" w:hAnsi="Franklin Gothic Book"/>
          <w:color w:val="3D3D3D"/>
          <w:spacing w:val="-4"/>
        </w:rPr>
      </w:pPr>
      <w:r>
        <w:rPr>
          <w:rFonts w:ascii="Franklin Gothic Book" w:hAnsi="Franklin Gothic Book"/>
          <w:color w:val="3D3D3D"/>
          <w:spacing w:val="-4"/>
        </w:rPr>
        <w:t>Beste Maaike,</w:t>
      </w:r>
      <w:bookmarkStart w:id="0" w:name="_GoBack"/>
      <w:bookmarkEnd w:id="0"/>
    </w:p>
    <w:p w:rsidR="000435F3" w:rsidRDefault="000435F3" w:rsidP="000435F3">
      <w:pPr>
        <w:rPr>
          <w:rFonts w:ascii="Franklin Gothic Book" w:hAnsi="Franklin Gothic Book"/>
          <w:color w:val="3D3D3D"/>
          <w:spacing w:val="-4"/>
        </w:rPr>
      </w:pPr>
    </w:p>
    <w:p w:rsidR="000435F3" w:rsidRDefault="000435F3" w:rsidP="000435F3">
      <w:pPr>
        <w:rPr>
          <w:rFonts w:ascii="Franklin Gothic Book" w:hAnsi="Franklin Gothic Book"/>
          <w:color w:val="3D3D3D"/>
          <w:spacing w:val="-4"/>
        </w:rPr>
      </w:pPr>
      <w:r>
        <w:rPr>
          <w:rFonts w:ascii="Franklin Gothic Book" w:hAnsi="Franklin Gothic Book"/>
          <w:color w:val="3D3D3D"/>
          <w:spacing w:val="-4"/>
        </w:rPr>
        <w:t>Hierbij een schriftelijk te reactie met betrekking tot de door jullie uitgezette marktconsultatie.</w:t>
      </w:r>
    </w:p>
    <w:p w:rsidR="000435F3" w:rsidRDefault="000435F3" w:rsidP="000435F3">
      <w:pPr>
        <w:rPr>
          <w:rFonts w:ascii="Franklin Gothic Book" w:hAnsi="Franklin Gothic Book"/>
          <w:color w:val="3D3D3D"/>
          <w:spacing w:val="-4"/>
        </w:rPr>
      </w:pPr>
    </w:p>
    <w:p w:rsidR="000435F3" w:rsidRDefault="000435F3" w:rsidP="000435F3">
      <w:pPr>
        <w:rPr>
          <w:rFonts w:ascii="Franklin Gothic Book" w:hAnsi="Franklin Gothic Book"/>
          <w:color w:val="3D3D3D"/>
          <w:spacing w:val="-4"/>
        </w:rPr>
      </w:pPr>
      <w:r>
        <w:rPr>
          <w:rFonts w:ascii="Franklin Gothic Book" w:hAnsi="Franklin Gothic Book"/>
          <w:color w:val="3D3D3D"/>
          <w:spacing w:val="-4"/>
        </w:rPr>
        <w:t>Malmberg is onderdeel van de GEU en de GEU heeft tevens een reactie op deze marktconsultatie gegeven. In dit separate antwoord vanuit Malmberg willen wij alleen nog een aantal detail aanvullingen doen op vraag 1 en 2 vanuit Malmberg specifiek die los staan van de GEU reactie die Malmberg volledig ondersteunt.</w:t>
      </w:r>
    </w:p>
    <w:p w:rsidR="000435F3" w:rsidRDefault="000435F3" w:rsidP="000435F3">
      <w:pPr>
        <w:rPr>
          <w:rFonts w:ascii="Franklin Gothic Book" w:hAnsi="Franklin Gothic Book"/>
          <w:color w:val="3D3D3D"/>
          <w:spacing w:val="-4"/>
        </w:rPr>
      </w:pPr>
    </w:p>
    <w:p w:rsidR="000435F3" w:rsidRDefault="000435F3" w:rsidP="000435F3">
      <w:pPr>
        <w:rPr>
          <w:rFonts w:ascii="Franklin Gothic Book" w:hAnsi="Franklin Gothic Book"/>
          <w:b/>
          <w:bCs/>
          <w:color w:val="3D3D3D"/>
          <w:spacing w:val="-4"/>
        </w:rPr>
      </w:pPr>
    </w:p>
    <w:p w:rsidR="000435F3" w:rsidRDefault="000435F3" w:rsidP="000435F3">
      <w:pPr>
        <w:rPr>
          <w:rFonts w:ascii="Franklin Gothic Book" w:hAnsi="Franklin Gothic Book"/>
          <w:b/>
          <w:bCs/>
          <w:color w:val="3D3D3D"/>
          <w:spacing w:val="-4"/>
        </w:rPr>
      </w:pPr>
      <w:r>
        <w:rPr>
          <w:rFonts w:ascii="Franklin Gothic Book" w:hAnsi="Franklin Gothic Book"/>
          <w:b/>
          <w:bCs/>
          <w:color w:val="3D3D3D"/>
          <w:spacing w:val="-4"/>
        </w:rPr>
        <w:t>Vraag 1: Kunt u zicht vinden in het geschetste toekomstbeeld en de ambities?</w:t>
      </w:r>
    </w:p>
    <w:p w:rsidR="000435F3" w:rsidRDefault="000435F3" w:rsidP="000435F3">
      <w:pPr>
        <w:rPr>
          <w:rFonts w:ascii="Franklin Gothic Book" w:hAnsi="Franklin Gothic Book"/>
          <w:color w:val="3D3D3D"/>
          <w:spacing w:val="-4"/>
        </w:rPr>
      </w:pPr>
      <w:r>
        <w:rPr>
          <w:rFonts w:ascii="Franklin Gothic Book" w:hAnsi="Franklin Gothic Book"/>
          <w:color w:val="3D3D3D"/>
          <w:spacing w:val="-4"/>
        </w:rPr>
        <w:t xml:space="preserve">Malmberg kan zich grotendeels vinden in het geschetste toekomstbeeld en de ambities met hierbij de kanttekening naar aanleiding van de reeds gestelde vragen en nog bestaande onduidelijkheden. Enkele voorbeelden hiervan zijn. </w:t>
      </w:r>
    </w:p>
    <w:p w:rsidR="000435F3" w:rsidRDefault="000435F3" w:rsidP="000435F3">
      <w:pPr>
        <w:ind w:left="1416" w:hanging="1416"/>
        <w:rPr>
          <w:rFonts w:ascii="Franklin Gothic Book" w:hAnsi="Franklin Gothic Book"/>
          <w:color w:val="3D3D3D"/>
          <w:spacing w:val="-4"/>
        </w:rPr>
      </w:pPr>
      <w:r>
        <w:rPr>
          <w:rFonts w:ascii="Franklin Gothic Book" w:hAnsi="Franklin Gothic Book"/>
          <w:color w:val="3D3D3D"/>
          <w:spacing w:val="-4"/>
        </w:rPr>
        <w:t>Linkjes:            Malmberg kan ervoor zorgen dat de linkjes voor het materiaal beschikbaar komen via onze eigen startpagina. Het is voor een uitgeverij niet mogelijk om linkjes zelf rechtstreeks in een ELO te plaatsen. Wel kan er in de ELO een link naar onze startpagina geplaatst worden zodat men vanuit die pagina alle andere linkjes voorhanden heeft. De wens is natuurlijk om op een generieke startpagina terecht te komen waarop de links naar alle licenties van de betreffende student te vinden zijn. Hier zal een ketenvoorziening voor nodig zijn.</w:t>
      </w:r>
    </w:p>
    <w:p w:rsidR="000435F3" w:rsidRDefault="000435F3" w:rsidP="000435F3">
      <w:pPr>
        <w:ind w:left="1416" w:hanging="1416"/>
        <w:rPr>
          <w:rFonts w:ascii="Franklin Gothic Book" w:hAnsi="Franklin Gothic Book"/>
          <w:color w:val="3D3D3D"/>
          <w:spacing w:val="-4"/>
        </w:rPr>
      </w:pPr>
      <w:r>
        <w:rPr>
          <w:rFonts w:ascii="Franklin Gothic Book" w:hAnsi="Franklin Gothic Book"/>
          <w:color w:val="3D3D3D"/>
          <w:spacing w:val="-4"/>
        </w:rPr>
        <w:t xml:space="preserve">Combi’s:          Voor het leveren van een combi geldt inderdaad dat dit 2 separate processen zijn. Echter voor een bestelling is dit niet het geval aangezien een combi product een eigen EAN heeft met een eigen prijsstelling. </w:t>
      </w:r>
    </w:p>
    <w:p w:rsidR="000435F3" w:rsidRDefault="000435F3" w:rsidP="000435F3">
      <w:pPr>
        <w:ind w:left="1416" w:hanging="1416"/>
        <w:rPr>
          <w:rFonts w:ascii="Franklin Gothic Book" w:hAnsi="Franklin Gothic Book"/>
          <w:color w:val="3D3D3D"/>
          <w:spacing w:val="-4"/>
        </w:rPr>
      </w:pPr>
      <w:proofErr w:type="spellStart"/>
      <w:r>
        <w:rPr>
          <w:rFonts w:ascii="Franklin Gothic Book" w:hAnsi="Franklin Gothic Book"/>
          <w:color w:val="3D3D3D"/>
          <w:spacing w:val="-4"/>
        </w:rPr>
        <w:t>Deeplink</w:t>
      </w:r>
      <w:proofErr w:type="spellEnd"/>
      <w:r>
        <w:rPr>
          <w:rFonts w:ascii="Franklin Gothic Book" w:hAnsi="Franklin Gothic Book"/>
          <w:color w:val="3D3D3D"/>
          <w:spacing w:val="-4"/>
        </w:rPr>
        <w:t>:         De wensen hieromtrent zouden nader uitgediept moeten worden.</w:t>
      </w:r>
    </w:p>
    <w:p w:rsidR="000435F3" w:rsidRDefault="000435F3" w:rsidP="000435F3">
      <w:pPr>
        <w:ind w:left="1416" w:hanging="1416"/>
        <w:rPr>
          <w:rFonts w:ascii="Franklin Gothic Book" w:hAnsi="Franklin Gothic Book"/>
          <w:color w:val="3D3D3D"/>
          <w:spacing w:val="-4"/>
        </w:rPr>
      </w:pPr>
      <w:r>
        <w:rPr>
          <w:rFonts w:ascii="Franklin Gothic Book" w:hAnsi="Franklin Gothic Book"/>
          <w:color w:val="3D3D3D"/>
          <w:spacing w:val="-4"/>
        </w:rPr>
        <w:t xml:space="preserve">Catalogus:       Niet alle gewenste velden zijn voorhanden in de catalogusservice van Malmberg. Voorbeeld: </w:t>
      </w:r>
      <w:proofErr w:type="spellStart"/>
      <w:r>
        <w:rPr>
          <w:rFonts w:ascii="Franklin Gothic Book" w:hAnsi="Franklin Gothic Book"/>
          <w:color w:val="3D3D3D"/>
          <w:spacing w:val="-4"/>
        </w:rPr>
        <w:t>Crebo</w:t>
      </w:r>
      <w:proofErr w:type="spellEnd"/>
      <w:r>
        <w:rPr>
          <w:rFonts w:ascii="Franklin Gothic Book" w:hAnsi="Franklin Gothic Book"/>
          <w:color w:val="3D3D3D"/>
          <w:spacing w:val="-4"/>
        </w:rPr>
        <w:t xml:space="preserve"> is alleen van toepassing voor beroep specifieke vakken. Voor Malmberg betekent dit alleen voor Take Care. De generieke vakken waarvoor Malmberg Taal- en Rekenblokken in de markt heeft gezet is </w:t>
      </w:r>
      <w:proofErr w:type="spellStart"/>
      <w:r>
        <w:rPr>
          <w:rFonts w:ascii="Franklin Gothic Book" w:hAnsi="Franklin Gothic Book"/>
          <w:color w:val="3D3D3D"/>
          <w:spacing w:val="-4"/>
        </w:rPr>
        <w:t>Crebo</w:t>
      </w:r>
      <w:proofErr w:type="spellEnd"/>
      <w:r>
        <w:rPr>
          <w:rFonts w:ascii="Franklin Gothic Book" w:hAnsi="Franklin Gothic Book"/>
          <w:color w:val="3D3D3D"/>
          <w:spacing w:val="-4"/>
        </w:rPr>
        <w:t xml:space="preserve"> minder belangrijk. </w:t>
      </w:r>
    </w:p>
    <w:p w:rsidR="000435F3" w:rsidRDefault="000435F3" w:rsidP="000435F3">
      <w:pPr>
        <w:ind w:left="1416" w:hanging="1416"/>
        <w:rPr>
          <w:rFonts w:ascii="Franklin Gothic Book" w:hAnsi="Franklin Gothic Book"/>
          <w:color w:val="3D3D3D"/>
          <w:spacing w:val="-4"/>
        </w:rPr>
      </w:pPr>
    </w:p>
    <w:p w:rsidR="000435F3" w:rsidRDefault="000435F3" w:rsidP="000435F3">
      <w:pPr>
        <w:rPr>
          <w:rFonts w:ascii="Franklin Gothic Book" w:hAnsi="Franklin Gothic Book"/>
          <w:b/>
          <w:bCs/>
          <w:color w:val="3D3D3D"/>
          <w:spacing w:val="-4"/>
        </w:rPr>
      </w:pPr>
    </w:p>
    <w:p w:rsidR="000435F3" w:rsidRDefault="000435F3" w:rsidP="000435F3">
      <w:pPr>
        <w:rPr>
          <w:rFonts w:ascii="Franklin Gothic Book" w:hAnsi="Franklin Gothic Book"/>
          <w:b/>
          <w:bCs/>
          <w:color w:val="3D3D3D"/>
          <w:spacing w:val="-4"/>
        </w:rPr>
      </w:pPr>
      <w:r>
        <w:rPr>
          <w:rFonts w:ascii="Franklin Gothic Book" w:hAnsi="Franklin Gothic Book"/>
          <w:b/>
          <w:bCs/>
          <w:color w:val="3D3D3D"/>
          <w:spacing w:val="-4"/>
        </w:rPr>
        <w:t>Vraag 2: Welke rol ziet u daarin voor uzelf</w:t>
      </w:r>
    </w:p>
    <w:p w:rsidR="000435F3" w:rsidRDefault="000435F3" w:rsidP="000435F3">
      <w:pPr>
        <w:rPr>
          <w:rFonts w:ascii="Franklin Gothic Book" w:hAnsi="Franklin Gothic Book"/>
          <w:color w:val="3D3D3D"/>
          <w:spacing w:val="-4"/>
        </w:rPr>
      </w:pPr>
      <w:r>
        <w:rPr>
          <w:rFonts w:ascii="Franklin Gothic Book" w:hAnsi="Franklin Gothic Book"/>
          <w:color w:val="3D3D3D"/>
          <w:spacing w:val="-4"/>
        </w:rPr>
        <w:t xml:space="preserve">Malmberg wil graag leidend zijn in de keten. Als actieve ketenpartner willen wij de wensen van onze markt serieus nemen. Malmberg wil graag ondersteunend en faciliterend zijn en daarmee de docent en student </w:t>
      </w:r>
      <w:proofErr w:type="spellStart"/>
      <w:r>
        <w:rPr>
          <w:rFonts w:ascii="Franklin Gothic Book" w:hAnsi="Franklin Gothic Book"/>
          <w:color w:val="3D3D3D"/>
          <w:spacing w:val="-4"/>
        </w:rPr>
        <w:t>ontzorgen</w:t>
      </w:r>
      <w:proofErr w:type="spellEnd"/>
      <w:r>
        <w:rPr>
          <w:rFonts w:ascii="Franklin Gothic Book" w:hAnsi="Franklin Gothic Book"/>
          <w:color w:val="3D3D3D"/>
          <w:spacing w:val="-4"/>
        </w:rPr>
        <w:t xml:space="preserve">. Zo hebben wij al een paar jaar een MBO </w:t>
      </w:r>
      <w:proofErr w:type="spellStart"/>
      <w:r>
        <w:rPr>
          <w:rFonts w:ascii="Franklin Gothic Book" w:hAnsi="Franklin Gothic Book"/>
          <w:color w:val="3D3D3D"/>
          <w:spacing w:val="-4"/>
        </w:rPr>
        <w:t>studentenwebshop</w:t>
      </w:r>
      <w:proofErr w:type="spellEnd"/>
      <w:r>
        <w:rPr>
          <w:rFonts w:ascii="Franklin Gothic Book" w:hAnsi="Franklin Gothic Book"/>
          <w:color w:val="3D3D3D"/>
          <w:spacing w:val="-4"/>
        </w:rPr>
        <w:t xml:space="preserve"> waarop alle MBO studenten de Malmberg boeken en licenties kunnen bestellen. Licenties worden direct op de schoolidentiteit van de student geleverd (ECK) en kunnen direct na bestelling gebruikt worden. (</w:t>
      </w:r>
      <w:hyperlink r:id="rId5" w:history="1">
        <w:r>
          <w:rPr>
            <w:rStyle w:val="Hyperlink"/>
            <w:rFonts w:ascii="Franklin Gothic Book" w:hAnsi="Franklin Gothic Book"/>
            <w:spacing w:val="-4"/>
          </w:rPr>
          <w:t>https://mbo.malmbergwebshop.nl/</w:t>
        </w:r>
      </w:hyperlink>
      <w:r>
        <w:rPr>
          <w:rFonts w:ascii="Franklin Gothic Book" w:hAnsi="Franklin Gothic Book"/>
          <w:color w:val="3D3D3D"/>
          <w:spacing w:val="-4"/>
        </w:rPr>
        <w:t>)</w:t>
      </w:r>
    </w:p>
    <w:p w:rsidR="004D21C8" w:rsidRDefault="000435F3"/>
    <w:sectPr w:rsidR="004D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F3"/>
    <w:rsid w:val="000435F3"/>
    <w:rsid w:val="002B404E"/>
    <w:rsid w:val="006F1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35F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35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35F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3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bo.malmbergwebsho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8BD2F22A.dotm</Template>
  <TotalTime>3</TotalTime>
  <Pages>1</Pages>
  <Words>388</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Hoos</dc:creator>
  <cp:lastModifiedBy>Patricia Hoos</cp:lastModifiedBy>
  <cp:revision>1</cp:revision>
  <dcterms:created xsi:type="dcterms:W3CDTF">2019-03-14T14:33:00Z</dcterms:created>
  <dcterms:modified xsi:type="dcterms:W3CDTF">2019-03-14T14:36:00Z</dcterms:modified>
</cp:coreProperties>
</file>