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AE" w:rsidRPr="00492991" w:rsidRDefault="00803EAE" w:rsidP="00054244">
      <w:pPr>
        <w:jc w:val="center"/>
        <w:rPr>
          <w:rFonts w:ascii="Verdana" w:hAnsi="Verdana" w:cs="Arial"/>
          <w:b/>
          <w:sz w:val="44"/>
        </w:rPr>
      </w:pPr>
      <w:bookmarkStart w:id="0" w:name="_GoBack"/>
      <w:bookmarkEnd w:id="0"/>
    </w:p>
    <w:p w:rsidR="00FB06AD" w:rsidRPr="00492991" w:rsidRDefault="00FB06AD" w:rsidP="00054244">
      <w:pPr>
        <w:jc w:val="center"/>
        <w:rPr>
          <w:rFonts w:ascii="Verdana" w:hAnsi="Verdana" w:cs="Arial"/>
          <w:b/>
          <w:sz w:val="44"/>
        </w:rPr>
      </w:pPr>
    </w:p>
    <w:tbl>
      <w:tblPr>
        <w:tblW w:w="0" w:type="auto"/>
        <w:tblLook w:val="01E0" w:firstRow="1" w:lastRow="1" w:firstColumn="1" w:lastColumn="1" w:noHBand="0" w:noVBand="0"/>
      </w:tblPr>
      <w:tblGrid>
        <w:gridCol w:w="1809"/>
        <w:gridCol w:w="1701"/>
        <w:gridCol w:w="307"/>
        <w:gridCol w:w="3804"/>
        <w:gridCol w:w="1591"/>
      </w:tblGrid>
      <w:tr w:rsidR="00DE4C6C" w:rsidRPr="00492991" w:rsidTr="001A48C2">
        <w:tc>
          <w:tcPr>
            <w:tcW w:w="1809" w:type="dxa"/>
            <w:vMerge w:val="restart"/>
            <w:shd w:val="clear" w:color="auto" w:fill="auto"/>
          </w:tcPr>
          <w:p w:rsidR="00DE4C6C" w:rsidRPr="00492991" w:rsidRDefault="00DE4C6C" w:rsidP="001A48C2">
            <w:pPr>
              <w:jc w:val="center"/>
              <w:rPr>
                <w:rFonts w:ascii="Verdana" w:hAnsi="Verdana" w:cs="Arial"/>
                <w:b/>
                <w:sz w:val="44"/>
              </w:rPr>
            </w:pPr>
          </w:p>
        </w:tc>
        <w:tc>
          <w:tcPr>
            <w:tcW w:w="5812" w:type="dxa"/>
            <w:gridSpan w:val="3"/>
            <w:shd w:val="clear" w:color="auto" w:fill="auto"/>
          </w:tcPr>
          <w:p w:rsidR="0081453A" w:rsidRDefault="0081453A" w:rsidP="0058419D">
            <w:pPr>
              <w:rPr>
                <w:rFonts w:ascii="Verdana" w:hAnsi="Verdana" w:cs="Arial"/>
                <w:b/>
                <w:sz w:val="40"/>
                <w:szCs w:val="40"/>
              </w:rPr>
            </w:pPr>
          </w:p>
          <w:p w:rsidR="0081453A" w:rsidRDefault="0081453A" w:rsidP="0058419D">
            <w:pPr>
              <w:rPr>
                <w:rFonts w:ascii="Verdana" w:hAnsi="Verdana" w:cs="Arial"/>
                <w:b/>
                <w:sz w:val="40"/>
                <w:szCs w:val="40"/>
              </w:rPr>
            </w:pPr>
          </w:p>
          <w:p w:rsidR="00DE4C6C" w:rsidRPr="00492991" w:rsidRDefault="003B4C52" w:rsidP="0058419D">
            <w:pPr>
              <w:rPr>
                <w:rFonts w:ascii="Verdana" w:hAnsi="Verdana" w:cs="Arial"/>
                <w:b/>
                <w:sz w:val="40"/>
                <w:szCs w:val="40"/>
              </w:rPr>
            </w:pPr>
            <w:r>
              <w:rPr>
                <w:rFonts w:ascii="Verdana" w:hAnsi="Verdana" w:cs="Arial"/>
                <w:b/>
                <w:sz w:val="40"/>
                <w:szCs w:val="40"/>
              </w:rPr>
              <w:t xml:space="preserve">Informatiemodel </w:t>
            </w:r>
            <w:r w:rsidR="00A12CDC">
              <w:rPr>
                <w:rFonts w:ascii="Verdana" w:hAnsi="Verdana" w:cs="Arial"/>
                <w:b/>
                <w:sz w:val="40"/>
                <w:szCs w:val="40"/>
              </w:rPr>
              <w:t>Onderwijsaanbod</w:t>
            </w:r>
          </w:p>
          <w:p w:rsidR="00DE4C6C" w:rsidRDefault="00DE4C6C" w:rsidP="0058419D">
            <w:pPr>
              <w:rPr>
                <w:rFonts w:ascii="Verdana" w:hAnsi="Verdana" w:cs="Arial"/>
                <w:b/>
                <w:sz w:val="24"/>
                <w:szCs w:val="24"/>
              </w:rPr>
            </w:pPr>
          </w:p>
          <w:p w:rsidR="0081453A" w:rsidRDefault="0081453A" w:rsidP="0058419D">
            <w:pPr>
              <w:rPr>
                <w:rFonts w:ascii="Verdana" w:hAnsi="Verdana" w:cs="Arial"/>
                <w:b/>
                <w:sz w:val="24"/>
                <w:szCs w:val="24"/>
              </w:rPr>
            </w:pPr>
            <w:r>
              <w:rPr>
                <w:rFonts w:ascii="Verdana" w:hAnsi="Verdana" w:cs="Arial"/>
                <w:b/>
                <w:sz w:val="24"/>
                <w:szCs w:val="24"/>
              </w:rPr>
              <w:t>Communicatieversie</w:t>
            </w:r>
          </w:p>
          <w:p w:rsidR="0081453A" w:rsidRDefault="0081453A" w:rsidP="0058419D">
            <w:pPr>
              <w:rPr>
                <w:rFonts w:ascii="Verdana" w:hAnsi="Verdana" w:cs="Arial"/>
                <w:b/>
                <w:sz w:val="24"/>
                <w:szCs w:val="24"/>
              </w:rPr>
            </w:pPr>
          </w:p>
          <w:p w:rsidR="0081453A" w:rsidRPr="00492991" w:rsidRDefault="0081453A" w:rsidP="0058419D">
            <w:pPr>
              <w:rPr>
                <w:rFonts w:ascii="Verdana" w:hAnsi="Verdana" w:cs="Arial"/>
                <w:b/>
                <w:sz w:val="24"/>
                <w:szCs w:val="24"/>
              </w:rPr>
            </w:pPr>
          </w:p>
          <w:p w:rsidR="00DE4C6C" w:rsidRPr="00492991" w:rsidRDefault="00A12CDC" w:rsidP="0058419D">
            <w:pPr>
              <w:rPr>
                <w:rFonts w:ascii="Verdana" w:hAnsi="Verdana" w:cs="Arial"/>
                <w:b/>
                <w:sz w:val="24"/>
                <w:szCs w:val="24"/>
              </w:rPr>
            </w:pPr>
            <w:r>
              <w:rPr>
                <w:rFonts w:ascii="Verdana" w:hAnsi="Verdana" w:cs="Arial"/>
                <w:b/>
                <w:sz w:val="24"/>
                <w:szCs w:val="24"/>
              </w:rPr>
              <w:t>Vernieuwing OA</w:t>
            </w:r>
          </w:p>
          <w:p w:rsidR="00DE4C6C" w:rsidRPr="00492991" w:rsidRDefault="00DE4C6C" w:rsidP="0058419D">
            <w:pPr>
              <w:rPr>
                <w:rFonts w:ascii="Verdana" w:hAnsi="Verdana" w:cs="Arial"/>
                <w:b/>
                <w:sz w:val="24"/>
                <w:szCs w:val="24"/>
              </w:rPr>
            </w:pPr>
          </w:p>
        </w:tc>
        <w:tc>
          <w:tcPr>
            <w:tcW w:w="1591" w:type="dxa"/>
            <w:vMerge w:val="restart"/>
            <w:shd w:val="clear" w:color="auto" w:fill="auto"/>
          </w:tcPr>
          <w:p w:rsidR="00DE4C6C" w:rsidRPr="00492991" w:rsidRDefault="00DE4C6C" w:rsidP="001A48C2">
            <w:pPr>
              <w:jc w:val="center"/>
              <w:rPr>
                <w:rFonts w:ascii="Verdana" w:hAnsi="Verdana" w:cs="Arial"/>
                <w:b/>
                <w:sz w:val="44"/>
              </w:rPr>
            </w:pPr>
          </w:p>
        </w:tc>
      </w:tr>
      <w:tr w:rsidR="00DE4C6C" w:rsidRPr="00492991" w:rsidTr="001A48C2">
        <w:tc>
          <w:tcPr>
            <w:tcW w:w="1809" w:type="dxa"/>
            <w:vMerge/>
            <w:shd w:val="clear" w:color="auto" w:fill="auto"/>
          </w:tcPr>
          <w:p w:rsidR="00DE4C6C" w:rsidRPr="00492991" w:rsidRDefault="00DE4C6C" w:rsidP="001A48C2">
            <w:pPr>
              <w:jc w:val="center"/>
              <w:rPr>
                <w:rFonts w:ascii="Verdana" w:hAnsi="Verdana" w:cs="Arial"/>
                <w:b/>
              </w:rPr>
            </w:pPr>
          </w:p>
        </w:tc>
        <w:tc>
          <w:tcPr>
            <w:tcW w:w="1701" w:type="dxa"/>
            <w:shd w:val="clear" w:color="auto" w:fill="auto"/>
          </w:tcPr>
          <w:p w:rsidR="00DE4C6C" w:rsidRDefault="00DE4C6C" w:rsidP="0058419D">
            <w:pPr>
              <w:rPr>
                <w:rFonts w:ascii="Verdana" w:hAnsi="Verdana" w:cs="Arial"/>
                <w:b/>
              </w:rPr>
            </w:pPr>
          </w:p>
          <w:p w:rsidR="0081453A" w:rsidRDefault="0081453A" w:rsidP="0058419D">
            <w:pPr>
              <w:rPr>
                <w:rFonts w:ascii="Verdana" w:hAnsi="Verdana" w:cs="Arial"/>
                <w:b/>
              </w:rPr>
            </w:pPr>
          </w:p>
          <w:p w:rsidR="0081453A" w:rsidRPr="00492991" w:rsidRDefault="0081453A" w:rsidP="0058419D">
            <w:pPr>
              <w:rPr>
                <w:rFonts w:ascii="Verdana" w:hAnsi="Verdana" w:cs="Arial"/>
                <w:b/>
              </w:rPr>
            </w:pPr>
          </w:p>
        </w:tc>
        <w:tc>
          <w:tcPr>
            <w:tcW w:w="307" w:type="dxa"/>
            <w:shd w:val="clear" w:color="auto" w:fill="auto"/>
          </w:tcPr>
          <w:p w:rsidR="00DE4C6C" w:rsidRPr="00492991" w:rsidRDefault="00DE4C6C" w:rsidP="0058419D">
            <w:pPr>
              <w:rPr>
                <w:rFonts w:ascii="Verdana" w:hAnsi="Verdana" w:cs="Arial"/>
                <w:b/>
              </w:rPr>
            </w:pPr>
          </w:p>
        </w:tc>
        <w:tc>
          <w:tcPr>
            <w:tcW w:w="3804" w:type="dxa"/>
            <w:shd w:val="clear" w:color="auto" w:fill="auto"/>
          </w:tcPr>
          <w:p w:rsidR="00DE4C6C" w:rsidRPr="00492991" w:rsidRDefault="00DE4C6C" w:rsidP="0058419D">
            <w:pPr>
              <w:rPr>
                <w:rFonts w:ascii="Verdana" w:hAnsi="Verdana" w:cs="Arial"/>
              </w:rPr>
            </w:pPr>
          </w:p>
        </w:tc>
        <w:tc>
          <w:tcPr>
            <w:tcW w:w="1591" w:type="dxa"/>
            <w:vMerge/>
            <w:shd w:val="clear" w:color="auto" w:fill="auto"/>
          </w:tcPr>
          <w:p w:rsidR="00DE4C6C" w:rsidRPr="00492991" w:rsidRDefault="00DE4C6C" w:rsidP="001A48C2">
            <w:pPr>
              <w:jc w:val="center"/>
              <w:rPr>
                <w:rFonts w:ascii="Verdana" w:hAnsi="Verdana" w:cs="Arial"/>
                <w:b/>
              </w:rPr>
            </w:pPr>
          </w:p>
        </w:tc>
      </w:tr>
      <w:tr w:rsidR="00DE4C6C" w:rsidRPr="00492991" w:rsidTr="001A48C2">
        <w:tc>
          <w:tcPr>
            <w:tcW w:w="1809" w:type="dxa"/>
            <w:vMerge/>
            <w:shd w:val="clear" w:color="auto" w:fill="auto"/>
          </w:tcPr>
          <w:p w:rsidR="00DE4C6C" w:rsidRPr="00492991" w:rsidRDefault="00DE4C6C" w:rsidP="001A48C2">
            <w:pPr>
              <w:jc w:val="center"/>
              <w:rPr>
                <w:rFonts w:ascii="Verdana" w:hAnsi="Verdana" w:cs="Arial"/>
                <w:b/>
              </w:rPr>
            </w:pPr>
          </w:p>
        </w:tc>
        <w:tc>
          <w:tcPr>
            <w:tcW w:w="1701" w:type="dxa"/>
            <w:shd w:val="clear" w:color="auto" w:fill="auto"/>
          </w:tcPr>
          <w:p w:rsidR="00DE4C6C" w:rsidRPr="00492991" w:rsidRDefault="00DE4C6C" w:rsidP="0058419D">
            <w:pPr>
              <w:rPr>
                <w:rFonts w:ascii="Verdana" w:hAnsi="Verdana" w:cs="Arial"/>
              </w:rPr>
            </w:pPr>
          </w:p>
        </w:tc>
        <w:tc>
          <w:tcPr>
            <w:tcW w:w="307" w:type="dxa"/>
            <w:shd w:val="clear" w:color="auto" w:fill="auto"/>
          </w:tcPr>
          <w:p w:rsidR="00DE4C6C" w:rsidRPr="00492991" w:rsidRDefault="00DE4C6C" w:rsidP="0058419D">
            <w:pPr>
              <w:rPr>
                <w:rFonts w:ascii="Verdana" w:hAnsi="Verdana" w:cs="Arial"/>
              </w:rPr>
            </w:pPr>
          </w:p>
        </w:tc>
        <w:tc>
          <w:tcPr>
            <w:tcW w:w="3804" w:type="dxa"/>
            <w:shd w:val="clear" w:color="auto" w:fill="auto"/>
          </w:tcPr>
          <w:p w:rsidR="00DE4C6C" w:rsidRPr="00492991" w:rsidRDefault="00DE4C6C" w:rsidP="0058419D">
            <w:pPr>
              <w:rPr>
                <w:rFonts w:ascii="Verdana" w:hAnsi="Verdana" w:cs="Arial"/>
              </w:rPr>
            </w:pPr>
          </w:p>
        </w:tc>
        <w:tc>
          <w:tcPr>
            <w:tcW w:w="1591" w:type="dxa"/>
            <w:vMerge/>
            <w:shd w:val="clear" w:color="auto" w:fill="auto"/>
          </w:tcPr>
          <w:p w:rsidR="00DE4C6C" w:rsidRPr="00492991" w:rsidRDefault="00DE4C6C"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p>
        </w:tc>
        <w:tc>
          <w:tcPr>
            <w:tcW w:w="307" w:type="dxa"/>
            <w:shd w:val="clear" w:color="auto" w:fill="auto"/>
          </w:tcPr>
          <w:p w:rsidR="0081453A" w:rsidRPr="00492991" w:rsidRDefault="0081453A" w:rsidP="0012724A">
            <w:pPr>
              <w:rPr>
                <w:rFonts w:ascii="Verdana" w:hAnsi="Verdana" w:cs="Arial"/>
              </w:rPr>
            </w:pPr>
          </w:p>
        </w:tc>
        <w:tc>
          <w:tcPr>
            <w:tcW w:w="3804" w:type="dxa"/>
            <w:shd w:val="clear" w:color="auto" w:fill="auto"/>
          </w:tcPr>
          <w:p w:rsidR="0081453A" w:rsidRPr="00492991" w:rsidRDefault="0081453A" w:rsidP="0012724A">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58419D">
            <w:pPr>
              <w:rPr>
                <w:rFonts w:ascii="Verdana" w:hAnsi="Verdana" w:cs="Arial"/>
              </w:rPr>
            </w:pPr>
          </w:p>
        </w:tc>
        <w:tc>
          <w:tcPr>
            <w:tcW w:w="307" w:type="dxa"/>
            <w:shd w:val="clear" w:color="auto" w:fill="auto"/>
          </w:tcPr>
          <w:p w:rsidR="0081453A" w:rsidRPr="00492991" w:rsidRDefault="0081453A" w:rsidP="0058419D">
            <w:pPr>
              <w:rPr>
                <w:rFonts w:ascii="Verdana" w:hAnsi="Verdana" w:cs="Arial"/>
              </w:rPr>
            </w:pPr>
          </w:p>
        </w:tc>
        <w:tc>
          <w:tcPr>
            <w:tcW w:w="3804" w:type="dxa"/>
            <w:shd w:val="clear" w:color="auto" w:fill="auto"/>
          </w:tcPr>
          <w:p w:rsidR="0081453A" w:rsidRPr="00492991" w:rsidRDefault="0081453A" w:rsidP="0058419D">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rPr>
          <w:trHeight w:val="695"/>
        </w:trPr>
        <w:tc>
          <w:tcPr>
            <w:tcW w:w="1809" w:type="dxa"/>
            <w:vMerge/>
            <w:shd w:val="clear" w:color="auto" w:fill="auto"/>
          </w:tcPr>
          <w:p w:rsidR="0081453A" w:rsidRPr="00492991" w:rsidRDefault="0081453A" w:rsidP="001A48C2">
            <w:pPr>
              <w:jc w:val="center"/>
              <w:rPr>
                <w:rFonts w:ascii="Verdana" w:hAnsi="Verdana" w:cs="Arial"/>
                <w:b/>
              </w:rPr>
            </w:pPr>
          </w:p>
        </w:tc>
        <w:tc>
          <w:tcPr>
            <w:tcW w:w="5812" w:type="dxa"/>
            <w:gridSpan w:val="3"/>
            <w:shd w:val="clear" w:color="auto" w:fill="auto"/>
          </w:tcPr>
          <w:p w:rsidR="0081453A" w:rsidRPr="00492991" w:rsidRDefault="0081453A" w:rsidP="0058419D">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r w:rsidRPr="00492991">
              <w:rPr>
                <w:rFonts w:ascii="Verdana" w:hAnsi="Verdana" w:cs="Arial"/>
              </w:rPr>
              <w:t>Versienummer</w:t>
            </w:r>
          </w:p>
        </w:tc>
        <w:tc>
          <w:tcPr>
            <w:tcW w:w="307" w:type="dxa"/>
            <w:shd w:val="clear" w:color="auto" w:fill="auto"/>
          </w:tcPr>
          <w:p w:rsidR="0081453A" w:rsidRPr="00492991" w:rsidRDefault="0081453A" w:rsidP="0012724A">
            <w:pPr>
              <w:rPr>
                <w:rFonts w:ascii="Verdana" w:hAnsi="Verdana" w:cs="Arial"/>
              </w:rPr>
            </w:pPr>
            <w:r w:rsidRPr="00492991">
              <w:rPr>
                <w:rFonts w:ascii="Verdana" w:hAnsi="Verdana" w:cs="Arial"/>
              </w:rPr>
              <w:t>:</w:t>
            </w:r>
          </w:p>
        </w:tc>
        <w:tc>
          <w:tcPr>
            <w:tcW w:w="3804" w:type="dxa"/>
            <w:shd w:val="clear" w:color="auto" w:fill="auto"/>
          </w:tcPr>
          <w:p w:rsidR="0081453A" w:rsidRDefault="0081453A" w:rsidP="0012724A">
            <w:pPr>
              <w:rPr>
                <w:rFonts w:ascii="Verdana" w:hAnsi="Verdana" w:cs="Arial"/>
              </w:rPr>
            </w:pPr>
            <w:r>
              <w:rPr>
                <w:rFonts w:ascii="Verdana" w:hAnsi="Verdana" w:cs="Arial"/>
              </w:rPr>
              <w:t>0.9</w:t>
            </w:r>
            <w:r w:rsidR="00A1352A">
              <w:rPr>
                <w:rFonts w:ascii="Verdana" w:hAnsi="Verdana" w:cs="Arial"/>
              </w:rPr>
              <w:t>2</w:t>
            </w:r>
          </w:p>
          <w:p w:rsidR="0081453A" w:rsidRPr="00492991" w:rsidRDefault="0081453A" w:rsidP="0012724A">
            <w:pPr>
              <w:rPr>
                <w:rFonts w:ascii="Verdana" w:hAnsi="Verdana" w:cs="Arial"/>
              </w:rPr>
            </w:pPr>
          </w:p>
        </w:tc>
        <w:tc>
          <w:tcPr>
            <w:tcW w:w="1591" w:type="dxa"/>
            <w:vMerge/>
            <w:shd w:val="clear" w:color="auto" w:fill="auto"/>
          </w:tcPr>
          <w:p w:rsidR="0081453A" w:rsidRPr="00492991" w:rsidRDefault="0081453A" w:rsidP="001A48C2">
            <w:pPr>
              <w:jc w:val="center"/>
              <w:rPr>
                <w:rFonts w:ascii="Verdana" w:hAnsi="Verdana" w:cs="Arial"/>
                <w:b/>
              </w:rPr>
            </w:pPr>
          </w:p>
        </w:tc>
      </w:tr>
      <w:tr w:rsidR="0081453A" w:rsidRPr="00492991" w:rsidTr="001A48C2">
        <w:tc>
          <w:tcPr>
            <w:tcW w:w="1809" w:type="dxa"/>
            <w:vMerge/>
            <w:shd w:val="clear" w:color="auto" w:fill="auto"/>
          </w:tcPr>
          <w:p w:rsidR="0081453A" w:rsidRPr="00492991" w:rsidRDefault="0081453A" w:rsidP="001A48C2">
            <w:pPr>
              <w:jc w:val="center"/>
              <w:rPr>
                <w:rFonts w:ascii="Verdana" w:hAnsi="Verdana" w:cs="Arial"/>
                <w:b/>
              </w:rPr>
            </w:pPr>
          </w:p>
        </w:tc>
        <w:tc>
          <w:tcPr>
            <w:tcW w:w="1701" w:type="dxa"/>
            <w:shd w:val="clear" w:color="auto" w:fill="auto"/>
          </w:tcPr>
          <w:p w:rsidR="0081453A" w:rsidRPr="00492991" w:rsidRDefault="0081453A" w:rsidP="0012724A">
            <w:pPr>
              <w:rPr>
                <w:rFonts w:ascii="Verdana" w:hAnsi="Verdana" w:cs="Arial"/>
              </w:rPr>
            </w:pPr>
            <w:r w:rsidRPr="00492991">
              <w:rPr>
                <w:rFonts w:ascii="Verdana" w:hAnsi="Verdana" w:cs="Arial"/>
              </w:rPr>
              <w:t>Datum</w:t>
            </w:r>
          </w:p>
        </w:tc>
        <w:tc>
          <w:tcPr>
            <w:tcW w:w="307" w:type="dxa"/>
            <w:shd w:val="clear" w:color="auto" w:fill="auto"/>
          </w:tcPr>
          <w:p w:rsidR="0081453A" w:rsidRPr="00492991" w:rsidRDefault="0081453A" w:rsidP="0012724A">
            <w:pPr>
              <w:rPr>
                <w:rFonts w:ascii="Verdana" w:hAnsi="Verdana" w:cs="Arial"/>
              </w:rPr>
            </w:pPr>
            <w:r w:rsidRPr="00492991">
              <w:rPr>
                <w:rFonts w:ascii="Verdana" w:hAnsi="Verdana" w:cs="Arial"/>
              </w:rPr>
              <w:t>:</w:t>
            </w:r>
          </w:p>
        </w:tc>
        <w:tc>
          <w:tcPr>
            <w:tcW w:w="3804" w:type="dxa"/>
            <w:shd w:val="clear" w:color="auto" w:fill="auto"/>
          </w:tcPr>
          <w:p w:rsidR="0081453A" w:rsidRPr="00492991" w:rsidRDefault="00A1352A" w:rsidP="009F5A56">
            <w:pPr>
              <w:rPr>
                <w:rFonts w:ascii="Verdana" w:hAnsi="Verdana" w:cs="Arial"/>
              </w:rPr>
            </w:pPr>
            <w:r>
              <w:rPr>
                <w:rFonts w:ascii="Verdana" w:hAnsi="Verdana" w:cs="Arial"/>
              </w:rPr>
              <w:t>21</w:t>
            </w:r>
            <w:r w:rsidR="00EB0BF8">
              <w:rPr>
                <w:rFonts w:ascii="Verdana" w:hAnsi="Verdana" w:cs="Arial"/>
              </w:rPr>
              <w:t xml:space="preserve"> mei</w:t>
            </w:r>
            <w:r w:rsidR="0081453A">
              <w:rPr>
                <w:rFonts w:ascii="Verdana" w:hAnsi="Verdana" w:cs="Arial"/>
              </w:rPr>
              <w:t xml:space="preserve"> 2015</w:t>
            </w:r>
          </w:p>
        </w:tc>
        <w:tc>
          <w:tcPr>
            <w:tcW w:w="1591" w:type="dxa"/>
            <w:vMerge/>
            <w:shd w:val="clear" w:color="auto" w:fill="auto"/>
          </w:tcPr>
          <w:p w:rsidR="0081453A" w:rsidRPr="00492991" w:rsidRDefault="0081453A" w:rsidP="001A48C2">
            <w:pPr>
              <w:jc w:val="center"/>
              <w:rPr>
                <w:rFonts w:ascii="Verdana" w:hAnsi="Verdana" w:cs="Arial"/>
                <w:b/>
              </w:rPr>
            </w:pPr>
          </w:p>
        </w:tc>
      </w:tr>
    </w:tbl>
    <w:p w:rsidR="00FB06AD" w:rsidRPr="00492991" w:rsidRDefault="00FB06AD" w:rsidP="00054244">
      <w:pPr>
        <w:jc w:val="center"/>
        <w:rPr>
          <w:rFonts w:ascii="Verdana" w:hAnsi="Verdana" w:cs="Arial"/>
          <w:b/>
          <w:sz w:val="44"/>
        </w:rPr>
      </w:pPr>
    </w:p>
    <w:p w:rsidR="00FB06AD" w:rsidRPr="00492991" w:rsidRDefault="00FB06AD" w:rsidP="00054244">
      <w:pPr>
        <w:jc w:val="center"/>
        <w:rPr>
          <w:rFonts w:ascii="Verdana" w:hAnsi="Verdana" w:cs="Arial"/>
          <w:b/>
          <w:sz w:val="44"/>
        </w:rPr>
      </w:pPr>
    </w:p>
    <w:p w:rsidR="00054244" w:rsidRPr="00492991" w:rsidRDefault="00054244" w:rsidP="00054244">
      <w:pPr>
        <w:jc w:val="center"/>
        <w:rPr>
          <w:rFonts w:ascii="Verdana" w:hAnsi="Verdana" w:cs="Arial"/>
          <w:b/>
          <w:sz w:val="44"/>
        </w:rPr>
      </w:pPr>
    </w:p>
    <w:p w:rsidR="0058419D" w:rsidRPr="00492991" w:rsidRDefault="0058419D" w:rsidP="00054244">
      <w:pPr>
        <w:jc w:val="center"/>
        <w:rPr>
          <w:rFonts w:ascii="Verdana" w:hAnsi="Verdana" w:cs="Arial"/>
          <w:b/>
          <w:sz w:val="24"/>
          <w:szCs w:val="24"/>
        </w:rPr>
      </w:pPr>
    </w:p>
    <w:p w:rsidR="0058419D" w:rsidRPr="00492991" w:rsidRDefault="0058419D" w:rsidP="00054244">
      <w:pPr>
        <w:jc w:val="center"/>
        <w:rPr>
          <w:rFonts w:ascii="Verdana" w:hAnsi="Verdana" w:cs="Arial"/>
          <w:b/>
          <w:sz w:val="24"/>
          <w:szCs w:val="24"/>
        </w:rPr>
      </w:pPr>
    </w:p>
    <w:p w:rsidR="00054244" w:rsidRPr="00492991" w:rsidRDefault="00054244" w:rsidP="00054244">
      <w:pPr>
        <w:rPr>
          <w:rFonts w:ascii="Verdana" w:hAnsi="Verdana" w:cs="Arial"/>
        </w:rPr>
      </w:pPr>
    </w:p>
    <w:p w:rsidR="00054244" w:rsidRPr="00492991" w:rsidRDefault="00054244" w:rsidP="00054244">
      <w:pPr>
        <w:rPr>
          <w:rFonts w:ascii="Verdana" w:hAnsi="Verdana" w:cs="Arial"/>
        </w:rPr>
      </w:pPr>
      <w:r w:rsidRPr="00492991">
        <w:rPr>
          <w:rFonts w:ascii="Verdana" w:hAnsi="Verdana" w:cs="Arial"/>
        </w:rPr>
        <w:br/>
      </w:r>
    </w:p>
    <w:p w:rsidR="00054244" w:rsidRPr="00492991" w:rsidRDefault="00054244" w:rsidP="00054244">
      <w:pPr>
        <w:jc w:val="center"/>
        <w:rPr>
          <w:rFonts w:ascii="Verdana" w:hAnsi="Verdana" w:cs="Arial"/>
        </w:rPr>
      </w:pPr>
    </w:p>
    <w:p w:rsidR="00054244" w:rsidRPr="00492991" w:rsidRDefault="00054244" w:rsidP="000F570C">
      <w:pPr>
        <w:pStyle w:val="Kop1zonder"/>
      </w:pPr>
    </w:p>
    <w:p w:rsidR="00054244" w:rsidRPr="00492991" w:rsidRDefault="00054244" w:rsidP="000F570C">
      <w:pPr>
        <w:pStyle w:val="Kop1zonder"/>
        <w:sectPr w:rsidR="00054244" w:rsidRPr="00492991" w:rsidSect="00D7496A">
          <w:headerReference w:type="default" r:id="rId9"/>
          <w:pgSz w:w="11906" w:h="16838"/>
          <w:pgMar w:top="1417" w:right="1417" w:bottom="1417" w:left="1417" w:header="708" w:footer="708" w:gutter="0"/>
          <w:cols w:space="708"/>
        </w:sectPr>
      </w:pPr>
    </w:p>
    <w:p w:rsidR="00996639" w:rsidRPr="00492991" w:rsidRDefault="00996639" w:rsidP="00A12CDC">
      <w:pPr>
        <w:pStyle w:val="Titel"/>
      </w:pPr>
      <w:bookmarkStart w:id="1" w:name="_Toc179017922"/>
      <w:r w:rsidRPr="00492991">
        <w:lastRenderedPageBreak/>
        <w:t>Inhoudsopgave</w:t>
      </w:r>
      <w:bookmarkEnd w:id="1"/>
    </w:p>
    <w:p w:rsidR="00AB281A" w:rsidRPr="00492991" w:rsidRDefault="00AB281A" w:rsidP="00996639">
      <w:pPr>
        <w:rPr>
          <w:rFonts w:ascii="Verdana" w:hAnsi="Verdana" w:cs="Arial"/>
        </w:rPr>
      </w:pPr>
    </w:p>
    <w:p w:rsidR="00DF4822" w:rsidRDefault="00293C8B">
      <w:pPr>
        <w:pStyle w:val="Inhopg1"/>
        <w:rPr>
          <w:rFonts w:asciiTheme="minorHAnsi" w:eastAsiaTheme="minorEastAsia" w:hAnsiTheme="minorHAnsi" w:cstheme="minorBidi"/>
          <w:b w:val="0"/>
          <w:bCs w:val="0"/>
          <w:caps w:val="0"/>
          <w:noProof/>
          <w:sz w:val="22"/>
          <w:szCs w:val="22"/>
        </w:rPr>
      </w:pPr>
      <w:r w:rsidRPr="00492991">
        <w:rPr>
          <w:rFonts w:ascii="Verdana" w:hAnsi="Verdana" w:cs="Arial"/>
        </w:rPr>
        <w:fldChar w:fldCharType="begin"/>
      </w:r>
      <w:r w:rsidRPr="00492991">
        <w:rPr>
          <w:rFonts w:ascii="Verdana" w:hAnsi="Verdana" w:cs="Arial"/>
        </w:rPr>
        <w:instrText xml:space="preserve"> TOC \o "</w:instrText>
      </w:r>
      <w:r w:rsidR="00425EAD">
        <w:rPr>
          <w:rFonts w:ascii="Verdana" w:hAnsi="Verdana" w:cs="Arial"/>
        </w:rPr>
        <w:instrText>1</w:instrText>
      </w:r>
      <w:r w:rsidRPr="00492991">
        <w:rPr>
          <w:rFonts w:ascii="Verdana" w:hAnsi="Verdana" w:cs="Arial"/>
        </w:rPr>
        <w:instrText>-</w:instrText>
      </w:r>
      <w:r w:rsidR="00425EAD">
        <w:rPr>
          <w:rFonts w:ascii="Verdana" w:hAnsi="Verdana" w:cs="Arial"/>
        </w:rPr>
        <w:instrText>4</w:instrText>
      </w:r>
      <w:r w:rsidRPr="00492991">
        <w:rPr>
          <w:rFonts w:ascii="Verdana" w:hAnsi="Verdana" w:cs="Arial"/>
        </w:rPr>
        <w:instrText xml:space="preserve">" \h \z \t "Kop 1;1" </w:instrText>
      </w:r>
      <w:r w:rsidRPr="00492991">
        <w:rPr>
          <w:rFonts w:ascii="Verdana" w:hAnsi="Verdana" w:cs="Arial"/>
        </w:rPr>
        <w:fldChar w:fldCharType="separate"/>
      </w:r>
      <w:hyperlink w:anchor="_Toc419982714" w:history="1">
        <w:r w:rsidR="00DF4822" w:rsidRPr="00C4276D">
          <w:rPr>
            <w:rStyle w:val="Hyperlink"/>
            <w:noProof/>
          </w:rPr>
          <w:t>1</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Inleiding</w:t>
        </w:r>
        <w:r w:rsidR="00DF4822">
          <w:rPr>
            <w:noProof/>
            <w:webHidden/>
          </w:rPr>
          <w:tab/>
        </w:r>
        <w:r w:rsidR="00DF4822">
          <w:rPr>
            <w:noProof/>
            <w:webHidden/>
          </w:rPr>
          <w:fldChar w:fldCharType="begin"/>
        </w:r>
        <w:r w:rsidR="00DF4822">
          <w:rPr>
            <w:noProof/>
            <w:webHidden/>
          </w:rPr>
          <w:instrText xml:space="preserve"> PAGEREF _Toc419982714 \h </w:instrText>
        </w:r>
        <w:r w:rsidR="00DF4822">
          <w:rPr>
            <w:noProof/>
            <w:webHidden/>
          </w:rPr>
        </w:r>
        <w:r w:rsidR="00DF4822">
          <w:rPr>
            <w:noProof/>
            <w:webHidden/>
          </w:rPr>
          <w:fldChar w:fldCharType="separate"/>
        </w:r>
        <w:r w:rsidR="00621480">
          <w:rPr>
            <w:noProof/>
            <w:webHidden/>
          </w:rPr>
          <w:t>3</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15" w:history="1">
        <w:r w:rsidR="00DF4822" w:rsidRPr="00C4276D">
          <w:rPr>
            <w:rStyle w:val="Hyperlink"/>
            <w:noProof/>
          </w:rPr>
          <w:t>2</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Wie: Organisatorische eenheid</w:t>
        </w:r>
        <w:r w:rsidR="00DF4822">
          <w:rPr>
            <w:noProof/>
            <w:webHidden/>
          </w:rPr>
          <w:tab/>
        </w:r>
        <w:r w:rsidR="00DF4822">
          <w:rPr>
            <w:noProof/>
            <w:webHidden/>
          </w:rPr>
          <w:fldChar w:fldCharType="begin"/>
        </w:r>
        <w:r w:rsidR="00DF4822">
          <w:rPr>
            <w:noProof/>
            <w:webHidden/>
          </w:rPr>
          <w:instrText xml:space="preserve"> PAGEREF _Toc419982715 \h </w:instrText>
        </w:r>
        <w:r w:rsidR="00DF4822">
          <w:rPr>
            <w:noProof/>
            <w:webHidden/>
          </w:rPr>
        </w:r>
        <w:r w:rsidR="00DF4822">
          <w:rPr>
            <w:noProof/>
            <w:webHidden/>
          </w:rPr>
          <w:fldChar w:fldCharType="separate"/>
        </w:r>
        <w:r>
          <w:rPr>
            <w:noProof/>
            <w:webHidden/>
          </w:rPr>
          <w:t>4</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16" w:history="1">
        <w:r w:rsidR="00DF4822" w:rsidRPr="00C4276D">
          <w:rPr>
            <w:rStyle w:val="Hyperlink"/>
            <w:noProof/>
          </w:rPr>
          <w:t>2.1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_Toc419982716 \h </w:instrText>
        </w:r>
        <w:r w:rsidR="00DF4822">
          <w:rPr>
            <w:noProof/>
            <w:webHidden/>
          </w:rPr>
        </w:r>
        <w:r w:rsidR="00DF4822">
          <w:rPr>
            <w:noProof/>
            <w:webHidden/>
          </w:rPr>
          <w:fldChar w:fldCharType="separate"/>
        </w:r>
        <w:r>
          <w:rPr>
            <w:noProof/>
            <w:webHidden/>
          </w:rPr>
          <w:t>4</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17" w:history="1">
        <w:r w:rsidR="00DF4822" w:rsidRPr="00C4276D">
          <w:rPr>
            <w:rStyle w:val="Hyperlink"/>
            <w:noProof/>
          </w:rPr>
          <w:t>2.2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_Toc419982717 \h </w:instrText>
        </w:r>
        <w:r w:rsidR="00DF4822">
          <w:rPr>
            <w:noProof/>
            <w:webHidden/>
          </w:rPr>
        </w:r>
        <w:r w:rsidR="00DF4822">
          <w:rPr>
            <w:noProof/>
            <w:webHidden/>
          </w:rPr>
          <w:fldChar w:fldCharType="separate"/>
        </w:r>
        <w:r>
          <w:rPr>
            <w:noProof/>
            <w:webHidden/>
          </w:rPr>
          <w:t>4</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18" w:history="1">
        <w:r w:rsidR="00DF4822" w:rsidRPr="00C4276D">
          <w:rPr>
            <w:rStyle w:val="Hyperlink"/>
            <w:noProof/>
          </w:rPr>
          <w:t>2.3</w:t>
        </w:r>
        <w:r w:rsidR="00DF4822">
          <w:rPr>
            <w:rFonts w:asciiTheme="minorHAnsi" w:eastAsiaTheme="minorEastAsia" w:hAnsiTheme="minorHAnsi" w:cstheme="minorBidi"/>
            <w:smallCaps w:val="0"/>
            <w:noProof/>
            <w:sz w:val="22"/>
            <w:szCs w:val="22"/>
          </w:rPr>
          <w:tab/>
        </w:r>
        <w:r w:rsidR="00DF4822" w:rsidRPr="00C4276D">
          <w:rPr>
            <w:rStyle w:val="Hyperlink"/>
            <w:noProof/>
          </w:rPr>
          <w:t>Definities</w:t>
        </w:r>
        <w:r w:rsidR="00DF4822">
          <w:rPr>
            <w:noProof/>
            <w:webHidden/>
          </w:rPr>
          <w:tab/>
        </w:r>
        <w:r w:rsidR="00DF4822">
          <w:rPr>
            <w:noProof/>
            <w:webHidden/>
          </w:rPr>
          <w:fldChar w:fldCharType="begin"/>
        </w:r>
        <w:r w:rsidR="00DF4822">
          <w:rPr>
            <w:noProof/>
            <w:webHidden/>
          </w:rPr>
          <w:instrText xml:space="preserve"> PAGEREF _Toc419982718 \h </w:instrText>
        </w:r>
        <w:r w:rsidR="00DF4822">
          <w:rPr>
            <w:noProof/>
            <w:webHidden/>
          </w:rPr>
        </w:r>
        <w:r w:rsidR="00DF4822">
          <w:rPr>
            <w:noProof/>
            <w:webHidden/>
          </w:rPr>
          <w:fldChar w:fldCharType="separate"/>
        </w:r>
        <w:r>
          <w:rPr>
            <w:noProof/>
            <w:webHidden/>
          </w:rPr>
          <w:t>5</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19" w:history="1">
        <w:r w:rsidR="00DF4822" w:rsidRPr="00C4276D">
          <w:rPr>
            <w:rStyle w:val="Hyperlink"/>
            <w:noProof/>
          </w:rPr>
          <w:t>2.4</w:t>
        </w:r>
        <w:r w:rsidR="00DF4822">
          <w:rPr>
            <w:rFonts w:asciiTheme="minorHAnsi" w:eastAsiaTheme="minorEastAsia" w:hAnsiTheme="minorHAnsi" w:cstheme="minorBidi"/>
            <w:smallCaps w:val="0"/>
            <w:noProof/>
            <w:sz w:val="22"/>
            <w:szCs w:val="22"/>
          </w:rPr>
          <w:tab/>
        </w:r>
        <w:r w:rsidR="00DF4822" w:rsidRPr="00C4276D">
          <w:rPr>
            <w:rStyle w:val="Hyperlink"/>
            <w:noProof/>
          </w:rPr>
          <w:t>Flexibiliteit</w:t>
        </w:r>
        <w:r w:rsidR="00DF4822">
          <w:rPr>
            <w:noProof/>
            <w:webHidden/>
          </w:rPr>
          <w:tab/>
        </w:r>
        <w:r w:rsidR="00DF4822">
          <w:rPr>
            <w:noProof/>
            <w:webHidden/>
          </w:rPr>
          <w:fldChar w:fldCharType="begin"/>
        </w:r>
        <w:r w:rsidR="00DF4822">
          <w:rPr>
            <w:noProof/>
            <w:webHidden/>
          </w:rPr>
          <w:instrText xml:space="preserve"> PAGEREF _Toc419982719 \h </w:instrText>
        </w:r>
        <w:r w:rsidR="00DF4822">
          <w:rPr>
            <w:noProof/>
            <w:webHidden/>
          </w:rPr>
        </w:r>
        <w:r w:rsidR="00DF4822">
          <w:rPr>
            <w:noProof/>
            <w:webHidden/>
          </w:rPr>
          <w:fldChar w:fldCharType="separate"/>
        </w:r>
        <w:r>
          <w:rPr>
            <w:noProof/>
            <w:webHidden/>
          </w:rPr>
          <w:t>5</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20" w:history="1">
        <w:r w:rsidR="00DF4822" w:rsidRPr="00C4276D">
          <w:rPr>
            <w:rStyle w:val="Hyperlink"/>
            <w:noProof/>
          </w:rPr>
          <w:t>3</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Waar: Onderwijslocatie</w:t>
        </w:r>
        <w:r w:rsidR="00DF4822">
          <w:rPr>
            <w:noProof/>
            <w:webHidden/>
          </w:rPr>
          <w:tab/>
        </w:r>
        <w:r w:rsidR="00DF4822">
          <w:rPr>
            <w:noProof/>
            <w:webHidden/>
          </w:rPr>
          <w:fldChar w:fldCharType="begin"/>
        </w:r>
        <w:r w:rsidR="00DF4822">
          <w:rPr>
            <w:noProof/>
            <w:webHidden/>
          </w:rPr>
          <w:instrText xml:space="preserve"> PAGEREF _Toc419982720 \h </w:instrText>
        </w:r>
        <w:r w:rsidR="00DF4822">
          <w:rPr>
            <w:noProof/>
            <w:webHidden/>
          </w:rPr>
        </w:r>
        <w:r w:rsidR="00DF4822">
          <w:rPr>
            <w:noProof/>
            <w:webHidden/>
          </w:rPr>
          <w:fldChar w:fldCharType="separate"/>
        </w:r>
        <w:r>
          <w:rPr>
            <w:noProof/>
            <w:webHidden/>
          </w:rPr>
          <w:t>6</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1" w:history="1">
        <w:r w:rsidR="00DF4822" w:rsidRPr="00C4276D">
          <w:rPr>
            <w:rStyle w:val="Hyperlink"/>
            <w:noProof/>
          </w:rPr>
          <w:t>3.1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_Toc419982721 \h </w:instrText>
        </w:r>
        <w:r w:rsidR="00DF4822">
          <w:rPr>
            <w:noProof/>
            <w:webHidden/>
          </w:rPr>
        </w:r>
        <w:r w:rsidR="00DF4822">
          <w:rPr>
            <w:noProof/>
            <w:webHidden/>
          </w:rPr>
          <w:fldChar w:fldCharType="separate"/>
        </w:r>
        <w:r>
          <w:rPr>
            <w:noProof/>
            <w:webHidden/>
          </w:rPr>
          <w:t>6</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2" w:history="1">
        <w:r w:rsidR="00DF4822" w:rsidRPr="00C4276D">
          <w:rPr>
            <w:rStyle w:val="Hyperlink"/>
            <w:noProof/>
          </w:rPr>
          <w:t>3.2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_Toc419982722 \h </w:instrText>
        </w:r>
        <w:r w:rsidR="00DF4822">
          <w:rPr>
            <w:noProof/>
            <w:webHidden/>
          </w:rPr>
        </w:r>
        <w:r w:rsidR="00DF4822">
          <w:rPr>
            <w:noProof/>
            <w:webHidden/>
          </w:rPr>
          <w:fldChar w:fldCharType="separate"/>
        </w:r>
        <w:r>
          <w:rPr>
            <w:noProof/>
            <w:webHidden/>
          </w:rPr>
          <w:t>7</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3" w:history="1">
        <w:r w:rsidR="00DF4822" w:rsidRPr="00C4276D">
          <w:rPr>
            <w:rStyle w:val="Hyperlink"/>
            <w:noProof/>
          </w:rPr>
          <w:t>3.3</w:t>
        </w:r>
        <w:r w:rsidR="00DF4822">
          <w:rPr>
            <w:rFonts w:asciiTheme="minorHAnsi" w:eastAsiaTheme="minorEastAsia" w:hAnsiTheme="minorHAnsi" w:cstheme="minorBidi"/>
            <w:smallCaps w:val="0"/>
            <w:noProof/>
            <w:sz w:val="22"/>
            <w:szCs w:val="22"/>
          </w:rPr>
          <w:tab/>
        </w:r>
        <w:r w:rsidR="00DF4822" w:rsidRPr="00C4276D">
          <w:rPr>
            <w:rStyle w:val="Hyperlink"/>
            <w:noProof/>
          </w:rPr>
          <w:t>Definities</w:t>
        </w:r>
        <w:r w:rsidR="00DF4822">
          <w:rPr>
            <w:noProof/>
            <w:webHidden/>
          </w:rPr>
          <w:tab/>
        </w:r>
        <w:r w:rsidR="00DF4822">
          <w:rPr>
            <w:noProof/>
            <w:webHidden/>
          </w:rPr>
          <w:fldChar w:fldCharType="begin"/>
        </w:r>
        <w:r w:rsidR="00DF4822">
          <w:rPr>
            <w:noProof/>
            <w:webHidden/>
          </w:rPr>
          <w:instrText xml:space="preserve"> PAGEREF _Toc419982723 \h </w:instrText>
        </w:r>
        <w:r w:rsidR="00DF4822">
          <w:rPr>
            <w:noProof/>
            <w:webHidden/>
          </w:rPr>
        </w:r>
        <w:r w:rsidR="00DF4822">
          <w:rPr>
            <w:noProof/>
            <w:webHidden/>
          </w:rPr>
          <w:fldChar w:fldCharType="separate"/>
        </w:r>
        <w:r>
          <w:rPr>
            <w:noProof/>
            <w:webHidden/>
          </w:rPr>
          <w:t>7</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24" w:history="1">
        <w:r w:rsidR="00DF4822" w:rsidRPr="00C4276D">
          <w:rPr>
            <w:rStyle w:val="Hyperlink"/>
            <w:noProof/>
          </w:rPr>
          <w:t>4</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WAT en HOE: Onderwijskundige Eenheid en Onderwijsvorm</w:t>
        </w:r>
        <w:r w:rsidR="00DF4822">
          <w:rPr>
            <w:noProof/>
            <w:webHidden/>
          </w:rPr>
          <w:tab/>
        </w:r>
        <w:r w:rsidR="00DF4822">
          <w:rPr>
            <w:noProof/>
            <w:webHidden/>
          </w:rPr>
          <w:fldChar w:fldCharType="begin"/>
        </w:r>
        <w:r w:rsidR="00DF4822">
          <w:rPr>
            <w:noProof/>
            <w:webHidden/>
          </w:rPr>
          <w:instrText xml:space="preserve"> PAGEREF _Toc419982724 \h </w:instrText>
        </w:r>
        <w:r w:rsidR="00DF4822">
          <w:rPr>
            <w:noProof/>
            <w:webHidden/>
          </w:rPr>
        </w:r>
        <w:r w:rsidR="00DF4822">
          <w:rPr>
            <w:noProof/>
            <w:webHidden/>
          </w:rPr>
          <w:fldChar w:fldCharType="separate"/>
        </w:r>
        <w:r>
          <w:rPr>
            <w:noProof/>
            <w:webHidden/>
          </w:rPr>
          <w:t>8</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5" w:history="1">
        <w:r w:rsidR="00DF4822" w:rsidRPr="00C4276D">
          <w:rPr>
            <w:rStyle w:val="Hyperlink"/>
            <w:noProof/>
          </w:rPr>
          <w:t>4.1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_Toc419982725 \h </w:instrText>
        </w:r>
        <w:r w:rsidR="00DF4822">
          <w:rPr>
            <w:noProof/>
            <w:webHidden/>
          </w:rPr>
        </w:r>
        <w:r w:rsidR="00DF4822">
          <w:rPr>
            <w:noProof/>
            <w:webHidden/>
          </w:rPr>
          <w:fldChar w:fldCharType="separate"/>
        </w:r>
        <w:r>
          <w:rPr>
            <w:noProof/>
            <w:webHidden/>
          </w:rPr>
          <w:t>8</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6" w:history="1">
        <w:r w:rsidR="00DF4822" w:rsidRPr="00C4276D">
          <w:rPr>
            <w:rStyle w:val="Hyperlink"/>
            <w:noProof/>
          </w:rPr>
          <w:t>4.2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_Toc419982726 \h </w:instrText>
        </w:r>
        <w:r w:rsidR="00DF4822">
          <w:rPr>
            <w:noProof/>
            <w:webHidden/>
          </w:rPr>
        </w:r>
        <w:r w:rsidR="00DF4822">
          <w:rPr>
            <w:noProof/>
            <w:webHidden/>
          </w:rPr>
          <w:fldChar w:fldCharType="separate"/>
        </w:r>
        <w:r>
          <w:rPr>
            <w:noProof/>
            <w:webHidden/>
          </w:rPr>
          <w:t>8</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7" w:history="1">
        <w:r w:rsidR="00DF4822" w:rsidRPr="00C4276D">
          <w:rPr>
            <w:rStyle w:val="Hyperlink"/>
            <w:noProof/>
          </w:rPr>
          <w:t>4.3</w:t>
        </w:r>
        <w:r w:rsidR="00DF4822">
          <w:rPr>
            <w:rFonts w:asciiTheme="minorHAnsi" w:eastAsiaTheme="minorEastAsia" w:hAnsiTheme="minorHAnsi" w:cstheme="minorBidi"/>
            <w:smallCaps w:val="0"/>
            <w:noProof/>
            <w:sz w:val="22"/>
            <w:szCs w:val="22"/>
          </w:rPr>
          <w:tab/>
        </w:r>
        <w:r w:rsidR="00DF4822" w:rsidRPr="00C4276D">
          <w:rPr>
            <w:rStyle w:val="Hyperlink"/>
            <w:noProof/>
          </w:rPr>
          <w:t>Definities</w:t>
        </w:r>
        <w:r w:rsidR="00DF4822">
          <w:rPr>
            <w:noProof/>
            <w:webHidden/>
          </w:rPr>
          <w:tab/>
        </w:r>
        <w:r w:rsidR="00DF4822">
          <w:rPr>
            <w:noProof/>
            <w:webHidden/>
          </w:rPr>
          <w:fldChar w:fldCharType="begin"/>
        </w:r>
        <w:r w:rsidR="00DF4822">
          <w:rPr>
            <w:noProof/>
            <w:webHidden/>
          </w:rPr>
          <w:instrText xml:space="preserve"> PAGEREF _Toc419982727 \h </w:instrText>
        </w:r>
        <w:r w:rsidR="00DF4822">
          <w:rPr>
            <w:noProof/>
            <w:webHidden/>
          </w:rPr>
        </w:r>
        <w:r w:rsidR="00DF4822">
          <w:rPr>
            <w:noProof/>
            <w:webHidden/>
          </w:rPr>
          <w:fldChar w:fldCharType="separate"/>
        </w:r>
        <w:r>
          <w:rPr>
            <w:noProof/>
            <w:webHidden/>
          </w:rPr>
          <w:t>9</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28" w:history="1">
        <w:r w:rsidR="00DF4822" w:rsidRPr="00C4276D">
          <w:rPr>
            <w:rStyle w:val="Hyperlink"/>
            <w:noProof/>
          </w:rPr>
          <w:t>5</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Aangeboden opleiding</w:t>
        </w:r>
        <w:r w:rsidR="00DF4822">
          <w:rPr>
            <w:noProof/>
            <w:webHidden/>
          </w:rPr>
          <w:tab/>
        </w:r>
        <w:r w:rsidR="00DF4822">
          <w:rPr>
            <w:noProof/>
            <w:webHidden/>
          </w:rPr>
          <w:fldChar w:fldCharType="begin"/>
        </w:r>
        <w:r w:rsidR="00DF4822">
          <w:rPr>
            <w:noProof/>
            <w:webHidden/>
          </w:rPr>
          <w:instrText xml:space="preserve"> PAGEREF _Toc419982728 \h </w:instrText>
        </w:r>
        <w:r w:rsidR="00DF4822">
          <w:rPr>
            <w:noProof/>
            <w:webHidden/>
          </w:rPr>
        </w:r>
        <w:r w:rsidR="00DF4822">
          <w:rPr>
            <w:noProof/>
            <w:webHidden/>
          </w:rPr>
          <w:fldChar w:fldCharType="separate"/>
        </w:r>
        <w:r>
          <w:rPr>
            <w:noProof/>
            <w:webHidden/>
          </w:rPr>
          <w:t>10</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29" w:history="1">
        <w:r w:rsidR="00DF4822" w:rsidRPr="00C4276D">
          <w:rPr>
            <w:rStyle w:val="Hyperlink"/>
            <w:noProof/>
          </w:rPr>
          <w:t>5.1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_Toc419982729 \h </w:instrText>
        </w:r>
        <w:r w:rsidR="00DF4822">
          <w:rPr>
            <w:noProof/>
            <w:webHidden/>
          </w:rPr>
        </w:r>
        <w:r w:rsidR="00DF4822">
          <w:rPr>
            <w:noProof/>
            <w:webHidden/>
          </w:rPr>
          <w:fldChar w:fldCharType="separate"/>
        </w:r>
        <w:r>
          <w:rPr>
            <w:noProof/>
            <w:webHidden/>
          </w:rPr>
          <w:t>10</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0" w:history="1">
        <w:r w:rsidR="00DF4822" w:rsidRPr="00C4276D">
          <w:rPr>
            <w:rStyle w:val="Hyperlink"/>
            <w:noProof/>
          </w:rPr>
          <w:t>5.2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_Toc419982730 \h </w:instrText>
        </w:r>
        <w:r w:rsidR="00DF4822">
          <w:rPr>
            <w:noProof/>
            <w:webHidden/>
          </w:rPr>
        </w:r>
        <w:r w:rsidR="00DF4822">
          <w:rPr>
            <w:noProof/>
            <w:webHidden/>
          </w:rPr>
          <w:fldChar w:fldCharType="separate"/>
        </w:r>
        <w:r>
          <w:rPr>
            <w:noProof/>
            <w:webHidden/>
          </w:rPr>
          <w:t>10</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1" w:history="1">
        <w:r w:rsidR="00DF4822" w:rsidRPr="00C4276D">
          <w:rPr>
            <w:rStyle w:val="Hyperlink"/>
            <w:noProof/>
          </w:rPr>
          <w:t>5.3</w:t>
        </w:r>
        <w:r w:rsidR="00DF4822">
          <w:rPr>
            <w:rFonts w:asciiTheme="minorHAnsi" w:eastAsiaTheme="minorEastAsia" w:hAnsiTheme="minorHAnsi" w:cstheme="minorBidi"/>
            <w:smallCaps w:val="0"/>
            <w:noProof/>
            <w:sz w:val="22"/>
            <w:szCs w:val="22"/>
          </w:rPr>
          <w:tab/>
        </w:r>
        <w:r w:rsidR="00DF4822" w:rsidRPr="00C4276D">
          <w:rPr>
            <w:rStyle w:val="Hyperlink"/>
            <w:noProof/>
          </w:rPr>
          <w:t>Definities</w:t>
        </w:r>
        <w:r w:rsidR="00DF4822">
          <w:rPr>
            <w:noProof/>
            <w:webHidden/>
          </w:rPr>
          <w:tab/>
        </w:r>
        <w:r w:rsidR="00DF4822">
          <w:rPr>
            <w:noProof/>
            <w:webHidden/>
          </w:rPr>
          <w:fldChar w:fldCharType="begin"/>
        </w:r>
        <w:r w:rsidR="00DF4822">
          <w:rPr>
            <w:noProof/>
            <w:webHidden/>
          </w:rPr>
          <w:instrText xml:space="preserve"> PAGEREF _Toc419982731 \h </w:instrText>
        </w:r>
        <w:r w:rsidR="00DF4822">
          <w:rPr>
            <w:noProof/>
            <w:webHidden/>
          </w:rPr>
        </w:r>
        <w:r w:rsidR="00DF4822">
          <w:rPr>
            <w:noProof/>
            <w:webHidden/>
          </w:rPr>
          <w:fldChar w:fldCharType="separate"/>
        </w:r>
        <w:r>
          <w:rPr>
            <w:noProof/>
            <w:webHidden/>
          </w:rPr>
          <w:t>10</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32" w:history="1">
        <w:r w:rsidR="00DF4822" w:rsidRPr="00C4276D">
          <w:rPr>
            <w:rStyle w:val="Hyperlink"/>
            <w:noProof/>
          </w:rPr>
          <w:t>6</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Erkenningen en licenties</w:t>
        </w:r>
        <w:r w:rsidR="00DF4822">
          <w:rPr>
            <w:noProof/>
            <w:webHidden/>
          </w:rPr>
          <w:tab/>
        </w:r>
        <w:r w:rsidR="00DF4822">
          <w:rPr>
            <w:noProof/>
            <w:webHidden/>
          </w:rPr>
          <w:fldChar w:fldCharType="begin"/>
        </w:r>
        <w:r w:rsidR="00DF4822">
          <w:rPr>
            <w:noProof/>
            <w:webHidden/>
          </w:rPr>
          <w:instrText xml:space="preserve"> PAGEREF _Toc419982732 \h </w:instrText>
        </w:r>
        <w:r w:rsidR="00DF4822">
          <w:rPr>
            <w:noProof/>
            <w:webHidden/>
          </w:rPr>
        </w:r>
        <w:r w:rsidR="00DF4822">
          <w:rPr>
            <w:noProof/>
            <w:webHidden/>
          </w:rPr>
          <w:fldChar w:fldCharType="separate"/>
        </w:r>
        <w:r>
          <w:rPr>
            <w:noProof/>
            <w:webHidden/>
          </w:rPr>
          <w:t>11</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3" w:history="1">
        <w:r w:rsidR="00DF4822" w:rsidRPr="00C4276D">
          <w:rPr>
            <w:rStyle w:val="Hyperlink"/>
            <w:noProof/>
          </w:rPr>
          <w:t>6.1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_Toc419982733 \h </w:instrText>
        </w:r>
        <w:r w:rsidR="00DF4822">
          <w:rPr>
            <w:noProof/>
            <w:webHidden/>
          </w:rPr>
        </w:r>
        <w:r w:rsidR="00DF4822">
          <w:rPr>
            <w:noProof/>
            <w:webHidden/>
          </w:rPr>
          <w:fldChar w:fldCharType="separate"/>
        </w:r>
        <w:r>
          <w:rPr>
            <w:noProof/>
            <w:webHidden/>
          </w:rPr>
          <w:t>11</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4" w:history="1">
        <w:r w:rsidR="00DF4822" w:rsidRPr="00C4276D">
          <w:rPr>
            <w:rStyle w:val="Hyperlink"/>
            <w:noProof/>
          </w:rPr>
          <w:t>6.2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_Toc419982734 \h </w:instrText>
        </w:r>
        <w:r w:rsidR="00DF4822">
          <w:rPr>
            <w:noProof/>
            <w:webHidden/>
          </w:rPr>
        </w:r>
        <w:r w:rsidR="00DF4822">
          <w:rPr>
            <w:noProof/>
            <w:webHidden/>
          </w:rPr>
          <w:fldChar w:fldCharType="separate"/>
        </w:r>
        <w:r>
          <w:rPr>
            <w:noProof/>
            <w:webHidden/>
          </w:rPr>
          <w:t>11</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5" w:history="1">
        <w:r w:rsidR="00DF4822" w:rsidRPr="00C4276D">
          <w:rPr>
            <w:rStyle w:val="Hyperlink"/>
            <w:noProof/>
          </w:rPr>
          <w:t>6.3</w:t>
        </w:r>
        <w:r w:rsidR="00DF4822">
          <w:rPr>
            <w:rFonts w:asciiTheme="minorHAnsi" w:eastAsiaTheme="minorEastAsia" w:hAnsiTheme="minorHAnsi" w:cstheme="minorBidi"/>
            <w:smallCaps w:val="0"/>
            <w:noProof/>
            <w:sz w:val="22"/>
            <w:szCs w:val="22"/>
          </w:rPr>
          <w:tab/>
        </w:r>
        <w:r w:rsidR="00DF4822" w:rsidRPr="00C4276D">
          <w:rPr>
            <w:rStyle w:val="Hyperlink"/>
            <w:noProof/>
          </w:rPr>
          <w:t>Definities</w:t>
        </w:r>
        <w:r w:rsidR="00DF4822">
          <w:rPr>
            <w:noProof/>
            <w:webHidden/>
          </w:rPr>
          <w:tab/>
        </w:r>
        <w:r w:rsidR="00DF4822">
          <w:rPr>
            <w:noProof/>
            <w:webHidden/>
          </w:rPr>
          <w:fldChar w:fldCharType="begin"/>
        </w:r>
        <w:r w:rsidR="00DF4822">
          <w:rPr>
            <w:noProof/>
            <w:webHidden/>
          </w:rPr>
          <w:instrText xml:space="preserve"> PAGEREF _Toc419982735 \h </w:instrText>
        </w:r>
        <w:r w:rsidR="00DF4822">
          <w:rPr>
            <w:noProof/>
            <w:webHidden/>
          </w:rPr>
        </w:r>
        <w:r w:rsidR="00DF4822">
          <w:rPr>
            <w:noProof/>
            <w:webHidden/>
          </w:rPr>
          <w:fldChar w:fldCharType="separate"/>
        </w:r>
        <w:r>
          <w:rPr>
            <w:noProof/>
            <w:webHidden/>
          </w:rPr>
          <w:t>12</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36" w:history="1">
        <w:r w:rsidR="00DF4822" w:rsidRPr="00C4276D">
          <w:rPr>
            <w:rStyle w:val="Hyperlink"/>
            <w:noProof/>
          </w:rPr>
          <w:t>7</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Inschrijfpositie</w:t>
        </w:r>
        <w:r w:rsidR="00DF4822">
          <w:rPr>
            <w:noProof/>
            <w:webHidden/>
          </w:rPr>
          <w:tab/>
        </w:r>
        <w:r w:rsidR="00DF4822">
          <w:rPr>
            <w:noProof/>
            <w:webHidden/>
          </w:rPr>
          <w:fldChar w:fldCharType="begin"/>
        </w:r>
        <w:r w:rsidR="00DF4822">
          <w:rPr>
            <w:noProof/>
            <w:webHidden/>
          </w:rPr>
          <w:instrText xml:space="preserve"> PAGEREF _Toc419982736 \h </w:instrText>
        </w:r>
        <w:r w:rsidR="00DF4822">
          <w:rPr>
            <w:noProof/>
            <w:webHidden/>
          </w:rPr>
        </w:r>
        <w:r w:rsidR="00DF4822">
          <w:rPr>
            <w:noProof/>
            <w:webHidden/>
          </w:rPr>
          <w:fldChar w:fldCharType="separate"/>
        </w:r>
        <w:r>
          <w:rPr>
            <w:noProof/>
            <w:webHidden/>
          </w:rPr>
          <w:t>13</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7" w:history="1">
        <w:r w:rsidR="00DF4822" w:rsidRPr="00C4276D">
          <w:rPr>
            <w:rStyle w:val="Hyperlink"/>
            <w:noProof/>
          </w:rPr>
          <w:t>7.1</w:t>
        </w:r>
        <w:r w:rsidR="00DF4822">
          <w:rPr>
            <w:rFonts w:asciiTheme="minorHAnsi" w:eastAsiaTheme="minorEastAsia" w:hAnsiTheme="minorHAnsi" w:cstheme="minorBidi"/>
            <w:smallCaps w:val="0"/>
            <w:noProof/>
            <w:sz w:val="22"/>
            <w:szCs w:val="22"/>
          </w:rPr>
          <w:tab/>
        </w:r>
        <w:r w:rsidR="00DF4822" w:rsidRPr="00C4276D">
          <w:rPr>
            <w:rStyle w:val="Hyperlink"/>
            <w:noProof/>
          </w:rPr>
          <w:t>Uitgangspunten/aannames</w:t>
        </w:r>
        <w:r w:rsidR="00DF4822">
          <w:rPr>
            <w:noProof/>
            <w:webHidden/>
          </w:rPr>
          <w:tab/>
        </w:r>
        <w:r w:rsidR="00DF4822">
          <w:rPr>
            <w:noProof/>
            <w:webHidden/>
          </w:rPr>
          <w:fldChar w:fldCharType="begin"/>
        </w:r>
        <w:r w:rsidR="00DF4822">
          <w:rPr>
            <w:noProof/>
            <w:webHidden/>
          </w:rPr>
          <w:instrText xml:space="preserve"> PAGEREF _Toc419982737 \h </w:instrText>
        </w:r>
        <w:r w:rsidR="00DF4822">
          <w:rPr>
            <w:noProof/>
            <w:webHidden/>
          </w:rPr>
        </w:r>
        <w:r w:rsidR="00DF4822">
          <w:rPr>
            <w:noProof/>
            <w:webHidden/>
          </w:rPr>
          <w:fldChar w:fldCharType="separate"/>
        </w:r>
        <w:r>
          <w:rPr>
            <w:noProof/>
            <w:webHidden/>
          </w:rPr>
          <w:t>13</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38" w:history="1">
        <w:r w:rsidR="00DF4822" w:rsidRPr="00C4276D">
          <w:rPr>
            <w:rStyle w:val="Hyperlink"/>
            <w:noProof/>
          </w:rPr>
          <w:t>7.2</w:t>
        </w:r>
        <w:r w:rsidR="00DF4822">
          <w:rPr>
            <w:rFonts w:asciiTheme="minorHAnsi" w:eastAsiaTheme="minorEastAsia" w:hAnsiTheme="minorHAnsi" w:cstheme="minorBidi"/>
            <w:smallCaps w:val="0"/>
            <w:noProof/>
            <w:sz w:val="22"/>
            <w:szCs w:val="22"/>
          </w:rPr>
          <w:tab/>
        </w:r>
        <w:r w:rsidR="00DF4822" w:rsidRPr="00C4276D">
          <w:rPr>
            <w:rStyle w:val="Hyperlink"/>
            <w:noProof/>
          </w:rPr>
          <w:t>Schema</w:t>
        </w:r>
        <w:r w:rsidR="00DF4822">
          <w:rPr>
            <w:noProof/>
            <w:webHidden/>
          </w:rPr>
          <w:tab/>
        </w:r>
        <w:r w:rsidR="00DF4822">
          <w:rPr>
            <w:noProof/>
            <w:webHidden/>
          </w:rPr>
          <w:fldChar w:fldCharType="begin"/>
        </w:r>
        <w:r w:rsidR="00DF4822">
          <w:rPr>
            <w:noProof/>
            <w:webHidden/>
          </w:rPr>
          <w:instrText xml:space="preserve"> PAGEREF _Toc419982738 \h </w:instrText>
        </w:r>
        <w:r w:rsidR="00DF4822">
          <w:rPr>
            <w:noProof/>
            <w:webHidden/>
          </w:rPr>
        </w:r>
        <w:r w:rsidR="00DF4822">
          <w:rPr>
            <w:noProof/>
            <w:webHidden/>
          </w:rPr>
          <w:fldChar w:fldCharType="separate"/>
        </w:r>
        <w:r>
          <w:rPr>
            <w:noProof/>
            <w:webHidden/>
          </w:rPr>
          <w:t>14</w:t>
        </w:r>
        <w:r w:rsidR="00DF4822">
          <w:rPr>
            <w:noProof/>
            <w:webHidden/>
          </w:rPr>
          <w:fldChar w:fldCharType="end"/>
        </w:r>
      </w:hyperlink>
    </w:p>
    <w:p w:rsidR="00DF4822" w:rsidRDefault="00621480">
      <w:pPr>
        <w:pStyle w:val="Inhopg1"/>
        <w:rPr>
          <w:rFonts w:asciiTheme="minorHAnsi" w:eastAsiaTheme="minorEastAsia" w:hAnsiTheme="minorHAnsi" w:cstheme="minorBidi"/>
          <w:b w:val="0"/>
          <w:bCs w:val="0"/>
          <w:caps w:val="0"/>
          <w:noProof/>
          <w:sz w:val="22"/>
          <w:szCs w:val="22"/>
        </w:rPr>
      </w:pPr>
      <w:hyperlink w:anchor="_Toc419982739" w:history="1">
        <w:r w:rsidR="00DF4822" w:rsidRPr="00C4276D">
          <w:rPr>
            <w:rStyle w:val="Hyperlink"/>
            <w:noProof/>
          </w:rPr>
          <w:t>8</w:t>
        </w:r>
        <w:r w:rsidR="00DF4822">
          <w:rPr>
            <w:rFonts w:asciiTheme="minorHAnsi" w:eastAsiaTheme="minorEastAsia" w:hAnsiTheme="minorHAnsi" w:cstheme="minorBidi"/>
            <w:b w:val="0"/>
            <w:bCs w:val="0"/>
            <w:caps w:val="0"/>
            <w:noProof/>
            <w:sz w:val="22"/>
            <w:szCs w:val="22"/>
          </w:rPr>
          <w:tab/>
        </w:r>
        <w:r w:rsidR="00DF4822" w:rsidRPr="00C4276D">
          <w:rPr>
            <w:rStyle w:val="Hyperlink"/>
            <w:noProof/>
          </w:rPr>
          <w:t>Voorbeelden</w:t>
        </w:r>
        <w:r w:rsidR="00DF4822">
          <w:rPr>
            <w:noProof/>
            <w:webHidden/>
          </w:rPr>
          <w:tab/>
        </w:r>
        <w:r w:rsidR="00DF4822">
          <w:rPr>
            <w:noProof/>
            <w:webHidden/>
          </w:rPr>
          <w:fldChar w:fldCharType="begin"/>
        </w:r>
        <w:r w:rsidR="00DF4822">
          <w:rPr>
            <w:noProof/>
            <w:webHidden/>
          </w:rPr>
          <w:instrText xml:space="preserve"> PAGEREF _Toc419982739 \h </w:instrText>
        </w:r>
        <w:r w:rsidR="00DF4822">
          <w:rPr>
            <w:noProof/>
            <w:webHidden/>
          </w:rPr>
        </w:r>
        <w:r w:rsidR="00DF4822">
          <w:rPr>
            <w:noProof/>
            <w:webHidden/>
          </w:rPr>
          <w:fldChar w:fldCharType="separate"/>
        </w:r>
        <w:r>
          <w:rPr>
            <w:noProof/>
            <w:webHidden/>
          </w:rPr>
          <w:t>15</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40" w:history="1">
        <w:r w:rsidR="00DF4822" w:rsidRPr="00C4276D">
          <w:rPr>
            <w:rStyle w:val="Hyperlink"/>
            <w:noProof/>
          </w:rPr>
          <w:t>8.1</w:t>
        </w:r>
        <w:r w:rsidR="00DF4822">
          <w:rPr>
            <w:rFonts w:asciiTheme="minorHAnsi" w:eastAsiaTheme="minorEastAsia" w:hAnsiTheme="minorHAnsi" w:cstheme="minorBidi"/>
            <w:smallCaps w:val="0"/>
            <w:noProof/>
            <w:sz w:val="22"/>
            <w:szCs w:val="22"/>
          </w:rPr>
          <w:tab/>
        </w:r>
        <w:r w:rsidR="00DF4822" w:rsidRPr="00C4276D">
          <w:rPr>
            <w:rStyle w:val="Hyperlink"/>
            <w:noProof/>
          </w:rPr>
          <w:t>Validatie</w:t>
        </w:r>
        <w:r w:rsidR="00DF4822">
          <w:rPr>
            <w:noProof/>
            <w:webHidden/>
          </w:rPr>
          <w:tab/>
        </w:r>
        <w:r w:rsidR="00DF4822">
          <w:rPr>
            <w:noProof/>
            <w:webHidden/>
          </w:rPr>
          <w:fldChar w:fldCharType="begin"/>
        </w:r>
        <w:r w:rsidR="00DF4822">
          <w:rPr>
            <w:noProof/>
            <w:webHidden/>
          </w:rPr>
          <w:instrText xml:space="preserve"> PAGEREF _Toc419982740 \h </w:instrText>
        </w:r>
        <w:r w:rsidR="00DF4822">
          <w:rPr>
            <w:noProof/>
            <w:webHidden/>
          </w:rPr>
        </w:r>
        <w:r w:rsidR="00DF4822">
          <w:rPr>
            <w:noProof/>
            <w:webHidden/>
          </w:rPr>
          <w:fldChar w:fldCharType="separate"/>
        </w:r>
        <w:r>
          <w:rPr>
            <w:noProof/>
            <w:webHidden/>
          </w:rPr>
          <w:t>15</w:t>
        </w:r>
        <w:r w:rsidR="00DF4822">
          <w:rPr>
            <w:noProof/>
            <w:webHidden/>
          </w:rPr>
          <w:fldChar w:fldCharType="end"/>
        </w:r>
      </w:hyperlink>
    </w:p>
    <w:p w:rsidR="00DF4822" w:rsidRDefault="00621480">
      <w:pPr>
        <w:pStyle w:val="Inhopg2"/>
        <w:rPr>
          <w:rFonts w:asciiTheme="minorHAnsi" w:eastAsiaTheme="minorEastAsia" w:hAnsiTheme="minorHAnsi" w:cstheme="minorBidi"/>
          <w:smallCaps w:val="0"/>
          <w:noProof/>
          <w:sz w:val="22"/>
          <w:szCs w:val="22"/>
        </w:rPr>
      </w:pPr>
      <w:hyperlink w:anchor="_Toc419982741" w:history="1">
        <w:r w:rsidR="00DF4822" w:rsidRPr="00C4276D">
          <w:rPr>
            <w:rStyle w:val="Hyperlink"/>
            <w:noProof/>
          </w:rPr>
          <w:t>8.2</w:t>
        </w:r>
        <w:r w:rsidR="00DF4822">
          <w:rPr>
            <w:rFonts w:asciiTheme="minorHAnsi" w:eastAsiaTheme="minorEastAsia" w:hAnsiTheme="minorHAnsi" w:cstheme="minorBidi"/>
            <w:smallCaps w:val="0"/>
            <w:noProof/>
            <w:sz w:val="22"/>
            <w:szCs w:val="22"/>
          </w:rPr>
          <w:tab/>
        </w:r>
        <w:r w:rsidR="00DF4822" w:rsidRPr="00C4276D">
          <w:rPr>
            <w:rStyle w:val="Hyperlink"/>
            <w:noProof/>
          </w:rPr>
          <w:t>Nieuw beleid</w:t>
        </w:r>
        <w:r w:rsidR="00DF4822">
          <w:rPr>
            <w:noProof/>
            <w:webHidden/>
          </w:rPr>
          <w:tab/>
        </w:r>
        <w:r w:rsidR="00DF4822">
          <w:rPr>
            <w:noProof/>
            <w:webHidden/>
          </w:rPr>
          <w:fldChar w:fldCharType="begin"/>
        </w:r>
        <w:r w:rsidR="00DF4822">
          <w:rPr>
            <w:noProof/>
            <w:webHidden/>
          </w:rPr>
          <w:instrText xml:space="preserve"> PAGEREF _Toc419982741 \h </w:instrText>
        </w:r>
        <w:r w:rsidR="00DF4822">
          <w:rPr>
            <w:noProof/>
            <w:webHidden/>
          </w:rPr>
        </w:r>
        <w:r w:rsidR="00DF4822">
          <w:rPr>
            <w:noProof/>
            <w:webHidden/>
          </w:rPr>
          <w:fldChar w:fldCharType="separate"/>
        </w:r>
        <w:r>
          <w:rPr>
            <w:noProof/>
            <w:webHidden/>
          </w:rPr>
          <w:t>18</w:t>
        </w:r>
        <w:r w:rsidR="00DF4822">
          <w:rPr>
            <w:noProof/>
            <w:webHidden/>
          </w:rPr>
          <w:fldChar w:fldCharType="end"/>
        </w:r>
      </w:hyperlink>
    </w:p>
    <w:p w:rsidR="00293C8B" w:rsidRPr="00492991" w:rsidRDefault="00293C8B" w:rsidP="00425EAD">
      <w:pPr>
        <w:rPr>
          <w:rFonts w:ascii="Verdana" w:hAnsi="Verdana" w:cs="Arial"/>
        </w:rPr>
      </w:pPr>
      <w:r w:rsidRPr="00492991">
        <w:rPr>
          <w:rFonts w:ascii="Verdana" w:hAnsi="Verdana" w:cs="Arial"/>
        </w:rPr>
        <w:fldChar w:fldCharType="end"/>
      </w:r>
    </w:p>
    <w:p w:rsidR="00996639" w:rsidRPr="00492991" w:rsidRDefault="00996639" w:rsidP="00996639">
      <w:pPr>
        <w:rPr>
          <w:rFonts w:ascii="Verdana" w:hAnsi="Verdana" w:cs="Arial"/>
        </w:rPr>
      </w:pPr>
    </w:p>
    <w:p w:rsidR="00996639" w:rsidRPr="00492991" w:rsidRDefault="00996639" w:rsidP="00996639">
      <w:pPr>
        <w:rPr>
          <w:rFonts w:ascii="Verdana" w:hAnsi="Verdana" w:cs="Arial"/>
        </w:rPr>
      </w:pPr>
    </w:p>
    <w:p w:rsidR="004C5E08" w:rsidRPr="00492991" w:rsidRDefault="00996639" w:rsidP="000F570C">
      <w:pPr>
        <w:pStyle w:val="Kop1"/>
      </w:pPr>
      <w:r w:rsidRPr="00492991">
        <w:br w:type="page"/>
      </w:r>
      <w:bookmarkStart w:id="2" w:name="_Toc179017923"/>
      <w:bookmarkStart w:id="3" w:name="_Toc419982714"/>
      <w:r w:rsidR="00C43B0B" w:rsidRPr="00492991">
        <w:lastRenderedPageBreak/>
        <w:t>Inleiding</w:t>
      </w:r>
      <w:bookmarkEnd w:id="2"/>
      <w:bookmarkEnd w:id="3"/>
    </w:p>
    <w:p w:rsidR="004452A2" w:rsidRDefault="004452A2" w:rsidP="00BB0B3B">
      <w:pPr>
        <w:rPr>
          <w:rFonts w:ascii="Verdana" w:hAnsi="Verdana" w:cs="Arial"/>
          <w:sz w:val="18"/>
          <w:szCs w:val="18"/>
        </w:rPr>
      </w:pPr>
    </w:p>
    <w:p w:rsidR="002E5E6B" w:rsidRDefault="002E5E6B" w:rsidP="00BB0B3B">
      <w:pPr>
        <w:rPr>
          <w:rFonts w:ascii="Verdana" w:hAnsi="Verdana" w:cs="Arial"/>
          <w:sz w:val="18"/>
          <w:szCs w:val="18"/>
        </w:rPr>
      </w:pPr>
      <w:r w:rsidRPr="002E5E6B">
        <w:rPr>
          <w:rFonts w:ascii="Verdana" w:hAnsi="Verdana" w:cs="Arial"/>
          <w:sz w:val="18"/>
          <w:szCs w:val="18"/>
        </w:rPr>
        <w:t>Dit document beschrijft het eerste resultaat van de analysefase</w:t>
      </w:r>
      <w:r w:rsidR="009F3B23">
        <w:rPr>
          <w:rFonts w:ascii="Verdana" w:hAnsi="Verdana" w:cs="Arial"/>
          <w:sz w:val="18"/>
          <w:szCs w:val="18"/>
        </w:rPr>
        <w:t xml:space="preserve"> van de werkgroep OA (onderdeel van het programma Doorontwikkelen BRON)</w:t>
      </w:r>
      <w:r w:rsidRPr="002E5E6B">
        <w:rPr>
          <w:rFonts w:ascii="Verdana" w:hAnsi="Verdana" w:cs="Arial"/>
          <w:sz w:val="18"/>
          <w:szCs w:val="18"/>
        </w:rPr>
        <w:t>, namelijk het (conceptueel) informatiemodel</w:t>
      </w:r>
      <w:r w:rsidR="0056341F">
        <w:rPr>
          <w:rFonts w:ascii="Verdana" w:hAnsi="Verdana" w:cs="Arial"/>
          <w:sz w:val="18"/>
          <w:szCs w:val="18"/>
        </w:rPr>
        <w:t xml:space="preserve"> Onderwijsaanbod</w:t>
      </w:r>
      <w:r w:rsidR="001841F6">
        <w:rPr>
          <w:rFonts w:ascii="Verdana" w:hAnsi="Verdana" w:cs="Arial"/>
          <w:sz w:val="18"/>
          <w:szCs w:val="18"/>
        </w:rPr>
        <w:t xml:space="preserve"> (OA)</w:t>
      </w:r>
      <w:r w:rsidRPr="002E5E6B">
        <w:rPr>
          <w:rFonts w:ascii="Verdana" w:hAnsi="Verdana" w:cs="Arial"/>
          <w:sz w:val="18"/>
          <w:szCs w:val="18"/>
        </w:rPr>
        <w:t>.</w:t>
      </w:r>
      <w:r w:rsidR="004452A2">
        <w:rPr>
          <w:rFonts w:ascii="Verdana" w:hAnsi="Verdana" w:cs="Arial"/>
          <w:sz w:val="18"/>
          <w:szCs w:val="18"/>
        </w:rPr>
        <w:t xml:space="preserve"> Dit model is nodig voor de verdere realisatie van de vernieuwing van het onderwijsaanbod.</w:t>
      </w:r>
    </w:p>
    <w:p w:rsidR="004452A2" w:rsidRDefault="004452A2" w:rsidP="00BB0B3B">
      <w:pPr>
        <w:rPr>
          <w:rFonts w:ascii="Verdana" w:hAnsi="Verdana" w:cs="Arial"/>
          <w:sz w:val="18"/>
          <w:szCs w:val="18"/>
        </w:rPr>
      </w:pPr>
    </w:p>
    <w:p w:rsidR="002E5E6B" w:rsidRPr="002E5E6B" w:rsidRDefault="002E5E6B" w:rsidP="002E5E6B">
      <w:pPr>
        <w:rPr>
          <w:rFonts w:ascii="Verdana" w:hAnsi="Verdana"/>
          <w:sz w:val="18"/>
          <w:szCs w:val="18"/>
        </w:rPr>
      </w:pPr>
      <w:r w:rsidRPr="002E5E6B">
        <w:rPr>
          <w:rFonts w:ascii="Verdana" w:hAnsi="Verdana"/>
          <w:sz w:val="18"/>
          <w:szCs w:val="18"/>
        </w:rPr>
        <w:t xml:space="preserve">In het faseplan staat het volgende </w:t>
      </w:r>
      <w:r>
        <w:rPr>
          <w:rFonts w:ascii="Verdana" w:hAnsi="Verdana"/>
          <w:sz w:val="18"/>
          <w:szCs w:val="18"/>
        </w:rPr>
        <w:t>omtrent het informatiemodel</w:t>
      </w:r>
      <w:r w:rsidRPr="002E5E6B">
        <w:rPr>
          <w:rFonts w:ascii="Verdana" w:hAnsi="Verdana"/>
          <w:sz w:val="18"/>
          <w:szCs w:val="18"/>
        </w:rPr>
        <w:t>:</w:t>
      </w:r>
    </w:p>
    <w:p w:rsidR="002E5E6B" w:rsidRPr="002E5E6B" w:rsidRDefault="002E5E6B" w:rsidP="002E5E6B">
      <w:pPr>
        <w:rPr>
          <w:rFonts w:ascii="Verdana" w:hAnsi="Verdana"/>
          <w:sz w:val="18"/>
          <w:szCs w:val="18"/>
        </w:rPr>
      </w:pPr>
    </w:p>
    <w:p w:rsidR="002E5E6B" w:rsidRPr="007059EB" w:rsidRDefault="002E5E6B" w:rsidP="007059EB">
      <w:pPr>
        <w:ind w:left="708"/>
        <w:rPr>
          <w:rFonts w:ascii="Verdana" w:hAnsi="Verdana"/>
          <w:sz w:val="16"/>
          <w:szCs w:val="16"/>
        </w:rPr>
      </w:pPr>
      <w:r w:rsidRPr="007059EB">
        <w:rPr>
          <w:rFonts w:ascii="Verdana" w:hAnsi="Verdana"/>
          <w:sz w:val="16"/>
          <w:szCs w:val="16"/>
        </w:rPr>
        <w:t xml:space="preserve">“De informatiemodellen zijn bedoeld om OA zo in te richten dat het zo generiek mogelijk is, robuust en toekomstvast. Hierbij moet aandacht zijn voor genericiteit over de sectoren heen, waar nodig voor specifieke oplossingen voor </w:t>
      </w:r>
      <w:r w:rsidR="00BE18E0" w:rsidRPr="007059EB">
        <w:rPr>
          <w:rFonts w:ascii="Verdana" w:hAnsi="Verdana"/>
          <w:sz w:val="16"/>
          <w:szCs w:val="16"/>
        </w:rPr>
        <w:t>sectorspecifieke</w:t>
      </w:r>
      <w:r w:rsidRPr="007059EB">
        <w:rPr>
          <w:rFonts w:ascii="Verdana" w:hAnsi="Verdana"/>
          <w:sz w:val="16"/>
          <w:szCs w:val="16"/>
        </w:rPr>
        <w:t xml:space="preserve"> vraagstukken en ruimte voor actuele en toekomstige beleidsontwikkelingen. Het principe is dus: </w:t>
      </w:r>
      <w:r w:rsidRPr="007059EB">
        <w:rPr>
          <w:rFonts w:ascii="Verdana" w:hAnsi="Verdana"/>
          <w:i/>
          <w:sz w:val="16"/>
          <w:szCs w:val="16"/>
        </w:rPr>
        <w:t>generiek waar mogelijk, specifiek waar nodig.</w:t>
      </w:r>
      <w:r w:rsidRPr="007059EB">
        <w:rPr>
          <w:rFonts w:ascii="Verdana" w:hAnsi="Verdana"/>
          <w:sz w:val="16"/>
          <w:szCs w:val="16"/>
        </w:rPr>
        <w:t xml:space="preserve"> “</w:t>
      </w:r>
    </w:p>
    <w:p w:rsidR="002E5E6B" w:rsidRDefault="002E5E6B" w:rsidP="002E5E6B">
      <w:pPr>
        <w:rPr>
          <w:rFonts w:ascii="Verdana" w:hAnsi="Verdana"/>
          <w:sz w:val="18"/>
          <w:szCs w:val="18"/>
        </w:rPr>
      </w:pPr>
    </w:p>
    <w:p w:rsidR="00961556" w:rsidRDefault="00961556" w:rsidP="002E5E6B">
      <w:pPr>
        <w:rPr>
          <w:rFonts w:ascii="Verdana" w:hAnsi="Verdana"/>
          <w:sz w:val="18"/>
          <w:szCs w:val="18"/>
        </w:rPr>
      </w:pPr>
      <w:r>
        <w:rPr>
          <w:rFonts w:ascii="Verdana" w:hAnsi="Verdana"/>
          <w:sz w:val="18"/>
          <w:szCs w:val="18"/>
        </w:rPr>
        <w:t>Daarnaast staat er:</w:t>
      </w:r>
    </w:p>
    <w:p w:rsidR="00961556" w:rsidRDefault="00961556" w:rsidP="002E5E6B">
      <w:pPr>
        <w:rPr>
          <w:rFonts w:ascii="Verdana" w:hAnsi="Verdana"/>
          <w:sz w:val="18"/>
          <w:szCs w:val="18"/>
        </w:rPr>
      </w:pPr>
    </w:p>
    <w:p w:rsidR="00961556" w:rsidRPr="007059EB" w:rsidRDefault="00961556" w:rsidP="007059EB">
      <w:pPr>
        <w:ind w:left="708"/>
        <w:rPr>
          <w:rFonts w:ascii="Verdana" w:hAnsi="Verdana"/>
          <w:sz w:val="16"/>
          <w:szCs w:val="16"/>
        </w:rPr>
      </w:pPr>
      <w:r w:rsidRPr="007059EB">
        <w:rPr>
          <w:rFonts w:ascii="Verdana" w:hAnsi="Verdana"/>
          <w:sz w:val="16"/>
          <w:szCs w:val="16"/>
        </w:rPr>
        <w:t>“Het informatiemodel Instellingen zal dus ruimte moeten bieden aan de verschillende ‘werkelijkheden’ zoals deze door de belanghebbenden worden ervaren. De belangrijkste input voor dit model is allereerst de documenten zoals opgesteld door de werkgroep SION-IAA, namelijk de ‘Basislijst Instellingen’. Daarnaast is de junibrief een belangrijke bron van input.”</w:t>
      </w:r>
    </w:p>
    <w:p w:rsidR="00961556" w:rsidRDefault="00961556" w:rsidP="002E5E6B">
      <w:pPr>
        <w:rPr>
          <w:rFonts w:ascii="Verdana" w:hAnsi="Verdana"/>
          <w:sz w:val="18"/>
          <w:szCs w:val="18"/>
        </w:rPr>
      </w:pPr>
    </w:p>
    <w:p w:rsidR="001841F6" w:rsidRDefault="001841F6" w:rsidP="001841F6">
      <w:pPr>
        <w:rPr>
          <w:rFonts w:ascii="Verdana" w:hAnsi="Verdana"/>
          <w:sz w:val="18"/>
          <w:szCs w:val="18"/>
        </w:rPr>
      </w:pPr>
      <w:r>
        <w:rPr>
          <w:rFonts w:ascii="Verdana" w:hAnsi="Verdana"/>
          <w:sz w:val="18"/>
          <w:szCs w:val="18"/>
        </w:rPr>
        <w:t xml:space="preserve">Het informatiemodel OA geeft inzicht in de objecten met hun eigenschappen en relaties in het onderwijsdomein m.b.t. de onderwerpen instellingen, onderwijs en aanbod en moet de basis zijn voor de vervulling van informatiebehoeftes vanuit allerlei processen. </w:t>
      </w:r>
    </w:p>
    <w:p w:rsidR="001841F6" w:rsidRDefault="001841F6" w:rsidP="001841F6">
      <w:pPr>
        <w:rPr>
          <w:rFonts w:ascii="Verdana" w:hAnsi="Verdana"/>
          <w:sz w:val="18"/>
          <w:szCs w:val="18"/>
        </w:rPr>
      </w:pPr>
      <w:r w:rsidRPr="001A68AA">
        <w:rPr>
          <w:rFonts w:ascii="Verdana" w:hAnsi="Verdana"/>
          <w:sz w:val="18"/>
          <w:szCs w:val="18"/>
        </w:rPr>
        <w:t xml:space="preserve">Kijkend naar de verschillende </w:t>
      </w:r>
      <w:r>
        <w:rPr>
          <w:rFonts w:ascii="Verdana" w:hAnsi="Verdana"/>
          <w:sz w:val="18"/>
          <w:szCs w:val="18"/>
        </w:rPr>
        <w:t>geïnventariseerde</w:t>
      </w:r>
      <w:r w:rsidRPr="00EB4B08">
        <w:rPr>
          <w:rFonts w:ascii="Verdana" w:hAnsi="Verdana"/>
          <w:sz w:val="18"/>
          <w:szCs w:val="18"/>
        </w:rPr>
        <w:t xml:space="preserve"> informatiebehoeftes vanuit de processen toezicht, verzuim, verantwoording, voorzieningenplanning, bekostigen,</w:t>
      </w:r>
      <w:r>
        <w:rPr>
          <w:rFonts w:ascii="Verdana" w:hAnsi="Verdana"/>
          <w:sz w:val="18"/>
          <w:szCs w:val="18"/>
        </w:rPr>
        <w:t xml:space="preserve"> etc., </w:t>
      </w:r>
      <w:r w:rsidRPr="00EB4B08">
        <w:rPr>
          <w:rFonts w:ascii="Verdana" w:hAnsi="Verdana"/>
          <w:sz w:val="18"/>
          <w:szCs w:val="18"/>
        </w:rPr>
        <w:t xml:space="preserve"> dan heeft de informatiebehoefte bijna altijd te maken met </w:t>
      </w:r>
      <w:r>
        <w:rPr>
          <w:rFonts w:ascii="Verdana" w:hAnsi="Verdana"/>
          <w:sz w:val="18"/>
          <w:szCs w:val="18"/>
        </w:rPr>
        <w:t>4</w:t>
      </w:r>
      <w:r w:rsidRPr="00EB4B08">
        <w:rPr>
          <w:rFonts w:ascii="Verdana" w:hAnsi="Verdana"/>
          <w:sz w:val="18"/>
          <w:szCs w:val="18"/>
        </w:rPr>
        <w:t xml:space="preserve"> kijkrichtingen, namelijk het WIE, </w:t>
      </w:r>
      <w:r>
        <w:rPr>
          <w:rFonts w:ascii="Verdana" w:hAnsi="Verdana"/>
          <w:sz w:val="18"/>
          <w:szCs w:val="18"/>
        </w:rPr>
        <w:t xml:space="preserve">WAAR, </w:t>
      </w:r>
      <w:r w:rsidRPr="00EB4B08">
        <w:rPr>
          <w:rFonts w:ascii="Verdana" w:hAnsi="Verdana"/>
          <w:sz w:val="18"/>
          <w:szCs w:val="18"/>
        </w:rPr>
        <w:t xml:space="preserve">WAT en </w:t>
      </w:r>
      <w:r>
        <w:rPr>
          <w:rFonts w:ascii="Verdana" w:hAnsi="Verdana"/>
          <w:sz w:val="18"/>
          <w:szCs w:val="18"/>
        </w:rPr>
        <w:t>HOE</w:t>
      </w:r>
      <w:r w:rsidRPr="00EB4B08">
        <w:rPr>
          <w:rFonts w:ascii="Verdana" w:hAnsi="Verdana"/>
          <w:sz w:val="18"/>
          <w:szCs w:val="18"/>
        </w:rPr>
        <w:t>.</w:t>
      </w:r>
    </w:p>
    <w:p w:rsidR="001841F6" w:rsidRPr="00AA7A14" w:rsidRDefault="001841F6" w:rsidP="001841F6">
      <w:pPr>
        <w:rPr>
          <w:rFonts w:ascii="Verdana" w:hAnsi="Verdana"/>
          <w:sz w:val="18"/>
          <w:szCs w:val="18"/>
        </w:rPr>
      </w:pPr>
    </w:p>
    <w:p w:rsidR="001841F6" w:rsidRDefault="001841F6" w:rsidP="005A1925">
      <w:pPr>
        <w:numPr>
          <w:ilvl w:val="0"/>
          <w:numId w:val="10"/>
        </w:numPr>
        <w:rPr>
          <w:rFonts w:ascii="Verdana" w:hAnsi="Verdana"/>
          <w:sz w:val="18"/>
          <w:szCs w:val="18"/>
        </w:rPr>
      </w:pPr>
      <w:r w:rsidRPr="00AA7A14">
        <w:rPr>
          <w:rFonts w:ascii="Verdana" w:hAnsi="Verdana"/>
          <w:sz w:val="18"/>
          <w:szCs w:val="18"/>
        </w:rPr>
        <w:t>WIE betreft organisatorische eenheden</w:t>
      </w:r>
    </w:p>
    <w:p w:rsidR="001841F6" w:rsidRDefault="001841F6" w:rsidP="005A1925">
      <w:pPr>
        <w:numPr>
          <w:ilvl w:val="0"/>
          <w:numId w:val="10"/>
        </w:numPr>
        <w:rPr>
          <w:rFonts w:ascii="Verdana" w:hAnsi="Verdana"/>
          <w:sz w:val="18"/>
          <w:szCs w:val="18"/>
        </w:rPr>
      </w:pPr>
      <w:r w:rsidRPr="00AA7A14">
        <w:rPr>
          <w:rFonts w:ascii="Verdana" w:hAnsi="Verdana"/>
          <w:sz w:val="18"/>
          <w:szCs w:val="18"/>
        </w:rPr>
        <w:t>WAAR betreft een fysieke lo</w:t>
      </w:r>
      <w:r>
        <w:rPr>
          <w:rFonts w:ascii="Verdana" w:hAnsi="Verdana"/>
          <w:sz w:val="18"/>
          <w:szCs w:val="18"/>
        </w:rPr>
        <w:t>catie (geografische aanduiding)</w:t>
      </w:r>
    </w:p>
    <w:p w:rsidR="001841F6" w:rsidRDefault="001841F6" w:rsidP="005A1925">
      <w:pPr>
        <w:numPr>
          <w:ilvl w:val="0"/>
          <w:numId w:val="10"/>
        </w:numPr>
        <w:rPr>
          <w:rFonts w:ascii="Verdana" w:hAnsi="Verdana"/>
          <w:sz w:val="18"/>
          <w:szCs w:val="18"/>
        </w:rPr>
      </w:pPr>
      <w:r w:rsidRPr="00AA7A14">
        <w:rPr>
          <w:rFonts w:ascii="Verdana" w:hAnsi="Verdana"/>
          <w:sz w:val="18"/>
          <w:szCs w:val="18"/>
        </w:rPr>
        <w:t xml:space="preserve">WAT betreft de producten oftewel de opleidingen </w:t>
      </w:r>
    </w:p>
    <w:p w:rsidR="001841F6" w:rsidRDefault="001841F6" w:rsidP="005A1925">
      <w:pPr>
        <w:numPr>
          <w:ilvl w:val="0"/>
          <w:numId w:val="10"/>
        </w:numPr>
        <w:rPr>
          <w:rFonts w:ascii="Verdana" w:hAnsi="Verdana"/>
          <w:sz w:val="18"/>
          <w:szCs w:val="18"/>
        </w:rPr>
      </w:pPr>
      <w:r>
        <w:rPr>
          <w:rFonts w:ascii="Verdana" w:hAnsi="Verdana"/>
          <w:sz w:val="18"/>
          <w:szCs w:val="18"/>
        </w:rPr>
        <w:t>HOE betreft de vormgeving van het onderwijsproces</w:t>
      </w:r>
    </w:p>
    <w:p w:rsidR="001841F6" w:rsidRPr="00AA7A14" w:rsidRDefault="001841F6" w:rsidP="001841F6">
      <w:pPr>
        <w:rPr>
          <w:rFonts w:ascii="Verdana" w:hAnsi="Verdana"/>
          <w:sz w:val="18"/>
          <w:szCs w:val="18"/>
        </w:rPr>
      </w:pPr>
    </w:p>
    <w:p w:rsidR="001841F6" w:rsidRPr="00AA7A14" w:rsidRDefault="001841F6" w:rsidP="001841F6">
      <w:pPr>
        <w:rPr>
          <w:rFonts w:ascii="Verdana" w:hAnsi="Verdana"/>
          <w:sz w:val="18"/>
          <w:szCs w:val="18"/>
        </w:rPr>
      </w:pPr>
      <w:r>
        <w:rPr>
          <w:rFonts w:ascii="Verdana" w:hAnsi="Verdana"/>
          <w:sz w:val="18"/>
          <w:szCs w:val="18"/>
        </w:rPr>
        <w:t>Vanuit deze 4</w:t>
      </w:r>
      <w:r w:rsidRPr="00AA7A14">
        <w:rPr>
          <w:rFonts w:ascii="Verdana" w:hAnsi="Verdana"/>
          <w:sz w:val="18"/>
          <w:szCs w:val="18"/>
        </w:rPr>
        <w:t xml:space="preserve"> kijkrichtingen is </w:t>
      </w:r>
      <w:r>
        <w:rPr>
          <w:rFonts w:ascii="Verdana" w:hAnsi="Verdana"/>
          <w:sz w:val="18"/>
          <w:szCs w:val="18"/>
        </w:rPr>
        <w:t xml:space="preserve">het in de volgende hoofdstukken beschreven </w:t>
      </w:r>
      <w:r w:rsidRPr="00AA7A14">
        <w:rPr>
          <w:rFonts w:ascii="Verdana" w:hAnsi="Verdana"/>
          <w:sz w:val="18"/>
          <w:szCs w:val="18"/>
        </w:rPr>
        <w:t>model ontstaan.</w:t>
      </w:r>
    </w:p>
    <w:p w:rsidR="001841F6" w:rsidRDefault="001841F6" w:rsidP="001841F6">
      <w:pPr>
        <w:rPr>
          <w:rFonts w:ascii="Verdana" w:hAnsi="Verdana"/>
          <w:b/>
          <w:sz w:val="18"/>
          <w:szCs w:val="18"/>
        </w:rPr>
      </w:pPr>
    </w:p>
    <w:p w:rsidR="00CC4E24" w:rsidRDefault="00CC4E24">
      <w:r>
        <w:br w:type="page"/>
      </w:r>
    </w:p>
    <w:p w:rsidR="005E1157" w:rsidRPr="009F3B23" w:rsidRDefault="00F2433F" w:rsidP="00CC4E24">
      <w:pPr>
        <w:pStyle w:val="Kop1"/>
      </w:pPr>
      <w:bookmarkStart w:id="4" w:name="_Toc419982715"/>
      <w:r>
        <w:lastRenderedPageBreak/>
        <w:t xml:space="preserve">Wie: </w:t>
      </w:r>
      <w:r w:rsidR="00C76CA9">
        <w:t>Organisatorische eenheid</w:t>
      </w:r>
      <w:bookmarkEnd w:id="4"/>
    </w:p>
    <w:p w:rsidR="00815B55" w:rsidRDefault="00815B55" w:rsidP="007B7B3C">
      <w:pPr>
        <w:pStyle w:val="Kop2"/>
      </w:pPr>
      <w:bookmarkStart w:id="5" w:name="_Toc419982716"/>
      <w:r w:rsidRPr="00425EAD">
        <w:t>Uitgangspunten/aannames</w:t>
      </w:r>
      <w:bookmarkEnd w:id="5"/>
    </w:p>
    <w:p w:rsidR="007B7B3C" w:rsidRDefault="007B7B3C" w:rsidP="007B7B3C"/>
    <w:p w:rsidR="00F2433F" w:rsidRDefault="00F2433F" w:rsidP="00F2433F">
      <w:pPr>
        <w:rPr>
          <w:rFonts w:ascii="Verdana" w:hAnsi="Verdana"/>
          <w:sz w:val="18"/>
          <w:szCs w:val="18"/>
        </w:rPr>
      </w:pPr>
      <w:r w:rsidRPr="00EB4B08">
        <w:rPr>
          <w:rFonts w:ascii="Verdana" w:hAnsi="Verdana"/>
          <w:sz w:val="18"/>
          <w:szCs w:val="18"/>
        </w:rPr>
        <w:t xml:space="preserve">Dit deel </w:t>
      </w:r>
      <w:r>
        <w:rPr>
          <w:rFonts w:ascii="Verdana" w:hAnsi="Verdana"/>
          <w:sz w:val="18"/>
          <w:szCs w:val="18"/>
        </w:rPr>
        <w:t>gaat over de instellingen, waarbij de term ‘instelling’ breed gezien moet worden: het gaat om organisaties die betrokken zijn bij het onderwijs, en daar vallen onderwijs instellingen, maar ook bv. examen instellingen, samenwerkingsverbanden e.d. onder</w:t>
      </w:r>
      <w:r w:rsidRPr="00EB4B08">
        <w:rPr>
          <w:rFonts w:ascii="Verdana" w:hAnsi="Verdana"/>
          <w:sz w:val="18"/>
          <w:szCs w:val="18"/>
        </w:rPr>
        <w:t xml:space="preserve">. </w:t>
      </w:r>
    </w:p>
    <w:p w:rsidR="00044572" w:rsidRDefault="00044572" w:rsidP="00F2433F">
      <w:pPr>
        <w:rPr>
          <w:rFonts w:ascii="Verdana" w:hAnsi="Verdana"/>
          <w:sz w:val="18"/>
          <w:szCs w:val="18"/>
        </w:rPr>
      </w:pPr>
    </w:p>
    <w:p w:rsidR="00F2433F" w:rsidRDefault="00F2433F" w:rsidP="007B7B3C">
      <w:pPr>
        <w:rPr>
          <w:rFonts w:ascii="Verdana" w:hAnsi="Verdana"/>
          <w:sz w:val="18"/>
          <w:szCs w:val="18"/>
        </w:rPr>
      </w:pPr>
      <w:r w:rsidRPr="00EB4B08">
        <w:rPr>
          <w:rFonts w:ascii="Verdana" w:hAnsi="Verdana"/>
          <w:sz w:val="18"/>
          <w:szCs w:val="18"/>
        </w:rPr>
        <w:t xml:space="preserve">Centraal object is de Organisatorische </w:t>
      </w:r>
      <w:r w:rsidR="00166C03">
        <w:rPr>
          <w:rFonts w:ascii="Verdana" w:hAnsi="Verdana"/>
          <w:sz w:val="18"/>
          <w:szCs w:val="18"/>
        </w:rPr>
        <w:t>E</w:t>
      </w:r>
      <w:r w:rsidRPr="00EB4B08">
        <w:rPr>
          <w:rFonts w:ascii="Verdana" w:hAnsi="Verdana"/>
          <w:sz w:val="18"/>
          <w:szCs w:val="18"/>
        </w:rPr>
        <w:t xml:space="preserve">enheid. </w:t>
      </w:r>
      <w:r w:rsidR="00166C03">
        <w:rPr>
          <w:rFonts w:ascii="Verdana" w:hAnsi="Verdana"/>
          <w:sz w:val="18"/>
          <w:szCs w:val="18"/>
        </w:rPr>
        <w:t>Een Organisatorische E</w:t>
      </w:r>
      <w:r>
        <w:rPr>
          <w:rFonts w:ascii="Verdana" w:hAnsi="Verdana"/>
          <w:sz w:val="18"/>
          <w:szCs w:val="18"/>
        </w:rPr>
        <w:t>enheid kan betrekking hebben op een totale organisatie, maar ook op onderdelen van een organisatie. Organisatorische Eenheid als object</w:t>
      </w:r>
      <w:r w:rsidRPr="00EB4B08">
        <w:rPr>
          <w:rFonts w:ascii="Verdana" w:hAnsi="Verdana"/>
          <w:sz w:val="18"/>
          <w:szCs w:val="18"/>
        </w:rPr>
        <w:t xml:space="preserve"> kent in </w:t>
      </w:r>
      <w:r>
        <w:rPr>
          <w:rFonts w:ascii="Verdana" w:hAnsi="Verdana"/>
          <w:sz w:val="18"/>
          <w:szCs w:val="18"/>
        </w:rPr>
        <w:t xml:space="preserve">alle onderwijssectoren </w:t>
      </w:r>
      <w:r w:rsidRPr="00EB4B08">
        <w:rPr>
          <w:rFonts w:ascii="Verdana" w:hAnsi="Verdana"/>
          <w:sz w:val="18"/>
          <w:szCs w:val="18"/>
        </w:rPr>
        <w:t>de specialisaties Bevoegd gezag</w:t>
      </w:r>
      <w:r>
        <w:rPr>
          <w:rFonts w:ascii="Verdana" w:hAnsi="Verdana"/>
          <w:sz w:val="18"/>
          <w:szCs w:val="18"/>
        </w:rPr>
        <w:t xml:space="preserve"> en Onderwijsinstelling</w:t>
      </w:r>
      <w:r w:rsidRPr="00EB4B08">
        <w:rPr>
          <w:rFonts w:ascii="Verdana" w:hAnsi="Verdana"/>
          <w:sz w:val="18"/>
          <w:szCs w:val="18"/>
        </w:rPr>
        <w:t>.</w:t>
      </w:r>
      <w:r>
        <w:rPr>
          <w:rFonts w:ascii="Verdana" w:hAnsi="Verdana"/>
          <w:sz w:val="18"/>
          <w:szCs w:val="18"/>
        </w:rPr>
        <w:t xml:space="preserve"> </w:t>
      </w:r>
      <w:r w:rsidR="00166C03">
        <w:rPr>
          <w:rFonts w:ascii="Verdana" w:hAnsi="Verdana"/>
          <w:sz w:val="18"/>
          <w:szCs w:val="18"/>
        </w:rPr>
        <w:t>Organisatorische Eenheden kunnen in relatie tot elkaar staan. Dit kan bijvoorbeeld een hiërarchische relatie zijn, maar bijvoorbeeld ook een samenwerki</w:t>
      </w:r>
      <w:r w:rsidR="00A02966">
        <w:rPr>
          <w:rFonts w:ascii="Verdana" w:hAnsi="Verdana"/>
          <w:sz w:val="18"/>
          <w:szCs w:val="18"/>
        </w:rPr>
        <w:t xml:space="preserve">ngsrelatie of fusie overgangen. </w:t>
      </w:r>
    </w:p>
    <w:p w:rsidR="00A02966" w:rsidRPr="00F2433F" w:rsidRDefault="00A02966" w:rsidP="007B7B3C">
      <w:pPr>
        <w:rPr>
          <w:rFonts w:ascii="Verdana" w:hAnsi="Verdana"/>
          <w:sz w:val="18"/>
          <w:szCs w:val="18"/>
        </w:rPr>
      </w:pPr>
    </w:p>
    <w:p w:rsidR="00F2433F" w:rsidRPr="00F2433F" w:rsidRDefault="00F2433F" w:rsidP="007B7B3C">
      <w:pPr>
        <w:rPr>
          <w:rFonts w:ascii="Verdana" w:hAnsi="Verdana"/>
          <w:sz w:val="18"/>
          <w:szCs w:val="18"/>
        </w:rPr>
      </w:pPr>
      <w:r w:rsidRPr="00F2433F">
        <w:rPr>
          <w:rFonts w:ascii="Verdana" w:hAnsi="Verdana"/>
          <w:sz w:val="18"/>
          <w:szCs w:val="18"/>
        </w:rPr>
        <w:t>Uitgan</w:t>
      </w:r>
      <w:r>
        <w:rPr>
          <w:rFonts w:ascii="Verdana" w:hAnsi="Verdana"/>
          <w:sz w:val="18"/>
          <w:szCs w:val="18"/>
        </w:rPr>
        <w:t>gspunten en aannames zijn:</w:t>
      </w:r>
    </w:p>
    <w:p w:rsidR="00F77527" w:rsidRPr="007059EB" w:rsidRDefault="00F77527" w:rsidP="005A1925">
      <w:pPr>
        <w:numPr>
          <w:ilvl w:val="0"/>
          <w:numId w:val="4"/>
        </w:numPr>
        <w:rPr>
          <w:rFonts w:ascii="Verdana" w:hAnsi="Verdana" w:cs="Arial"/>
          <w:sz w:val="18"/>
          <w:szCs w:val="18"/>
        </w:rPr>
      </w:pPr>
      <w:r w:rsidRPr="007059EB">
        <w:rPr>
          <w:rFonts w:ascii="Verdana" w:hAnsi="Verdana" w:cs="Arial"/>
          <w:sz w:val="18"/>
          <w:szCs w:val="18"/>
        </w:rPr>
        <w:t>Bevoegd gezag (type ‘organisatorische eenheid’) is altijd een NHR-Rechtspersoon</w:t>
      </w:r>
      <w:r w:rsidR="001C1C02">
        <w:rPr>
          <w:rFonts w:ascii="Verdana" w:hAnsi="Verdana" w:cs="Arial"/>
          <w:sz w:val="18"/>
          <w:szCs w:val="18"/>
        </w:rPr>
        <w:t xml:space="preserve"> (als het gaat om een Nederlands bevoegd gezag)</w:t>
      </w:r>
    </w:p>
    <w:p w:rsidR="00F2433F" w:rsidRPr="007059EB" w:rsidRDefault="00F2433F" w:rsidP="005A1925">
      <w:pPr>
        <w:numPr>
          <w:ilvl w:val="0"/>
          <w:numId w:val="4"/>
        </w:numPr>
        <w:rPr>
          <w:rFonts w:ascii="Verdana" w:hAnsi="Verdana" w:cs="Arial"/>
          <w:sz w:val="18"/>
          <w:szCs w:val="18"/>
        </w:rPr>
      </w:pPr>
      <w:r w:rsidRPr="007059EB">
        <w:rPr>
          <w:rFonts w:ascii="Verdana" w:hAnsi="Verdana" w:cs="Arial"/>
          <w:sz w:val="18"/>
          <w:szCs w:val="18"/>
        </w:rPr>
        <w:t>De onderwijsinstelling</w:t>
      </w:r>
      <w:r>
        <w:rPr>
          <w:rFonts w:ascii="Verdana" w:hAnsi="Verdana" w:cs="Arial"/>
          <w:sz w:val="18"/>
          <w:szCs w:val="18"/>
        </w:rPr>
        <w:t xml:space="preserve"> kan</w:t>
      </w:r>
      <w:r w:rsidRPr="007059EB">
        <w:rPr>
          <w:rFonts w:ascii="Verdana" w:hAnsi="Verdana" w:cs="Arial"/>
          <w:sz w:val="18"/>
          <w:szCs w:val="18"/>
        </w:rPr>
        <w:t xml:space="preserve"> bestaa</w:t>
      </w:r>
      <w:r>
        <w:rPr>
          <w:rFonts w:ascii="Verdana" w:hAnsi="Verdana" w:cs="Arial"/>
          <w:sz w:val="18"/>
          <w:szCs w:val="18"/>
        </w:rPr>
        <w:t>n</w:t>
      </w:r>
      <w:r w:rsidRPr="007059EB">
        <w:rPr>
          <w:rFonts w:ascii="Verdana" w:hAnsi="Verdana" w:cs="Arial"/>
          <w:sz w:val="18"/>
          <w:szCs w:val="18"/>
        </w:rPr>
        <w:t xml:space="preserve"> uit een aantal resultaatverantwoordelijke eenheden</w:t>
      </w:r>
      <w:r>
        <w:rPr>
          <w:rFonts w:ascii="Verdana" w:hAnsi="Verdana" w:cs="Arial"/>
          <w:sz w:val="18"/>
          <w:szCs w:val="18"/>
        </w:rPr>
        <w:t xml:space="preserve"> (RVE)</w:t>
      </w:r>
      <w:r w:rsidRPr="007059EB">
        <w:rPr>
          <w:rFonts w:ascii="Verdana" w:hAnsi="Verdana" w:cs="Arial"/>
          <w:sz w:val="18"/>
          <w:szCs w:val="18"/>
        </w:rPr>
        <w:t xml:space="preserve">. </w:t>
      </w:r>
    </w:p>
    <w:p w:rsidR="00F44697" w:rsidRPr="00F44697" w:rsidRDefault="00F44697" w:rsidP="005A1925">
      <w:pPr>
        <w:pStyle w:val="Lijstalinea"/>
        <w:numPr>
          <w:ilvl w:val="0"/>
          <w:numId w:val="4"/>
        </w:numPr>
        <w:rPr>
          <w:rFonts w:ascii="Verdana" w:hAnsi="Verdana"/>
          <w:sz w:val="18"/>
          <w:szCs w:val="18"/>
        </w:rPr>
      </w:pPr>
      <w:r w:rsidRPr="00F44697">
        <w:rPr>
          <w:rFonts w:ascii="Verdana" w:hAnsi="Verdana"/>
          <w:sz w:val="18"/>
          <w:szCs w:val="18"/>
        </w:rPr>
        <w:t xml:space="preserve">De onderwijsinstellingen (als actor) gaan over de granulariteit van de te onderkennen </w:t>
      </w:r>
      <w:r w:rsidR="00A02966">
        <w:rPr>
          <w:rFonts w:ascii="Verdana" w:hAnsi="Verdana"/>
          <w:sz w:val="18"/>
          <w:szCs w:val="18"/>
        </w:rPr>
        <w:t>RVE’en</w:t>
      </w:r>
      <w:r w:rsidRPr="00F44697">
        <w:rPr>
          <w:rFonts w:ascii="Verdana" w:hAnsi="Verdana"/>
          <w:sz w:val="18"/>
          <w:szCs w:val="18"/>
        </w:rPr>
        <w:t>.</w:t>
      </w:r>
    </w:p>
    <w:p w:rsidR="00F44697" w:rsidRPr="007059EB" w:rsidRDefault="00F44697" w:rsidP="005A1925">
      <w:pPr>
        <w:numPr>
          <w:ilvl w:val="0"/>
          <w:numId w:val="4"/>
        </w:numPr>
        <w:rPr>
          <w:rFonts w:ascii="Verdana" w:hAnsi="Verdana" w:cs="Arial"/>
          <w:sz w:val="18"/>
          <w:szCs w:val="18"/>
        </w:rPr>
      </w:pPr>
      <w:r w:rsidRPr="007059EB">
        <w:rPr>
          <w:rFonts w:ascii="Verdana" w:hAnsi="Verdana" w:cs="Arial"/>
          <w:sz w:val="18"/>
          <w:szCs w:val="18"/>
        </w:rPr>
        <w:t>Opname</w:t>
      </w:r>
      <w:r w:rsidR="00F2433F">
        <w:rPr>
          <w:rFonts w:ascii="Verdana" w:hAnsi="Verdana" w:cs="Arial"/>
          <w:sz w:val="18"/>
          <w:szCs w:val="18"/>
        </w:rPr>
        <w:t xml:space="preserve"> (registratie)</w:t>
      </w:r>
      <w:r w:rsidRPr="007059EB">
        <w:rPr>
          <w:rFonts w:ascii="Verdana" w:hAnsi="Verdana" w:cs="Arial"/>
          <w:sz w:val="18"/>
          <w:szCs w:val="18"/>
        </w:rPr>
        <w:t xml:space="preserve"> v</w:t>
      </w:r>
      <w:r w:rsidR="00F2433F">
        <w:rPr>
          <w:rFonts w:ascii="Verdana" w:hAnsi="Verdana" w:cs="Arial"/>
          <w:sz w:val="18"/>
          <w:szCs w:val="18"/>
        </w:rPr>
        <w:t>an een Bevoegd Gezag en/of een O</w:t>
      </w:r>
      <w:r w:rsidRPr="007059EB">
        <w:rPr>
          <w:rFonts w:ascii="Verdana" w:hAnsi="Verdana" w:cs="Arial"/>
          <w:sz w:val="18"/>
          <w:szCs w:val="18"/>
        </w:rPr>
        <w:t>nderwijsinstelling (beide van het type ‘organisatorische eenheid’) gebeurt altijd door DUO</w:t>
      </w:r>
      <w:r>
        <w:rPr>
          <w:rFonts w:ascii="Verdana" w:hAnsi="Verdana" w:cs="Arial"/>
          <w:sz w:val="18"/>
          <w:szCs w:val="18"/>
        </w:rPr>
        <w:t>.</w:t>
      </w:r>
    </w:p>
    <w:p w:rsidR="00F77527" w:rsidRPr="007059EB" w:rsidRDefault="00F77527" w:rsidP="005A1925">
      <w:pPr>
        <w:numPr>
          <w:ilvl w:val="0"/>
          <w:numId w:val="4"/>
        </w:numPr>
        <w:rPr>
          <w:rFonts w:ascii="Verdana" w:hAnsi="Verdana" w:cs="Arial"/>
          <w:sz w:val="18"/>
          <w:szCs w:val="18"/>
        </w:rPr>
      </w:pPr>
      <w:r w:rsidRPr="007059EB">
        <w:rPr>
          <w:rFonts w:ascii="Verdana" w:hAnsi="Verdana" w:cs="Arial"/>
          <w:noProof/>
          <w:sz w:val="18"/>
          <w:szCs w:val="18"/>
        </w:rPr>
        <w:t>De onderwijsinstelling zelf kan diverse gegevens bijwerken (denk aan commerci</w:t>
      </w:r>
      <w:r w:rsidR="00F2433F">
        <w:rPr>
          <w:rFonts w:ascii="Verdana" w:hAnsi="Verdana" w:cs="Arial"/>
          <w:noProof/>
          <w:sz w:val="18"/>
          <w:szCs w:val="18"/>
        </w:rPr>
        <w:t>ë</w:t>
      </w:r>
      <w:r w:rsidRPr="007059EB">
        <w:rPr>
          <w:rFonts w:ascii="Verdana" w:hAnsi="Verdana" w:cs="Arial"/>
          <w:noProof/>
          <w:sz w:val="18"/>
          <w:szCs w:val="18"/>
        </w:rPr>
        <w:t xml:space="preserve">le namen naast officiële namen en bereikbaarheidsinformatie). </w:t>
      </w:r>
    </w:p>
    <w:p w:rsidR="00F77527" w:rsidRDefault="00F77527" w:rsidP="005A1925">
      <w:pPr>
        <w:numPr>
          <w:ilvl w:val="0"/>
          <w:numId w:val="4"/>
        </w:numPr>
        <w:rPr>
          <w:rFonts w:ascii="Verdana" w:hAnsi="Verdana" w:cs="Arial"/>
          <w:sz w:val="18"/>
          <w:szCs w:val="18"/>
        </w:rPr>
      </w:pPr>
      <w:r w:rsidRPr="007059EB">
        <w:rPr>
          <w:rFonts w:ascii="Verdana" w:hAnsi="Verdana" w:cs="Arial"/>
          <w:noProof/>
          <w:sz w:val="18"/>
          <w:szCs w:val="18"/>
        </w:rPr>
        <w:t>Bereikbaarheidsinformatie bestaat altijd in termen van een specifieke context</w:t>
      </w:r>
      <w:r w:rsidR="00F2433F">
        <w:rPr>
          <w:rFonts w:ascii="Verdana" w:hAnsi="Verdana" w:cs="Arial"/>
          <w:noProof/>
          <w:sz w:val="18"/>
          <w:szCs w:val="18"/>
        </w:rPr>
        <w:t xml:space="preserve">, in het model vormgegeven als een </w:t>
      </w:r>
      <w:r w:rsidRPr="007059EB">
        <w:rPr>
          <w:rFonts w:ascii="Verdana" w:hAnsi="Verdana" w:cs="Arial"/>
          <w:noProof/>
          <w:sz w:val="18"/>
          <w:szCs w:val="18"/>
        </w:rPr>
        <w:t>referentielijst</w:t>
      </w:r>
      <w:r w:rsidR="00F2433F">
        <w:rPr>
          <w:rFonts w:ascii="Verdana" w:hAnsi="Verdana" w:cs="Arial"/>
          <w:noProof/>
          <w:sz w:val="18"/>
          <w:szCs w:val="18"/>
        </w:rPr>
        <w:t xml:space="preserve"> met</w:t>
      </w:r>
      <w:r w:rsidRPr="007059EB">
        <w:rPr>
          <w:rFonts w:ascii="Verdana" w:hAnsi="Verdana" w:cs="Arial"/>
          <w:noProof/>
          <w:sz w:val="18"/>
          <w:szCs w:val="18"/>
        </w:rPr>
        <w:t xml:space="preserve"> </w:t>
      </w:r>
      <w:r w:rsidR="00C76CA9">
        <w:rPr>
          <w:rFonts w:ascii="Verdana" w:hAnsi="Verdana" w:cs="Arial"/>
          <w:noProof/>
          <w:sz w:val="18"/>
          <w:szCs w:val="18"/>
        </w:rPr>
        <w:t>onderwerp</w:t>
      </w:r>
      <w:r w:rsidR="00F2433F">
        <w:rPr>
          <w:rFonts w:ascii="Verdana" w:hAnsi="Verdana" w:cs="Arial"/>
          <w:noProof/>
          <w:sz w:val="18"/>
          <w:szCs w:val="18"/>
        </w:rPr>
        <w:t xml:space="preserve">en (object Onderwerp). Voorbeelden van onderwerpen zjin ‘absoluut </w:t>
      </w:r>
      <w:r w:rsidR="00F2433F" w:rsidRPr="00AA7A14">
        <w:rPr>
          <w:rFonts w:ascii="Verdana" w:hAnsi="Verdana"/>
          <w:sz w:val="18"/>
          <w:szCs w:val="18"/>
        </w:rPr>
        <w:t>verzuim</w:t>
      </w:r>
      <w:r w:rsidR="00F2433F">
        <w:rPr>
          <w:rFonts w:ascii="Verdana" w:hAnsi="Verdana"/>
          <w:sz w:val="18"/>
          <w:szCs w:val="18"/>
        </w:rPr>
        <w:t>’</w:t>
      </w:r>
      <w:r w:rsidR="00F2433F" w:rsidRPr="00AA7A14">
        <w:rPr>
          <w:rFonts w:ascii="Verdana" w:hAnsi="Verdana"/>
          <w:sz w:val="18"/>
          <w:szCs w:val="18"/>
        </w:rPr>
        <w:t xml:space="preserve">, </w:t>
      </w:r>
      <w:r w:rsidR="00F2433F">
        <w:rPr>
          <w:rFonts w:ascii="Verdana" w:hAnsi="Verdana"/>
          <w:sz w:val="18"/>
          <w:szCs w:val="18"/>
        </w:rPr>
        <w:t>‘</w:t>
      </w:r>
      <w:r w:rsidR="00F2433F" w:rsidRPr="00AA7A14">
        <w:rPr>
          <w:rFonts w:ascii="Verdana" w:hAnsi="Verdana"/>
          <w:sz w:val="18"/>
          <w:szCs w:val="18"/>
        </w:rPr>
        <w:t>toezicht</w:t>
      </w:r>
      <w:r w:rsidR="00F2433F">
        <w:rPr>
          <w:rFonts w:ascii="Verdana" w:hAnsi="Verdana"/>
          <w:sz w:val="18"/>
          <w:szCs w:val="18"/>
        </w:rPr>
        <w:t>’</w:t>
      </w:r>
      <w:r w:rsidR="00F2433F" w:rsidRPr="00AA7A14">
        <w:rPr>
          <w:rFonts w:ascii="Verdana" w:hAnsi="Verdana"/>
          <w:sz w:val="18"/>
          <w:szCs w:val="18"/>
        </w:rPr>
        <w:t xml:space="preserve">, </w:t>
      </w:r>
      <w:r w:rsidR="00F2433F">
        <w:rPr>
          <w:rFonts w:ascii="Verdana" w:hAnsi="Verdana"/>
          <w:sz w:val="18"/>
          <w:szCs w:val="18"/>
        </w:rPr>
        <w:t>‘</w:t>
      </w:r>
      <w:r w:rsidR="00F2433F" w:rsidRPr="00AA7A14">
        <w:rPr>
          <w:rFonts w:ascii="Verdana" w:hAnsi="Verdana"/>
          <w:sz w:val="18"/>
          <w:szCs w:val="18"/>
        </w:rPr>
        <w:t>bekostiging</w:t>
      </w:r>
      <w:r w:rsidR="00F2433F">
        <w:rPr>
          <w:rFonts w:ascii="Verdana" w:hAnsi="Verdana"/>
          <w:sz w:val="18"/>
          <w:szCs w:val="18"/>
        </w:rPr>
        <w:t>’</w:t>
      </w:r>
      <w:r w:rsidR="00F2433F" w:rsidRPr="00AA7A14">
        <w:rPr>
          <w:rFonts w:ascii="Verdana" w:hAnsi="Verdana"/>
          <w:sz w:val="18"/>
          <w:szCs w:val="18"/>
        </w:rPr>
        <w:t>, etc</w:t>
      </w:r>
      <w:r w:rsidR="00F2433F">
        <w:rPr>
          <w:rFonts w:ascii="Verdana" w:hAnsi="Verdana"/>
          <w:sz w:val="18"/>
          <w:szCs w:val="18"/>
        </w:rPr>
        <w:t>.</w:t>
      </w:r>
    </w:p>
    <w:p w:rsidR="00F2433F" w:rsidRPr="007059EB" w:rsidRDefault="00F2433F" w:rsidP="005A1925">
      <w:pPr>
        <w:numPr>
          <w:ilvl w:val="0"/>
          <w:numId w:val="4"/>
        </w:numPr>
        <w:rPr>
          <w:rFonts w:ascii="Verdana" w:hAnsi="Verdana" w:cs="Arial"/>
          <w:sz w:val="18"/>
          <w:szCs w:val="18"/>
        </w:rPr>
      </w:pPr>
      <w:r>
        <w:rPr>
          <w:rFonts w:ascii="Verdana" w:hAnsi="Verdana" w:cs="Arial"/>
          <w:noProof/>
          <w:sz w:val="18"/>
          <w:szCs w:val="18"/>
        </w:rPr>
        <w:t>In het model onderkennen we nu de type bereikbaarheden contactpersoon, digitaal adres, post- en bezoekadres, maar dit zou uitbreidbaar kunnen zijn.</w:t>
      </w:r>
    </w:p>
    <w:p w:rsidR="00F217CB" w:rsidRPr="007059EB" w:rsidRDefault="00F217CB" w:rsidP="00F217CB">
      <w:pPr>
        <w:rPr>
          <w:rFonts w:ascii="Verdana" w:hAnsi="Verdana" w:cs="Arial"/>
          <w:noProof/>
          <w:sz w:val="18"/>
          <w:szCs w:val="18"/>
        </w:rPr>
      </w:pPr>
    </w:p>
    <w:p w:rsidR="0029519B" w:rsidRPr="00425EAD" w:rsidRDefault="0029519B" w:rsidP="00C76CA9">
      <w:pPr>
        <w:pStyle w:val="Kop2"/>
      </w:pPr>
      <w:bookmarkStart w:id="6" w:name="_Toc419982717"/>
      <w:r w:rsidRPr="00425EAD">
        <w:t>Schema</w:t>
      </w:r>
      <w:bookmarkEnd w:id="6"/>
      <w:r w:rsidRPr="00425EAD">
        <w:t xml:space="preserve"> </w:t>
      </w:r>
    </w:p>
    <w:p w:rsidR="0029519B" w:rsidRDefault="0029519B" w:rsidP="005E1157">
      <w:pPr>
        <w:rPr>
          <w:rFonts w:ascii="Verdana" w:hAnsi="Verdana"/>
        </w:rPr>
      </w:pPr>
    </w:p>
    <w:p w:rsidR="00B44525" w:rsidRDefault="00B44525" w:rsidP="005E1157">
      <w:pPr>
        <w:rPr>
          <w:rFonts w:ascii="Verdana" w:hAnsi="Verdana"/>
        </w:rPr>
      </w:pPr>
    </w:p>
    <w:p w:rsidR="00A02966" w:rsidRDefault="007E29F7">
      <w:pPr>
        <w:rPr>
          <w:rFonts w:ascii="Verdana" w:hAnsi="Verdana" w:cs="Arial"/>
          <w:b/>
          <w:bCs/>
          <w:i/>
          <w:iCs/>
          <w:sz w:val="24"/>
          <w:szCs w:val="28"/>
        </w:rPr>
      </w:pPr>
      <w:r>
        <w:rPr>
          <w:noProof/>
        </w:rPr>
        <w:drawing>
          <wp:inline distT="0" distB="0" distL="0" distR="0" wp14:anchorId="00D72A41" wp14:editId="597CAAD8">
            <wp:extent cx="6113466" cy="3257550"/>
            <wp:effectExtent l="0" t="0" r="190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 v3.png"/>
                    <pic:cNvPicPr/>
                  </pic:nvPicPr>
                  <pic:blipFill>
                    <a:blip r:embed="rId10">
                      <a:extLst>
                        <a:ext uri="{28A0092B-C50C-407E-A947-70E740481C1C}">
                          <a14:useLocalDpi xmlns:a14="http://schemas.microsoft.com/office/drawing/2010/main" val="0"/>
                        </a:ext>
                      </a:extLst>
                    </a:blip>
                    <a:stretch>
                      <a:fillRect/>
                    </a:stretch>
                  </pic:blipFill>
                  <pic:spPr>
                    <a:xfrm>
                      <a:off x="0" y="0"/>
                      <a:ext cx="6111445" cy="3256473"/>
                    </a:xfrm>
                    <a:prstGeom prst="rect">
                      <a:avLst/>
                    </a:prstGeom>
                  </pic:spPr>
                </pic:pic>
              </a:graphicData>
            </a:graphic>
          </wp:inline>
        </w:drawing>
      </w:r>
      <w:r w:rsidR="00A02966">
        <w:br w:type="page"/>
      </w:r>
    </w:p>
    <w:p w:rsidR="002171B0" w:rsidRPr="009E225B" w:rsidRDefault="00127B66" w:rsidP="00911DED">
      <w:pPr>
        <w:pStyle w:val="Kop2"/>
      </w:pPr>
      <w:bookmarkStart w:id="7" w:name="_Toc419982718"/>
      <w:r w:rsidRPr="009E225B">
        <w:lastRenderedPageBreak/>
        <w:t>Definities</w:t>
      </w:r>
      <w:bookmarkEnd w:id="7"/>
    </w:p>
    <w:p w:rsidR="00127B66" w:rsidRPr="007059EB" w:rsidRDefault="00127B66" w:rsidP="007059EB"/>
    <w:p w:rsidR="002171B0" w:rsidRPr="007059EB" w:rsidRDefault="002171B0" w:rsidP="005A1925">
      <w:pPr>
        <w:numPr>
          <w:ilvl w:val="0"/>
          <w:numId w:val="9"/>
        </w:numPr>
        <w:rPr>
          <w:rFonts w:ascii="Verdana" w:hAnsi="Verdana"/>
          <w:b/>
          <w:sz w:val="18"/>
          <w:szCs w:val="18"/>
        </w:rPr>
      </w:pPr>
      <w:r w:rsidRPr="007059EB">
        <w:rPr>
          <w:rFonts w:ascii="Verdana" w:hAnsi="Verdana"/>
          <w:b/>
          <w:sz w:val="18"/>
          <w:szCs w:val="18"/>
        </w:rPr>
        <w:t>Organisatorische eenheid</w:t>
      </w:r>
    </w:p>
    <w:p w:rsidR="002171B0" w:rsidRPr="007059EB" w:rsidRDefault="002171B0" w:rsidP="005E1157">
      <w:pPr>
        <w:rPr>
          <w:rFonts w:ascii="Verdana" w:hAnsi="Verdana"/>
          <w:sz w:val="18"/>
          <w:szCs w:val="18"/>
        </w:rPr>
      </w:pPr>
      <w:r w:rsidRPr="007059EB">
        <w:rPr>
          <w:rFonts w:ascii="Verdana" w:hAnsi="Verdana"/>
          <w:sz w:val="18"/>
          <w:szCs w:val="18"/>
        </w:rPr>
        <w:t>Een organisatorische eenheid is een groep mensen die een gezamenlijk doel nastreeft</w:t>
      </w:r>
      <w:r w:rsidR="00E62256">
        <w:rPr>
          <w:rFonts w:ascii="Verdana" w:hAnsi="Verdana"/>
          <w:sz w:val="18"/>
          <w:szCs w:val="18"/>
        </w:rPr>
        <w:t>.</w:t>
      </w:r>
    </w:p>
    <w:p w:rsidR="002171B0" w:rsidRPr="007059EB" w:rsidRDefault="002171B0" w:rsidP="005E1157">
      <w:pPr>
        <w:rPr>
          <w:rFonts w:ascii="Verdana" w:hAnsi="Verdana"/>
          <w:sz w:val="18"/>
          <w:szCs w:val="18"/>
        </w:rPr>
      </w:pPr>
    </w:p>
    <w:p w:rsidR="002171B0" w:rsidRPr="007059EB" w:rsidRDefault="002171B0" w:rsidP="005A1925">
      <w:pPr>
        <w:numPr>
          <w:ilvl w:val="0"/>
          <w:numId w:val="9"/>
        </w:numPr>
        <w:rPr>
          <w:rFonts w:ascii="Verdana" w:hAnsi="Verdana"/>
          <w:b/>
          <w:sz w:val="18"/>
          <w:szCs w:val="18"/>
        </w:rPr>
      </w:pPr>
      <w:r w:rsidRPr="007059EB">
        <w:rPr>
          <w:rFonts w:ascii="Verdana" w:hAnsi="Verdana"/>
          <w:b/>
          <w:sz w:val="18"/>
          <w:szCs w:val="18"/>
        </w:rPr>
        <w:t>Bevoegd gezag</w:t>
      </w:r>
    </w:p>
    <w:p w:rsidR="002171B0" w:rsidRPr="00806B65" w:rsidRDefault="00127B66" w:rsidP="005E1157">
      <w:pPr>
        <w:rPr>
          <w:rFonts w:ascii="Verdana" w:hAnsi="Verdana"/>
          <w:sz w:val="18"/>
          <w:szCs w:val="18"/>
        </w:rPr>
      </w:pPr>
      <w:r w:rsidRPr="00127B66">
        <w:rPr>
          <w:rFonts w:ascii="Verdana" w:hAnsi="Verdana"/>
          <w:sz w:val="18"/>
          <w:szCs w:val="18"/>
        </w:rPr>
        <w:t>Een bevoegd gezag is een orgaan van een rechtspersoon krachtens publiekrecht ingesteld (a-orgaan) of een persoon of college met enig openbaar gezag bekleed (b-orgaan).</w:t>
      </w:r>
    </w:p>
    <w:p w:rsidR="00127B66" w:rsidRPr="00E46DD0" w:rsidRDefault="00127B66" w:rsidP="005E1157">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Onderwijsinstelling</w:t>
      </w:r>
    </w:p>
    <w:p w:rsidR="00EB0BF8" w:rsidRDefault="00EB0BF8" w:rsidP="00EB0BF8">
      <w:pPr>
        <w:rPr>
          <w:rFonts w:ascii="Verdana" w:hAnsi="Verdana"/>
          <w:sz w:val="18"/>
          <w:szCs w:val="18"/>
        </w:rPr>
      </w:pPr>
      <w:r>
        <w:rPr>
          <w:rFonts w:ascii="Verdana" w:hAnsi="Verdana"/>
          <w:sz w:val="18"/>
          <w:szCs w:val="18"/>
        </w:rPr>
        <w:t>Een onderwijsinstelling is een Organisatorische Eenheid die op basis van wetgeving is erkend voor het verzorgen van onderwijs.</w:t>
      </w:r>
    </w:p>
    <w:p w:rsidR="00EB0BF8" w:rsidRPr="00127B66" w:rsidRDefault="00EB0BF8" w:rsidP="00EB0BF8">
      <w:pPr>
        <w:rPr>
          <w:rFonts w:ascii="Verdana" w:hAnsi="Verdana"/>
          <w:sz w:val="18"/>
          <w:szCs w:val="18"/>
        </w:rPr>
      </w:pPr>
    </w:p>
    <w:p w:rsidR="00127B66" w:rsidRPr="00F11B3C" w:rsidRDefault="00F11B3C" w:rsidP="007059EB">
      <w:pPr>
        <w:ind w:left="1416"/>
        <w:rPr>
          <w:rFonts w:ascii="Verdana" w:hAnsi="Verdana"/>
          <w:b/>
          <w:i/>
          <w:sz w:val="16"/>
          <w:szCs w:val="16"/>
        </w:rPr>
      </w:pPr>
      <w:r w:rsidRPr="00F11B3C">
        <w:rPr>
          <w:rFonts w:ascii="Verdana" w:hAnsi="Verdana"/>
          <w:b/>
          <w:i/>
          <w:sz w:val="16"/>
          <w:szCs w:val="16"/>
        </w:rPr>
        <w:t>Toelichting:</w:t>
      </w:r>
    </w:p>
    <w:p w:rsidR="00F11B3C" w:rsidRPr="00F11B3C" w:rsidRDefault="00F11B3C" w:rsidP="007059EB">
      <w:pPr>
        <w:ind w:left="1416"/>
        <w:rPr>
          <w:rFonts w:ascii="Verdana" w:hAnsi="Verdana"/>
          <w:i/>
          <w:sz w:val="16"/>
          <w:szCs w:val="16"/>
        </w:rPr>
      </w:pPr>
      <w:r w:rsidRPr="00E62256">
        <w:rPr>
          <w:rFonts w:ascii="Verdana" w:hAnsi="Verdana"/>
          <w:sz w:val="16"/>
          <w:szCs w:val="16"/>
        </w:rPr>
        <w:t>Onderwijs is het systematisch, volgens aangenomen beginselen, georganiseerd overbrengen van elementaire en uitgebreide kennis en kunde.</w:t>
      </w:r>
    </w:p>
    <w:p w:rsidR="00127B66" w:rsidRPr="00E62256" w:rsidRDefault="00127B66" w:rsidP="005E1157">
      <w:pPr>
        <w:rPr>
          <w:rFonts w:ascii="Verdana" w:hAnsi="Verdana"/>
          <w:sz w:val="16"/>
          <w:szCs w:val="16"/>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Resultaatverantwoordelijke</w:t>
      </w:r>
      <w:r w:rsidR="00CB2EDC">
        <w:rPr>
          <w:rFonts w:ascii="Verdana" w:hAnsi="Verdana"/>
          <w:b/>
          <w:sz w:val="18"/>
          <w:szCs w:val="18"/>
        </w:rPr>
        <w:t xml:space="preserve"> </w:t>
      </w:r>
      <w:r w:rsidRPr="007059EB">
        <w:rPr>
          <w:rFonts w:ascii="Verdana" w:hAnsi="Verdana"/>
          <w:b/>
          <w:sz w:val="18"/>
          <w:szCs w:val="18"/>
        </w:rPr>
        <w:t>eenheid</w:t>
      </w:r>
      <w:r w:rsidR="00CB2EDC">
        <w:rPr>
          <w:rFonts w:ascii="Verdana" w:hAnsi="Verdana"/>
          <w:b/>
          <w:sz w:val="18"/>
          <w:szCs w:val="18"/>
        </w:rPr>
        <w:t xml:space="preserve"> (RVE)</w:t>
      </w:r>
    </w:p>
    <w:p w:rsidR="00127B66" w:rsidRDefault="007059EB" w:rsidP="005E1157">
      <w:pPr>
        <w:rPr>
          <w:rFonts w:ascii="Verdana" w:hAnsi="Verdana"/>
          <w:sz w:val="18"/>
          <w:szCs w:val="18"/>
        </w:rPr>
      </w:pPr>
      <w:r>
        <w:rPr>
          <w:rFonts w:ascii="Verdana" w:hAnsi="Verdana"/>
          <w:sz w:val="18"/>
          <w:szCs w:val="18"/>
        </w:rPr>
        <w:t>Een resultaatverantwoordelijke eenheid is e</w:t>
      </w:r>
      <w:r w:rsidR="00127B66" w:rsidRPr="00127B66">
        <w:rPr>
          <w:rFonts w:ascii="Verdana" w:hAnsi="Verdana"/>
          <w:sz w:val="18"/>
          <w:szCs w:val="18"/>
        </w:rPr>
        <w:t>en organisatorische eenheid die verantwoordelijk is voor bepaalde onderwijsactiviteiten van een onderwijsinstelling</w:t>
      </w:r>
      <w:r w:rsidR="00446444">
        <w:rPr>
          <w:rFonts w:ascii="Verdana" w:hAnsi="Verdana"/>
          <w:sz w:val="18"/>
          <w:szCs w:val="18"/>
        </w:rPr>
        <w:t>.</w:t>
      </w:r>
    </w:p>
    <w:p w:rsidR="00127B66" w:rsidRDefault="00127B66" w:rsidP="005E1157">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Contactpersoon</w:t>
      </w:r>
    </w:p>
    <w:p w:rsidR="00127B66" w:rsidRDefault="007059EB" w:rsidP="00127B66">
      <w:pPr>
        <w:rPr>
          <w:rFonts w:ascii="Verdana" w:hAnsi="Verdana"/>
          <w:sz w:val="18"/>
          <w:szCs w:val="18"/>
        </w:rPr>
      </w:pPr>
      <w:r>
        <w:rPr>
          <w:rFonts w:ascii="Verdana" w:hAnsi="Verdana"/>
          <w:sz w:val="18"/>
          <w:szCs w:val="18"/>
        </w:rPr>
        <w:t>Een contactpersoon is een f</w:t>
      </w:r>
      <w:r w:rsidR="00127B66" w:rsidRPr="00127B66">
        <w:rPr>
          <w:rFonts w:ascii="Verdana" w:hAnsi="Verdana"/>
          <w:sz w:val="18"/>
          <w:szCs w:val="18"/>
        </w:rPr>
        <w:t xml:space="preserve">unctioneel aanspreekpunt voor een </w:t>
      </w:r>
      <w:r w:rsidR="00B44525">
        <w:rPr>
          <w:rFonts w:ascii="Verdana" w:hAnsi="Verdana"/>
          <w:sz w:val="18"/>
          <w:szCs w:val="18"/>
        </w:rPr>
        <w:t>Organisatorische eenheid</w:t>
      </w:r>
      <w:r>
        <w:rPr>
          <w:rFonts w:ascii="Verdana" w:hAnsi="Verdana"/>
          <w:sz w:val="18"/>
          <w:szCs w:val="18"/>
        </w:rPr>
        <w:t xml:space="preserve"> (</w:t>
      </w:r>
      <w:r w:rsidR="00127B66" w:rsidRPr="00127B66">
        <w:rPr>
          <w:rFonts w:ascii="Verdana" w:hAnsi="Verdana"/>
          <w:sz w:val="18"/>
          <w:szCs w:val="18"/>
        </w:rPr>
        <w:t>functionaris van een organisatie met wie men contact heeft</w:t>
      </w:r>
      <w:r>
        <w:rPr>
          <w:rFonts w:ascii="Verdana" w:hAnsi="Verdana"/>
          <w:sz w:val="18"/>
          <w:szCs w:val="18"/>
        </w:rPr>
        <w:t>)</w:t>
      </w:r>
      <w:r w:rsidR="00E62256">
        <w:rPr>
          <w:rFonts w:ascii="Verdana" w:hAnsi="Verdana"/>
          <w:sz w:val="18"/>
          <w:szCs w:val="18"/>
        </w:rPr>
        <w:t>.</w:t>
      </w:r>
    </w:p>
    <w:p w:rsidR="00127B66" w:rsidRDefault="00127B66" w:rsidP="00127B66">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Digitaal adres</w:t>
      </w:r>
    </w:p>
    <w:p w:rsidR="00127B66" w:rsidRDefault="001A1915" w:rsidP="005E1157">
      <w:pPr>
        <w:rPr>
          <w:rFonts w:ascii="Verdana" w:hAnsi="Verdana"/>
          <w:sz w:val="18"/>
          <w:szCs w:val="18"/>
        </w:rPr>
      </w:pPr>
      <w:r>
        <w:rPr>
          <w:rFonts w:ascii="Verdana" w:hAnsi="Verdana"/>
          <w:sz w:val="18"/>
          <w:szCs w:val="18"/>
        </w:rPr>
        <w:t xml:space="preserve">Een digitaal adres is </w:t>
      </w:r>
      <w:r w:rsidR="00127B66" w:rsidRPr="00127B66">
        <w:rPr>
          <w:rFonts w:ascii="Verdana" w:hAnsi="Verdana"/>
          <w:sz w:val="18"/>
          <w:szCs w:val="18"/>
        </w:rPr>
        <w:t>een plek voor het afleveren van digitale berichten</w:t>
      </w:r>
      <w:r>
        <w:rPr>
          <w:rFonts w:ascii="Verdana" w:hAnsi="Verdana"/>
          <w:sz w:val="18"/>
          <w:szCs w:val="18"/>
        </w:rPr>
        <w:t xml:space="preserve"> (</w:t>
      </w:r>
      <w:r w:rsidRPr="00127B66">
        <w:rPr>
          <w:rFonts w:ascii="Verdana" w:hAnsi="Verdana"/>
          <w:sz w:val="18"/>
          <w:szCs w:val="18"/>
        </w:rPr>
        <w:t>E-mailaccount</w:t>
      </w:r>
      <w:r>
        <w:rPr>
          <w:rFonts w:ascii="Verdana" w:hAnsi="Verdana"/>
          <w:sz w:val="18"/>
          <w:szCs w:val="18"/>
        </w:rPr>
        <w:t>)</w:t>
      </w:r>
      <w:r w:rsidR="00127B66" w:rsidRPr="00127B66">
        <w:rPr>
          <w:rFonts w:ascii="Verdana" w:hAnsi="Verdana"/>
          <w:sz w:val="18"/>
          <w:szCs w:val="18"/>
        </w:rPr>
        <w:t>.</w:t>
      </w:r>
    </w:p>
    <w:p w:rsidR="00127B66" w:rsidRDefault="00127B66" w:rsidP="005E1157">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Postadres</w:t>
      </w:r>
    </w:p>
    <w:p w:rsidR="00127B66" w:rsidRPr="00127B66" w:rsidRDefault="001A1915" w:rsidP="00127B66">
      <w:pPr>
        <w:rPr>
          <w:rFonts w:ascii="Verdana" w:hAnsi="Verdana"/>
          <w:sz w:val="18"/>
          <w:szCs w:val="18"/>
        </w:rPr>
      </w:pPr>
      <w:r>
        <w:rPr>
          <w:rFonts w:ascii="Verdana" w:hAnsi="Verdana"/>
          <w:sz w:val="18"/>
          <w:szCs w:val="18"/>
        </w:rPr>
        <w:t>Een postadres is d</w:t>
      </w:r>
      <w:r w:rsidR="00127B66" w:rsidRPr="00127B66">
        <w:rPr>
          <w:rFonts w:ascii="Verdana" w:hAnsi="Verdana"/>
          <w:sz w:val="18"/>
          <w:szCs w:val="18"/>
        </w:rPr>
        <w:t xml:space="preserve">e combinatie van gegevens ter </w:t>
      </w:r>
      <w:r w:rsidR="00127B66">
        <w:rPr>
          <w:rFonts w:ascii="Verdana" w:hAnsi="Verdana"/>
          <w:sz w:val="18"/>
          <w:szCs w:val="18"/>
        </w:rPr>
        <w:t>aanduiding van een adresseerbaar</w:t>
      </w:r>
      <w:r w:rsidR="00127B66" w:rsidRPr="00127B66">
        <w:rPr>
          <w:rFonts w:ascii="Verdana" w:hAnsi="Verdana"/>
          <w:sz w:val="18"/>
          <w:szCs w:val="18"/>
        </w:rPr>
        <w:t xml:space="preserve"> object</w:t>
      </w:r>
      <w:r w:rsidR="00127B66">
        <w:rPr>
          <w:rFonts w:ascii="Verdana" w:hAnsi="Verdana"/>
          <w:sz w:val="18"/>
          <w:szCs w:val="18"/>
        </w:rPr>
        <w:t xml:space="preserve">, </w:t>
      </w:r>
      <w:r w:rsidR="00127B66" w:rsidRPr="00127B66">
        <w:rPr>
          <w:rFonts w:ascii="Verdana" w:hAnsi="Verdana"/>
          <w:sz w:val="18"/>
          <w:szCs w:val="18"/>
        </w:rPr>
        <w:t>waarheen men zijn correspondentie laat zenden</w:t>
      </w:r>
      <w:r w:rsidR="00127B66">
        <w:rPr>
          <w:rFonts w:ascii="Verdana" w:hAnsi="Verdana"/>
          <w:sz w:val="18"/>
          <w:szCs w:val="18"/>
        </w:rPr>
        <w:t xml:space="preserve"> (</w:t>
      </w:r>
      <w:r w:rsidR="00127B66" w:rsidRPr="00127B66">
        <w:rPr>
          <w:rFonts w:ascii="Verdana" w:hAnsi="Verdana"/>
          <w:sz w:val="18"/>
          <w:szCs w:val="18"/>
        </w:rPr>
        <w:t>synoniem</w:t>
      </w:r>
      <w:r w:rsidR="00127B66">
        <w:rPr>
          <w:rFonts w:ascii="Verdana" w:hAnsi="Verdana"/>
          <w:sz w:val="18"/>
          <w:szCs w:val="18"/>
        </w:rPr>
        <w:t>en:</w:t>
      </w:r>
      <w:r w:rsidR="00127B66" w:rsidRPr="00127B66">
        <w:rPr>
          <w:rFonts w:ascii="Verdana" w:hAnsi="Verdana"/>
          <w:sz w:val="18"/>
          <w:szCs w:val="18"/>
        </w:rPr>
        <w:t xml:space="preserve"> correspondentieadres, briefadres</w:t>
      </w:r>
      <w:r w:rsidR="00127B66">
        <w:rPr>
          <w:rFonts w:ascii="Verdana" w:hAnsi="Verdana"/>
          <w:sz w:val="18"/>
          <w:szCs w:val="18"/>
        </w:rPr>
        <w:t>)</w:t>
      </w:r>
      <w:r>
        <w:rPr>
          <w:rFonts w:ascii="Verdana" w:hAnsi="Verdana"/>
          <w:sz w:val="18"/>
          <w:szCs w:val="18"/>
        </w:rPr>
        <w:t>.</w:t>
      </w:r>
    </w:p>
    <w:p w:rsidR="00127B66" w:rsidRDefault="00127B66" w:rsidP="00127B66">
      <w:pPr>
        <w:rPr>
          <w:rFonts w:ascii="Verdana" w:hAnsi="Verdana"/>
          <w:sz w:val="18"/>
          <w:szCs w:val="18"/>
        </w:rPr>
      </w:pPr>
    </w:p>
    <w:p w:rsidR="00127B66" w:rsidRPr="007059EB" w:rsidRDefault="00127B66" w:rsidP="005A1925">
      <w:pPr>
        <w:numPr>
          <w:ilvl w:val="0"/>
          <w:numId w:val="9"/>
        </w:numPr>
        <w:rPr>
          <w:rFonts w:ascii="Verdana" w:hAnsi="Verdana"/>
          <w:b/>
          <w:sz w:val="18"/>
          <w:szCs w:val="18"/>
        </w:rPr>
      </w:pPr>
      <w:r w:rsidRPr="007059EB">
        <w:rPr>
          <w:rFonts w:ascii="Verdana" w:hAnsi="Verdana"/>
          <w:b/>
          <w:sz w:val="18"/>
          <w:szCs w:val="18"/>
        </w:rPr>
        <w:t>Bezoekadres</w:t>
      </w:r>
    </w:p>
    <w:p w:rsidR="00127B66" w:rsidRDefault="001A1915" w:rsidP="00127B66">
      <w:pPr>
        <w:rPr>
          <w:rFonts w:ascii="Verdana" w:hAnsi="Verdana"/>
          <w:sz w:val="18"/>
          <w:szCs w:val="18"/>
        </w:rPr>
      </w:pPr>
      <w:r>
        <w:rPr>
          <w:rFonts w:ascii="Verdana" w:hAnsi="Verdana"/>
          <w:sz w:val="18"/>
          <w:szCs w:val="18"/>
        </w:rPr>
        <w:t>Een bezoekadres is d</w:t>
      </w:r>
      <w:r w:rsidR="00127B66" w:rsidRPr="00127B66">
        <w:rPr>
          <w:rFonts w:ascii="Verdana" w:hAnsi="Verdana"/>
          <w:sz w:val="18"/>
          <w:szCs w:val="18"/>
        </w:rPr>
        <w:t>e combinatie van gegevens ter aanduidin</w:t>
      </w:r>
      <w:r>
        <w:rPr>
          <w:rFonts w:ascii="Verdana" w:hAnsi="Verdana"/>
          <w:sz w:val="18"/>
          <w:szCs w:val="18"/>
        </w:rPr>
        <w:t xml:space="preserve">g van een adresseerbaar object, </w:t>
      </w:r>
      <w:r w:rsidR="00127B66" w:rsidRPr="00127B66">
        <w:rPr>
          <w:rFonts w:ascii="Verdana" w:hAnsi="Verdana"/>
          <w:sz w:val="18"/>
          <w:szCs w:val="18"/>
        </w:rPr>
        <w:t>specifiek bedoeld voor het bezoeken (langsgaan)</w:t>
      </w:r>
      <w:r w:rsidR="00127B66">
        <w:rPr>
          <w:rFonts w:ascii="Verdana" w:hAnsi="Verdana"/>
          <w:sz w:val="18"/>
          <w:szCs w:val="18"/>
        </w:rPr>
        <w:t xml:space="preserve">. </w:t>
      </w:r>
      <w:r w:rsidR="00127B66" w:rsidRPr="00127B66">
        <w:rPr>
          <w:rFonts w:ascii="Verdana" w:hAnsi="Verdana"/>
          <w:sz w:val="18"/>
          <w:szCs w:val="18"/>
        </w:rPr>
        <w:t>Aandu</w:t>
      </w:r>
      <w:r>
        <w:rPr>
          <w:rFonts w:ascii="Verdana" w:hAnsi="Verdana"/>
          <w:sz w:val="18"/>
          <w:szCs w:val="18"/>
        </w:rPr>
        <w:t>iding van waar iets is gevestig</w:t>
      </w:r>
      <w:r w:rsidR="00127B66" w:rsidRPr="00127B66">
        <w:rPr>
          <w:rFonts w:ascii="Verdana" w:hAnsi="Verdana"/>
          <w:sz w:val="18"/>
          <w:szCs w:val="18"/>
        </w:rPr>
        <w:t>d</w:t>
      </w:r>
      <w:r>
        <w:rPr>
          <w:rFonts w:ascii="Verdana" w:hAnsi="Verdana"/>
          <w:sz w:val="18"/>
          <w:szCs w:val="18"/>
        </w:rPr>
        <w:t>.</w:t>
      </w:r>
    </w:p>
    <w:p w:rsidR="00F44697" w:rsidRPr="00AA7A14" w:rsidRDefault="00F44697" w:rsidP="00F44697">
      <w:pPr>
        <w:rPr>
          <w:rFonts w:ascii="Verdana" w:hAnsi="Verdana"/>
          <w:b/>
          <w:sz w:val="18"/>
          <w:szCs w:val="18"/>
        </w:rPr>
      </w:pPr>
    </w:p>
    <w:p w:rsidR="007B5138" w:rsidRDefault="00166C03" w:rsidP="007B5138">
      <w:pPr>
        <w:pStyle w:val="Kop2"/>
      </w:pPr>
      <w:bookmarkStart w:id="8" w:name="_Toc419982719"/>
      <w:r>
        <w:t>Flexibiliteit</w:t>
      </w:r>
      <w:bookmarkEnd w:id="8"/>
    </w:p>
    <w:p w:rsidR="007B5138" w:rsidRDefault="007B5138" w:rsidP="007B5138"/>
    <w:p w:rsidR="00166C03" w:rsidRDefault="007B5138" w:rsidP="007B5138">
      <w:pPr>
        <w:rPr>
          <w:rFonts w:ascii="Verdana" w:hAnsi="Verdana"/>
          <w:sz w:val="18"/>
          <w:szCs w:val="18"/>
        </w:rPr>
      </w:pPr>
      <w:r>
        <w:rPr>
          <w:rFonts w:ascii="Verdana" w:hAnsi="Verdana"/>
          <w:sz w:val="18"/>
          <w:szCs w:val="18"/>
        </w:rPr>
        <w:t xml:space="preserve">Belangrijk punt bij dit onderdeel is de uitbreidbaarheid (en daarmee flexibiliteit) van het model. </w:t>
      </w:r>
    </w:p>
    <w:p w:rsidR="00A02966" w:rsidRDefault="007B5138" w:rsidP="007B5138">
      <w:pPr>
        <w:rPr>
          <w:rFonts w:ascii="Verdana" w:hAnsi="Verdana"/>
          <w:sz w:val="18"/>
          <w:szCs w:val="18"/>
        </w:rPr>
      </w:pPr>
      <w:r>
        <w:rPr>
          <w:rFonts w:ascii="Verdana" w:hAnsi="Verdana"/>
          <w:sz w:val="18"/>
          <w:szCs w:val="18"/>
        </w:rPr>
        <w:t xml:space="preserve">Zo kunnen </w:t>
      </w:r>
      <w:r w:rsidR="00166C03">
        <w:rPr>
          <w:rFonts w:ascii="Verdana" w:hAnsi="Verdana"/>
          <w:sz w:val="18"/>
          <w:szCs w:val="18"/>
        </w:rPr>
        <w:t>s</w:t>
      </w:r>
      <w:r>
        <w:rPr>
          <w:rFonts w:ascii="Verdana" w:hAnsi="Verdana"/>
          <w:sz w:val="18"/>
          <w:szCs w:val="18"/>
        </w:rPr>
        <w:t>peciale vormen van onderwijsorganisatie</w:t>
      </w:r>
      <w:r w:rsidR="00A02966">
        <w:rPr>
          <w:rFonts w:ascii="Verdana" w:hAnsi="Verdana"/>
          <w:sz w:val="18"/>
          <w:szCs w:val="18"/>
        </w:rPr>
        <w:t>s zoals samenwerkingsverband</w:t>
      </w:r>
      <w:r>
        <w:rPr>
          <w:rFonts w:ascii="Verdana" w:hAnsi="Verdana"/>
          <w:sz w:val="18"/>
          <w:szCs w:val="18"/>
        </w:rPr>
        <w:t xml:space="preserve"> </w:t>
      </w:r>
      <w:r w:rsidR="00166C03">
        <w:rPr>
          <w:rFonts w:ascii="Verdana" w:hAnsi="Verdana"/>
          <w:sz w:val="18"/>
          <w:szCs w:val="18"/>
        </w:rPr>
        <w:t>en O</w:t>
      </w:r>
      <w:r w:rsidR="00A02966">
        <w:rPr>
          <w:rFonts w:ascii="Verdana" w:hAnsi="Verdana"/>
          <w:sz w:val="18"/>
          <w:szCs w:val="18"/>
        </w:rPr>
        <w:t>P</w:t>
      </w:r>
      <w:r w:rsidR="00166C03">
        <w:rPr>
          <w:rFonts w:ascii="Verdana" w:hAnsi="Verdana"/>
          <w:sz w:val="18"/>
          <w:szCs w:val="18"/>
        </w:rPr>
        <w:t xml:space="preserve">DC als nieuwe specialisaties van organisatorische eenheden onderkend worden. </w:t>
      </w:r>
    </w:p>
    <w:p w:rsidR="00166C03" w:rsidRDefault="00166C03" w:rsidP="007B5138">
      <w:pPr>
        <w:rPr>
          <w:rFonts w:ascii="Verdana" w:hAnsi="Verdana"/>
          <w:sz w:val="18"/>
          <w:szCs w:val="18"/>
        </w:rPr>
      </w:pPr>
      <w:r>
        <w:rPr>
          <w:rFonts w:ascii="Verdana" w:hAnsi="Verdana"/>
          <w:sz w:val="18"/>
          <w:szCs w:val="18"/>
        </w:rPr>
        <w:t xml:space="preserve">Opname in de structuur is mogelijk omdat verbanden </w:t>
      </w:r>
      <w:r w:rsidR="007B5138">
        <w:rPr>
          <w:rFonts w:ascii="Verdana" w:hAnsi="Verdana"/>
          <w:sz w:val="18"/>
          <w:szCs w:val="18"/>
        </w:rPr>
        <w:t xml:space="preserve">kunnen vormgegeven worden </w:t>
      </w:r>
      <w:r>
        <w:rPr>
          <w:rFonts w:ascii="Verdana" w:hAnsi="Verdana"/>
          <w:sz w:val="18"/>
          <w:szCs w:val="18"/>
        </w:rPr>
        <w:t xml:space="preserve">door </w:t>
      </w:r>
      <w:r w:rsidR="00A02966">
        <w:rPr>
          <w:rFonts w:ascii="Verdana" w:hAnsi="Verdana"/>
          <w:sz w:val="18"/>
          <w:szCs w:val="18"/>
        </w:rPr>
        <w:t>het leggen van (</w:t>
      </w:r>
      <w:r>
        <w:rPr>
          <w:rFonts w:ascii="Verdana" w:hAnsi="Verdana"/>
          <w:sz w:val="18"/>
          <w:szCs w:val="18"/>
        </w:rPr>
        <w:t>nieuwe types van</w:t>
      </w:r>
      <w:r w:rsidR="00A02966">
        <w:rPr>
          <w:rFonts w:ascii="Verdana" w:hAnsi="Verdana"/>
          <w:sz w:val="18"/>
          <w:szCs w:val="18"/>
        </w:rPr>
        <w:t>)</w:t>
      </w:r>
      <w:r>
        <w:rPr>
          <w:rFonts w:ascii="Verdana" w:hAnsi="Verdana"/>
          <w:sz w:val="18"/>
          <w:szCs w:val="18"/>
        </w:rPr>
        <w:t xml:space="preserve"> relaties </w:t>
      </w:r>
      <w:r w:rsidR="00A02966">
        <w:rPr>
          <w:rFonts w:ascii="Verdana" w:hAnsi="Verdana"/>
          <w:sz w:val="18"/>
          <w:szCs w:val="18"/>
        </w:rPr>
        <w:t xml:space="preserve">tussen </w:t>
      </w:r>
      <w:r>
        <w:rPr>
          <w:rFonts w:ascii="Verdana" w:hAnsi="Verdana"/>
          <w:sz w:val="18"/>
          <w:szCs w:val="18"/>
        </w:rPr>
        <w:t>Organisatorische Eenhed</w:t>
      </w:r>
      <w:r w:rsidR="00A02966">
        <w:rPr>
          <w:rFonts w:ascii="Verdana" w:hAnsi="Verdana"/>
          <w:sz w:val="18"/>
          <w:szCs w:val="18"/>
        </w:rPr>
        <w:t>en</w:t>
      </w:r>
      <w:r>
        <w:rPr>
          <w:rFonts w:ascii="Verdana" w:hAnsi="Verdana"/>
          <w:sz w:val="18"/>
          <w:szCs w:val="18"/>
        </w:rPr>
        <w:t>.</w:t>
      </w:r>
    </w:p>
    <w:p w:rsidR="00166C03" w:rsidRDefault="00166C03" w:rsidP="007B5138">
      <w:pPr>
        <w:rPr>
          <w:rFonts w:ascii="Verdana" w:hAnsi="Verdana"/>
          <w:sz w:val="18"/>
          <w:szCs w:val="18"/>
        </w:rPr>
      </w:pPr>
    </w:p>
    <w:p w:rsidR="00F2433F" w:rsidRDefault="00F2433F">
      <w:pPr>
        <w:rPr>
          <w:rFonts w:ascii="Verdana" w:hAnsi="Verdana"/>
        </w:rPr>
      </w:pPr>
      <w:r>
        <w:rPr>
          <w:rFonts w:ascii="Verdana" w:hAnsi="Verdana"/>
        </w:rPr>
        <w:br w:type="page"/>
      </w:r>
    </w:p>
    <w:p w:rsidR="00F2433F" w:rsidRPr="009F3B23" w:rsidRDefault="00F2433F" w:rsidP="00F2433F">
      <w:pPr>
        <w:pStyle w:val="Kop1"/>
      </w:pPr>
      <w:bookmarkStart w:id="9" w:name="_Toc419982720"/>
      <w:r>
        <w:lastRenderedPageBreak/>
        <w:t>Waar: Onderwijs</w:t>
      </w:r>
      <w:r w:rsidR="00D2111E">
        <w:t>l</w:t>
      </w:r>
      <w:r>
        <w:t>ocatie</w:t>
      </w:r>
      <w:bookmarkEnd w:id="9"/>
    </w:p>
    <w:p w:rsidR="00F2433F" w:rsidRDefault="00F2433F" w:rsidP="00F2433F">
      <w:pPr>
        <w:pStyle w:val="Kop2"/>
      </w:pPr>
      <w:bookmarkStart w:id="10" w:name="_Toc419982721"/>
      <w:r w:rsidRPr="00425EAD">
        <w:t>Uitgangspunten/aannames</w:t>
      </w:r>
      <w:bookmarkEnd w:id="10"/>
    </w:p>
    <w:p w:rsidR="00B36CB6" w:rsidRDefault="00B36CB6" w:rsidP="00044572">
      <w:pPr>
        <w:rPr>
          <w:rFonts w:ascii="Verdana" w:hAnsi="Verdana"/>
          <w:sz w:val="18"/>
          <w:szCs w:val="18"/>
        </w:rPr>
      </w:pPr>
    </w:p>
    <w:p w:rsidR="00044572" w:rsidRDefault="00044572" w:rsidP="00044572">
      <w:pPr>
        <w:rPr>
          <w:rFonts w:ascii="Verdana" w:hAnsi="Verdana"/>
          <w:sz w:val="18"/>
          <w:szCs w:val="18"/>
        </w:rPr>
      </w:pPr>
      <w:r w:rsidRPr="00EB4B08">
        <w:rPr>
          <w:rFonts w:ascii="Verdana" w:hAnsi="Verdana"/>
          <w:sz w:val="18"/>
          <w:szCs w:val="18"/>
        </w:rPr>
        <w:t xml:space="preserve">Dit deel </w:t>
      </w:r>
      <w:r>
        <w:rPr>
          <w:rFonts w:ascii="Verdana" w:hAnsi="Verdana"/>
          <w:sz w:val="18"/>
          <w:szCs w:val="18"/>
        </w:rPr>
        <w:t>gaat over de geografische aanduidingen die een rol spelen in het onderwijsdomein.</w:t>
      </w:r>
    </w:p>
    <w:p w:rsidR="00635F22" w:rsidRDefault="00635F22" w:rsidP="00044572">
      <w:pPr>
        <w:rPr>
          <w:rFonts w:ascii="Verdana" w:hAnsi="Verdana"/>
          <w:sz w:val="18"/>
          <w:szCs w:val="18"/>
        </w:rPr>
      </w:pPr>
    </w:p>
    <w:p w:rsidR="00635F22" w:rsidRDefault="00635F22" w:rsidP="00635F22">
      <w:pPr>
        <w:rPr>
          <w:rFonts w:ascii="Verdana" w:hAnsi="Verdana"/>
          <w:sz w:val="18"/>
          <w:szCs w:val="18"/>
        </w:rPr>
      </w:pPr>
      <w:r w:rsidRPr="00B36CB6">
        <w:rPr>
          <w:rFonts w:ascii="Verdana" w:hAnsi="Verdana"/>
          <w:sz w:val="18"/>
          <w:szCs w:val="18"/>
        </w:rPr>
        <w:t xml:space="preserve">Een </w:t>
      </w:r>
      <w:r w:rsidR="00D2111E">
        <w:rPr>
          <w:rFonts w:ascii="Verdana" w:hAnsi="Verdana"/>
          <w:sz w:val="18"/>
          <w:szCs w:val="18"/>
        </w:rPr>
        <w:t>O</w:t>
      </w:r>
      <w:r w:rsidRPr="00B36CB6">
        <w:rPr>
          <w:rFonts w:ascii="Verdana" w:hAnsi="Verdana"/>
          <w:sz w:val="18"/>
          <w:szCs w:val="18"/>
        </w:rPr>
        <w:t xml:space="preserve">nderwijslocatie is </w:t>
      </w:r>
      <w:r w:rsidRPr="00EB4B08">
        <w:rPr>
          <w:rFonts w:ascii="Verdana" w:hAnsi="Verdana"/>
          <w:sz w:val="18"/>
          <w:szCs w:val="18"/>
        </w:rPr>
        <w:t>een (cluster van) gebouw(en)</w:t>
      </w:r>
      <w:r>
        <w:rPr>
          <w:rFonts w:ascii="Verdana" w:hAnsi="Verdana"/>
          <w:sz w:val="18"/>
          <w:szCs w:val="18"/>
        </w:rPr>
        <w:t xml:space="preserve"> </w:t>
      </w:r>
      <w:r w:rsidRPr="00B36CB6">
        <w:rPr>
          <w:rFonts w:ascii="Verdana" w:hAnsi="Verdana"/>
          <w:sz w:val="18"/>
          <w:szCs w:val="18"/>
        </w:rPr>
        <w:t xml:space="preserve">waar een onderwijsinstelling </w:t>
      </w:r>
      <w:r>
        <w:rPr>
          <w:rFonts w:ascii="Verdana" w:hAnsi="Verdana"/>
          <w:sz w:val="18"/>
          <w:szCs w:val="18"/>
        </w:rPr>
        <w:t xml:space="preserve">onderwijs verzorgt, in BAG-termen </w:t>
      </w:r>
      <w:r w:rsidRPr="00B36CB6">
        <w:rPr>
          <w:rFonts w:ascii="Verdana" w:hAnsi="Verdana"/>
          <w:sz w:val="18"/>
          <w:szCs w:val="18"/>
        </w:rPr>
        <w:t>e</w:t>
      </w:r>
      <w:r>
        <w:rPr>
          <w:rFonts w:ascii="Verdana" w:hAnsi="Verdana"/>
          <w:sz w:val="18"/>
          <w:szCs w:val="18"/>
        </w:rPr>
        <w:t>en verzameling verblijfsobjecten.</w:t>
      </w:r>
    </w:p>
    <w:p w:rsidR="00635F22" w:rsidRDefault="00635F22" w:rsidP="00044572">
      <w:pPr>
        <w:rPr>
          <w:rFonts w:ascii="Verdana" w:hAnsi="Verdana"/>
          <w:sz w:val="18"/>
          <w:szCs w:val="18"/>
        </w:rPr>
      </w:pPr>
    </w:p>
    <w:p w:rsidR="00044572" w:rsidRDefault="00044572" w:rsidP="00044572">
      <w:pPr>
        <w:rPr>
          <w:rFonts w:ascii="Verdana" w:hAnsi="Verdana"/>
          <w:sz w:val="18"/>
          <w:szCs w:val="18"/>
        </w:rPr>
      </w:pPr>
      <w:r>
        <w:rPr>
          <w:rFonts w:ascii="Verdana" w:hAnsi="Verdana"/>
          <w:sz w:val="18"/>
          <w:szCs w:val="18"/>
        </w:rPr>
        <w:t>Het blijkt dat in de praktijk deze dimensie nogal eens interfereert met de dimensie ‘wie’. Als er in de spreektaal gesproken wordt over een locatie of vestiging, dan gaat het in de praktijk nogal eens over het team die verantwoordelijk is voor het onderwijs in een geografische plek</w:t>
      </w:r>
      <w:r w:rsidR="00ED4F74">
        <w:rPr>
          <w:rFonts w:ascii="Verdana" w:hAnsi="Verdana"/>
          <w:sz w:val="18"/>
          <w:szCs w:val="18"/>
        </w:rPr>
        <w:t xml:space="preserve"> i.p.v. dat</w:t>
      </w:r>
      <w:r>
        <w:rPr>
          <w:rFonts w:ascii="Verdana" w:hAnsi="Verdana"/>
          <w:sz w:val="18"/>
          <w:szCs w:val="18"/>
        </w:rPr>
        <w:t xml:space="preserve"> het </w:t>
      </w:r>
      <w:r w:rsidR="00ED4F74">
        <w:rPr>
          <w:rFonts w:ascii="Verdana" w:hAnsi="Verdana"/>
          <w:sz w:val="18"/>
          <w:szCs w:val="18"/>
        </w:rPr>
        <w:t xml:space="preserve">dan </w:t>
      </w:r>
      <w:r>
        <w:rPr>
          <w:rFonts w:ascii="Verdana" w:hAnsi="Verdana"/>
          <w:sz w:val="18"/>
          <w:szCs w:val="18"/>
        </w:rPr>
        <w:t>over de plek zelf gaat. Het dus is zaak om bij de registratie van onderwijslocaties deze dimensies goed van elkaar gescheiden te houden.</w:t>
      </w:r>
    </w:p>
    <w:p w:rsidR="00044572" w:rsidRDefault="00044572" w:rsidP="00044572">
      <w:pPr>
        <w:rPr>
          <w:rFonts w:ascii="Verdana" w:hAnsi="Verdana"/>
          <w:sz w:val="18"/>
          <w:szCs w:val="18"/>
        </w:rPr>
      </w:pPr>
    </w:p>
    <w:p w:rsidR="00044572" w:rsidRDefault="00044572" w:rsidP="00044572">
      <w:pPr>
        <w:rPr>
          <w:rFonts w:ascii="Verdana" w:hAnsi="Verdana"/>
          <w:sz w:val="18"/>
          <w:szCs w:val="18"/>
        </w:rPr>
      </w:pPr>
      <w:r w:rsidRPr="00AA7A14">
        <w:rPr>
          <w:rFonts w:ascii="Verdana" w:hAnsi="Verdana"/>
          <w:sz w:val="18"/>
          <w:szCs w:val="18"/>
        </w:rPr>
        <w:t xml:space="preserve">Een punt van aandacht is hier </w:t>
      </w:r>
      <w:r w:rsidR="00B36CB6">
        <w:rPr>
          <w:rFonts w:ascii="Verdana" w:hAnsi="Verdana"/>
          <w:sz w:val="18"/>
          <w:szCs w:val="18"/>
        </w:rPr>
        <w:t xml:space="preserve">het proces </w:t>
      </w:r>
      <w:r w:rsidR="00635F22">
        <w:rPr>
          <w:rFonts w:ascii="Verdana" w:hAnsi="Verdana"/>
          <w:sz w:val="18"/>
          <w:szCs w:val="18"/>
        </w:rPr>
        <w:t>hoe</w:t>
      </w:r>
      <w:r w:rsidR="00B36CB6">
        <w:rPr>
          <w:rFonts w:ascii="Verdana" w:hAnsi="Verdana"/>
          <w:sz w:val="18"/>
          <w:szCs w:val="18"/>
        </w:rPr>
        <w:t xml:space="preserve"> te bepalen wat een Onderwijslocatie is</w:t>
      </w:r>
      <w:r w:rsidR="00D43D59">
        <w:rPr>
          <w:rFonts w:ascii="Verdana" w:hAnsi="Verdana"/>
          <w:sz w:val="18"/>
          <w:szCs w:val="18"/>
        </w:rPr>
        <w:t xml:space="preserve"> en welke criteria hierbij gehanteerd moeten worden. D</w:t>
      </w:r>
      <w:r w:rsidR="00B36CB6">
        <w:rPr>
          <w:rFonts w:ascii="Verdana" w:hAnsi="Verdana"/>
          <w:sz w:val="18"/>
          <w:szCs w:val="18"/>
        </w:rPr>
        <w:t xml:space="preserve">it vanwege de afhankelijkheid met </w:t>
      </w:r>
      <w:r w:rsidR="00635F22">
        <w:rPr>
          <w:rFonts w:ascii="Verdana" w:hAnsi="Verdana"/>
          <w:sz w:val="18"/>
          <w:szCs w:val="18"/>
        </w:rPr>
        <w:t>de processen Toezicht</w:t>
      </w:r>
      <w:r w:rsidR="00B36CB6">
        <w:rPr>
          <w:rFonts w:ascii="Verdana" w:hAnsi="Verdana"/>
          <w:sz w:val="18"/>
          <w:szCs w:val="18"/>
        </w:rPr>
        <w:t xml:space="preserve"> en Bekostigen. </w:t>
      </w:r>
      <w:r w:rsidRPr="00AA7A14">
        <w:rPr>
          <w:rFonts w:ascii="Verdana" w:hAnsi="Verdana"/>
          <w:sz w:val="18"/>
          <w:szCs w:val="18"/>
        </w:rPr>
        <w:t xml:space="preserve"> D</w:t>
      </w:r>
      <w:r w:rsidR="00B36CB6">
        <w:rPr>
          <w:rFonts w:ascii="Verdana" w:hAnsi="Verdana"/>
          <w:sz w:val="18"/>
          <w:szCs w:val="18"/>
        </w:rPr>
        <w:t>e invulling hiervan</w:t>
      </w:r>
      <w:r w:rsidRPr="00AA7A14">
        <w:rPr>
          <w:rFonts w:ascii="Verdana" w:hAnsi="Verdana"/>
          <w:sz w:val="18"/>
          <w:szCs w:val="18"/>
        </w:rPr>
        <w:t xml:space="preserve"> zal per onderwijssector verschillend zijn. </w:t>
      </w:r>
      <w:r>
        <w:rPr>
          <w:rFonts w:ascii="Verdana" w:hAnsi="Verdana"/>
          <w:sz w:val="18"/>
          <w:szCs w:val="18"/>
        </w:rPr>
        <w:t>Wat</w:t>
      </w:r>
      <w:r w:rsidRPr="00AA7A14">
        <w:rPr>
          <w:rFonts w:ascii="Verdana" w:hAnsi="Verdana"/>
          <w:sz w:val="18"/>
          <w:szCs w:val="18"/>
        </w:rPr>
        <w:t xml:space="preserve"> in ieder geval </w:t>
      </w:r>
      <w:r>
        <w:rPr>
          <w:rFonts w:ascii="Verdana" w:hAnsi="Verdana"/>
          <w:sz w:val="18"/>
          <w:szCs w:val="18"/>
        </w:rPr>
        <w:t xml:space="preserve">geldt is dat </w:t>
      </w:r>
      <w:r w:rsidRPr="00AA7A14">
        <w:rPr>
          <w:rFonts w:ascii="Verdana" w:hAnsi="Verdana"/>
          <w:sz w:val="18"/>
          <w:szCs w:val="18"/>
        </w:rPr>
        <w:t xml:space="preserve">elke ‘locatie’ waar </w:t>
      </w:r>
      <w:r>
        <w:rPr>
          <w:rFonts w:ascii="Verdana" w:hAnsi="Verdana"/>
          <w:sz w:val="18"/>
          <w:szCs w:val="18"/>
        </w:rPr>
        <w:t>onderwijs</w:t>
      </w:r>
      <w:r w:rsidRPr="00AA7A14">
        <w:rPr>
          <w:rFonts w:ascii="Verdana" w:hAnsi="Verdana"/>
          <w:sz w:val="18"/>
          <w:szCs w:val="18"/>
        </w:rPr>
        <w:t xml:space="preserve"> door een instelling wordt aangeboden als </w:t>
      </w:r>
      <w:r>
        <w:rPr>
          <w:rFonts w:ascii="Verdana" w:hAnsi="Verdana"/>
          <w:sz w:val="18"/>
          <w:szCs w:val="18"/>
        </w:rPr>
        <w:t>Onderwijs</w:t>
      </w:r>
      <w:r w:rsidRPr="00AA7A14">
        <w:rPr>
          <w:rFonts w:ascii="Verdana" w:hAnsi="Verdana"/>
          <w:sz w:val="18"/>
          <w:szCs w:val="18"/>
        </w:rPr>
        <w:t>locatie onderkend moeten worden. Deelnemers schrijve</w:t>
      </w:r>
      <w:r>
        <w:rPr>
          <w:rFonts w:ascii="Verdana" w:hAnsi="Verdana"/>
          <w:sz w:val="18"/>
          <w:szCs w:val="18"/>
        </w:rPr>
        <w:t>n zich in principe in voor een o</w:t>
      </w:r>
      <w:r w:rsidRPr="00AA7A14">
        <w:rPr>
          <w:rFonts w:ascii="Verdana" w:hAnsi="Verdana"/>
          <w:sz w:val="18"/>
          <w:szCs w:val="18"/>
        </w:rPr>
        <w:t>pleiding</w:t>
      </w:r>
      <w:r>
        <w:rPr>
          <w:rFonts w:ascii="Verdana" w:hAnsi="Verdana"/>
          <w:sz w:val="18"/>
          <w:szCs w:val="18"/>
        </w:rPr>
        <w:t xml:space="preserve"> </w:t>
      </w:r>
      <w:r w:rsidRPr="00AA7A14">
        <w:rPr>
          <w:rFonts w:ascii="Verdana" w:hAnsi="Verdana"/>
          <w:sz w:val="18"/>
          <w:szCs w:val="18"/>
        </w:rPr>
        <w:t xml:space="preserve">op </w:t>
      </w:r>
      <w:r w:rsidRPr="001A68AA">
        <w:rPr>
          <w:rFonts w:ascii="Verdana" w:hAnsi="Verdana"/>
          <w:sz w:val="18"/>
          <w:szCs w:val="18"/>
        </w:rPr>
        <w:t xml:space="preserve">een </w:t>
      </w:r>
      <w:r>
        <w:rPr>
          <w:rFonts w:ascii="Verdana" w:hAnsi="Verdana"/>
          <w:sz w:val="18"/>
          <w:szCs w:val="18"/>
        </w:rPr>
        <w:t>Onderwij</w:t>
      </w:r>
      <w:r w:rsidRPr="001A68AA">
        <w:rPr>
          <w:rFonts w:ascii="Verdana" w:hAnsi="Verdana"/>
          <w:sz w:val="18"/>
          <w:szCs w:val="18"/>
        </w:rPr>
        <w:t>slocatie</w:t>
      </w:r>
      <w:r>
        <w:rPr>
          <w:rFonts w:ascii="Verdana" w:hAnsi="Verdana"/>
          <w:sz w:val="18"/>
          <w:szCs w:val="18"/>
        </w:rPr>
        <w:t>.</w:t>
      </w:r>
    </w:p>
    <w:p w:rsidR="00044572" w:rsidRPr="00F2433F" w:rsidRDefault="00044572" w:rsidP="00044572">
      <w:pPr>
        <w:rPr>
          <w:rFonts w:ascii="Verdana" w:hAnsi="Verdana"/>
          <w:sz w:val="18"/>
          <w:szCs w:val="18"/>
        </w:rPr>
      </w:pPr>
      <w:r w:rsidRPr="00F2433F">
        <w:rPr>
          <w:rFonts w:ascii="Verdana" w:hAnsi="Verdana"/>
          <w:sz w:val="18"/>
          <w:szCs w:val="18"/>
        </w:rPr>
        <w:t>Uitgan</w:t>
      </w:r>
      <w:r>
        <w:rPr>
          <w:rFonts w:ascii="Verdana" w:hAnsi="Verdana"/>
          <w:sz w:val="18"/>
          <w:szCs w:val="18"/>
        </w:rPr>
        <w:t>gspunten en aannames zijn:</w:t>
      </w:r>
    </w:p>
    <w:p w:rsidR="00957328" w:rsidRDefault="00957328" w:rsidP="005A1925">
      <w:pPr>
        <w:numPr>
          <w:ilvl w:val="0"/>
          <w:numId w:val="4"/>
        </w:numPr>
        <w:rPr>
          <w:rFonts w:ascii="Verdana" w:hAnsi="Verdana" w:cs="Arial"/>
          <w:sz w:val="18"/>
          <w:szCs w:val="18"/>
        </w:rPr>
      </w:pPr>
      <w:r>
        <w:rPr>
          <w:rFonts w:ascii="Verdana" w:hAnsi="Verdana" w:cs="Arial"/>
          <w:sz w:val="18"/>
          <w:szCs w:val="18"/>
        </w:rPr>
        <w:t xml:space="preserve">De </w:t>
      </w:r>
      <w:r w:rsidR="00D2111E">
        <w:rPr>
          <w:rFonts w:ascii="Verdana" w:hAnsi="Verdana" w:cs="Arial"/>
          <w:sz w:val="18"/>
          <w:szCs w:val="18"/>
        </w:rPr>
        <w:t>O</w:t>
      </w:r>
      <w:r>
        <w:rPr>
          <w:rFonts w:ascii="Verdana" w:hAnsi="Verdana" w:cs="Arial"/>
          <w:sz w:val="18"/>
          <w:szCs w:val="18"/>
        </w:rPr>
        <w:t xml:space="preserve">nderwijslocatie </w:t>
      </w:r>
      <w:r w:rsidR="00A02966">
        <w:rPr>
          <w:rFonts w:ascii="Verdana" w:hAnsi="Verdana" w:cs="Arial"/>
          <w:sz w:val="18"/>
          <w:szCs w:val="18"/>
        </w:rPr>
        <w:t>lijkt</w:t>
      </w:r>
      <w:r>
        <w:rPr>
          <w:rFonts w:ascii="Verdana" w:hAnsi="Verdana" w:cs="Arial"/>
          <w:sz w:val="18"/>
          <w:szCs w:val="18"/>
        </w:rPr>
        <w:t xml:space="preserve"> qua granulariteit (fijnmazigheid) overeen </w:t>
      </w:r>
      <w:r w:rsidR="00A02966">
        <w:rPr>
          <w:rFonts w:ascii="Verdana" w:hAnsi="Verdana" w:cs="Arial"/>
          <w:sz w:val="18"/>
          <w:szCs w:val="18"/>
        </w:rPr>
        <w:t xml:space="preserve">te komen </w:t>
      </w:r>
      <w:r>
        <w:rPr>
          <w:rFonts w:ascii="Verdana" w:hAnsi="Verdana" w:cs="Arial"/>
          <w:sz w:val="18"/>
          <w:szCs w:val="18"/>
        </w:rPr>
        <w:t>met de NHR</w:t>
      </w:r>
      <w:r w:rsidR="00FA040E">
        <w:rPr>
          <w:rFonts w:ascii="Verdana" w:hAnsi="Verdana" w:cs="Arial"/>
          <w:sz w:val="18"/>
          <w:szCs w:val="18"/>
        </w:rPr>
        <w:t xml:space="preserve"> </w:t>
      </w:r>
      <w:r>
        <w:rPr>
          <w:rFonts w:ascii="Verdana" w:hAnsi="Verdana" w:cs="Arial"/>
          <w:sz w:val="18"/>
          <w:szCs w:val="18"/>
        </w:rPr>
        <w:t>Vestiging.</w:t>
      </w:r>
    </w:p>
    <w:p w:rsidR="009034B6" w:rsidRDefault="00957328" w:rsidP="009034B6">
      <w:pPr>
        <w:numPr>
          <w:ilvl w:val="0"/>
          <w:numId w:val="4"/>
        </w:numPr>
        <w:rPr>
          <w:rFonts w:ascii="Verdana" w:hAnsi="Verdana" w:cs="Arial"/>
          <w:sz w:val="18"/>
          <w:szCs w:val="18"/>
        </w:rPr>
      </w:pPr>
      <w:r>
        <w:rPr>
          <w:rFonts w:ascii="Verdana" w:hAnsi="Verdana" w:cs="Arial"/>
          <w:sz w:val="18"/>
          <w:szCs w:val="18"/>
        </w:rPr>
        <w:t xml:space="preserve">De </w:t>
      </w:r>
      <w:r w:rsidR="00D2111E">
        <w:rPr>
          <w:rFonts w:ascii="Verdana" w:hAnsi="Verdana" w:cs="Arial"/>
          <w:sz w:val="18"/>
          <w:szCs w:val="18"/>
        </w:rPr>
        <w:t>O</w:t>
      </w:r>
      <w:r>
        <w:rPr>
          <w:rFonts w:ascii="Verdana" w:hAnsi="Verdana" w:cs="Arial"/>
          <w:sz w:val="18"/>
          <w:szCs w:val="18"/>
        </w:rPr>
        <w:t>nderwijslocatie bestaat uit 1 of meerder BAG</w:t>
      </w:r>
      <w:r w:rsidR="00FA040E">
        <w:rPr>
          <w:rFonts w:ascii="Verdana" w:hAnsi="Verdana" w:cs="Arial"/>
          <w:sz w:val="18"/>
          <w:szCs w:val="18"/>
        </w:rPr>
        <w:t xml:space="preserve"> </w:t>
      </w:r>
      <w:r>
        <w:rPr>
          <w:rFonts w:ascii="Verdana" w:hAnsi="Verdana" w:cs="Arial"/>
          <w:sz w:val="18"/>
          <w:szCs w:val="18"/>
        </w:rPr>
        <w:t>Verblijfsobjecten.</w:t>
      </w:r>
    </w:p>
    <w:p w:rsidR="00333976" w:rsidRDefault="00333976" w:rsidP="00333976">
      <w:pPr>
        <w:rPr>
          <w:rFonts w:ascii="Verdana" w:hAnsi="Verdana"/>
          <w:sz w:val="18"/>
          <w:szCs w:val="18"/>
        </w:rPr>
      </w:pPr>
    </w:p>
    <w:p w:rsidR="00333976" w:rsidRDefault="00333976" w:rsidP="00333976">
      <w:pPr>
        <w:rPr>
          <w:rFonts w:ascii="Verdana" w:hAnsi="Verdana"/>
          <w:sz w:val="18"/>
          <w:szCs w:val="18"/>
        </w:rPr>
      </w:pPr>
      <w:r>
        <w:rPr>
          <w:rFonts w:ascii="Verdana" w:hAnsi="Verdana"/>
          <w:sz w:val="18"/>
          <w:szCs w:val="18"/>
        </w:rPr>
        <w:t>In principe zal een NHR Vestiging behorende bij een Bevoegd Gezag als Onderwijs</w:t>
      </w:r>
      <w:r w:rsidR="00D2111E">
        <w:rPr>
          <w:rFonts w:ascii="Verdana" w:hAnsi="Verdana"/>
          <w:sz w:val="18"/>
          <w:szCs w:val="18"/>
        </w:rPr>
        <w:t>l</w:t>
      </w:r>
      <w:r>
        <w:rPr>
          <w:rFonts w:ascii="Verdana" w:hAnsi="Verdana"/>
          <w:sz w:val="18"/>
          <w:szCs w:val="18"/>
        </w:rPr>
        <w:t xml:space="preserve">ocatie in OA te vinden zijn. </w:t>
      </w:r>
      <w:r w:rsidRPr="00957328">
        <w:rPr>
          <w:rFonts w:ascii="Verdana" w:hAnsi="Verdana"/>
          <w:sz w:val="18"/>
          <w:szCs w:val="18"/>
        </w:rPr>
        <w:t xml:space="preserve">Een speciale situatie is </w:t>
      </w:r>
      <w:r>
        <w:rPr>
          <w:rFonts w:ascii="Verdana" w:hAnsi="Verdana"/>
          <w:sz w:val="18"/>
          <w:szCs w:val="18"/>
        </w:rPr>
        <w:t>echter de volgende:</w:t>
      </w:r>
    </w:p>
    <w:p w:rsidR="00333976" w:rsidRDefault="00333976" w:rsidP="00333976">
      <w:pPr>
        <w:rPr>
          <w:rFonts w:ascii="Verdana" w:hAnsi="Verdana"/>
          <w:sz w:val="18"/>
          <w:szCs w:val="18"/>
        </w:rPr>
      </w:pPr>
      <w:r w:rsidRPr="00957328">
        <w:rPr>
          <w:rFonts w:ascii="Verdana" w:hAnsi="Verdana"/>
          <w:sz w:val="18"/>
          <w:szCs w:val="18"/>
        </w:rPr>
        <w:t>Stel dat er twee Onderwijs Instellingen zijn onder hetzelfde Bevoegd Gezag</w:t>
      </w:r>
      <w:r>
        <w:rPr>
          <w:rFonts w:ascii="Verdana" w:hAnsi="Verdana"/>
          <w:sz w:val="18"/>
          <w:szCs w:val="18"/>
        </w:rPr>
        <w:t xml:space="preserve"> en dat </w:t>
      </w:r>
      <w:r w:rsidRPr="00957328">
        <w:rPr>
          <w:rFonts w:ascii="Verdana" w:hAnsi="Verdana"/>
          <w:sz w:val="18"/>
          <w:szCs w:val="18"/>
        </w:rPr>
        <w:t xml:space="preserve">beide </w:t>
      </w:r>
      <w:r>
        <w:rPr>
          <w:rFonts w:ascii="Verdana" w:hAnsi="Verdana"/>
          <w:sz w:val="18"/>
          <w:szCs w:val="18"/>
        </w:rPr>
        <w:t>hetzelfde gebouw, zeg locatie L,</w:t>
      </w:r>
      <w:r w:rsidRPr="00957328">
        <w:rPr>
          <w:rFonts w:ascii="Verdana" w:hAnsi="Verdana"/>
          <w:sz w:val="18"/>
          <w:szCs w:val="18"/>
        </w:rPr>
        <w:t xml:space="preserve"> voor hun onderwijs gebruiken. </w:t>
      </w:r>
    </w:p>
    <w:p w:rsidR="00333976" w:rsidRDefault="00333976" w:rsidP="00333976">
      <w:pPr>
        <w:rPr>
          <w:rFonts w:ascii="Verdana" w:hAnsi="Verdana"/>
          <w:sz w:val="18"/>
          <w:szCs w:val="18"/>
        </w:rPr>
      </w:pPr>
      <w:r w:rsidRPr="00957328">
        <w:rPr>
          <w:rFonts w:ascii="Verdana" w:hAnsi="Verdana"/>
          <w:sz w:val="18"/>
          <w:szCs w:val="18"/>
        </w:rPr>
        <w:t xml:space="preserve">Dat heeft de volgende implicatie qua registratie: </w:t>
      </w:r>
    </w:p>
    <w:p w:rsidR="00333976" w:rsidRDefault="00333976" w:rsidP="00333976">
      <w:pPr>
        <w:pStyle w:val="Lijstalinea"/>
        <w:numPr>
          <w:ilvl w:val="0"/>
          <w:numId w:val="11"/>
        </w:numPr>
        <w:rPr>
          <w:rFonts w:ascii="Verdana" w:hAnsi="Verdana"/>
          <w:sz w:val="18"/>
          <w:szCs w:val="18"/>
        </w:rPr>
      </w:pPr>
      <w:r w:rsidRPr="00FA040E">
        <w:rPr>
          <w:rFonts w:ascii="Verdana" w:hAnsi="Verdana"/>
          <w:sz w:val="18"/>
          <w:szCs w:val="18"/>
        </w:rPr>
        <w:t xml:space="preserve">In het NHR zal onder het bevoegd gezag </w:t>
      </w:r>
      <w:r>
        <w:rPr>
          <w:rFonts w:ascii="Verdana" w:hAnsi="Verdana"/>
          <w:sz w:val="18"/>
          <w:szCs w:val="18"/>
        </w:rPr>
        <w:t>locatie L als NHR-Vestiging zijn geregistreerd.</w:t>
      </w:r>
    </w:p>
    <w:p w:rsidR="00333976" w:rsidRDefault="00333976" w:rsidP="00333976">
      <w:pPr>
        <w:pStyle w:val="Lijstalinea"/>
        <w:numPr>
          <w:ilvl w:val="0"/>
          <w:numId w:val="11"/>
        </w:numPr>
        <w:rPr>
          <w:rFonts w:ascii="Verdana" w:hAnsi="Verdana"/>
          <w:sz w:val="18"/>
          <w:szCs w:val="18"/>
        </w:rPr>
      </w:pPr>
      <w:r>
        <w:rPr>
          <w:rFonts w:ascii="Verdana" w:hAnsi="Verdana"/>
          <w:sz w:val="18"/>
          <w:szCs w:val="18"/>
        </w:rPr>
        <w:t>In ons model zullen er twee registraties van Onderwijs Locatie voor locatie L worden geregistreerd.</w:t>
      </w:r>
    </w:p>
    <w:p w:rsidR="00333976" w:rsidRDefault="00333976" w:rsidP="00333976">
      <w:pPr>
        <w:rPr>
          <w:rFonts w:ascii="Verdana" w:hAnsi="Verdana"/>
          <w:sz w:val="18"/>
          <w:szCs w:val="18"/>
        </w:rPr>
      </w:pPr>
    </w:p>
    <w:p w:rsidR="00333976" w:rsidRPr="00C94BF3" w:rsidRDefault="009E1CCF" w:rsidP="00333976">
      <w:pPr>
        <w:rPr>
          <w:rFonts w:ascii="Verdana" w:hAnsi="Verdana"/>
          <w:sz w:val="18"/>
          <w:szCs w:val="18"/>
        </w:rPr>
      </w:pPr>
      <w:r>
        <w:rPr>
          <w:rFonts w:ascii="Verdana" w:hAnsi="Verdana"/>
          <w:noProof/>
          <w:sz w:val="18"/>
          <w:szCs w:val="18"/>
        </w:rPr>
        <w:drawing>
          <wp:inline distT="0" distB="0" distL="0" distR="0" wp14:anchorId="72CD7675" wp14:editId="4F464B35">
            <wp:extent cx="3343275" cy="2929788"/>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versus NHR.png"/>
                    <pic:cNvPicPr/>
                  </pic:nvPicPr>
                  <pic:blipFill>
                    <a:blip r:embed="rId11">
                      <a:extLst>
                        <a:ext uri="{28A0092B-C50C-407E-A947-70E740481C1C}">
                          <a14:useLocalDpi xmlns:a14="http://schemas.microsoft.com/office/drawing/2010/main" val="0"/>
                        </a:ext>
                      </a:extLst>
                    </a:blip>
                    <a:stretch>
                      <a:fillRect/>
                    </a:stretch>
                  </pic:blipFill>
                  <pic:spPr>
                    <a:xfrm>
                      <a:off x="0" y="0"/>
                      <a:ext cx="3342169" cy="2928819"/>
                    </a:xfrm>
                    <a:prstGeom prst="rect">
                      <a:avLst/>
                    </a:prstGeom>
                  </pic:spPr>
                </pic:pic>
              </a:graphicData>
            </a:graphic>
          </wp:inline>
        </w:drawing>
      </w:r>
    </w:p>
    <w:p w:rsidR="009034B6" w:rsidRDefault="009034B6" w:rsidP="005E1157">
      <w:pPr>
        <w:rPr>
          <w:rFonts w:ascii="Verdana" w:hAnsi="Verdana"/>
          <w:sz w:val="18"/>
          <w:szCs w:val="18"/>
        </w:rPr>
      </w:pPr>
    </w:p>
    <w:p w:rsidR="001B4A8F" w:rsidRDefault="001B4A8F" w:rsidP="005E1157">
      <w:pPr>
        <w:rPr>
          <w:rFonts w:ascii="Verdana" w:hAnsi="Verdana"/>
          <w:sz w:val="18"/>
          <w:szCs w:val="18"/>
        </w:rPr>
      </w:pPr>
    </w:p>
    <w:p w:rsidR="001B4A8F" w:rsidRPr="00957328" w:rsidRDefault="001B4A8F" w:rsidP="005E1157">
      <w:pPr>
        <w:rPr>
          <w:rFonts w:ascii="Verdana" w:hAnsi="Verdana"/>
          <w:sz w:val="18"/>
          <w:szCs w:val="18"/>
        </w:rPr>
      </w:pPr>
    </w:p>
    <w:p w:rsidR="00166C03" w:rsidRDefault="00166C03" w:rsidP="00166C03">
      <w:pPr>
        <w:pStyle w:val="Kop2"/>
      </w:pPr>
      <w:bookmarkStart w:id="11" w:name="_Toc419982722"/>
      <w:r w:rsidRPr="00425EAD">
        <w:lastRenderedPageBreak/>
        <w:t>Schema</w:t>
      </w:r>
      <w:bookmarkEnd w:id="11"/>
      <w:r w:rsidRPr="00425EAD">
        <w:t xml:space="preserve"> </w:t>
      </w:r>
    </w:p>
    <w:p w:rsidR="00166C03" w:rsidRPr="00166C03" w:rsidRDefault="00166C03" w:rsidP="00166C03"/>
    <w:p w:rsidR="00166C03" w:rsidRDefault="00166C03" w:rsidP="00CB2EDC">
      <w:pPr>
        <w:rPr>
          <w:rFonts w:ascii="Verdana" w:hAnsi="Verdana"/>
          <w:sz w:val="18"/>
          <w:szCs w:val="18"/>
        </w:rPr>
      </w:pPr>
    </w:p>
    <w:p w:rsidR="00166C03" w:rsidRDefault="00166C03" w:rsidP="00CB2EDC">
      <w:pPr>
        <w:rPr>
          <w:rFonts w:ascii="Verdana" w:hAnsi="Verdana"/>
          <w:sz w:val="18"/>
          <w:szCs w:val="18"/>
        </w:rPr>
      </w:pPr>
    </w:p>
    <w:p w:rsidR="00EE0F8F" w:rsidRDefault="00EE0F8F" w:rsidP="00CB2EDC">
      <w:pPr>
        <w:rPr>
          <w:rFonts w:ascii="Verdana" w:hAnsi="Verdana"/>
          <w:sz w:val="18"/>
          <w:szCs w:val="18"/>
        </w:rPr>
      </w:pPr>
      <w:r>
        <w:rPr>
          <w:rFonts w:ascii="Verdana" w:hAnsi="Verdana"/>
          <w:noProof/>
          <w:sz w:val="18"/>
          <w:szCs w:val="18"/>
        </w:rPr>
        <w:drawing>
          <wp:inline distT="0" distB="0" distL="0" distR="0" wp14:anchorId="32B24579" wp14:editId="7C201496">
            <wp:extent cx="5760720" cy="200469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r v3.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2004695"/>
                    </a:xfrm>
                    <a:prstGeom prst="rect">
                      <a:avLst/>
                    </a:prstGeom>
                  </pic:spPr>
                </pic:pic>
              </a:graphicData>
            </a:graphic>
          </wp:inline>
        </w:drawing>
      </w:r>
    </w:p>
    <w:p w:rsidR="00EE0F8F" w:rsidRDefault="00EE0F8F" w:rsidP="00CB2EDC">
      <w:pPr>
        <w:rPr>
          <w:rFonts w:ascii="Verdana" w:hAnsi="Verdana"/>
          <w:sz w:val="18"/>
          <w:szCs w:val="18"/>
        </w:rPr>
      </w:pPr>
    </w:p>
    <w:p w:rsidR="00044572" w:rsidRPr="009E225B" w:rsidRDefault="00044572" w:rsidP="00044572">
      <w:pPr>
        <w:pStyle w:val="Kop2"/>
      </w:pPr>
      <w:bookmarkStart w:id="12" w:name="_Toc419982723"/>
      <w:r w:rsidRPr="009E225B">
        <w:t>Definities</w:t>
      </w:r>
      <w:bookmarkEnd w:id="12"/>
    </w:p>
    <w:p w:rsidR="00044572" w:rsidRDefault="00044572" w:rsidP="00CB2EDC">
      <w:pPr>
        <w:rPr>
          <w:rFonts w:ascii="Verdana" w:hAnsi="Verdana"/>
          <w:sz w:val="18"/>
          <w:szCs w:val="18"/>
        </w:rPr>
      </w:pPr>
    </w:p>
    <w:p w:rsidR="00044572" w:rsidRPr="007059EB" w:rsidRDefault="00044572" w:rsidP="005A1925">
      <w:pPr>
        <w:numPr>
          <w:ilvl w:val="0"/>
          <w:numId w:val="9"/>
        </w:numPr>
        <w:rPr>
          <w:rFonts w:ascii="Verdana" w:hAnsi="Verdana"/>
          <w:b/>
          <w:sz w:val="18"/>
          <w:szCs w:val="18"/>
        </w:rPr>
      </w:pPr>
      <w:r>
        <w:rPr>
          <w:rFonts w:ascii="Verdana" w:hAnsi="Verdana"/>
          <w:b/>
          <w:sz w:val="18"/>
          <w:szCs w:val="18"/>
        </w:rPr>
        <w:t>Onderwijs</w:t>
      </w:r>
      <w:r w:rsidRPr="007059EB">
        <w:rPr>
          <w:rFonts w:ascii="Verdana" w:hAnsi="Verdana"/>
          <w:b/>
          <w:sz w:val="18"/>
          <w:szCs w:val="18"/>
        </w:rPr>
        <w:t>locatie</w:t>
      </w:r>
    </w:p>
    <w:p w:rsidR="00044572" w:rsidRDefault="00044572" w:rsidP="00044572">
      <w:pPr>
        <w:rPr>
          <w:rFonts w:ascii="Verdana" w:hAnsi="Verdana"/>
          <w:sz w:val="18"/>
          <w:szCs w:val="18"/>
        </w:rPr>
      </w:pPr>
      <w:r>
        <w:rPr>
          <w:rFonts w:ascii="Verdana" w:hAnsi="Verdana"/>
          <w:sz w:val="18"/>
          <w:szCs w:val="18"/>
        </w:rPr>
        <w:t xml:space="preserve">Een onderwijslocatie is een </w:t>
      </w:r>
      <w:r w:rsidR="00ED4F74">
        <w:rPr>
          <w:rFonts w:ascii="Verdana" w:hAnsi="Verdana"/>
          <w:sz w:val="18"/>
          <w:szCs w:val="18"/>
        </w:rPr>
        <w:t>(cluster</w:t>
      </w:r>
      <w:r>
        <w:rPr>
          <w:rFonts w:ascii="Verdana" w:hAnsi="Verdana"/>
          <w:sz w:val="18"/>
          <w:szCs w:val="18"/>
        </w:rPr>
        <w:t xml:space="preserve"> van</w:t>
      </w:r>
      <w:r w:rsidR="00ED4F74">
        <w:rPr>
          <w:rFonts w:ascii="Verdana" w:hAnsi="Verdana"/>
          <w:sz w:val="18"/>
          <w:szCs w:val="18"/>
        </w:rPr>
        <w:t>)</w:t>
      </w:r>
      <w:r>
        <w:rPr>
          <w:rFonts w:ascii="Verdana" w:hAnsi="Verdana"/>
          <w:sz w:val="18"/>
          <w:szCs w:val="18"/>
        </w:rPr>
        <w:t xml:space="preserve"> verblijfsobject</w:t>
      </w:r>
      <w:r w:rsidR="00CC4935">
        <w:rPr>
          <w:rFonts w:ascii="Verdana" w:hAnsi="Verdana"/>
          <w:sz w:val="18"/>
          <w:szCs w:val="18"/>
        </w:rPr>
        <w:t>(</w:t>
      </w:r>
      <w:r>
        <w:rPr>
          <w:rFonts w:ascii="Verdana" w:hAnsi="Verdana"/>
          <w:sz w:val="18"/>
          <w:szCs w:val="18"/>
        </w:rPr>
        <w:t>en</w:t>
      </w:r>
      <w:r w:rsidR="00CC4935">
        <w:rPr>
          <w:rFonts w:ascii="Verdana" w:hAnsi="Verdana"/>
          <w:sz w:val="18"/>
          <w:szCs w:val="18"/>
        </w:rPr>
        <w:t>)</w:t>
      </w:r>
      <w:r>
        <w:rPr>
          <w:rFonts w:ascii="Verdana" w:hAnsi="Verdana"/>
          <w:sz w:val="18"/>
          <w:szCs w:val="18"/>
        </w:rPr>
        <w:t xml:space="preserve"> waar </w:t>
      </w:r>
      <w:r w:rsidR="00CC4935">
        <w:rPr>
          <w:rFonts w:ascii="Verdana" w:hAnsi="Verdana"/>
          <w:sz w:val="18"/>
          <w:szCs w:val="18"/>
        </w:rPr>
        <w:t>een</w:t>
      </w:r>
      <w:r>
        <w:rPr>
          <w:rFonts w:ascii="Verdana" w:hAnsi="Verdana"/>
          <w:sz w:val="18"/>
          <w:szCs w:val="18"/>
        </w:rPr>
        <w:t xml:space="preserve"> onderwijsinstelling onderwijsactiviteiten aanbiedt.</w:t>
      </w:r>
    </w:p>
    <w:p w:rsidR="00044572" w:rsidRDefault="00044572" w:rsidP="00044572">
      <w:pPr>
        <w:rPr>
          <w:rFonts w:ascii="Verdana" w:hAnsi="Verdana"/>
          <w:sz w:val="18"/>
          <w:szCs w:val="18"/>
        </w:rPr>
      </w:pPr>
    </w:p>
    <w:p w:rsidR="00C94BF3" w:rsidRDefault="00C94BF3" w:rsidP="00C94BF3">
      <w:pPr>
        <w:rPr>
          <w:rFonts w:ascii="Verdana" w:hAnsi="Verdana"/>
          <w:sz w:val="18"/>
          <w:szCs w:val="18"/>
        </w:rPr>
      </w:pPr>
    </w:p>
    <w:p w:rsidR="00166C03" w:rsidRDefault="00166C03" w:rsidP="00CB2EDC">
      <w:pPr>
        <w:rPr>
          <w:rFonts w:ascii="Verdana" w:hAnsi="Verdana"/>
          <w:sz w:val="18"/>
          <w:szCs w:val="18"/>
        </w:rPr>
      </w:pPr>
    </w:p>
    <w:p w:rsidR="005E1157" w:rsidRPr="009F3B23" w:rsidRDefault="005E1157" w:rsidP="000F570C">
      <w:pPr>
        <w:pStyle w:val="Kop1"/>
      </w:pPr>
      <w:r w:rsidRPr="00250193">
        <w:br w:type="page"/>
      </w:r>
      <w:bookmarkStart w:id="13" w:name="_Toc419982724"/>
      <w:r w:rsidR="00C94BF3" w:rsidRPr="00AA7A14">
        <w:lastRenderedPageBreak/>
        <w:t>WAT</w:t>
      </w:r>
      <w:r w:rsidR="00ED4F74">
        <w:t xml:space="preserve"> en HOE</w:t>
      </w:r>
      <w:r w:rsidR="00C94BF3" w:rsidRPr="00AA7A14">
        <w:t>: Onderwijskundige Eenheid</w:t>
      </w:r>
      <w:r w:rsidR="00ED4F74">
        <w:t xml:space="preserve"> en Onderwijsvorm</w:t>
      </w:r>
      <w:bookmarkEnd w:id="13"/>
    </w:p>
    <w:p w:rsidR="00815B55" w:rsidRPr="00425EAD" w:rsidRDefault="00815B55" w:rsidP="00C94BF3">
      <w:pPr>
        <w:pStyle w:val="Kop2"/>
      </w:pPr>
      <w:bookmarkStart w:id="14" w:name="_Toc419982725"/>
      <w:r w:rsidRPr="00425EAD">
        <w:t>Uitgangspunten/aannames</w:t>
      </w:r>
      <w:bookmarkEnd w:id="14"/>
    </w:p>
    <w:p w:rsidR="00E8708F" w:rsidRDefault="00D73B54" w:rsidP="00C94BF3">
      <w:pPr>
        <w:rPr>
          <w:rFonts w:ascii="Verdana" w:hAnsi="Verdana"/>
          <w:sz w:val="18"/>
          <w:szCs w:val="18"/>
        </w:rPr>
      </w:pPr>
      <w:r>
        <w:rPr>
          <w:rFonts w:ascii="Verdana" w:hAnsi="Verdana"/>
          <w:sz w:val="18"/>
          <w:szCs w:val="18"/>
        </w:rPr>
        <w:t xml:space="preserve">Het ‘wat’ betreft de onderwijskundige eenheden. </w:t>
      </w:r>
    </w:p>
    <w:p w:rsidR="00990C27" w:rsidRDefault="00D73B54" w:rsidP="00C94BF3">
      <w:pPr>
        <w:rPr>
          <w:rFonts w:ascii="Verdana" w:hAnsi="Verdana"/>
          <w:sz w:val="18"/>
          <w:szCs w:val="18"/>
        </w:rPr>
      </w:pPr>
      <w:r>
        <w:rPr>
          <w:rFonts w:ascii="Verdana" w:hAnsi="Verdana"/>
          <w:sz w:val="18"/>
          <w:szCs w:val="18"/>
        </w:rPr>
        <w:t>Een onderwijskundige e</w:t>
      </w:r>
      <w:r w:rsidR="00C94BF3">
        <w:rPr>
          <w:rFonts w:ascii="Verdana" w:hAnsi="Verdana"/>
          <w:sz w:val="18"/>
          <w:szCs w:val="18"/>
        </w:rPr>
        <w:t>enheid kan betrekking hebben op een afgeronde opleiding, maar ook op onderdelen van een opleiding (bijvoorbeeld een vak).</w:t>
      </w:r>
      <w:r>
        <w:rPr>
          <w:rFonts w:ascii="Verdana" w:hAnsi="Verdana"/>
          <w:sz w:val="18"/>
          <w:szCs w:val="18"/>
        </w:rPr>
        <w:t xml:space="preserve"> </w:t>
      </w:r>
      <w:r w:rsidR="00220812">
        <w:rPr>
          <w:rFonts w:ascii="Verdana" w:hAnsi="Verdana"/>
          <w:sz w:val="18"/>
          <w:szCs w:val="18"/>
        </w:rPr>
        <w:t xml:space="preserve">Onderwijskundige Eenheden kunnen in relatie tot elkaar staan. </w:t>
      </w:r>
      <w:r w:rsidR="00990C27">
        <w:rPr>
          <w:rFonts w:ascii="Verdana" w:hAnsi="Verdana"/>
          <w:sz w:val="18"/>
          <w:szCs w:val="18"/>
        </w:rPr>
        <w:t>Voorbeelden hiervan zijn:</w:t>
      </w:r>
    </w:p>
    <w:p w:rsidR="00990C27" w:rsidRDefault="00220812" w:rsidP="00990C27">
      <w:pPr>
        <w:pStyle w:val="Lijstalinea"/>
        <w:numPr>
          <w:ilvl w:val="0"/>
          <w:numId w:val="9"/>
        </w:numPr>
        <w:rPr>
          <w:rFonts w:ascii="Verdana" w:hAnsi="Verdana"/>
          <w:sz w:val="18"/>
          <w:szCs w:val="18"/>
        </w:rPr>
      </w:pPr>
      <w:r w:rsidRPr="00990C27">
        <w:rPr>
          <w:rFonts w:ascii="Verdana" w:hAnsi="Verdana"/>
          <w:sz w:val="18"/>
          <w:szCs w:val="18"/>
        </w:rPr>
        <w:t>een samenstellingsrelatie</w:t>
      </w:r>
      <w:r w:rsidR="00990C27">
        <w:rPr>
          <w:rFonts w:ascii="Verdana" w:hAnsi="Verdana"/>
          <w:sz w:val="18"/>
          <w:szCs w:val="18"/>
        </w:rPr>
        <w:t>,</w:t>
      </w:r>
      <w:r w:rsidRPr="00990C27">
        <w:rPr>
          <w:rFonts w:ascii="Verdana" w:hAnsi="Verdana"/>
          <w:sz w:val="18"/>
          <w:szCs w:val="18"/>
        </w:rPr>
        <w:t xml:space="preserve"> onderwijskundige eenheid X is samengesteld uit onderwijskundige eenheden Y en Z,  </w:t>
      </w:r>
    </w:p>
    <w:p w:rsidR="00990C27" w:rsidRDefault="00220812" w:rsidP="00990C27">
      <w:pPr>
        <w:pStyle w:val="Lijstalinea"/>
        <w:numPr>
          <w:ilvl w:val="0"/>
          <w:numId w:val="9"/>
        </w:numPr>
        <w:rPr>
          <w:rFonts w:ascii="Verdana" w:hAnsi="Verdana"/>
          <w:sz w:val="18"/>
          <w:szCs w:val="18"/>
        </w:rPr>
      </w:pPr>
      <w:r w:rsidRPr="00990C27">
        <w:rPr>
          <w:rFonts w:ascii="Verdana" w:hAnsi="Verdana"/>
          <w:sz w:val="18"/>
          <w:szCs w:val="18"/>
        </w:rPr>
        <w:t>een vervangingsrelatie</w:t>
      </w:r>
      <w:r w:rsidR="00990C27">
        <w:rPr>
          <w:rFonts w:ascii="Verdana" w:hAnsi="Verdana"/>
          <w:sz w:val="18"/>
          <w:szCs w:val="18"/>
        </w:rPr>
        <w:t xml:space="preserve">, </w:t>
      </w:r>
      <w:r w:rsidRPr="00990C27">
        <w:rPr>
          <w:rFonts w:ascii="Verdana" w:hAnsi="Verdana"/>
          <w:sz w:val="18"/>
          <w:szCs w:val="18"/>
        </w:rPr>
        <w:t>een onderwijskundige eenheid A is vervangen door onderwijskundige eenheid B.</w:t>
      </w:r>
      <w:r w:rsidR="00990C27" w:rsidRPr="00990C27">
        <w:rPr>
          <w:rFonts w:ascii="Verdana" w:hAnsi="Verdana"/>
          <w:sz w:val="18"/>
          <w:szCs w:val="18"/>
        </w:rPr>
        <w:t xml:space="preserve"> </w:t>
      </w:r>
    </w:p>
    <w:p w:rsidR="00220812" w:rsidRPr="00990C27" w:rsidRDefault="00F079F3" w:rsidP="00990C27">
      <w:pPr>
        <w:pStyle w:val="Lijstalinea"/>
        <w:numPr>
          <w:ilvl w:val="0"/>
          <w:numId w:val="9"/>
        </w:numPr>
        <w:rPr>
          <w:rFonts w:ascii="Verdana" w:hAnsi="Verdana"/>
          <w:sz w:val="18"/>
          <w:szCs w:val="18"/>
        </w:rPr>
      </w:pPr>
      <w:r>
        <w:rPr>
          <w:rFonts w:ascii="Verdana" w:hAnsi="Verdana"/>
          <w:sz w:val="18"/>
          <w:szCs w:val="18"/>
        </w:rPr>
        <w:t xml:space="preserve">instroomeisen, </w:t>
      </w:r>
      <w:r w:rsidR="00990C27">
        <w:rPr>
          <w:rFonts w:ascii="Verdana" w:hAnsi="Verdana"/>
          <w:sz w:val="18"/>
          <w:szCs w:val="18"/>
        </w:rPr>
        <w:t xml:space="preserve">onderwijskundige eenheid(en) </w:t>
      </w:r>
      <w:r>
        <w:rPr>
          <w:rFonts w:ascii="Verdana" w:hAnsi="Verdana"/>
          <w:sz w:val="18"/>
          <w:szCs w:val="18"/>
        </w:rPr>
        <w:t xml:space="preserve">P en/of Q </w:t>
      </w:r>
      <w:r w:rsidR="00990C27">
        <w:rPr>
          <w:rFonts w:ascii="Verdana" w:hAnsi="Verdana"/>
          <w:sz w:val="18"/>
          <w:szCs w:val="18"/>
        </w:rPr>
        <w:t>zijn toelating gevend voor</w:t>
      </w:r>
      <w:r>
        <w:rPr>
          <w:rFonts w:ascii="Verdana" w:hAnsi="Verdana"/>
          <w:sz w:val="18"/>
          <w:szCs w:val="18"/>
        </w:rPr>
        <w:t xml:space="preserve"> </w:t>
      </w:r>
      <w:r w:rsidR="00990C27">
        <w:rPr>
          <w:rFonts w:ascii="Verdana" w:hAnsi="Verdana"/>
          <w:sz w:val="18"/>
          <w:szCs w:val="18"/>
        </w:rPr>
        <w:t xml:space="preserve"> onderwijskundige eenheid</w:t>
      </w:r>
      <w:r>
        <w:rPr>
          <w:rFonts w:ascii="Verdana" w:hAnsi="Verdana"/>
          <w:sz w:val="18"/>
          <w:szCs w:val="18"/>
        </w:rPr>
        <w:t xml:space="preserve"> R</w:t>
      </w:r>
      <w:r w:rsidR="00990C27">
        <w:rPr>
          <w:rFonts w:ascii="Verdana" w:hAnsi="Verdana"/>
          <w:sz w:val="18"/>
          <w:szCs w:val="18"/>
        </w:rPr>
        <w:t>.</w:t>
      </w:r>
      <w:r w:rsidR="00990C27" w:rsidRPr="00990C27">
        <w:rPr>
          <w:rFonts w:ascii="Verdana" w:hAnsi="Verdana"/>
          <w:sz w:val="18"/>
          <w:szCs w:val="18"/>
        </w:rPr>
        <w:t xml:space="preserve"> </w:t>
      </w:r>
    </w:p>
    <w:p w:rsidR="00990C27" w:rsidRDefault="00990C27" w:rsidP="00C94BF3">
      <w:pPr>
        <w:rPr>
          <w:rFonts w:ascii="Verdana" w:hAnsi="Verdana"/>
          <w:sz w:val="18"/>
          <w:szCs w:val="18"/>
        </w:rPr>
      </w:pPr>
    </w:p>
    <w:p w:rsidR="00D73B54" w:rsidRDefault="00D73B54" w:rsidP="00D73B54">
      <w:pPr>
        <w:rPr>
          <w:rFonts w:ascii="Verdana" w:hAnsi="Verdana"/>
          <w:sz w:val="18"/>
          <w:szCs w:val="18"/>
        </w:rPr>
      </w:pPr>
      <w:r>
        <w:rPr>
          <w:rFonts w:ascii="Verdana" w:hAnsi="Verdana"/>
          <w:sz w:val="18"/>
          <w:szCs w:val="18"/>
        </w:rPr>
        <w:t>Het ‘hoe’ betreft de manier waarop het onderwijs is vormgegeven, de zogenaamde onderwijsvorm. Hierbij kan gedacht worden aan de intensiteit waarin het onderwijs wordt gevolgd (voltijd, deeltijd, bol, bbl</w:t>
      </w:r>
      <w:r w:rsidR="00220812">
        <w:rPr>
          <w:rFonts w:ascii="Verdana" w:hAnsi="Verdana"/>
          <w:sz w:val="18"/>
          <w:szCs w:val="18"/>
        </w:rPr>
        <w:t>, leerweg</w:t>
      </w:r>
      <w:r>
        <w:rPr>
          <w:rFonts w:ascii="Verdana" w:hAnsi="Verdana"/>
          <w:sz w:val="18"/>
          <w:szCs w:val="18"/>
        </w:rPr>
        <w:t>), maar ook of er een specifieke onderwijsmethode in het onderwijsproces wordt gehanteerd (montesori, dalton).</w:t>
      </w:r>
    </w:p>
    <w:p w:rsidR="00D73B54" w:rsidRDefault="00D73B54" w:rsidP="00C94BF3">
      <w:pPr>
        <w:rPr>
          <w:rFonts w:ascii="Verdana" w:hAnsi="Verdana"/>
          <w:sz w:val="18"/>
          <w:szCs w:val="18"/>
        </w:rPr>
      </w:pPr>
    </w:p>
    <w:p w:rsidR="00F61F9A" w:rsidRPr="00492991" w:rsidRDefault="00D73B54" w:rsidP="00F61F9A">
      <w:pPr>
        <w:rPr>
          <w:rFonts w:ascii="Verdana" w:hAnsi="Verdana" w:cs="Arial"/>
          <w:b/>
        </w:rPr>
      </w:pPr>
      <w:r>
        <w:rPr>
          <w:rFonts w:ascii="Verdana" w:hAnsi="Verdana"/>
          <w:sz w:val="18"/>
          <w:szCs w:val="18"/>
        </w:rPr>
        <w:t>Uitgangspunten en aannames:</w:t>
      </w:r>
    </w:p>
    <w:p w:rsidR="00F77527" w:rsidRPr="007059EB" w:rsidRDefault="00A02966" w:rsidP="005A1925">
      <w:pPr>
        <w:numPr>
          <w:ilvl w:val="0"/>
          <w:numId w:val="3"/>
        </w:numPr>
        <w:rPr>
          <w:rFonts w:ascii="Verdana" w:hAnsi="Verdana" w:cs="Arial"/>
          <w:sz w:val="18"/>
          <w:szCs w:val="18"/>
        </w:rPr>
      </w:pPr>
      <w:r>
        <w:rPr>
          <w:rFonts w:ascii="Verdana" w:hAnsi="Verdana" w:cs="Arial"/>
          <w:sz w:val="18"/>
          <w:szCs w:val="18"/>
        </w:rPr>
        <w:t>Tot de s</w:t>
      </w:r>
      <w:r w:rsidR="00F77527" w:rsidRPr="007059EB">
        <w:rPr>
          <w:rFonts w:ascii="Verdana" w:hAnsi="Verdana" w:cs="Arial"/>
          <w:sz w:val="18"/>
          <w:szCs w:val="18"/>
        </w:rPr>
        <w:t xml:space="preserve">cope van </w:t>
      </w:r>
      <w:r w:rsidR="00D73B54">
        <w:rPr>
          <w:rFonts w:ascii="Verdana" w:hAnsi="Verdana" w:cs="Arial"/>
          <w:sz w:val="18"/>
          <w:szCs w:val="18"/>
        </w:rPr>
        <w:t xml:space="preserve">het register </w:t>
      </w:r>
      <w:r>
        <w:rPr>
          <w:rFonts w:ascii="Verdana" w:hAnsi="Verdana" w:cs="Arial"/>
          <w:sz w:val="18"/>
          <w:szCs w:val="18"/>
        </w:rPr>
        <w:t xml:space="preserve">behoren minimaal de </w:t>
      </w:r>
      <w:r w:rsidR="00F77527" w:rsidRPr="007059EB">
        <w:rPr>
          <w:rFonts w:ascii="Verdana" w:hAnsi="Verdana" w:cs="Arial"/>
          <w:sz w:val="18"/>
          <w:szCs w:val="18"/>
        </w:rPr>
        <w:t>onderwijskundige eenhed</w:t>
      </w:r>
      <w:r>
        <w:rPr>
          <w:rFonts w:ascii="Verdana" w:hAnsi="Verdana" w:cs="Arial"/>
          <w:sz w:val="18"/>
          <w:szCs w:val="18"/>
        </w:rPr>
        <w:t xml:space="preserve">en en </w:t>
      </w:r>
      <w:r w:rsidR="00D73B54">
        <w:rPr>
          <w:rFonts w:ascii="Verdana" w:hAnsi="Verdana" w:cs="Arial"/>
          <w:sz w:val="18"/>
          <w:szCs w:val="18"/>
        </w:rPr>
        <w:t>onderwijsvorm</w:t>
      </w:r>
      <w:r>
        <w:rPr>
          <w:rFonts w:ascii="Verdana" w:hAnsi="Verdana" w:cs="Arial"/>
          <w:sz w:val="18"/>
          <w:szCs w:val="18"/>
        </w:rPr>
        <w:t>en die nodig zijn voor de uitvoering van wet- en regelgeving</w:t>
      </w:r>
      <w:r w:rsidR="00F77527" w:rsidRPr="007059EB">
        <w:rPr>
          <w:rFonts w:ascii="Verdana" w:hAnsi="Verdana" w:cs="Arial"/>
          <w:sz w:val="18"/>
          <w:szCs w:val="18"/>
        </w:rPr>
        <w:t xml:space="preserve">. </w:t>
      </w:r>
    </w:p>
    <w:p w:rsidR="00F77527" w:rsidRPr="007059EB" w:rsidRDefault="00F77527" w:rsidP="005A1925">
      <w:pPr>
        <w:numPr>
          <w:ilvl w:val="0"/>
          <w:numId w:val="5"/>
        </w:numPr>
        <w:rPr>
          <w:rFonts w:ascii="Verdana" w:hAnsi="Verdana" w:cs="Arial"/>
          <w:sz w:val="18"/>
          <w:szCs w:val="18"/>
        </w:rPr>
      </w:pPr>
      <w:r w:rsidRPr="007059EB">
        <w:rPr>
          <w:rFonts w:ascii="Verdana" w:hAnsi="Verdana" w:cs="Arial"/>
          <w:sz w:val="18"/>
          <w:szCs w:val="18"/>
        </w:rPr>
        <w:t xml:space="preserve">De einddoelen (competentiebeschrijvingen op basis waarvan een onderwijskundige eenheid is geformuleerd) worden niet bij </w:t>
      </w:r>
      <w:r w:rsidR="00220812">
        <w:rPr>
          <w:rFonts w:ascii="Verdana" w:hAnsi="Verdana" w:cs="Arial"/>
          <w:sz w:val="18"/>
          <w:szCs w:val="18"/>
        </w:rPr>
        <w:t>de formele onderwijskundige eenheid</w:t>
      </w:r>
      <w:r w:rsidRPr="007059EB">
        <w:rPr>
          <w:rFonts w:ascii="Verdana" w:hAnsi="Verdana" w:cs="Arial"/>
          <w:sz w:val="18"/>
          <w:szCs w:val="18"/>
        </w:rPr>
        <w:t xml:space="preserve"> vastgelegd.</w:t>
      </w:r>
    </w:p>
    <w:p w:rsidR="00ED4F74" w:rsidRDefault="00ED4F74" w:rsidP="00ED4F74">
      <w:pPr>
        <w:pStyle w:val="Kop2"/>
      </w:pPr>
      <w:bookmarkStart w:id="15" w:name="_Toc419982726"/>
      <w:r w:rsidRPr="00425EAD">
        <w:t>Schema</w:t>
      </w:r>
      <w:bookmarkEnd w:id="15"/>
      <w:r w:rsidRPr="00425EAD">
        <w:t xml:space="preserve"> </w:t>
      </w:r>
    </w:p>
    <w:p w:rsidR="008C676E" w:rsidRDefault="008C676E" w:rsidP="00F61F9A">
      <w:pPr>
        <w:rPr>
          <w:rFonts w:ascii="Verdana" w:hAnsi="Verdana" w:cs="Arial"/>
        </w:rPr>
      </w:pPr>
    </w:p>
    <w:p w:rsidR="00786E67" w:rsidRDefault="00786E67" w:rsidP="00F61F9A">
      <w:pPr>
        <w:rPr>
          <w:rFonts w:ascii="Verdana" w:hAnsi="Verdana" w:cs="Arial"/>
        </w:rPr>
      </w:pPr>
      <w:r>
        <w:rPr>
          <w:rFonts w:ascii="Verdana" w:hAnsi="Verdana" w:cs="Arial"/>
          <w:noProof/>
        </w:rPr>
        <w:drawing>
          <wp:inline distT="0" distB="0" distL="0" distR="0" wp14:anchorId="262513B3" wp14:editId="777183AE">
            <wp:extent cx="4629150" cy="336164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 en hoe v3.png"/>
                    <pic:cNvPicPr/>
                  </pic:nvPicPr>
                  <pic:blipFill>
                    <a:blip r:embed="rId13">
                      <a:extLst>
                        <a:ext uri="{28A0092B-C50C-407E-A947-70E740481C1C}">
                          <a14:useLocalDpi xmlns:a14="http://schemas.microsoft.com/office/drawing/2010/main" val="0"/>
                        </a:ext>
                      </a:extLst>
                    </a:blip>
                    <a:stretch>
                      <a:fillRect/>
                    </a:stretch>
                  </pic:blipFill>
                  <pic:spPr>
                    <a:xfrm>
                      <a:off x="0" y="0"/>
                      <a:ext cx="4627619" cy="3360533"/>
                    </a:xfrm>
                    <a:prstGeom prst="rect">
                      <a:avLst/>
                    </a:prstGeom>
                  </pic:spPr>
                </pic:pic>
              </a:graphicData>
            </a:graphic>
          </wp:inline>
        </w:drawing>
      </w:r>
    </w:p>
    <w:p w:rsidR="008C676E" w:rsidRDefault="008C676E" w:rsidP="00F61F9A">
      <w:pPr>
        <w:rPr>
          <w:rFonts w:ascii="Verdana" w:hAnsi="Verdana" w:cs="Arial"/>
        </w:rPr>
      </w:pPr>
    </w:p>
    <w:p w:rsidR="005E1157" w:rsidRDefault="00270FE1" w:rsidP="005E1157">
      <w:pPr>
        <w:rPr>
          <w:rFonts w:ascii="Verdana" w:hAnsi="Verdana"/>
          <w:sz w:val="18"/>
          <w:szCs w:val="18"/>
        </w:rPr>
      </w:pPr>
      <w:r>
        <w:rPr>
          <w:rFonts w:ascii="Verdana" w:hAnsi="Verdana"/>
          <w:sz w:val="18"/>
          <w:szCs w:val="18"/>
        </w:rPr>
        <w:t>In dit schema zijn als voorbeeld een aantal specialisatie</w:t>
      </w:r>
      <w:r w:rsidR="00E8708F">
        <w:rPr>
          <w:rFonts w:ascii="Verdana" w:hAnsi="Verdana"/>
          <w:sz w:val="18"/>
          <w:szCs w:val="18"/>
        </w:rPr>
        <w:t>s</w:t>
      </w:r>
      <w:r>
        <w:rPr>
          <w:rFonts w:ascii="Verdana" w:hAnsi="Verdana"/>
          <w:sz w:val="18"/>
          <w:szCs w:val="18"/>
        </w:rPr>
        <w:t xml:space="preserve"> van </w:t>
      </w:r>
      <w:r w:rsidRPr="00AA7A14">
        <w:rPr>
          <w:rFonts w:ascii="Verdana" w:hAnsi="Verdana"/>
          <w:sz w:val="18"/>
          <w:szCs w:val="18"/>
        </w:rPr>
        <w:t xml:space="preserve">onderwijskundige eenheid </w:t>
      </w:r>
      <w:r>
        <w:rPr>
          <w:rFonts w:ascii="Verdana" w:hAnsi="Verdana"/>
          <w:sz w:val="18"/>
          <w:szCs w:val="18"/>
        </w:rPr>
        <w:t xml:space="preserve">getekend. </w:t>
      </w:r>
    </w:p>
    <w:p w:rsidR="004607FA" w:rsidRDefault="004607FA" w:rsidP="005E1157">
      <w:pPr>
        <w:rPr>
          <w:rFonts w:ascii="Verdana" w:hAnsi="Verdana"/>
          <w:sz w:val="18"/>
          <w:szCs w:val="18"/>
        </w:rPr>
      </w:pPr>
    </w:p>
    <w:p w:rsidR="004607FA" w:rsidRDefault="004607FA" w:rsidP="005E1157">
      <w:pPr>
        <w:rPr>
          <w:rFonts w:ascii="Verdana" w:hAnsi="Verdana"/>
          <w:sz w:val="18"/>
          <w:szCs w:val="18"/>
        </w:rPr>
      </w:pPr>
    </w:p>
    <w:p w:rsidR="004607FA" w:rsidRDefault="004607FA" w:rsidP="005E1157">
      <w:pPr>
        <w:rPr>
          <w:rFonts w:ascii="Verdana" w:hAnsi="Verdana"/>
          <w:sz w:val="18"/>
          <w:szCs w:val="18"/>
        </w:rPr>
      </w:pPr>
    </w:p>
    <w:p w:rsidR="004607FA" w:rsidRDefault="004607FA" w:rsidP="005E1157">
      <w:pPr>
        <w:rPr>
          <w:rFonts w:ascii="Verdana" w:hAnsi="Verdana"/>
          <w:sz w:val="18"/>
          <w:szCs w:val="18"/>
        </w:rPr>
      </w:pPr>
    </w:p>
    <w:p w:rsidR="00E46DD0" w:rsidRDefault="00E46DD0" w:rsidP="00ED4F74">
      <w:pPr>
        <w:pStyle w:val="Kop2"/>
      </w:pPr>
      <w:bookmarkStart w:id="16" w:name="_Toc419982727"/>
      <w:r>
        <w:lastRenderedPageBreak/>
        <w:t>Definities</w:t>
      </w:r>
      <w:bookmarkEnd w:id="16"/>
    </w:p>
    <w:p w:rsidR="00E46DD0" w:rsidRPr="00E46DD0" w:rsidRDefault="00E46DD0" w:rsidP="007059EB"/>
    <w:p w:rsidR="00E46DD0" w:rsidRPr="007059EB" w:rsidRDefault="00D73B54" w:rsidP="005A1925">
      <w:pPr>
        <w:numPr>
          <w:ilvl w:val="0"/>
          <w:numId w:val="8"/>
        </w:numPr>
        <w:rPr>
          <w:rFonts w:ascii="Verdana" w:hAnsi="Verdana"/>
          <w:b/>
          <w:sz w:val="18"/>
          <w:szCs w:val="18"/>
        </w:rPr>
      </w:pPr>
      <w:r>
        <w:rPr>
          <w:rFonts w:ascii="Verdana" w:hAnsi="Verdana"/>
          <w:b/>
          <w:sz w:val="18"/>
          <w:szCs w:val="18"/>
        </w:rPr>
        <w:t>O</w:t>
      </w:r>
      <w:r w:rsidR="00E46DD0" w:rsidRPr="007059EB">
        <w:rPr>
          <w:rFonts w:ascii="Verdana" w:hAnsi="Verdana"/>
          <w:b/>
          <w:sz w:val="18"/>
          <w:szCs w:val="18"/>
        </w:rPr>
        <w:t>nderwijskundige eenheid</w:t>
      </w:r>
    </w:p>
    <w:p w:rsidR="00E46DD0" w:rsidRDefault="007059EB" w:rsidP="005A20C1">
      <w:pPr>
        <w:rPr>
          <w:rFonts w:ascii="Verdana" w:hAnsi="Verdana"/>
          <w:sz w:val="18"/>
          <w:szCs w:val="18"/>
        </w:rPr>
      </w:pPr>
      <w:r>
        <w:rPr>
          <w:rFonts w:ascii="Verdana" w:hAnsi="Verdana"/>
          <w:sz w:val="18"/>
          <w:szCs w:val="18"/>
        </w:rPr>
        <w:t xml:space="preserve">Een onderwijskundige eenheid is een </w:t>
      </w:r>
      <w:r w:rsidR="00E46DD0" w:rsidRPr="00E46DD0">
        <w:rPr>
          <w:rFonts w:ascii="Verdana" w:hAnsi="Verdana"/>
          <w:sz w:val="18"/>
          <w:szCs w:val="18"/>
        </w:rPr>
        <w:t>geheel van kennis, inzicht en vaardigheden</w:t>
      </w:r>
      <w:r w:rsidR="004C1A0D">
        <w:rPr>
          <w:rFonts w:ascii="Verdana" w:hAnsi="Verdana"/>
          <w:sz w:val="18"/>
          <w:szCs w:val="18"/>
        </w:rPr>
        <w:t>.</w:t>
      </w:r>
      <w:r w:rsidR="00D73B54">
        <w:rPr>
          <w:rFonts w:ascii="Verdana" w:hAnsi="Verdana"/>
          <w:sz w:val="18"/>
          <w:szCs w:val="18"/>
        </w:rPr>
        <w:t xml:space="preserve"> </w:t>
      </w:r>
    </w:p>
    <w:p w:rsidR="00D73B54" w:rsidRDefault="00D73B54" w:rsidP="005A20C1">
      <w:pPr>
        <w:rPr>
          <w:rFonts w:ascii="Verdana" w:hAnsi="Verdana"/>
          <w:sz w:val="18"/>
          <w:szCs w:val="18"/>
        </w:rPr>
      </w:pPr>
    </w:p>
    <w:p w:rsidR="008C676E" w:rsidRPr="0096794D" w:rsidRDefault="00D73B54" w:rsidP="005A1925">
      <w:pPr>
        <w:numPr>
          <w:ilvl w:val="0"/>
          <w:numId w:val="6"/>
        </w:numPr>
        <w:rPr>
          <w:rFonts w:ascii="Verdana" w:hAnsi="Verdana"/>
          <w:b/>
          <w:sz w:val="18"/>
          <w:szCs w:val="18"/>
        </w:rPr>
      </w:pPr>
      <w:r>
        <w:rPr>
          <w:rFonts w:ascii="Verdana" w:hAnsi="Verdana"/>
          <w:b/>
          <w:sz w:val="18"/>
          <w:szCs w:val="18"/>
        </w:rPr>
        <w:t xml:space="preserve">Onderwijs </w:t>
      </w:r>
      <w:r w:rsidR="008C676E" w:rsidRPr="0096794D">
        <w:rPr>
          <w:rFonts w:ascii="Verdana" w:hAnsi="Verdana"/>
          <w:b/>
          <w:sz w:val="18"/>
          <w:szCs w:val="18"/>
        </w:rPr>
        <w:t>Vorm</w:t>
      </w:r>
    </w:p>
    <w:p w:rsidR="00D73B54" w:rsidRDefault="00D73B54" w:rsidP="005A20C1">
      <w:pPr>
        <w:rPr>
          <w:rFonts w:ascii="Verdana" w:hAnsi="Verdana"/>
          <w:sz w:val="18"/>
          <w:szCs w:val="18"/>
        </w:rPr>
      </w:pPr>
      <w:r>
        <w:rPr>
          <w:rFonts w:ascii="Verdana" w:hAnsi="Verdana"/>
          <w:sz w:val="18"/>
          <w:szCs w:val="18"/>
        </w:rPr>
        <w:t>Onderwijs v</w:t>
      </w:r>
      <w:r w:rsidR="008C676E">
        <w:rPr>
          <w:rFonts w:ascii="Verdana" w:hAnsi="Verdana"/>
          <w:sz w:val="18"/>
          <w:szCs w:val="18"/>
        </w:rPr>
        <w:t>orm is de wijze waarop onderwijs wordt gegeven</w:t>
      </w:r>
      <w:r>
        <w:rPr>
          <w:rFonts w:ascii="Verdana" w:hAnsi="Verdana"/>
          <w:sz w:val="18"/>
          <w:szCs w:val="18"/>
        </w:rPr>
        <w:t>.</w:t>
      </w:r>
    </w:p>
    <w:p w:rsidR="004D6313" w:rsidRDefault="005E1157" w:rsidP="004D6313">
      <w:pPr>
        <w:pStyle w:val="Kop1"/>
      </w:pPr>
      <w:r w:rsidRPr="00250193">
        <w:br w:type="page"/>
      </w:r>
      <w:bookmarkStart w:id="17" w:name="_Toc419982728"/>
      <w:r w:rsidR="004D6313">
        <w:lastRenderedPageBreak/>
        <w:t>Aangeboden opleiding</w:t>
      </w:r>
      <w:bookmarkEnd w:id="17"/>
    </w:p>
    <w:p w:rsidR="004D6313" w:rsidRDefault="004D6313" w:rsidP="004D6313">
      <w:pPr>
        <w:pStyle w:val="Kop2"/>
      </w:pPr>
      <w:bookmarkStart w:id="18" w:name="_Toc419982729"/>
      <w:r>
        <w:t>Uitgangspunten/aannames</w:t>
      </w:r>
      <w:bookmarkEnd w:id="18"/>
    </w:p>
    <w:p w:rsidR="004D6313" w:rsidRDefault="004D6313" w:rsidP="004D6313">
      <w:pPr>
        <w:rPr>
          <w:rFonts w:ascii="Verdana" w:hAnsi="Verdana"/>
        </w:rPr>
      </w:pPr>
    </w:p>
    <w:p w:rsidR="00A06772" w:rsidRDefault="00D2111E" w:rsidP="00A06772">
      <w:pPr>
        <w:rPr>
          <w:rFonts w:ascii="Verdana" w:hAnsi="Verdana"/>
          <w:sz w:val="18"/>
          <w:szCs w:val="18"/>
        </w:rPr>
      </w:pPr>
      <w:r>
        <w:rPr>
          <w:rFonts w:ascii="Verdana" w:hAnsi="Verdana"/>
          <w:sz w:val="18"/>
          <w:szCs w:val="18"/>
        </w:rPr>
        <w:t>Voor het inschrijfproces, bijvoorbeeld in het HO, is het de wens</w:t>
      </w:r>
      <w:r w:rsidR="00A06772">
        <w:rPr>
          <w:rFonts w:ascii="Verdana" w:hAnsi="Verdana"/>
          <w:sz w:val="18"/>
          <w:szCs w:val="18"/>
        </w:rPr>
        <w:t xml:space="preserve"> </w:t>
      </w:r>
      <w:r>
        <w:rPr>
          <w:rFonts w:ascii="Verdana" w:hAnsi="Verdana"/>
          <w:sz w:val="18"/>
          <w:szCs w:val="18"/>
        </w:rPr>
        <w:t xml:space="preserve">om aan </w:t>
      </w:r>
      <w:r w:rsidR="00A06772">
        <w:rPr>
          <w:rFonts w:ascii="Verdana" w:hAnsi="Verdana"/>
          <w:sz w:val="18"/>
          <w:szCs w:val="18"/>
        </w:rPr>
        <w:t>toekomstige onderwijsvolgers (deelnemers)</w:t>
      </w:r>
      <w:r>
        <w:rPr>
          <w:rFonts w:ascii="Verdana" w:hAnsi="Verdana"/>
          <w:sz w:val="18"/>
          <w:szCs w:val="18"/>
        </w:rPr>
        <w:t xml:space="preserve"> inzicht te geven</w:t>
      </w:r>
      <w:r w:rsidR="00B10919">
        <w:rPr>
          <w:rFonts w:ascii="Verdana" w:hAnsi="Verdana"/>
          <w:sz w:val="18"/>
          <w:szCs w:val="18"/>
        </w:rPr>
        <w:t xml:space="preserve"> </w:t>
      </w:r>
      <w:r w:rsidR="00A06772">
        <w:rPr>
          <w:rFonts w:ascii="Verdana" w:hAnsi="Verdana"/>
          <w:sz w:val="18"/>
          <w:szCs w:val="18"/>
        </w:rPr>
        <w:t>welke opleidingen in welke vorm en waar door een onderwijsinstelling worden aangeboden.</w:t>
      </w:r>
    </w:p>
    <w:p w:rsidR="00A06772" w:rsidRDefault="00A06772" w:rsidP="00A06772">
      <w:pPr>
        <w:rPr>
          <w:rFonts w:ascii="Verdana" w:hAnsi="Verdana"/>
          <w:sz w:val="18"/>
          <w:szCs w:val="18"/>
        </w:rPr>
      </w:pPr>
      <w:r>
        <w:rPr>
          <w:rFonts w:ascii="Verdana" w:hAnsi="Verdana"/>
          <w:sz w:val="18"/>
          <w:szCs w:val="18"/>
        </w:rPr>
        <w:t xml:space="preserve">Het object Aangeboden Opleiding geeft invulling aan die vraag. De onderwijs instelling bepaalt de granulariteit van dit object. </w:t>
      </w:r>
    </w:p>
    <w:p w:rsidR="00A06772" w:rsidRDefault="00A06772" w:rsidP="00A06772">
      <w:pPr>
        <w:rPr>
          <w:rFonts w:ascii="Verdana" w:hAnsi="Verdana"/>
          <w:sz w:val="18"/>
          <w:szCs w:val="18"/>
        </w:rPr>
      </w:pPr>
    </w:p>
    <w:p w:rsidR="00A06772" w:rsidRPr="00425EAD" w:rsidRDefault="00A06772" w:rsidP="00A06772">
      <w:pPr>
        <w:pStyle w:val="Kop2"/>
      </w:pPr>
      <w:bookmarkStart w:id="19" w:name="_Toc419982730"/>
      <w:r w:rsidRPr="00425EAD">
        <w:t>Schema</w:t>
      </w:r>
      <w:bookmarkEnd w:id="19"/>
    </w:p>
    <w:p w:rsidR="00A06772" w:rsidRDefault="00A06772" w:rsidP="00A06772"/>
    <w:p w:rsidR="00A06772" w:rsidRDefault="00A06772" w:rsidP="00A06772"/>
    <w:p w:rsidR="00B10919" w:rsidRDefault="00B10919" w:rsidP="00A06772">
      <w:r>
        <w:rPr>
          <w:noProof/>
        </w:rPr>
        <w:drawing>
          <wp:inline distT="0" distB="0" distL="0" distR="0" wp14:anchorId="3633FDD3" wp14:editId="039D60AC">
            <wp:extent cx="6457481" cy="3295650"/>
            <wp:effectExtent l="0" t="0" r="63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geboden opleiding.png"/>
                    <pic:cNvPicPr/>
                  </pic:nvPicPr>
                  <pic:blipFill>
                    <a:blip r:embed="rId14">
                      <a:extLst>
                        <a:ext uri="{28A0092B-C50C-407E-A947-70E740481C1C}">
                          <a14:useLocalDpi xmlns:a14="http://schemas.microsoft.com/office/drawing/2010/main" val="0"/>
                        </a:ext>
                      </a:extLst>
                    </a:blip>
                    <a:stretch>
                      <a:fillRect/>
                    </a:stretch>
                  </pic:blipFill>
                  <pic:spPr>
                    <a:xfrm>
                      <a:off x="0" y="0"/>
                      <a:ext cx="6455346" cy="3294561"/>
                    </a:xfrm>
                    <a:prstGeom prst="rect">
                      <a:avLst/>
                    </a:prstGeom>
                  </pic:spPr>
                </pic:pic>
              </a:graphicData>
            </a:graphic>
          </wp:inline>
        </w:drawing>
      </w:r>
    </w:p>
    <w:p w:rsidR="00A06772" w:rsidRDefault="00A06772" w:rsidP="00A06772">
      <w:pPr>
        <w:pStyle w:val="Kop2"/>
      </w:pPr>
      <w:bookmarkStart w:id="20" w:name="_Toc419982731"/>
      <w:r w:rsidRPr="007059EB">
        <w:t>Definities</w:t>
      </w:r>
      <w:bookmarkEnd w:id="20"/>
    </w:p>
    <w:p w:rsidR="00A06772" w:rsidRPr="00A06772" w:rsidRDefault="00A06772" w:rsidP="00DF4822"/>
    <w:p w:rsidR="00A06772" w:rsidRPr="007059EB" w:rsidRDefault="00A06772" w:rsidP="00A06772">
      <w:pPr>
        <w:numPr>
          <w:ilvl w:val="0"/>
          <w:numId w:val="7"/>
        </w:numPr>
        <w:rPr>
          <w:rFonts w:ascii="Verdana" w:hAnsi="Verdana"/>
          <w:b/>
          <w:sz w:val="18"/>
          <w:szCs w:val="18"/>
        </w:rPr>
      </w:pPr>
      <w:r>
        <w:rPr>
          <w:rFonts w:ascii="Verdana" w:hAnsi="Verdana"/>
          <w:b/>
          <w:sz w:val="18"/>
          <w:szCs w:val="18"/>
        </w:rPr>
        <w:t>Aangeboden opleiding</w:t>
      </w:r>
    </w:p>
    <w:p w:rsidR="002C1311" w:rsidRDefault="00A06772" w:rsidP="00A06772">
      <w:pPr>
        <w:rPr>
          <w:rFonts w:ascii="Verdana" w:hAnsi="Verdana"/>
          <w:sz w:val="18"/>
          <w:szCs w:val="18"/>
        </w:rPr>
      </w:pPr>
      <w:r>
        <w:rPr>
          <w:rFonts w:ascii="Verdana" w:hAnsi="Verdana"/>
          <w:sz w:val="18"/>
          <w:szCs w:val="18"/>
        </w:rPr>
        <w:t xml:space="preserve">Aangeboden opleiding </w:t>
      </w:r>
      <w:r w:rsidR="002C1311">
        <w:rPr>
          <w:rFonts w:ascii="Verdana" w:hAnsi="Verdana"/>
          <w:sz w:val="18"/>
          <w:szCs w:val="18"/>
        </w:rPr>
        <w:t>betreft een onderwijskundige eenheid die in een bepaalde onderwijsvorm door een onderwijsinstelling wordt aangeboden.</w:t>
      </w:r>
    </w:p>
    <w:p w:rsidR="002C1311" w:rsidRPr="00446444" w:rsidRDefault="002C1311" w:rsidP="00A06772">
      <w:pPr>
        <w:rPr>
          <w:rFonts w:ascii="Verdana" w:hAnsi="Verdana"/>
          <w:sz w:val="18"/>
          <w:szCs w:val="18"/>
        </w:rPr>
      </w:pPr>
    </w:p>
    <w:p w:rsidR="004D6313" w:rsidRDefault="004D6313" w:rsidP="00A06772">
      <w:pPr>
        <w:rPr>
          <w:rFonts w:ascii="Arial" w:hAnsi="Arial" w:cs="Arial"/>
          <w:b/>
          <w:bCs/>
          <w:kern w:val="32"/>
          <w:sz w:val="28"/>
          <w:szCs w:val="32"/>
        </w:rPr>
      </w:pPr>
      <w:r>
        <w:br w:type="page"/>
      </w:r>
    </w:p>
    <w:p w:rsidR="005E1157" w:rsidRPr="009F3B23" w:rsidRDefault="00E8708F" w:rsidP="000F570C">
      <w:pPr>
        <w:pStyle w:val="Kop1"/>
      </w:pPr>
      <w:bookmarkStart w:id="21" w:name="_Toc419982732"/>
      <w:r>
        <w:lastRenderedPageBreak/>
        <w:t>Erkenningen en licenties</w:t>
      </w:r>
      <w:bookmarkEnd w:id="21"/>
    </w:p>
    <w:p w:rsidR="00815B55" w:rsidRPr="00425EAD" w:rsidRDefault="00815B55" w:rsidP="00E8708F">
      <w:pPr>
        <w:pStyle w:val="Kop2"/>
      </w:pPr>
      <w:bookmarkStart w:id="22" w:name="_Toc419982733"/>
      <w:r w:rsidRPr="00425EAD">
        <w:t>Uitgangspunten/aannames</w:t>
      </w:r>
      <w:bookmarkEnd w:id="22"/>
    </w:p>
    <w:p w:rsidR="00034E4C" w:rsidRDefault="00034E4C" w:rsidP="00034E4C">
      <w:pPr>
        <w:rPr>
          <w:rFonts w:ascii="Verdana" w:hAnsi="Verdana"/>
          <w:sz w:val="18"/>
          <w:szCs w:val="18"/>
        </w:rPr>
      </w:pPr>
      <w:r w:rsidRPr="001A68AA">
        <w:rPr>
          <w:rFonts w:ascii="Verdana" w:hAnsi="Verdana"/>
          <w:sz w:val="18"/>
          <w:szCs w:val="18"/>
        </w:rPr>
        <w:t>Mogelijk of toegestaan onderwijs betreft</w:t>
      </w:r>
      <w:r w:rsidR="00775F7A">
        <w:rPr>
          <w:rFonts w:ascii="Verdana" w:hAnsi="Verdana"/>
          <w:sz w:val="18"/>
          <w:szCs w:val="18"/>
        </w:rPr>
        <w:t xml:space="preserve"> het onderwijs waarvoor een</w:t>
      </w:r>
      <w:r w:rsidRPr="001A68AA">
        <w:rPr>
          <w:rFonts w:ascii="Verdana" w:hAnsi="Verdana"/>
          <w:sz w:val="18"/>
          <w:szCs w:val="18"/>
        </w:rPr>
        <w:t xml:space="preserve"> onderwijs</w:t>
      </w:r>
      <w:r w:rsidR="00775F7A">
        <w:rPr>
          <w:rFonts w:ascii="Verdana" w:hAnsi="Verdana"/>
          <w:sz w:val="18"/>
          <w:szCs w:val="18"/>
        </w:rPr>
        <w:t>-</w:t>
      </w:r>
      <w:r>
        <w:rPr>
          <w:rFonts w:ascii="Verdana" w:hAnsi="Verdana"/>
          <w:sz w:val="18"/>
          <w:szCs w:val="18"/>
        </w:rPr>
        <w:t xml:space="preserve"> en/of </w:t>
      </w:r>
      <w:r w:rsidRPr="001A68AA">
        <w:rPr>
          <w:rFonts w:ascii="Verdana" w:hAnsi="Verdana"/>
          <w:sz w:val="18"/>
          <w:szCs w:val="18"/>
        </w:rPr>
        <w:t xml:space="preserve">examen licentie door DUO </w:t>
      </w:r>
      <w:r w:rsidR="00775F7A">
        <w:rPr>
          <w:rFonts w:ascii="Verdana" w:hAnsi="Verdana"/>
          <w:sz w:val="18"/>
          <w:szCs w:val="18"/>
        </w:rPr>
        <w:t>is</w:t>
      </w:r>
      <w:r w:rsidRPr="001A68AA">
        <w:rPr>
          <w:rFonts w:ascii="Verdana" w:hAnsi="Verdana"/>
          <w:sz w:val="18"/>
          <w:szCs w:val="18"/>
        </w:rPr>
        <w:t xml:space="preserve"> </w:t>
      </w:r>
      <w:r>
        <w:rPr>
          <w:rFonts w:ascii="Verdana" w:hAnsi="Verdana"/>
          <w:sz w:val="18"/>
          <w:szCs w:val="18"/>
        </w:rPr>
        <w:t xml:space="preserve">geregistreerd. Zo’n licentie is het </w:t>
      </w:r>
      <w:r w:rsidRPr="001A68AA">
        <w:rPr>
          <w:rFonts w:ascii="Verdana" w:hAnsi="Verdana"/>
          <w:sz w:val="18"/>
          <w:szCs w:val="18"/>
        </w:rPr>
        <w:t>resultaat van het Voorzieningenplanning</w:t>
      </w:r>
      <w:r>
        <w:rPr>
          <w:rFonts w:ascii="Verdana" w:hAnsi="Verdana"/>
          <w:sz w:val="18"/>
          <w:szCs w:val="18"/>
        </w:rPr>
        <w:t xml:space="preserve"> </w:t>
      </w:r>
      <w:r w:rsidRPr="001A68AA">
        <w:rPr>
          <w:rFonts w:ascii="Verdana" w:hAnsi="Verdana"/>
          <w:sz w:val="18"/>
          <w:szCs w:val="18"/>
        </w:rPr>
        <w:t>proces</w:t>
      </w:r>
      <w:r>
        <w:rPr>
          <w:rFonts w:ascii="Verdana" w:hAnsi="Verdana"/>
          <w:sz w:val="18"/>
          <w:szCs w:val="18"/>
        </w:rPr>
        <w:t xml:space="preserve"> of accreditatieproces door waarbij diverse partijen betrokken kunnen zijn (zoals de NVAO, Inspectie van het Onderwijs, DUO, etc).</w:t>
      </w:r>
    </w:p>
    <w:p w:rsidR="00034E4C" w:rsidRDefault="00034E4C" w:rsidP="00034E4C">
      <w:pPr>
        <w:rPr>
          <w:rFonts w:ascii="Verdana" w:hAnsi="Verdana"/>
          <w:sz w:val="18"/>
          <w:szCs w:val="18"/>
        </w:rPr>
      </w:pPr>
      <w:r>
        <w:rPr>
          <w:rFonts w:ascii="Verdana" w:hAnsi="Verdana"/>
          <w:sz w:val="18"/>
          <w:szCs w:val="18"/>
        </w:rPr>
        <w:t>Een onderwijs</w:t>
      </w:r>
      <w:r w:rsidR="00775F7A">
        <w:rPr>
          <w:rFonts w:ascii="Verdana" w:hAnsi="Verdana"/>
          <w:sz w:val="18"/>
          <w:szCs w:val="18"/>
        </w:rPr>
        <w:t>-</w:t>
      </w:r>
      <w:r>
        <w:rPr>
          <w:rFonts w:ascii="Verdana" w:hAnsi="Verdana"/>
          <w:sz w:val="18"/>
          <w:szCs w:val="18"/>
        </w:rPr>
        <w:t xml:space="preserve"> en examenlicentie hebben altijd betrekking op een onderwijskundige eenheid en een onderwijsinstelling en wordt als aparte beslissing vastgelegd.</w:t>
      </w:r>
    </w:p>
    <w:p w:rsidR="00034E4C" w:rsidRDefault="00034E4C" w:rsidP="00034E4C">
      <w:pPr>
        <w:rPr>
          <w:rFonts w:ascii="Verdana" w:hAnsi="Verdana"/>
          <w:sz w:val="18"/>
          <w:szCs w:val="18"/>
        </w:rPr>
      </w:pPr>
      <w:r>
        <w:rPr>
          <w:rFonts w:ascii="Verdana" w:hAnsi="Verdana"/>
          <w:sz w:val="18"/>
          <w:szCs w:val="18"/>
        </w:rPr>
        <w:t xml:space="preserve">Afhankelijke van de sector speelt een beperking op het ‘waar’ (dus op welke onderwijslocatie(s) is onderwijs c.q. examinering toegestaan) en op het ‘hoe’ (dus </w:t>
      </w:r>
      <w:r w:rsidR="00775F7A">
        <w:rPr>
          <w:rFonts w:ascii="Verdana" w:hAnsi="Verdana"/>
          <w:sz w:val="18"/>
          <w:szCs w:val="18"/>
        </w:rPr>
        <w:t>i</w:t>
      </w:r>
      <w:r>
        <w:rPr>
          <w:rFonts w:ascii="Verdana" w:hAnsi="Verdana"/>
          <w:sz w:val="18"/>
          <w:szCs w:val="18"/>
        </w:rPr>
        <w:t xml:space="preserve">n welke onderwijsvorm mag onderwijs gegeven worden) mogelijk een rol. </w:t>
      </w:r>
    </w:p>
    <w:p w:rsidR="00034E4C" w:rsidRDefault="00034E4C" w:rsidP="00034E4C">
      <w:pPr>
        <w:rPr>
          <w:rFonts w:ascii="Verdana" w:hAnsi="Verdana"/>
          <w:sz w:val="18"/>
          <w:szCs w:val="18"/>
        </w:rPr>
      </w:pPr>
    </w:p>
    <w:p w:rsidR="0025693D" w:rsidRDefault="0025693D" w:rsidP="0025693D">
      <w:pPr>
        <w:rPr>
          <w:rFonts w:ascii="Verdana" w:hAnsi="Verdana"/>
          <w:sz w:val="18"/>
          <w:szCs w:val="18"/>
        </w:rPr>
      </w:pPr>
      <w:r w:rsidRPr="001A68AA">
        <w:rPr>
          <w:rFonts w:ascii="Verdana" w:hAnsi="Verdana"/>
          <w:sz w:val="18"/>
          <w:szCs w:val="18"/>
        </w:rPr>
        <w:t xml:space="preserve">Of onderwijs wel of niet bekostigd wordt is een aparte erkenning. </w:t>
      </w:r>
    </w:p>
    <w:p w:rsidR="00F64F12" w:rsidRDefault="0025693D" w:rsidP="0025693D">
      <w:pPr>
        <w:rPr>
          <w:rFonts w:ascii="Verdana" w:hAnsi="Verdana"/>
          <w:sz w:val="18"/>
          <w:szCs w:val="18"/>
        </w:rPr>
      </w:pPr>
      <w:r>
        <w:rPr>
          <w:rFonts w:ascii="Verdana" w:hAnsi="Verdana"/>
          <w:sz w:val="18"/>
          <w:szCs w:val="18"/>
        </w:rPr>
        <w:t>Een erkenning voor bekostiging heeft altijd betrekking op een onderwijsinstelling</w:t>
      </w:r>
      <w:r w:rsidR="00F64F12">
        <w:rPr>
          <w:rFonts w:ascii="Verdana" w:hAnsi="Verdana"/>
          <w:sz w:val="18"/>
          <w:szCs w:val="18"/>
        </w:rPr>
        <w:t xml:space="preserve"> voor de onderwijskundige eenheden waarvoor een onderwijs licentie is afgegeven.</w:t>
      </w:r>
    </w:p>
    <w:p w:rsidR="0025693D" w:rsidRPr="00EB4B08" w:rsidRDefault="0025693D" w:rsidP="0025693D">
      <w:pPr>
        <w:rPr>
          <w:rFonts w:ascii="Verdana" w:hAnsi="Verdana"/>
          <w:sz w:val="18"/>
          <w:szCs w:val="18"/>
        </w:rPr>
      </w:pPr>
      <w:r w:rsidRPr="00EB4B08">
        <w:rPr>
          <w:rFonts w:ascii="Verdana" w:hAnsi="Verdana"/>
          <w:sz w:val="18"/>
          <w:szCs w:val="18"/>
        </w:rPr>
        <w:t xml:space="preserve">Het </w:t>
      </w:r>
      <w:r>
        <w:rPr>
          <w:rFonts w:ascii="Verdana" w:hAnsi="Verdana"/>
          <w:sz w:val="18"/>
          <w:szCs w:val="18"/>
        </w:rPr>
        <w:t>‘waar’</w:t>
      </w:r>
      <w:r w:rsidRPr="00EB4B08">
        <w:rPr>
          <w:rFonts w:ascii="Verdana" w:hAnsi="Verdana"/>
          <w:sz w:val="18"/>
          <w:szCs w:val="18"/>
        </w:rPr>
        <w:t xml:space="preserve"> aspect speelt</w:t>
      </w:r>
      <w:r w:rsidR="00F64F12">
        <w:rPr>
          <w:rFonts w:ascii="Verdana" w:hAnsi="Verdana"/>
          <w:sz w:val="18"/>
          <w:szCs w:val="18"/>
        </w:rPr>
        <w:t xml:space="preserve"> bij de bekostiging</w:t>
      </w:r>
      <w:r w:rsidRPr="00EB4B08">
        <w:rPr>
          <w:rFonts w:ascii="Verdana" w:hAnsi="Verdana"/>
          <w:sz w:val="18"/>
          <w:szCs w:val="18"/>
        </w:rPr>
        <w:t xml:space="preserve"> </w:t>
      </w:r>
      <w:r>
        <w:rPr>
          <w:rFonts w:ascii="Verdana" w:hAnsi="Verdana"/>
          <w:sz w:val="18"/>
          <w:szCs w:val="18"/>
        </w:rPr>
        <w:t xml:space="preserve">in de MBO en HO sector </w:t>
      </w:r>
      <w:r w:rsidRPr="00EB4B08">
        <w:rPr>
          <w:rFonts w:ascii="Verdana" w:hAnsi="Verdana"/>
          <w:sz w:val="18"/>
          <w:szCs w:val="18"/>
        </w:rPr>
        <w:t>(nog</w:t>
      </w:r>
      <w:r>
        <w:rPr>
          <w:rFonts w:ascii="Verdana" w:hAnsi="Verdana"/>
          <w:sz w:val="18"/>
          <w:szCs w:val="18"/>
        </w:rPr>
        <w:t>)</w:t>
      </w:r>
      <w:r w:rsidRPr="00EB4B08">
        <w:rPr>
          <w:rFonts w:ascii="Verdana" w:hAnsi="Verdana"/>
          <w:sz w:val="18"/>
          <w:szCs w:val="18"/>
        </w:rPr>
        <w:t xml:space="preserve"> geen rol. In sectoren PO en VO wel. Daar wordt gesproken over zogenaamde bekostigingsvestigingen. Een </w:t>
      </w:r>
      <w:r>
        <w:rPr>
          <w:rFonts w:ascii="Verdana" w:hAnsi="Verdana"/>
          <w:sz w:val="18"/>
          <w:szCs w:val="18"/>
        </w:rPr>
        <w:t>b</w:t>
      </w:r>
      <w:r w:rsidRPr="00EB4B08">
        <w:rPr>
          <w:rFonts w:ascii="Verdana" w:hAnsi="Verdana"/>
          <w:sz w:val="18"/>
          <w:szCs w:val="18"/>
        </w:rPr>
        <w:t xml:space="preserve">ekostigingsvestiging is een verzameling </w:t>
      </w:r>
      <w:r>
        <w:rPr>
          <w:rFonts w:ascii="Verdana" w:hAnsi="Verdana"/>
          <w:sz w:val="18"/>
          <w:szCs w:val="18"/>
        </w:rPr>
        <w:t>Onderwij</w:t>
      </w:r>
      <w:r w:rsidRPr="00EB4B08">
        <w:rPr>
          <w:rFonts w:ascii="Verdana" w:hAnsi="Verdana"/>
          <w:sz w:val="18"/>
          <w:szCs w:val="18"/>
        </w:rPr>
        <w:t>slocaties (een zogenaamd elastiekje) en is nodig om gegroepeerd leerlingen te kunnen tellen.</w:t>
      </w:r>
    </w:p>
    <w:p w:rsidR="00F61F9A" w:rsidRPr="00775F7A" w:rsidRDefault="00F61F9A" w:rsidP="00F61F9A">
      <w:pPr>
        <w:rPr>
          <w:rFonts w:ascii="Verdana" w:hAnsi="Verdana" w:cs="Arial"/>
          <w:sz w:val="18"/>
          <w:szCs w:val="18"/>
        </w:rPr>
      </w:pPr>
    </w:p>
    <w:p w:rsidR="00034E4C" w:rsidRPr="00775F7A" w:rsidRDefault="00F64F12" w:rsidP="00F61F9A">
      <w:pPr>
        <w:rPr>
          <w:rFonts w:ascii="Verdana" w:hAnsi="Verdana" w:cs="Arial"/>
          <w:sz w:val="18"/>
          <w:szCs w:val="18"/>
        </w:rPr>
      </w:pPr>
      <w:r w:rsidRPr="00775F7A">
        <w:rPr>
          <w:rFonts w:ascii="Verdana" w:hAnsi="Verdana" w:cs="Arial"/>
          <w:sz w:val="18"/>
          <w:szCs w:val="18"/>
        </w:rPr>
        <w:t>Bovenstaande objecten maken ook deel uit van het informatiemodel OA</w:t>
      </w:r>
      <w:r w:rsidR="00A1352A">
        <w:rPr>
          <w:rFonts w:ascii="Verdana" w:hAnsi="Verdana" w:cs="Arial"/>
          <w:sz w:val="18"/>
          <w:szCs w:val="18"/>
        </w:rPr>
        <w:t>, behalve de bekostigingsvestiging</w:t>
      </w:r>
      <w:r w:rsidRPr="00775F7A">
        <w:rPr>
          <w:rFonts w:ascii="Verdana" w:hAnsi="Verdana" w:cs="Arial"/>
          <w:sz w:val="18"/>
          <w:szCs w:val="18"/>
        </w:rPr>
        <w:t>.</w:t>
      </w:r>
      <w:r w:rsidR="00A1352A">
        <w:rPr>
          <w:rFonts w:ascii="Verdana" w:hAnsi="Verdana" w:cs="Arial"/>
          <w:sz w:val="18"/>
          <w:szCs w:val="18"/>
        </w:rPr>
        <w:t xml:space="preserve"> De bekostigingsvestiging wordt gerelateerd aan het nieuw informatiemodel OA vanuit het Bekostigingsproces, zoals ook het Object van toezicht en Object van onderzoek vanuit het Toezicht proces wordt gerelateerd.</w:t>
      </w:r>
    </w:p>
    <w:p w:rsidR="008E1F88" w:rsidRDefault="008E1F88" w:rsidP="008E1F88">
      <w:pPr>
        <w:rPr>
          <w:rFonts w:ascii="Verdana" w:hAnsi="Verdana"/>
          <w:b/>
          <w:sz w:val="18"/>
          <w:szCs w:val="18"/>
        </w:rPr>
      </w:pPr>
    </w:p>
    <w:p w:rsidR="005E1157" w:rsidRPr="00425EAD" w:rsidRDefault="0029519B" w:rsidP="0025693D">
      <w:pPr>
        <w:pStyle w:val="Kop2"/>
      </w:pPr>
      <w:bookmarkStart w:id="23" w:name="_Toc419982734"/>
      <w:r w:rsidRPr="00425EAD">
        <w:t>Schema</w:t>
      </w:r>
      <w:bookmarkEnd w:id="23"/>
    </w:p>
    <w:p w:rsidR="005E1157" w:rsidRPr="00492991" w:rsidRDefault="00862FD3" w:rsidP="005E1157">
      <w:pPr>
        <w:rPr>
          <w:rFonts w:ascii="Verdana" w:hAnsi="Verdana"/>
        </w:rPr>
      </w:pPr>
      <w:r>
        <w:rPr>
          <w:rFonts w:ascii="Verdana" w:hAnsi="Verdana"/>
          <w:noProof/>
        </w:rPr>
        <w:drawing>
          <wp:inline distT="0" distB="0" distL="0" distR="0" wp14:anchorId="0D56A641" wp14:editId="5034B798">
            <wp:extent cx="5987024" cy="3981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kenningen licenties v2.png"/>
                    <pic:cNvPicPr/>
                  </pic:nvPicPr>
                  <pic:blipFill>
                    <a:blip r:embed="rId15">
                      <a:extLst>
                        <a:ext uri="{28A0092B-C50C-407E-A947-70E740481C1C}">
                          <a14:useLocalDpi xmlns:a14="http://schemas.microsoft.com/office/drawing/2010/main" val="0"/>
                        </a:ext>
                      </a:extLst>
                    </a:blip>
                    <a:stretch>
                      <a:fillRect/>
                    </a:stretch>
                  </pic:blipFill>
                  <pic:spPr>
                    <a:xfrm>
                      <a:off x="0" y="0"/>
                      <a:ext cx="5985045" cy="3980134"/>
                    </a:xfrm>
                    <a:prstGeom prst="rect">
                      <a:avLst/>
                    </a:prstGeom>
                  </pic:spPr>
                </pic:pic>
              </a:graphicData>
            </a:graphic>
          </wp:inline>
        </w:drawing>
      </w:r>
    </w:p>
    <w:p w:rsidR="005E1157" w:rsidRPr="00492991" w:rsidRDefault="005E1157" w:rsidP="005E1157">
      <w:pPr>
        <w:rPr>
          <w:rFonts w:ascii="Verdana" w:hAnsi="Verdana"/>
        </w:rPr>
      </w:pPr>
    </w:p>
    <w:p w:rsidR="005E1157" w:rsidRPr="007059EB" w:rsidRDefault="005E1157" w:rsidP="005E1157">
      <w:pPr>
        <w:rPr>
          <w:rFonts w:ascii="Verdana" w:hAnsi="Verdana"/>
          <w:sz w:val="18"/>
          <w:szCs w:val="18"/>
        </w:rPr>
      </w:pPr>
    </w:p>
    <w:p w:rsidR="00E46DD0" w:rsidRPr="007059EB" w:rsidRDefault="00E46DD0" w:rsidP="005E1157">
      <w:pPr>
        <w:rPr>
          <w:rFonts w:ascii="Verdana" w:hAnsi="Verdana"/>
          <w:sz w:val="18"/>
          <w:szCs w:val="18"/>
        </w:rPr>
      </w:pPr>
    </w:p>
    <w:p w:rsidR="00775F7A" w:rsidRDefault="00775F7A">
      <w:pPr>
        <w:rPr>
          <w:rFonts w:ascii="Verdana" w:hAnsi="Verdana" w:cs="Arial"/>
          <w:b/>
          <w:bCs/>
          <w:i/>
          <w:iCs/>
          <w:sz w:val="24"/>
          <w:szCs w:val="28"/>
        </w:rPr>
      </w:pPr>
      <w:r>
        <w:br w:type="page"/>
      </w:r>
    </w:p>
    <w:p w:rsidR="00E46DD0" w:rsidRPr="007059EB" w:rsidRDefault="00E46DD0" w:rsidP="0025693D">
      <w:pPr>
        <w:pStyle w:val="Kop2"/>
      </w:pPr>
      <w:bookmarkStart w:id="24" w:name="_Toc419982735"/>
      <w:r w:rsidRPr="007059EB">
        <w:lastRenderedPageBreak/>
        <w:t>Definities</w:t>
      </w:r>
      <w:bookmarkEnd w:id="24"/>
    </w:p>
    <w:p w:rsidR="00E46DD0" w:rsidRDefault="00E46DD0" w:rsidP="005E1157">
      <w:pPr>
        <w:rPr>
          <w:rFonts w:ascii="Verdana" w:hAnsi="Verdana"/>
          <w:sz w:val="18"/>
          <w:szCs w:val="18"/>
        </w:rPr>
      </w:pPr>
    </w:p>
    <w:p w:rsidR="00E46DD0" w:rsidRPr="007059EB" w:rsidRDefault="00E46DD0" w:rsidP="005A1925">
      <w:pPr>
        <w:numPr>
          <w:ilvl w:val="0"/>
          <w:numId w:val="7"/>
        </w:numPr>
        <w:rPr>
          <w:rFonts w:ascii="Verdana" w:hAnsi="Verdana"/>
          <w:b/>
          <w:sz w:val="18"/>
          <w:szCs w:val="18"/>
        </w:rPr>
      </w:pPr>
      <w:r w:rsidRPr="007059EB">
        <w:rPr>
          <w:rFonts w:ascii="Verdana" w:hAnsi="Verdana"/>
          <w:b/>
          <w:sz w:val="18"/>
          <w:szCs w:val="18"/>
        </w:rPr>
        <w:t>Onderwijslicentie</w:t>
      </w:r>
    </w:p>
    <w:p w:rsidR="00E46DD0" w:rsidRPr="00446444" w:rsidRDefault="007059EB" w:rsidP="005E1157">
      <w:pPr>
        <w:rPr>
          <w:rFonts w:ascii="Verdana" w:hAnsi="Verdana"/>
          <w:sz w:val="18"/>
          <w:szCs w:val="18"/>
        </w:rPr>
      </w:pPr>
      <w:r>
        <w:rPr>
          <w:rFonts w:ascii="Verdana" w:hAnsi="Verdana"/>
          <w:sz w:val="18"/>
          <w:szCs w:val="18"/>
        </w:rPr>
        <w:t>Onderwijslicentie is een e</w:t>
      </w:r>
      <w:r w:rsidR="00E46DD0" w:rsidRPr="00E46DD0">
        <w:rPr>
          <w:rFonts w:ascii="Verdana" w:hAnsi="Verdana"/>
          <w:sz w:val="18"/>
          <w:szCs w:val="18"/>
        </w:rPr>
        <w:t>rkenning/toestemming op grond van Wet</w:t>
      </w:r>
      <w:r w:rsidR="00E62256">
        <w:rPr>
          <w:rFonts w:ascii="Verdana" w:hAnsi="Verdana"/>
          <w:sz w:val="18"/>
          <w:szCs w:val="18"/>
        </w:rPr>
        <w:t>-</w:t>
      </w:r>
      <w:r w:rsidR="00E46DD0" w:rsidRPr="00E46DD0">
        <w:rPr>
          <w:rFonts w:ascii="Verdana" w:hAnsi="Verdana"/>
          <w:sz w:val="18"/>
          <w:szCs w:val="18"/>
        </w:rPr>
        <w:t xml:space="preserve"> en </w:t>
      </w:r>
      <w:r w:rsidR="00E62256">
        <w:rPr>
          <w:rFonts w:ascii="Verdana" w:hAnsi="Verdana"/>
          <w:sz w:val="18"/>
          <w:szCs w:val="18"/>
        </w:rPr>
        <w:t>r</w:t>
      </w:r>
      <w:r w:rsidR="00E46DD0" w:rsidRPr="00E46DD0">
        <w:rPr>
          <w:rFonts w:ascii="Verdana" w:hAnsi="Verdana"/>
          <w:sz w:val="18"/>
          <w:szCs w:val="18"/>
        </w:rPr>
        <w:t>egelgeving om onderwijs te mogen verzorgen</w:t>
      </w:r>
      <w:r w:rsidR="00E62256">
        <w:rPr>
          <w:rFonts w:ascii="Verdana" w:hAnsi="Verdana"/>
          <w:sz w:val="18"/>
          <w:szCs w:val="18"/>
        </w:rPr>
        <w:t>.</w:t>
      </w:r>
      <w:r w:rsidR="00E46DD0" w:rsidRPr="00E46DD0">
        <w:rPr>
          <w:rFonts w:ascii="Verdana" w:hAnsi="Verdana"/>
          <w:sz w:val="18"/>
          <w:szCs w:val="18"/>
        </w:rPr>
        <w:t xml:space="preserve"> </w:t>
      </w:r>
    </w:p>
    <w:p w:rsidR="00E46DD0" w:rsidRDefault="00E46DD0" w:rsidP="005E1157">
      <w:pPr>
        <w:rPr>
          <w:rFonts w:ascii="Verdana" w:hAnsi="Verdana"/>
          <w:sz w:val="18"/>
          <w:szCs w:val="18"/>
        </w:rPr>
      </w:pPr>
    </w:p>
    <w:p w:rsidR="00E62256" w:rsidRPr="007059EB" w:rsidRDefault="00E62256" w:rsidP="005A1925">
      <w:pPr>
        <w:numPr>
          <w:ilvl w:val="0"/>
          <w:numId w:val="7"/>
        </w:numPr>
        <w:rPr>
          <w:rFonts w:ascii="Verdana" w:hAnsi="Verdana"/>
          <w:b/>
          <w:sz w:val="18"/>
          <w:szCs w:val="18"/>
        </w:rPr>
      </w:pPr>
      <w:r>
        <w:rPr>
          <w:rFonts w:ascii="Verdana" w:hAnsi="Verdana"/>
          <w:b/>
          <w:sz w:val="18"/>
          <w:szCs w:val="18"/>
        </w:rPr>
        <w:t>Examen</w:t>
      </w:r>
      <w:r w:rsidRPr="007059EB">
        <w:rPr>
          <w:rFonts w:ascii="Verdana" w:hAnsi="Verdana"/>
          <w:b/>
          <w:sz w:val="18"/>
          <w:szCs w:val="18"/>
        </w:rPr>
        <w:t>licentie</w:t>
      </w:r>
    </w:p>
    <w:p w:rsidR="00E62256" w:rsidRDefault="00E62256" w:rsidP="00E62256">
      <w:pPr>
        <w:rPr>
          <w:rFonts w:ascii="Verdana" w:hAnsi="Verdana"/>
          <w:sz w:val="18"/>
          <w:szCs w:val="18"/>
        </w:rPr>
      </w:pPr>
      <w:r>
        <w:rPr>
          <w:rFonts w:ascii="Verdana" w:hAnsi="Verdana"/>
          <w:sz w:val="18"/>
          <w:szCs w:val="18"/>
        </w:rPr>
        <w:t>Examenlicentie is een e</w:t>
      </w:r>
      <w:r w:rsidRPr="00E46DD0">
        <w:rPr>
          <w:rFonts w:ascii="Verdana" w:hAnsi="Verdana"/>
          <w:sz w:val="18"/>
          <w:szCs w:val="18"/>
        </w:rPr>
        <w:t>rkenning/toestemming op grond van Wet</w:t>
      </w:r>
      <w:r>
        <w:rPr>
          <w:rFonts w:ascii="Verdana" w:hAnsi="Verdana"/>
          <w:sz w:val="18"/>
          <w:szCs w:val="18"/>
        </w:rPr>
        <w:t>-</w:t>
      </w:r>
      <w:r w:rsidRPr="00E46DD0">
        <w:rPr>
          <w:rFonts w:ascii="Verdana" w:hAnsi="Verdana"/>
          <w:sz w:val="18"/>
          <w:szCs w:val="18"/>
        </w:rPr>
        <w:t xml:space="preserve"> en </w:t>
      </w:r>
      <w:r>
        <w:rPr>
          <w:rFonts w:ascii="Verdana" w:hAnsi="Verdana"/>
          <w:sz w:val="18"/>
          <w:szCs w:val="18"/>
        </w:rPr>
        <w:t>r</w:t>
      </w:r>
      <w:r w:rsidRPr="00E46DD0">
        <w:rPr>
          <w:rFonts w:ascii="Verdana" w:hAnsi="Verdana"/>
          <w:sz w:val="18"/>
          <w:szCs w:val="18"/>
        </w:rPr>
        <w:t>egelgeving om examens af te</w:t>
      </w:r>
      <w:r w:rsidRPr="00637CBC">
        <w:rPr>
          <w:rFonts w:ascii="Verdana" w:hAnsi="Verdana"/>
          <w:sz w:val="18"/>
          <w:szCs w:val="18"/>
        </w:rPr>
        <w:t xml:space="preserve"> nemen</w:t>
      </w:r>
      <w:r>
        <w:rPr>
          <w:rFonts w:ascii="Verdana" w:hAnsi="Verdana"/>
          <w:sz w:val="18"/>
          <w:szCs w:val="18"/>
        </w:rPr>
        <w:t>.</w:t>
      </w:r>
    </w:p>
    <w:p w:rsidR="004A096E" w:rsidRPr="00446444" w:rsidRDefault="004A096E" w:rsidP="00E62256">
      <w:pPr>
        <w:rPr>
          <w:rFonts w:ascii="Verdana" w:hAnsi="Verdana"/>
          <w:sz w:val="18"/>
          <w:szCs w:val="18"/>
        </w:rPr>
      </w:pPr>
    </w:p>
    <w:p w:rsidR="004A096E" w:rsidRPr="007059EB" w:rsidRDefault="004A096E" w:rsidP="005A1925">
      <w:pPr>
        <w:numPr>
          <w:ilvl w:val="0"/>
          <w:numId w:val="7"/>
        </w:numPr>
        <w:rPr>
          <w:rFonts w:ascii="Verdana" w:hAnsi="Verdana"/>
          <w:b/>
          <w:sz w:val="18"/>
          <w:szCs w:val="18"/>
        </w:rPr>
      </w:pPr>
      <w:r>
        <w:rPr>
          <w:rFonts w:ascii="Verdana" w:hAnsi="Verdana"/>
          <w:b/>
          <w:sz w:val="18"/>
          <w:szCs w:val="18"/>
        </w:rPr>
        <w:t>Erkenning bekostiging</w:t>
      </w:r>
    </w:p>
    <w:p w:rsidR="004A096E" w:rsidRDefault="004A096E" w:rsidP="004A096E">
      <w:pPr>
        <w:rPr>
          <w:rFonts w:ascii="Verdana" w:hAnsi="Verdana"/>
          <w:sz w:val="18"/>
          <w:szCs w:val="18"/>
        </w:rPr>
      </w:pPr>
      <w:r>
        <w:rPr>
          <w:rFonts w:ascii="Verdana" w:hAnsi="Verdana"/>
          <w:sz w:val="18"/>
          <w:szCs w:val="18"/>
        </w:rPr>
        <w:t>De erkenning dat een i</w:t>
      </w:r>
      <w:r w:rsidRPr="00E46DD0">
        <w:rPr>
          <w:rFonts w:ascii="Verdana" w:hAnsi="Verdana"/>
          <w:sz w:val="18"/>
          <w:szCs w:val="18"/>
        </w:rPr>
        <w:t>nstelling</w:t>
      </w:r>
      <w:r>
        <w:rPr>
          <w:rFonts w:ascii="Verdana" w:hAnsi="Verdana"/>
          <w:sz w:val="18"/>
          <w:szCs w:val="18"/>
        </w:rPr>
        <w:t xml:space="preserve"> is aangemerkt als bekostigde instelling</w:t>
      </w:r>
    </w:p>
    <w:p w:rsidR="004A096E" w:rsidRPr="00637CBC" w:rsidRDefault="004A096E" w:rsidP="004A096E">
      <w:pPr>
        <w:rPr>
          <w:rFonts w:ascii="Verdana" w:hAnsi="Verdana"/>
          <w:sz w:val="18"/>
          <w:szCs w:val="18"/>
        </w:rPr>
      </w:pPr>
    </w:p>
    <w:p w:rsidR="004A096E" w:rsidRPr="00637CBC" w:rsidRDefault="004A096E" w:rsidP="004A096E">
      <w:pPr>
        <w:rPr>
          <w:rFonts w:ascii="Verdana" w:hAnsi="Verdana"/>
          <w:sz w:val="18"/>
          <w:szCs w:val="18"/>
        </w:rPr>
      </w:pPr>
    </w:p>
    <w:p w:rsidR="004A096E" w:rsidRPr="00637CBC" w:rsidRDefault="004A096E" w:rsidP="004A096E">
      <w:pPr>
        <w:rPr>
          <w:rFonts w:ascii="Verdana" w:hAnsi="Verdana"/>
          <w:sz w:val="18"/>
          <w:szCs w:val="18"/>
        </w:rPr>
      </w:pPr>
    </w:p>
    <w:p w:rsidR="004A096E" w:rsidRDefault="004A096E">
      <w:pPr>
        <w:rPr>
          <w:rFonts w:ascii="Verdana" w:hAnsi="Verdana"/>
          <w:sz w:val="18"/>
          <w:szCs w:val="18"/>
        </w:rPr>
      </w:pPr>
      <w:r>
        <w:rPr>
          <w:rFonts w:ascii="Verdana" w:hAnsi="Verdana"/>
          <w:sz w:val="18"/>
          <w:szCs w:val="18"/>
        </w:rPr>
        <w:br w:type="page"/>
      </w:r>
    </w:p>
    <w:p w:rsidR="00E46DD0" w:rsidRDefault="00E46DD0" w:rsidP="005E1157">
      <w:pPr>
        <w:rPr>
          <w:rFonts w:ascii="Verdana" w:hAnsi="Verdana"/>
          <w:sz w:val="18"/>
          <w:szCs w:val="18"/>
        </w:rPr>
      </w:pPr>
    </w:p>
    <w:p w:rsidR="00EB4B08" w:rsidRDefault="004A096E" w:rsidP="004A096E">
      <w:pPr>
        <w:pStyle w:val="Kop1"/>
      </w:pPr>
      <w:bookmarkStart w:id="25" w:name="_Toc419982736"/>
      <w:r>
        <w:t>Inschrijfpositie</w:t>
      </w:r>
      <w:bookmarkEnd w:id="25"/>
    </w:p>
    <w:p w:rsidR="00EB4B08" w:rsidRDefault="00EB4B08" w:rsidP="004A096E">
      <w:pPr>
        <w:pStyle w:val="Kop2"/>
      </w:pPr>
      <w:bookmarkStart w:id="26" w:name="_Toc419982737"/>
      <w:r>
        <w:t>Uitgangspunten/aannames</w:t>
      </w:r>
      <w:bookmarkEnd w:id="26"/>
    </w:p>
    <w:p w:rsidR="00EB4B08" w:rsidRDefault="00EB4B08" w:rsidP="005E1157">
      <w:pPr>
        <w:rPr>
          <w:rFonts w:ascii="Verdana" w:hAnsi="Verdana"/>
        </w:rPr>
      </w:pPr>
    </w:p>
    <w:p w:rsidR="004A096E" w:rsidRDefault="004A096E" w:rsidP="004A096E">
      <w:pPr>
        <w:rPr>
          <w:rFonts w:ascii="Verdana" w:hAnsi="Verdana"/>
          <w:sz w:val="18"/>
          <w:szCs w:val="18"/>
        </w:rPr>
      </w:pPr>
      <w:r>
        <w:rPr>
          <w:rFonts w:ascii="Verdana" w:hAnsi="Verdana"/>
          <w:sz w:val="18"/>
          <w:szCs w:val="18"/>
        </w:rPr>
        <w:t>Onderwijsvolgers (leerlingen, deelnemers, studenten) volgen uiteindelijk onderwijs dat aangeboden wordt. Gegevens hierover worden bij DUO geregistreerd in BRON.</w:t>
      </w:r>
    </w:p>
    <w:p w:rsidR="004A096E" w:rsidRDefault="004A096E" w:rsidP="004A096E">
      <w:pPr>
        <w:rPr>
          <w:rFonts w:ascii="Verdana" w:hAnsi="Verdana"/>
          <w:sz w:val="18"/>
          <w:szCs w:val="18"/>
        </w:rPr>
      </w:pPr>
      <w:r>
        <w:rPr>
          <w:rFonts w:ascii="Verdana" w:hAnsi="Verdana"/>
          <w:sz w:val="18"/>
          <w:szCs w:val="18"/>
        </w:rPr>
        <w:t xml:space="preserve">Vanuit deze registratie kunnen diverse informatiebehoeftes vervuld worden rond verzuim, bekostiging, toezicht, etc. </w:t>
      </w:r>
    </w:p>
    <w:p w:rsidR="0012724A" w:rsidRDefault="004A096E" w:rsidP="004A096E">
      <w:pPr>
        <w:rPr>
          <w:rFonts w:ascii="Verdana" w:hAnsi="Verdana"/>
          <w:sz w:val="18"/>
          <w:szCs w:val="18"/>
        </w:rPr>
      </w:pPr>
      <w:r>
        <w:rPr>
          <w:rFonts w:ascii="Verdana" w:hAnsi="Verdana"/>
          <w:sz w:val="18"/>
          <w:szCs w:val="18"/>
        </w:rPr>
        <w:t xml:space="preserve">Hoe verhoudt nu de zogenaamde inschrijfpositie </w:t>
      </w:r>
      <w:r w:rsidR="0012724A">
        <w:rPr>
          <w:rFonts w:ascii="Verdana" w:hAnsi="Verdana"/>
          <w:sz w:val="18"/>
          <w:szCs w:val="18"/>
        </w:rPr>
        <w:t>zich tot het nieuwe OA model.</w:t>
      </w:r>
    </w:p>
    <w:p w:rsidR="0012724A" w:rsidRDefault="0008345B" w:rsidP="004A096E">
      <w:pPr>
        <w:rPr>
          <w:rFonts w:ascii="Verdana" w:hAnsi="Verdana"/>
          <w:sz w:val="18"/>
          <w:szCs w:val="18"/>
        </w:rPr>
      </w:pPr>
      <w:r>
        <w:rPr>
          <w:rFonts w:ascii="Verdana" w:hAnsi="Verdana"/>
          <w:sz w:val="18"/>
          <w:szCs w:val="18"/>
        </w:rPr>
        <w:t>Wat b</w:t>
      </w:r>
      <w:r w:rsidR="0012724A">
        <w:rPr>
          <w:rFonts w:ascii="Verdana" w:hAnsi="Verdana"/>
          <w:sz w:val="18"/>
          <w:szCs w:val="18"/>
        </w:rPr>
        <w:t>elangrijk aan de inschrijfpositie is</w:t>
      </w:r>
      <w:r>
        <w:rPr>
          <w:rFonts w:ascii="Verdana" w:hAnsi="Verdana"/>
          <w:sz w:val="18"/>
          <w:szCs w:val="18"/>
        </w:rPr>
        <w:t>, is</w:t>
      </w:r>
      <w:r w:rsidR="0012724A">
        <w:rPr>
          <w:rFonts w:ascii="Verdana" w:hAnsi="Verdana"/>
          <w:sz w:val="18"/>
          <w:szCs w:val="18"/>
        </w:rPr>
        <w:t xml:space="preserve"> </w:t>
      </w:r>
      <w:r>
        <w:rPr>
          <w:rFonts w:ascii="Verdana" w:hAnsi="Verdana"/>
          <w:sz w:val="18"/>
          <w:szCs w:val="18"/>
        </w:rPr>
        <w:t xml:space="preserve">dat </w:t>
      </w:r>
      <w:r w:rsidR="0012724A">
        <w:rPr>
          <w:rFonts w:ascii="Verdana" w:hAnsi="Verdana"/>
          <w:sz w:val="18"/>
          <w:szCs w:val="18"/>
        </w:rPr>
        <w:t>de 4 kijkrichtingen (wie, waar, wat, hoe) zijn af te leiden uit de registratie. Daarom is gekozen om de Onderwijsdeelname (inschrijving) te relateren aan onderwijsvorm, onderwijskundige eenheid, onderwijsinstelling en onderwijslocatie.</w:t>
      </w:r>
    </w:p>
    <w:p w:rsidR="0008345B" w:rsidRDefault="0008345B" w:rsidP="004A096E">
      <w:pPr>
        <w:rPr>
          <w:rFonts w:ascii="Verdana" w:hAnsi="Verdana"/>
          <w:sz w:val="18"/>
          <w:szCs w:val="18"/>
        </w:rPr>
      </w:pPr>
    </w:p>
    <w:p w:rsidR="0008345B" w:rsidRDefault="008349BA" w:rsidP="004A096E">
      <w:pPr>
        <w:rPr>
          <w:rFonts w:ascii="Verdana" w:hAnsi="Verdana"/>
          <w:sz w:val="18"/>
          <w:szCs w:val="18"/>
        </w:rPr>
      </w:pPr>
      <w:r>
        <w:rPr>
          <w:rFonts w:ascii="Verdana" w:hAnsi="Verdana"/>
          <w:sz w:val="18"/>
          <w:szCs w:val="18"/>
        </w:rPr>
        <w:t xml:space="preserve">Voor het relateren aan de onderwijsinstelling </w:t>
      </w:r>
      <w:r w:rsidR="0008345B">
        <w:rPr>
          <w:rFonts w:ascii="Verdana" w:hAnsi="Verdana"/>
          <w:sz w:val="18"/>
          <w:szCs w:val="18"/>
        </w:rPr>
        <w:t>is</w:t>
      </w:r>
      <w:r>
        <w:rPr>
          <w:rFonts w:ascii="Verdana" w:hAnsi="Verdana"/>
          <w:sz w:val="18"/>
          <w:szCs w:val="18"/>
        </w:rPr>
        <w:t xml:space="preserve"> BRIN4 </w:t>
      </w:r>
      <w:r w:rsidR="0008345B">
        <w:rPr>
          <w:rFonts w:ascii="Verdana" w:hAnsi="Verdana"/>
          <w:sz w:val="18"/>
          <w:szCs w:val="18"/>
        </w:rPr>
        <w:t xml:space="preserve">bruikbaar </w:t>
      </w:r>
      <w:r>
        <w:rPr>
          <w:rFonts w:ascii="Verdana" w:hAnsi="Verdana"/>
          <w:sz w:val="18"/>
          <w:szCs w:val="18"/>
        </w:rPr>
        <w:t xml:space="preserve">voor alle sectoren. </w:t>
      </w:r>
      <w:r w:rsidR="0008345B">
        <w:rPr>
          <w:rFonts w:ascii="Verdana" w:hAnsi="Verdana"/>
          <w:sz w:val="18"/>
          <w:szCs w:val="18"/>
        </w:rPr>
        <w:t>V</w:t>
      </w:r>
      <w:r>
        <w:rPr>
          <w:rFonts w:ascii="Verdana" w:hAnsi="Verdana"/>
          <w:sz w:val="18"/>
          <w:szCs w:val="18"/>
        </w:rPr>
        <w:t xml:space="preserve">oor het relateren aan onderwijskundige eenheid en onderwijsvorm </w:t>
      </w:r>
      <w:r w:rsidR="0008345B">
        <w:rPr>
          <w:rFonts w:ascii="Verdana" w:hAnsi="Verdana"/>
          <w:sz w:val="18"/>
          <w:szCs w:val="18"/>
        </w:rPr>
        <w:t>zijn ook</w:t>
      </w:r>
      <w:r>
        <w:rPr>
          <w:rFonts w:ascii="Verdana" w:hAnsi="Verdana"/>
          <w:sz w:val="18"/>
          <w:szCs w:val="18"/>
        </w:rPr>
        <w:t xml:space="preserve"> de huidige verwijzingen bruikbaar. </w:t>
      </w:r>
    </w:p>
    <w:p w:rsidR="008349BA" w:rsidRDefault="008349BA" w:rsidP="0012724A">
      <w:pPr>
        <w:rPr>
          <w:rFonts w:ascii="Verdana" w:hAnsi="Verdana"/>
          <w:sz w:val="18"/>
          <w:szCs w:val="18"/>
        </w:rPr>
      </w:pPr>
      <w:r>
        <w:rPr>
          <w:rFonts w:ascii="Verdana" w:hAnsi="Verdana"/>
          <w:sz w:val="18"/>
          <w:szCs w:val="18"/>
        </w:rPr>
        <w:t xml:space="preserve">Wat wijzigt is de verwijzing naar de onderwijslocatie. </w:t>
      </w:r>
      <w:r w:rsidR="005615B8">
        <w:rPr>
          <w:rFonts w:ascii="Verdana" w:hAnsi="Verdana"/>
          <w:sz w:val="18"/>
          <w:szCs w:val="18"/>
        </w:rPr>
        <w:t xml:space="preserve">Het opnemen van de verwijzing naar de onderwijslocatie in de inschrijfpositie, lost veel van de huidige problemen bij het onderwijsveld en de Inspectie op, </w:t>
      </w:r>
      <w:r w:rsidR="0008345B">
        <w:rPr>
          <w:rFonts w:ascii="Verdana" w:hAnsi="Verdana"/>
          <w:sz w:val="18"/>
          <w:szCs w:val="18"/>
        </w:rPr>
        <w:t xml:space="preserve">In de huidige inschrijfpositie wordt gekoppeld aan de bekostigingsvestiging BRIN6 (voor de sectoren PO en VO) en locatiecode BVE (voor de sector MBO). </w:t>
      </w:r>
      <w:r w:rsidR="005615B8">
        <w:rPr>
          <w:rFonts w:ascii="Verdana" w:hAnsi="Verdana"/>
          <w:sz w:val="18"/>
          <w:szCs w:val="18"/>
        </w:rPr>
        <w:t>De vraag is welk kenmerk gebruikt moet worde voor de verwijzing naar een onderwijslocatie.</w:t>
      </w:r>
    </w:p>
    <w:p w:rsidR="007E2453" w:rsidRDefault="007E2453" w:rsidP="0012724A">
      <w:pPr>
        <w:rPr>
          <w:rFonts w:ascii="Verdana" w:hAnsi="Verdana"/>
          <w:sz w:val="18"/>
          <w:szCs w:val="18"/>
        </w:rPr>
      </w:pPr>
    </w:p>
    <w:p w:rsidR="008349BA" w:rsidRDefault="005615B8" w:rsidP="0012724A">
      <w:pPr>
        <w:rPr>
          <w:rFonts w:ascii="Verdana" w:hAnsi="Verdana"/>
          <w:sz w:val="18"/>
          <w:szCs w:val="18"/>
        </w:rPr>
      </w:pPr>
      <w:r>
        <w:rPr>
          <w:rFonts w:ascii="Verdana" w:hAnsi="Verdana"/>
          <w:sz w:val="18"/>
          <w:szCs w:val="18"/>
        </w:rPr>
        <w:t>D</w:t>
      </w:r>
      <w:r w:rsidR="008349BA">
        <w:rPr>
          <w:rFonts w:ascii="Verdana" w:hAnsi="Verdana"/>
          <w:sz w:val="18"/>
          <w:szCs w:val="18"/>
        </w:rPr>
        <w:t xml:space="preserve">e volgende opties </w:t>
      </w:r>
      <w:r>
        <w:rPr>
          <w:rFonts w:ascii="Verdana" w:hAnsi="Verdana"/>
          <w:sz w:val="18"/>
          <w:szCs w:val="18"/>
        </w:rPr>
        <w:t xml:space="preserve">zijn </w:t>
      </w:r>
      <w:r w:rsidR="008349BA">
        <w:rPr>
          <w:rFonts w:ascii="Verdana" w:hAnsi="Verdana"/>
          <w:sz w:val="18"/>
          <w:szCs w:val="18"/>
        </w:rPr>
        <w:t xml:space="preserve">denkbaar: </w:t>
      </w:r>
    </w:p>
    <w:p w:rsidR="008349BA" w:rsidRPr="00DF4822" w:rsidRDefault="008349BA" w:rsidP="00DF4822">
      <w:pPr>
        <w:pStyle w:val="Lijstalinea"/>
        <w:numPr>
          <w:ilvl w:val="0"/>
          <w:numId w:val="12"/>
        </w:numPr>
        <w:rPr>
          <w:rFonts w:ascii="Verdana" w:hAnsi="Verdana"/>
          <w:sz w:val="18"/>
          <w:szCs w:val="18"/>
        </w:rPr>
      </w:pPr>
      <w:r w:rsidRPr="00DF4822">
        <w:rPr>
          <w:rFonts w:ascii="Verdana" w:hAnsi="Verdana"/>
          <w:sz w:val="18"/>
          <w:szCs w:val="18"/>
        </w:rPr>
        <w:t>NHR-vestigingsnummer</w:t>
      </w:r>
    </w:p>
    <w:p w:rsidR="008349BA" w:rsidRPr="00DF4822" w:rsidRDefault="005615B8" w:rsidP="00DF4822">
      <w:pPr>
        <w:pStyle w:val="Lijstalinea"/>
        <w:numPr>
          <w:ilvl w:val="0"/>
          <w:numId w:val="12"/>
        </w:numPr>
        <w:rPr>
          <w:rFonts w:ascii="Verdana" w:hAnsi="Verdana"/>
          <w:sz w:val="18"/>
          <w:szCs w:val="18"/>
        </w:rPr>
      </w:pPr>
      <w:r>
        <w:rPr>
          <w:rFonts w:ascii="Verdana" w:hAnsi="Verdana"/>
          <w:sz w:val="18"/>
          <w:szCs w:val="18"/>
        </w:rPr>
        <w:t>Een n</w:t>
      </w:r>
      <w:r w:rsidR="008349BA" w:rsidRPr="00DF4822">
        <w:rPr>
          <w:rFonts w:ascii="Verdana" w:hAnsi="Verdana"/>
          <w:sz w:val="18"/>
          <w:szCs w:val="18"/>
        </w:rPr>
        <w:t>ieuwe identificatie</w:t>
      </w:r>
      <w:r>
        <w:rPr>
          <w:rFonts w:ascii="Verdana" w:hAnsi="Verdana"/>
          <w:sz w:val="18"/>
          <w:szCs w:val="18"/>
        </w:rPr>
        <w:t xml:space="preserve"> voor onderwijslocatie</w:t>
      </w:r>
    </w:p>
    <w:p w:rsidR="008349BA" w:rsidRDefault="008349BA" w:rsidP="0012724A">
      <w:pPr>
        <w:rPr>
          <w:rFonts w:ascii="Verdana" w:hAnsi="Verdana"/>
          <w:sz w:val="18"/>
          <w:szCs w:val="18"/>
        </w:rPr>
      </w:pPr>
    </w:p>
    <w:p w:rsidR="0012724A" w:rsidRDefault="00DA5925" w:rsidP="0012724A">
      <w:pPr>
        <w:rPr>
          <w:rFonts w:ascii="Verdana" w:hAnsi="Verdana"/>
          <w:sz w:val="18"/>
          <w:szCs w:val="18"/>
        </w:rPr>
      </w:pPr>
      <w:r>
        <w:rPr>
          <w:rFonts w:ascii="Verdana" w:hAnsi="Verdana"/>
          <w:sz w:val="18"/>
          <w:szCs w:val="18"/>
        </w:rPr>
        <w:t xml:space="preserve">Er is twijfel of het </w:t>
      </w:r>
      <w:r w:rsidR="0012724A">
        <w:rPr>
          <w:rFonts w:ascii="Verdana" w:hAnsi="Verdana"/>
          <w:sz w:val="18"/>
          <w:szCs w:val="18"/>
        </w:rPr>
        <w:t>NHR-vestigingsnummer  bruikbaar</w:t>
      </w:r>
      <w:r w:rsidR="00C23B61">
        <w:rPr>
          <w:rFonts w:ascii="Verdana" w:hAnsi="Verdana"/>
          <w:sz w:val="18"/>
          <w:szCs w:val="18"/>
        </w:rPr>
        <w:t xml:space="preserve"> is</w:t>
      </w:r>
      <w:r w:rsidR="0012724A">
        <w:rPr>
          <w:rFonts w:ascii="Verdana" w:hAnsi="Verdana"/>
          <w:sz w:val="18"/>
          <w:szCs w:val="18"/>
        </w:rPr>
        <w:t xml:space="preserve">. </w:t>
      </w:r>
    </w:p>
    <w:p w:rsidR="00DA5925" w:rsidRDefault="00DA5925" w:rsidP="0012724A">
      <w:pPr>
        <w:rPr>
          <w:rFonts w:ascii="Verdana" w:hAnsi="Verdana"/>
          <w:sz w:val="18"/>
          <w:szCs w:val="18"/>
        </w:rPr>
      </w:pPr>
      <w:r>
        <w:rPr>
          <w:rFonts w:ascii="Verdana" w:hAnsi="Verdana"/>
          <w:sz w:val="18"/>
          <w:szCs w:val="18"/>
        </w:rPr>
        <w:t>In het NHR worden de vestigingen bij een Bevoegd Gezag geregistreerd, terwijl in OA de vestigingen bij een Onderwijsinstelling worden geregistreerd. (zie ook 3.2)</w:t>
      </w:r>
    </w:p>
    <w:p w:rsidR="0012724A" w:rsidRDefault="008349BA" w:rsidP="0012724A">
      <w:pPr>
        <w:rPr>
          <w:rFonts w:ascii="Verdana" w:hAnsi="Verdana"/>
          <w:sz w:val="18"/>
          <w:szCs w:val="18"/>
        </w:rPr>
      </w:pPr>
      <w:r>
        <w:rPr>
          <w:rFonts w:ascii="Verdana" w:hAnsi="Verdana"/>
          <w:sz w:val="18"/>
          <w:szCs w:val="18"/>
        </w:rPr>
        <w:t xml:space="preserve">In het MBO wordt het NHR-vestigingsnummer </w:t>
      </w:r>
      <w:r w:rsidR="0008345B">
        <w:rPr>
          <w:rFonts w:ascii="Verdana" w:hAnsi="Verdana"/>
          <w:sz w:val="18"/>
          <w:szCs w:val="18"/>
        </w:rPr>
        <w:t xml:space="preserve">wel </w:t>
      </w:r>
      <w:r>
        <w:rPr>
          <w:rFonts w:ascii="Verdana" w:hAnsi="Verdana"/>
          <w:sz w:val="18"/>
          <w:szCs w:val="18"/>
        </w:rPr>
        <w:t xml:space="preserve">gebruikt </w:t>
      </w:r>
      <w:r w:rsidR="0008345B">
        <w:rPr>
          <w:rFonts w:ascii="Verdana" w:hAnsi="Verdana"/>
          <w:sz w:val="18"/>
          <w:szCs w:val="18"/>
        </w:rPr>
        <w:t>(</w:t>
      </w:r>
      <w:r>
        <w:rPr>
          <w:rFonts w:ascii="Verdana" w:hAnsi="Verdana"/>
          <w:sz w:val="18"/>
          <w:szCs w:val="18"/>
        </w:rPr>
        <w:t>als locatiecode BVE</w:t>
      </w:r>
      <w:r w:rsidR="0008345B">
        <w:rPr>
          <w:rFonts w:ascii="Verdana" w:hAnsi="Verdana"/>
          <w:sz w:val="18"/>
          <w:szCs w:val="18"/>
        </w:rPr>
        <w:t>), maar</w:t>
      </w:r>
      <w:r w:rsidR="005615B8">
        <w:rPr>
          <w:rFonts w:ascii="Verdana" w:hAnsi="Verdana"/>
          <w:sz w:val="18"/>
          <w:szCs w:val="18"/>
        </w:rPr>
        <w:t xml:space="preserve"> </w:t>
      </w:r>
      <w:r w:rsidR="0008345B">
        <w:rPr>
          <w:rFonts w:ascii="Verdana" w:hAnsi="Verdana"/>
          <w:sz w:val="18"/>
          <w:szCs w:val="18"/>
        </w:rPr>
        <w:t xml:space="preserve">deze duidt </w:t>
      </w:r>
      <w:r w:rsidR="0012724A">
        <w:rPr>
          <w:rFonts w:ascii="Verdana" w:hAnsi="Verdana"/>
          <w:sz w:val="18"/>
          <w:szCs w:val="18"/>
        </w:rPr>
        <w:t xml:space="preserve">de  ‘locatie’ van de verzuimcoördinator aan en niet direct de plaats waar de deelnemer onderwijs krijgt aangeboden. </w:t>
      </w:r>
    </w:p>
    <w:p w:rsidR="0012724A" w:rsidRDefault="0008345B" w:rsidP="0012724A">
      <w:pPr>
        <w:rPr>
          <w:rFonts w:ascii="Verdana" w:hAnsi="Verdana"/>
          <w:sz w:val="18"/>
          <w:szCs w:val="18"/>
        </w:rPr>
      </w:pPr>
      <w:r>
        <w:rPr>
          <w:rFonts w:ascii="Verdana" w:hAnsi="Verdana"/>
          <w:sz w:val="18"/>
          <w:szCs w:val="18"/>
        </w:rPr>
        <w:t>Overigens leeft h</w:t>
      </w:r>
      <w:r w:rsidR="0012724A">
        <w:rPr>
          <w:rFonts w:ascii="Verdana" w:hAnsi="Verdana"/>
          <w:sz w:val="18"/>
          <w:szCs w:val="18"/>
        </w:rPr>
        <w:t>et idee om de ‘locatie’ van een verzuimcoördinator op een andere manier ter beschikking te stellen. Bij het melden van relatief verzuim worden deze gegevens al in de verzuimmelding meegegeven richting de leerplichtambtenaar. Is er sprake van absoluut verzuim (de deelnemer is inmiddels uitgeschreven), dan zal in zo’n geval de leerplichtambtenaar met een centraal punt bij de onderwijsinstelling contact kunnen opnemen, die te vinden zijn bij de bereikbaarheidsgegevens van de onderwijsinstelling voor het onderwerp ‘absoluut verzuim’.</w:t>
      </w:r>
    </w:p>
    <w:p w:rsidR="0012724A" w:rsidRDefault="0012724A" w:rsidP="0012724A">
      <w:pPr>
        <w:rPr>
          <w:rFonts w:ascii="Verdana" w:hAnsi="Verdana"/>
          <w:sz w:val="18"/>
          <w:szCs w:val="18"/>
        </w:rPr>
      </w:pPr>
    </w:p>
    <w:p w:rsidR="00C23B61" w:rsidRDefault="00C23B61" w:rsidP="00C23B61">
      <w:pPr>
        <w:rPr>
          <w:rFonts w:ascii="Verdana" w:hAnsi="Verdana"/>
          <w:sz w:val="18"/>
          <w:szCs w:val="18"/>
        </w:rPr>
      </w:pPr>
      <w:r>
        <w:rPr>
          <w:rFonts w:ascii="Verdana" w:hAnsi="Verdana"/>
          <w:sz w:val="18"/>
          <w:szCs w:val="18"/>
        </w:rPr>
        <w:t>Vanwege bovenstaande is het voorstel een nieuwe identificatie voor O</w:t>
      </w:r>
      <w:r w:rsidR="005C42A7">
        <w:rPr>
          <w:rFonts w:ascii="Verdana" w:hAnsi="Verdana"/>
          <w:sz w:val="18"/>
          <w:szCs w:val="18"/>
        </w:rPr>
        <w:t>nderwijslocatie te introduceren.</w:t>
      </w:r>
      <w:r>
        <w:rPr>
          <w:rFonts w:ascii="Verdana" w:hAnsi="Verdana"/>
          <w:sz w:val="18"/>
          <w:szCs w:val="18"/>
        </w:rPr>
        <w:t xml:space="preserve"> </w:t>
      </w:r>
    </w:p>
    <w:p w:rsidR="00C23B61" w:rsidRDefault="00C23B61" w:rsidP="0012724A">
      <w:pPr>
        <w:rPr>
          <w:rFonts w:ascii="Verdana" w:hAnsi="Verdana"/>
          <w:sz w:val="18"/>
          <w:szCs w:val="18"/>
        </w:rPr>
      </w:pPr>
    </w:p>
    <w:p w:rsidR="005A1925" w:rsidRDefault="005A1925">
      <w:pPr>
        <w:rPr>
          <w:rFonts w:ascii="Verdana" w:hAnsi="Verdana"/>
          <w:sz w:val="18"/>
          <w:szCs w:val="18"/>
        </w:rPr>
      </w:pPr>
      <w:r>
        <w:rPr>
          <w:rFonts w:ascii="Verdana" w:hAnsi="Verdana"/>
          <w:sz w:val="18"/>
          <w:szCs w:val="18"/>
        </w:rPr>
        <w:br w:type="page"/>
      </w:r>
    </w:p>
    <w:p w:rsidR="00EB4B08" w:rsidRPr="004A096E" w:rsidRDefault="00EB4B08" w:rsidP="004A096E">
      <w:pPr>
        <w:pStyle w:val="Kop2"/>
      </w:pPr>
      <w:bookmarkStart w:id="27" w:name="_Toc419982738"/>
      <w:r>
        <w:lastRenderedPageBreak/>
        <w:t>Schema</w:t>
      </w:r>
      <w:bookmarkEnd w:id="27"/>
    </w:p>
    <w:p w:rsidR="00EB4B08" w:rsidRDefault="00EB4B08" w:rsidP="005E1157">
      <w:pPr>
        <w:rPr>
          <w:rFonts w:ascii="Verdana" w:hAnsi="Verdana"/>
        </w:rPr>
      </w:pPr>
    </w:p>
    <w:p w:rsidR="005E1157" w:rsidRPr="007059EB" w:rsidRDefault="00862FD3" w:rsidP="005E1157">
      <w:pPr>
        <w:rPr>
          <w:rFonts w:ascii="Verdana" w:hAnsi="Verdana"/>
          <w:sz w:val="18"/>
          <w:szCs w:val="18"/>
        </w:rPr>
      </w:pPr>
      <w:r>
        <w:rPr>
          <w:rFonts w:ascii="Verdana" w:hAnsi="Verdana"/>
          <w:noProof/>
          <w:sz w:val="18"/>
          <w:szCs w:val="18"/>
        </w:rPr>
        <w:drawing>
          <wp:inline distT="0" distB="0" distL="0" distR="0" wp14:anchorId="5ADA9B15" wp14:editId="0F7C4B40">
            <wp:extent cx="6015573" cy="2952750"/>
            <wp:effectExtent l="0" t="0" r="444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wijsdeelname v2.png"/>
                    <pic:cNvPicPr/>
                  </pic:nvPicPr>
                  <pic:blipFill>
                    <a:blip r:embed="rId16">
                      <a:extLst>
                        <a:ext uri="{28A0092B-C50C-407E-A947-70E740481C1C}">
                          <a14:useLocalDpi xmlns:a14="http://schemas.microsoft.com/office/drawing/2010/main" val="0"/>
                        </a:ext>
                      </a:extLst>
                    </a:blip>
                    <a:stretch>
                      <a:fillRect/>
                    </a:stretch>
                  </pic:blipFill>
                  <pic:spPr>
                    <a:xfrm>
                      <a:off x="0" y="0"/>
                      <a:ext cx="6013584" cy="2951774"/>
                    </a:xfrm>
                    <a:prstGeom prst="rect">
                      <a:avLst/>
                    </a:prstGeom>
                  </pic:spPr>
                </pic:pic>
              </a:graphicData>
            </a:graphic>
          </wp:inline>
        </w:drawing>
      </w:r>
    </w:p>
    <w:p w:rsidR="00F94780" w:rsidRDefault="00F94780">
      <w:pPr>
        <w:rPr>
          <w:rFonts w:ascii="Verdana" w:hAnsi="Verdana"/>
          <w:sz w:val="18"/>
          <w:szCs w:val="18"/>
        </w:rPr>
      </w:pPr>
      <w:r>
        <w:rPr>
          <w:rFonts w:ascii="Verdana" w:hAnsi="Verdana"/>
          <w:sz w:val="18"/>
          <w:szCs w:val="18"/>
        </w:rPr>
        <w:br w:type="page"/>
      </w:r>
    </w:p>
    <w:p w:rsidR="00446444" w:rsidRDefault="00F94780" w:rsidP="00DF4822">
      <w:pPr>
        <w:pStyle w:val="Kop1"/>
      </w:pPr>
      <w:bookmarkStart w:id="28" w:name="_Toc419982739"/>
      <w:r>
        <w:lastRenderedPageBreak/>
        <w:t>Voorbeelden</w:t>
      </w:r>
      <w:bookmarkEnd w:id="28"/>
    </w:p>
    <w:p w:rsidR="00F94780" w:rsidRDefault="00F94780"/>
    <w:p w:rsidR="00D2111E" w:rsidRPr="00D2111E" w:rsidRDefault="0025133C" w:rsidP="00D2111E">
      <w:pPr>
        <w:pStyle w:val="Kop2"/>
      </w:pPr>
      <w:bookmarkStart w:id="29" w:name="_Toc419982740"/>
      <w:r>
        <w:t>Validatie</w:t>
      </w:r>
      <w:bookmarkEnd w:id="29"/>
    </w:p>
    <w:p w:rsidR="00D2111E" w:rsidRDefault="00D2111E">
      <w:r>
        <w:rPr>
          <w:rFonts w:ascii="Verdana" w:hAnsi="Verdana"/>
          <w:sz w:val="18"/>
          <w:szCs w:val="18"/>
        </w:rPr>
        <w:t>Om een beeld te krijgen hoe is p</w:t>
      </w:r>
      <w:r w:rsidRPr="00DF4822">
        <w:rPr>
          <w:rFonts w:ascii="Verdana" w:hAnsi="Verdana"/>
          <w:sz w:val="18"/>
          <w:szCs w:val="18"/>
        </w:rPr>
        <w:t>er s</w:t>
      </w:r>
      <w:r>
        <w:rPr>
          <w:rFonts w:ascii="Verdana" w:hAnsi="Verdana"/>
          <w:sz w:val="18"/>
          <w:szCs w:val="18"/>
        </w:rPr>
        <w:t>ector een voorbeeld grafisch uitgewerkt hoe</w:t>
      </w:r>
      <w:r w:rsidR="00734360">
        <w:rPr>
          <w:rFonts w:ascii="Verdana" w:hAnsi="Verdana"/>
          <w:sz w:val="18"/>
          <w:szCs w:val="18"/>
        </w:rPr>
        <w:t xml:space="preserve"> het er in het nieuwe informatiemodel uit komt te zien. </w:t>
      </w:r>
      <w:r>
        <w:rPr>
          <w:rFonts w:ascii="Verdana" w:hAnsi="Verdana"/>
          <w:sz w:val="18"/>
          <w:szCs w:val="18"/>
        </w:rPr>
        <w:t xml:space="preserve"> </w:t>
      </w:r>
    </w:p>
    <w:p w:rsidR="0025133C" w:rsidRDefault="0025133C">
      <w:r>
        <w:t>HO</w:t>
      </w:r>
    </w:p>
    <w:p w:rsidR="00B50AEE" w:rsidRDefault="00B50AEE"/>
    <w:p w:rsidR="0025133C" w:rsidRDefault="005D22DB">
      <w:r>
        <w:rPr>
          <w:noProof/>
        </w:rPr>
        <w:drawing>
          <wp:inline distT="0" distB="0" distL="0" distR="0" wp14:anchorId="2A6B03DE" wp14:editId="66802F44">
            <wp:extent cx="5760720" cy="27965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HO instantiatie.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796540"/>
                    </a:xfrm>
                    <a:prstGeom prst="rect">
                      <a:avLst/>
                    </a:prstGeom>
                  </pic:spPr>
                </pic:pic>
              </a:graphicData>
            </a:graphic>
          </wp:inline>
        </w:drawing>
      </w:r>
    </w:p>
    <w:p w:rsidR="0025133C" w:rsidRDefault="0025133C"/>
    <w:p w:rsidR="00B50AEE" w:rsidRDefault="00B50AEE">
      <w:pPr>
        <w:rPr>
          <w:rFonts w:ascii="Verdana" w:hAnsi="Verdana"/>
          <w:sz w:val="18"/>
          <w:szCs w:val="18"/>
        </w:rPr>
      </w:pPr>
      <w:r w:rsidRPr="00DF4822">
        <w:rPr>
          <w:rFonts w:ascii="Verdana" w:hAnsi="Verdana"/>
          <w:sz w:val="18"/>
          <w:szCs w:val="18"/>
        </w:rPr>
        <w:t>Dit levert de volgende registratie in het nieuwe Onderwijsaanbod model op (alleen uitgewerkt voor de opleidingen B Sterrenkunde en B Recht en ICT):</w:t>
      </w:r>
    </w:p>
    <w:p w:rsidR="005E6DF1" w:rsidRPr="00DF4822" w:rsidRDefault="005E6DF1">
      <w:pPr>
        <w:rPr>
          <w:rFonts w:ascii="Verdana" w:hAnsi="Verdana"/>
          <w:sz w:val="18"/>
          <w:szCs w:val="18"/>
        </w:rPr>
      </w:pPr>
    </w:p>
    <w:p w:rsidR="00B50AEE" w:rsidRDefault="00B50AEE">
      <w:r>
        <w:rPr>
          <w:noProof/>
        </w:rPr>
        <w:drawing>
          <wp:inline distT="0" distB="0" distL="0" distR="0" wp14:anchorId="5DC27F2B" wp14:editId="09958D2F">
            <wp:extent cx="6464913" cy="34861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HO.png"/>
                    <pic:cNvPicPr/>
                  </pic:nvPicPr>
                  <pic:blipFill>
                    <a:blip r:embed="rId18">
                      <a:extLst>
                        <a:ext uri="{28A0092B-C50C-407E-A947-70E740481C1C}">
                          <a14:useLocalDpi xmlns:a14="http://schemas.microsoft.com/office/drawing/2010/main" val="0"/>
                        </a:ext>
                      </a:extLst>
                    </a:blip>
                    <a:stretch>
                      <a:fillRect/>
                    </a:stretch>
                  </pic:blipFill>
                  <pic:spPr>
                    <a:xfrm>
                      <a:off x="0" y="0"/>
                      <a:ext cx="6462776" cy="3484998"/>
                    </a:xfrm>
                    <a:prstGeom prst="rect">
                      <a:avLst/>
                    </a:prstGeom>
                  </pic:spPr>
                </pic:pic>
              </a:graphicData>
            </a:graphic>
          </wp:inline>
        </w:drawing>
      </w:r>
    </w:p>
    <w:p w:rsidR="0025133C" w:rsidRDefault="0025133C"/>
    <w:p w:rsidR="00B50AEE" w:rsidRDefault="00B50AEE"/>
    <w:p w:rsidR="0025133C" w:rsidRDefault="005E6DF1">
      <w:r>
        <w:br w:type="page"/>
      </w:r>
      <w:r w:rsidR="0025133C">
        <w:lastRenderedPageBreak/>
        <w:t>MBO</w:t>
      </w:r>
    </w:p>
    <w:p w:rsidR="0025133C" w:rsidRDefault="00291CEF">
      <w:pPr>
        <w:rPr>
          <w:rFonts w:ascii="Verdana" w:hAnsi="Verdana"/>
          <w:sz w:val="18"/>
          <w:szCs w:val="18"/>
        </w:rPr>
      </w:pPr>
      <w:r>
        <w:rPr>
          <w:rFonts w:ascii="Verdana" w:hAnsi="Verdana"/>
          <w:sz w:val="18"/>
          <w:szCs w:val="18"/>
        </w:rPr>
        <w:t xml:space="preserve">Voorbeeld van een ROC met meerder locaties. Licenties </w:t>
      </w:r>
      <w:r w:rsidR="00B2160E">
        <w:rPr>
          <w:rFonts w:ascii="Verdana" w:hAnsi="Verdana"/>
          <w:sz w:val="18"/>
          <w:szCs w:val="18"/>
        </w:rPr>
        <w:t xml:space="preserve">voor bekostigde instellingen </w:t>
      </w:r>
      <w:r>
        <w:rPr>
          <w:rFonts w:ascii="Verdana" w:hAnsi="Verdana"/>
          <w:sz w:val="18"/>
          <w:szCs w:val="18"/>
        </w:rPr>
        <w:t xml:space="preserve">worden afgegeven voor alle CREBO opleidingen. Het aanbod door de instelling is specifiek per </w:t>
      </w:r>
      <w:r w:rsidR="00D2111E">
        <w:rPr>
          <w:rFonts w:ascii="Verdana" w:hAnsi="Verdana"/>
          <w:sz w:val="18"/>
          <w:szCs w:val="18"/>
        </w:rPr>
        <w:t>O</w:t>
      </w:r>
      <w:r>
        <w:rPr>
          <w:rFonts w:ascii="Verdana" w:hAnsi="Verdana"/>
          <w:sz w:val="18"/>
          <w:szCs w:val="18"/>
        </w:rPr>
        <w:t>nderwijslocatie.</w:t>
      </w:r>
    </w:p>
    <w:p w:rsidR="00291CEF" w:rsidRDefault="00291CEF">
      <w:pPr>
        <w:rPr>
          <w:rFonts w:ascii="Verdana" w:hAnsi="Verdana"/>
          <w:sz w:val="18"/>
          <w:szCs w:val="18"/>
        </w:rPr>
      </w:pPr>
    </w:p>
    <w:p w:rsidR="00291CEF" w:rsidRPr="00DF4822" w:rsidRDefault="00B2160E">
      <w:pPr>
        <w:rPr>
          <w:rFonts w:ascii="Verdana" w:hAnsi="Verdana"/>
          <w:sz w:val="18"/>
          <w:szCs w:val="18"/>
        </w:rPr>
      </w:pPr>
      <w:r>
        <w:rPr>
          <w:rFonts w:ascii="Verdana" w:hAnsi="Verdana"/>
          <w:noProof/>
          <w:sz w:val="18"/>
          <w:szCs w:val="18"/>
        </w:rPr>
        <w:drawing>
          <wp:inline distT="0" distB="0" distL="0" distR="0" wp14:anchorId="22E7B063" wp14:editId="2D669910">
            <wp:extent cx="6502129" cy="3486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MBO.png"/>
                    <pic:cNvPicPr/>
                  </pic:nvPicPr>
                  <pic:blipFill>
                    <a:blip r:embed="rId19">
                      <a:extLst>
                        <a:ext uri="{28A0092B-C50C-407E-A947-70E740481C1C}">
                          <a14:useLocalDpi xmlns:a14="http://schemas.microsoft.com/office/drawing/2010/main" val="0"/>
                        </a:ext>
                      </a:extLst>
                    </a:blip>
                    <a:stretch>
                      <a:fillRect/>
                    </a:stretch>
                  </pic:blipFill>
                  <pic:spPr>
                    <a:xfrm>
                      <a:off x="0" y="0"/>
                      <a:ext cx="6499980" cy="3484998"/>
                    </a:xfrm>
                    <a:prstGeom prst="rect">
                      <a:avLst/>
                    </a:prstGeom>
                  </pic:spPr>
                </pic:pic>
              </a:graphicData>
            </a:graphic>
          </wp:inline>
        </w:drawing>
      </w:r>
    </w:p>
    <w:p w:rsidR="0025133C" w:rsidRPr="00DF4822" w:rsidRDefault="0025133C">
      <w:pPr>
        <w:rPr>
          <w:rFonts w:ascii="Verdana" w:hAnsi="Verdana"/>
          <w:sz w:val="18"/>
          <w:szCs w:val="18"/>
        </w:rPr>
      </w:pPr>
    </w:p>
    <w:p w:rsidR="0025133C" w:rsidRPr="00DF4822" w:rsidRDefault="0025133C">
      <w:pPr>
        <w:rPr>
          <w:rFonts w:ascii="Verdana" w:hAnsi="Verdana"/>
          <w:sz w:val="18"/>
          <w:szCs w:val="18"/>
        </w:rPr>
      </w:pPr>
    </w:p>
    <w:p w:rsidR="0025133C" w:rsidRDefault="0025133C">
      <w:r>
        <w:t>VO</w:t>
      </w:r>
    </w:p>
    <w:p w:rsidR="009E0056" w:rsidRDefault="009E0056" w:rsidP="009E0056">
      <w:pPr>
        <w:rPr>
          <w:rFonts w:ascii="Verdana" w:hAnsi="Verdana"/>
          <w:sz w:val="18"/>
          <w:szCs w:val="18"/>
        </w:rPr>
      </w:pPr>
      <w:r>
        <w:rPr>
          <w:rFonts w:ascii="Verdana" w:hAnsi="Verdana"/>
          <w:sz w:val="18"/>
          <w:szCs w:val="18"/>
        </w:rPr>
        <w:t xml:space="preserve">Voorbeeld van een </w:t>
      </w:r>
      <w:r w:rsidR="00D45C1D">
        <w:rPr>
          <w:rFonts w:ascii="Verdana" w:hAnsi="Verdana"/>
          <w:sz w:val="18"/>
          <w:szCs w:val="18"/>
        </w:rPr>
        <w:t>VO -in</w:t>
      </w:r>
      <w:r>
        <w:rPr>
          <w:rFonts w:ascii="Verdana" w:hAnsi="Verdana"/>
          <w:sz w:val="18"/>
          <w:szCs w:val="18"/>
        </w:rPr>
        <w:t>stelling</w:t>
      </w:r>
      <w:r w:rsidR="00D45C1D">
        <w:rPr>
          <w:rFonts w:ascii="Verdana" w:hAnsi="Verdana"/>
          <w:sz w:val="18"/>
          <w:szCs w:val="18"/>
        </w:rPr>
        <w:t xml:space="preserve"> met meerdere locaties, waar verschillende onderwijs wordt aangeboden. In het nieuwe Onderwijsaanbod model komt dit er voor onderstaande onderdelen als volgt uit te zien:</w:t>
      </w:r>
    </w:p>
    <w:p w:rsidR="009E0056" w:rsidRPr="00DF4822" w:rsidRDefault="009E0056" w:rsidP="00DF4822">
      <w:pPr>
        <w:pStyle w:val="Lijstalinea"/>
        <w:numPr>
          <w:ilvl w:val="0"/>
          <w:numId w:val="13"/>
        </w:numPr>
        <w:rPr>
          <w:rFonts w:ascii="Verdana" w:hAnsi="Verdana"/>
          <w:sz w:val="18"/>
          <w:szCs w:val="18"/>
        </w:rPr>
      </w:pPr>
      <w:r w:rsidRPr="00DF4822">
        <w:rPr>
          <w:rFonts w:ascii="Verdana" w:hAnsi="Verdana"/>
          <w:sz w:val="18"/>
          <w:szCs w:val="18"/>
        </w:rPr>
        <w:t>Op de eerste locatie wordt</w:t>
      </w:r>
      <w:r w:rsidR="00AE27FF" w:rsidRPr="00DF4822">
        <w:rPr>
          <w:rFonts w:ascii="Verdana" w:hAnsi="Verdana"/>
          <w:sz w:val="18"/>
          <w:szCs w:val="18"/>
        </w:rPr>
        <w:t xml:space="preserve"> VMBO B</w:t>
      </w:r>
      <w:r w:rsidR="00D45C1D" w:rsidRPr="00DF4822">
        <w:rPr>
          <w:rFonts w:ascii="Verdana" w:hAnsi="Verdana"/>
          <w:sz w:val="18"/>
          <w:szCs w:val="18"/>
        </w:rPr>
        <w:t xml:space="preserve">B, </w:t>
      </w:r>
      <w:r w:rsidRPr="00DF4822">
        <w:rPr>
          <w:rFonts w:ascii="Verdana" w:hAnsi="Verdana"/>
          <w:sz w:val="18"/>
          <w:szCs w:val="18"/>
        </w:rPr>
        <w:t xml:space="preserve"> LWOO VMBO</w:t>
      </w:r>
      <w:r w:rsidR="00AE27FF" w:rsidRPr="00DF4822">
        <w:rPr>
          <w:rFonts w:ascii="Verdana" w:hAnsi="Verdana"/>
          <w:sz w:val="18"/>
          <w:szCs w:val="18"/>
        </w:rPr>
        <w:t xml:space="preserve"> B</w:t>
      </w:r>
      <w:r w:rsidRPr="00DF4822">
        <w:rPr>
          <w:rFonts w:ascii="Verdana" w:hAnsi="Verdana"/>
          <w:sz w:val="18"/>
          <w:szCs w:val="18"/>
        </w:rPr>
        <w:t>B en HAVO Onderbouw aangeboden.</w:t>
      </w:r>
    </w:p>
    <w:p w:rsidR="009E0056" w:rsidRDefault="009E0056" w:rsidP="00DF4822">
      <w:pPr>
        <w:pStyle w:val="Lijstalinea"/>
        <w:numPr>
          <w:ilvl w:val="0"/>
          <w:numId w:val="13"/>
        </w:numPr>
        <w:rPr>
          <w:rFonts w:ascii="Verdana" w:hAnsi="Verdana"/>
          <w:sz w:val="18"/>
          <w:szCs w:val="18"/>
        </w:rPr>
      </w:pPr>
      <w:r w:rsidRPr="00DF4822">
        <w:rPr>
          <w:rFonts w:ascii="Verdana" w:hAnsi="Verdana"/>
          <w:sz w:val="18"/>
          <w:szCs w:val="18"/>
        </w:rPr>
        <w:t xml:space="preserve">Op de tweede locatie VMBO </w:t>
      </w:r>
      <w:r w:rsidR="00AE27FF" w:rsidRPr="00DF4822">
        <w:rPr>
          <w:rFonts w:ascii="Verdana" w:hAnsi="Verdana"/>
          <w:sz w:val="18"/>
          <w:szCs w:val="18"/>
        </w:rPr>
        <w:t>TL en HAVO.</w:t>
      </w:r>
    </w:p>
    <w:p w:rsidR="009E0056" w:rsidRDefault="009E0056"/>
    <w:p w:rsidR="00D45C1D" w:rsidRDefault="00A73D9D">
      <w:r>
        <w:rPr>
          <w:noProof/>
        </w:rPr>
        <w:lastRenderedPageBreak/>
        <w:drawing>
          <wp:inline distT="0" distB="0" distL="0" distR="0" wp14:anchorId="5D22E9DB" wp14:editId="1F725139">
            <wp:extent cx="6400272" cy="4276725"/>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emodel instantiatie VO.png"/>
                    <pic:cNvPicPr/>
                  </pic:nvPicPr>
                  <pic:blipFill>
                    <a:blip r:embed="rId20">
                      <a:extLst>
                        <a:ext uri="{28A0092B-C50C-407E-A947-70E740481C1C}">
                          <a14:useLocalDpi xmlns:a14="http://schemas.microsoft.com/office/drawing/2010/main" val="0"/>
                        </a:ext>
                      </a:extLst>
                    </a:blip>
                    <a:stretch>
                      <a:fillRect/>
                    </a:stretch>
                  </pic:blipFill>
                  <pic:spPr>
                    <a:xfrm>
                      <a:off x="0" y="0"/>
                      <a:ext cx="6398156" cy="4275311"/>
                    </a:xfrm>
                    <a:prstGeom prst="rect">
                      <a:avLst/>
                    </a:prstGeom>
                  </pic:spPr>
                </pic:pic>
              </a:graphicData>
            </a:graphic>
          </wp:inline>
        </w:drawing>
      </w:r>
    </w:p>
    <w:p w:rsidR="0025133C" w:rsidRDefault="0025133C"/>
    <w:p w:rsidR="0025133C" w:rsidRDefault="0025133C"/>
    <w:p w:rsidR="0025133C" w:rsidRDefault="0025133C"/>
    <w:p w:rsidR="0025133C" w:rsidRPr="00DF4822" w:rsidRDefault="0025133C">
      <w:pPr>
        <w:rPr>
          <w:rFonts w:ascii="Verdana" w:hAnsi="Verdana"/>
          <w:sz w:val="18"/>
          <w:szCs w:val="18"/>
        </w:rPr>
      </w:pPr>
      <w:r w:rsidRPr="00DF4822">
        <w:rPr>
          <w:rFonts w:ascii="Verdana" w:hAnsi="Verdana"/>
          <w:sz w:val="18"/>
          <w:szCs w:val="18"/>
        </w:rPr>
        <w:t>PO</w:t>
      </w:r>
    </w:p>
    <w:p w:rsidR="00D26397" w:rsidRDefault="00D26397">
      <w:pPr>
        <w:rPr>
          <w:rFonts w:ascii="Verdana" w:hAnsi="Verdana"/>
          <w:sz w:val="18"/>
          <w:szCs w:val="18"/>
        </w:rPr>
      </w:pPr>
      <w:r w:rsidRPr="00DF4822">
        <w:rPr>
          <w:rFonts w:ascii="Verdana" w:hAnsi="Verdana"/>
          <w:sz w:val="18"/>
          <w:szCs w:val="18"/>
        </w:rPr>
        <w:t>Voorbeeld van een Stichting die m</w:t>
      </w:r>
      <w:r w:rsidRPr="00D26397">
        <w:rPr>
          <w:rFonts w:ascii="Verdana" w:hAnsi="Verdana"/>
          <w:sz w:val="18"/>
          <w:szCs w:val="18"/>
        </w:rPr>
        <w:t>eerdere PO-Instellingen be</w:t>
      </w:r>
      <w:r>
        <w:rPr>
          <w:rFonts w:ascii="Verdana" w:hAnsi="Verdana"/>
          <w:sz w:val="18"/>
          <w:szCs w:val="18"/>
        </w:rPr>
        <w:t>stuurt.</w:t>
      </w:r>
    </w:p>
    <w:p w:rsidR="00D26397" w:rsidRPr="00DF4822" w:rsidRDefault="00D26397">
      <w:pPr>
        <w:rPr>
          <w:rFonts w:ascii="Verdana" w:hAnsi="Verdana"/>
          <w:sz w:val="18"/>
          <w:szCs w:val="18"/>
        </w:rPr>
      </w:pPr>
      <w:r>
        <w:rPr>
          <w:rFonts w:ascii="Verdana" w:hAnsi="Verdana"/>
          <w:noProof/>
          <w:sz w:val="18"/>
          <w:szCs w:val="18"/>
        </w:rPr>
        <w:drawing>
          <wp:inline distT="0" distB="0" distL="0" distR="0" wp14:anchorId="0B5E60C6" wp14:editId="3EB351D7">
            <wp:extent cx="6437035" cy="3048000"/>
            <wp:effectExtent l="0" t="0" r="1905" b="0"/>
            <wp:docPr id="6" name="Afbeelding 6" descr="L:\Portfolio\Projecten\100061 Doorontwikkelen BRON\00 Preproject\OA\Communicatieversie  Informatiemodel OA\Informatiemodel instantiatie 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ortfolio\Projecten\100061 Doorontwikkelen BRON\00 Preproject\OA\Communicatieversie  Informatiemodel OA\Informatiemodel instantiatie P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7035" cy="3048000"/>
                    </a:xfrm>
                    <a:prstGeom prst="rect">
                      <a:avLst/>
                    </a:prstGeom>
                    <a:noFill/>
                    <a:ln>
                      <a:noFill/>
                    </a:ln>
                  </pic:spPr>
                </pic:pic>
              </a:graphicData>
            </a:graphic>
          </wp:inline>
        </w:drawing>
      </w:r>
    </w:p>
    <w:p w:rsidR="00D26397" w:rsidRDefault="00D26397"/>
    <w:p w:rsidR="0025133C" w:rsidRDefault="0025133C"/>
    <w:p w:rsidR="0025133C" w:rsidRDefault="0025133C"/>
    <w:p w:rsidR="0025133C" w:rsidRDefault="0025133C"/>
    <w:p w:rsidR="0025133C" w:rsidRDefault="0025133C"/>
    <w:p w:rsidR="00F94780" w:rsidRPr="00F94780" w:rsidRDefault="00F94780" w:rsidP="00DF4822">
      <w:pPr>
        <w:pStyle w:val="Kop2"/>
      </w:pPr>
      <w:bookmarkStart w:id="30" w:name="_Toc419982741"/>
      <w:r>
        <w:lastRenderedPageBreak/>
        <w:t>Nieuw beleid</w:t>
      </w:r>
      <w:bookmarkEnd w:id="30"/>
    </w:p>
    <w:p w:rsidR="00F94780" w:rsidRPr="00DF4822" w:rsidRDefault="00F94780">
      <w:pPr>
        <w:rPr>
          <w:rFonts w:ascii="Verdana" w:hAnsi="Verdana"/>
          <w:sz w:val="18"/>
          <w:szCs w:val="18"/>
        </w:rPr>
      </w:pPr>
    </w:p>
    <w:p w:rsidR="00F94780" w:rsidRPr="00DF4822" w:rsidRDefault="00F94780">
      <w:pPr>
        <w:rPr>
          <w:rFonts w:ascii="Verdana" w:hAnsi="Verdana"/>
          <w:sz w:val="18"/>
          <w:szCs w:val="18"/>
        </w:rPr>
      </w:pPr>
      <w:r>
        <w:rPr>
          <w:rFonts w:ascii="Verdana" w:hAnsi="Verdana"/>
          <w:sz w:val="18"/>
          <w:szCs w:val="18"/>
        </w:rPr>
        <w:t>Experimenten (BOL/BBL, doorlopende leerlijnen VO-MBO)</w:t>
      </w:r>
    </w:p>
    <w:p w:rsidR="00F94780" w:rsidRPr="00DF4822" w:rsidRDefault="00F94780">
      <w:pPr>
        <w:rPr>
          <w:rFonts w:ascii="Verdana" w:hAnsi="Verdana"/>
          <w:sz w:val="18"/>
          <w:szCs w:val="18"/>
        </w:rPr>
      </w:pPr>
    </w:p>
    <w:p w:rsidR="00F94780" w:rsidRDefault="00F94780" w:rsidP="00F94780">
      <w:pPr>
        <w:rPr>
          <w:rFonts w:ascii="Verdana" w:hAnsi="Verdana"/>
          <w:sz w:val="18"/>
          <w:szCs w:val="18"/>
        </w:rPr>
      </w:pPr>
      <w:r w:rsidRPr="00DF4822">
        <w:rPr>
          <w:rFonts w:ascii="Verdana" w:hAnsi="Verdana"/>
          <w:sz w:val="18"/>
          <w:szCs w:val="18"/>
        </w:rPr>
        <w:t xml:space="preserve">In het kader van het huidige BRON is afgesproken dat dit (deelname aan deze experimenten) niet in BRON wordt geregistreerd. Reden hiervoor is onder andere dat dit (te) veel werk (mogelijk maken van het zetten van een vinkje bij de betreffende leerlingen) met zich mee brengt, zeker voor een experiment. </w:t>
      </w:r>
    </w:p>
    <w:p w:rsidR="00F94780" w:rsidRDefault="00F94780" w:rsidP="00F94780">
      <w:pPr>
        <w:rPr>
          <w:rFonts w:ascii="Verdana" w:hAnsi="Verdana"/>
          <w:sz w:val="18"/>
          <w:szCs w:val="18"/>
        </w:rPr>
      </w:pPr>
    </w:p>
    <w:p w:rsidR="00F94780" w:rsidRDefault="00F94780" w:rsidP="00F94780">
      <w:pPr>
        <w:rPr>
          <w:rFonts w:ascii="Verdana" w:hAnsi="Verdana"/>
          <w:sz w:val="18"/>
          <w:szCs w:val="18"/>
        </w:rPr>
      </w:pPr>
      <w:r>
        <w:rPr>
          <w:rFonts w:ascii="Verdana" w:hAnsi="Verdana"/>
          <w:sz w:val="18"/>
          <w:szCs w:val="18"/>
        </w:rPr>
        <w:t xml:space="preserve">Met het nieuwe OA is het mogelijke zo’n experiment weer te geven in de Onderwijsvorm. </w:t>
      </w:r>
      <w:r w:rsidRPr="004E7C67">
        <w:rPr>
          <w:rFonts w:ascii="Verdana" w:hAnsi="Verdana"/>
          <w:sz w:val="18"/>
          <w:szCs w:val="18"/>
        </w:rPr>
        <w:t xml:space="preserve">Een leerling schrijft zich in voor een opleiding </w:t>
      </w:r>
      <w:r>
        <w:rPr>
          <w:rFonts w:ascii="Verdana" w:hAnsi="Verdana"/>
          <w:sz w:val="18"/>
          <w:szCs w:val="18"/>
        </w:rPr>
        <w:t>d</w:t>
      </w:r>
      <w:r w:rsidRPr="004E7C67">
        <w:rPr>
          <w:rFonts w:ascii="Verdana" w:hAnsi="Verdana"/>
          <w:sz w:val="18"/>
          <w:szCs w:val="18"/>
        </w:rPr>
        <w:t xml:space="preserve">ie in het kader van het experiment wordt aangeboden. </w:t>
      </w:r>
      <w:r>
        <w:rPr>
          <w:rFonts w:ascii="Verdana" w:hAnsi="Verdana"/>
          <w:sz w:val="18"/>
          <w:szCs w:val="18"/>
        </w:rPr>
        <w:t>En geeft bij de O</w:t>
      </w:r>
      <w:r w:rsidR="00A73D9D">
        <w:rPr>
          <w:rFonts w:ascii="Verdana" w:hAnsi="Verdana"/>
          <w:sz w:val="18"/>
          <w:szCs w:val="18"/>
        </w:rPr>
        <w:t xml:space="preserve">nderwijsvorm aan dat het </w:t>
      </w:r>
      <w:r>
        <w:rPr>
          <w:rFonts w:ascii="Verdana" w:hAnsi="Verdana"/>
          <w:sz w:val="18"/>
          <w:szCs w:val="18"/>
        </w:rPr>
        <w:t xml:space="preserve">om een experiment gaat. </w:t>
      </w:r>
    </w:p>
    <w:p w:rsidR="00F94780" w:rsidRDefault="00F94780" w:rsidP="00F94780">
      <w:pPr>
        <w:rPr>
          <w:rFonts w:ascii="Verdana" w:hAnsi="Verdana"/>
          <w:sz w:val="18"/>
          <w:szCs w:val="18"/>
        </w:rPr>
      </w:pPr>
      <w:r>
        <w:rPr>
          <w:rFonts w:ascii="Verdana" w:hAnsi="Verdana"/>
          <w:sz w:val="18"/>
          <w:szCs w:val="18"/>
        </w:rPr>
        <w:t>Op deze wijze is het zichtbaar</w:t>
      </w:r>
      <w:r w:rsidRPr="004E7C67">
        <w:rPr>
          <w:rFonts w:ascii="Verdana" w:hAnsi="Verdana"/>
          <w:sz w:val="18"/>
          <w:szCs w:val="18"/>
        </w:rPr>
        <w:t xml:space="preserve"> om welke</w:t>
      </w:r>
      <w:r w:rsidR="00862FD3">
        <w:rPr>
          <w:rFonts w:ascii="Verdana" w:hAnsi="Verdana"/>
          <w:sz w:val="18"/>
          <w:szCs w:val="18"/>
        </w:rPr>
        <w:t xml:space="preserve"> en</w:t>
      </w:r>
      <w:r w:rsidRPr="004E7C67">
        <w:rPr>
          <w:rFonts w:ascii="Verdana" w:hAnsi="Verdana"/>
          <w:sz w:val="18"/>
          <w:szCs w:val="18"/>
        </w:rPr>
        <w:t xml:space="preserve"> hoeveel leerlingen het gaat.</w:t>
      </w:r>
    </w:p>
    <w:p w:rsidR="00F94780" w:rsidRDefault="00F94780" w:rsidP="00F94780">
      <w:pPr>
        <w:rPr>
          <w:rFonts w:ascii="Verdana" w:hAnsi="Verdana"/>
          <w:sz w:val="18"/>
          <w:szCs w:val="18"/>
        </w:rPr>
      </w:pPr>
    </w:p>
    <w:p w:rsidR="00F94780" w:rsidRDefault="00F94780" w:rsidP="00F94780">
      <w:pPr>
        <w:rPr>
          <w:rFonts w:ascii="Verdana" w:hAnsi="Verdana"/>
          <w:sz w:val="18"/>
          <w:szCs w:val="18"/>
        </w:rPr>
      </w:pPr>
    </w:p>
    <w:p w:rsidR="00F94780" w:rsidRDefault="00F94780" w:rsidP="00F94780">
      <w:pPr>
        <w:rPr>
          <w:rFonts w:ascii="Verdana" w:hAnsi="Verdana"/>
          <w:sz w:val="18"/>
          <w:szCs w:val="18"/>
        </w:rPr>
      </w:pPr>
    </w:p>
    <w:p w:rsidR="00F94780" w:rsidRDefault="00F94780" w:rsidP="00F94780">
      <w:pPr>
        <w:rPr>
          <w:rFonts w:ascii="Verdana" w:hAnsi="Verdana"/>
          <w:sz w:val="18"/>
          <w:szCs w:val="18"/>
        </w:rPr>
      </w:pPr>
      <w:r w:rsidRPr="00EC4972">
        <w:rPr>
          <w:rFonts w:ascii="Verdana" w:hAnsi="Verdana"/>
          <w:sz w:val="18"/>
          <w:szCs w:val="18"/>
        </w:rPr>
        <w:t>Samenwerkingsinstituut</w:t>
      </w:r>
    </w:p>
    <w:p w:rsidR="00E35926" w:rsidRDefault="00E35926" w:rsidP="00F94780">
      <w:pPr>
        <w:rPr>
          <w:rFonts w:ascii="Verdana" w:hAnsi="Verdana"/>
          <w:sz w:val="18"/>
          <w:szCs w:val="18"/>
        </w:rPr>
      </w:pPr>
    </w:p>
    <w:p w:rsidR="00E35926" w:rsidRDefault="00E35926" w:rsidP="00F94780">
      <w:pPr>
        <w:rPr>
          <w:rFonts w:ascii="Verdana" w:hAnsi="Verdana"/>
          <w:sz w:val="18"/>
          <w:szCs w:val="18"/>
        </w:rPr>
      </w:pPr>
      <w:r>
        <w:rPr>
          <w:rFonts w:ascii="Verdana" w:hAnsi="Verdana"/>
          <w:sz w:val="18"/>
          <w:szCs w:val="18"/>
        </w:rPr>
        <w:t>Een mogelijke uitwerking van het Samenwerkingsinstituut is een volgende:</w:t>
      </w:r>
    </w:p>
    <w:p w:rsidR="00E35926" w:rsidRDefault="00E35926" w:rsidP="00F94780">
      <w:pPr>
        <w:rPr>
          <w:rFonts w:ascii="Verdana" w:hAnsi="Verdana"/>
          <w:sz w:val="18"/>
          <w:szCs w:val="18"/>
        </w:rPr>
      </w:pPr>
      <w:r>
        <w:rPr>
          <w:rFonts w:ascii="Verdana" w:hAnsi="Verdana"/>
          <w:sz w:val="18"/>
          <w:szCs w:val="18"/>
        </w:rPr>
        <w:t xml:space="preserve">Samenwerkingsinstituut wordt een nieuw type Organisatorische eenheid, welke gerelateerd is aan 2 of meer Onderwijsinstellingen. In de inschrijfpositie wordt niet gerefereerd aan de Onderwijsinstelling, maar aan het Samenwerkingsinstituut. Dat heeft als gevolg dat een Samenwerkingsinstituut </w:t>
      </w:r>
      <w:r w:rsidR="00A1352A">
        <w:rPr>
          <w:rFonts w:ascii="Verdana" w:hAnsi="Verdana"/>
          <w:sz w:val="18"/>
          <w:szCs w:val="18"/>
        </w:rPr>
        <w:t xml:space="preserve">mogelijk </w:t>
      </w:r>
      <w:r>
        <w:rPr>
          <w:rFonts w:ascii="Verdana" w:hAnsi="Verdana"/>
          <w:sz w:val="18"/>
          <w:szCs w:val="18"/>
        </w:rPr>
        <w:t xml:space="preserve">wordt geïdentificeerd door een BRIN4. </w:t>
      </w:r>
    </w:p>
    <w:p w:rsidR="00CC69D8" w:rsidRDefault="00CC69D8" w:rsidP="00F94780">
      <w:pPr>
        <w:rPr>
          <w:rFonts w:ascii="Verdana" w:hAnsi="Verdana"/>
          <w:sz w:val="18"/>
          <w:szCs w:val="18"/>
        </w:rPr>
      </w:pPr>
    </w:p>
    <w:p w:rsidR="00F723CF" w:rsidRDefault="00CC69D8" w:rsidP="00F94780">
      <w:pPr>
        <w:rPr>
          <w:rFonts w:ascii="Verdana" w:hAnsi="Verdana"/>
          <w:sz w:val="18"/>
          <w:szCs w:val="18"/>
        </w:rPr>
      </w:pPr>
      <w:r>
        <w:rPr>
          <w:rFonts w:ascii="Verdana" w:hAnsi="Verdana"/>
          <w:noProof/>
          <w:sz w:val="18"/>
          <w:szCs w:val="18"/>
        </w:rPr>
        <w:drawing>
          <wp:inline distT="0" distB="0" distL="0" distR="0" wp14:anchorId="7B9A7009" wp14:editId="6EC8F29E">
            <wp:extent cx="6456288" cy="344805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werkingsinstituut.png"/>
                    <pic:cNvPicPr/>
                  </pic:nvPicPr>
                  <pic:blipFill>
                    <a:blip r:embed="rId22">
                      <a:extLst>
                        <a:ext uri="{28A0092B-C50C-407E-A947-70E740481C1C}">
                          <a14:useLocalDpi xmlns:a14="http://schemas.microsoft.com/office/drawing/2010/main" val="0"/>
                        </a:ext>
                      </a:extLst>
                    </a:blip>
                    <a:stretch>
                      <a:fillRect/>
                    </a:stretch>
                  </pic:blipFill>
                  <pic:spPr>
                    <a:xfrm>
                      <a:off x="0" y="0"/>
                      <a:ext cx="6454154" cy="3446910"/>
                    </a:xfrm>
                    <a:prstGeom prst="rect">
                      <a:avLst/>
                    </a:prstGeom>
                  </pic:spPr>
                </pic:pic>
              </a:graphicData>
            </a:graphic>
          </wp:inline>
        </w:drawing>
      </w:r>
    </w:p>
    <w:p w:rsidR="00F723CF" w:rsidRPr="00EC4972" w:rsidRDefault="00F723CF" w:rsidP="00F94780">
      <w:pPr>
        <w:rPr>
          <w:rFonts w:ascii="Verdana" w:hAnsi="Verdana"/>
          <w:sz w:val="18"/>
          <w:szCs w:val="18"/>
        </w:rPr>
      </w:pPr>
    </w:p>
    <w:p w:rsidR="00F94780" w:rsidRPr="00DF4822" w:rsidRDefault="00F94780" w:rsidP="00F94780">
      <w:pPr>
        <w:rPr>
          <w:rFonts w:ascii="Verdana" w:hAnsi="Verdana"/>
          <w:sz w:val="18"/>
          <w:szCs w:val="18"/>
        </w:rPr>
      </w:pPr>
    </w:p>
    <w:sectPr w:rsidR="00F94780" w:rsidRPr="00DF4822" w:rsidSect="00A12CDC">
      <w:headerReference w:type="default" r:id="rId23"/>
      <w:footerReference w:type="default" r:id="rId24"/>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19" w:rsidRDefault="00B10919">
      <w:r>
        <w:separator/>
      </w:r>
    </w:p>
    <w:p w:rsidR="00B10919" w:rsidRDefault="00B10919"/>
  </w:endnote>
  <w:endnote w:type="continuationSeparator" w:id="0">
    <w:p w:rsidR="00B10919" w:rsidRDefault="00B10919">
      <w:r>
        <w:continuationSeparator/>
      </w:r>
    </w:p>
    <w:p w:rsidR="00B10919" w:rsidRDefault="00B1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19" w:rsidRPr="0008231F" w:rsidRDefault="00B10919" w:rsidP="00BB0B3B">
    <w:pPr>
      <w:pStyle w:val="Voettekst"/>
      <w:pBdr>
        <w:top w:val="single" w:sz="4" w:space="1" w:color="auto"/>
      </w:pBdr>
      <w:jc w:val="center"/>
      <w:rPr>
        <w:rFonts w:ascii="Verdana" w:hAnsi="Verdana"/>
        <w:sz w:val="16"/>
        <w:szCs w:val="16"/>
      </w:rPr>
    </w:pPr>
    <w:r w:rsidRPr="0008231F">
      <w:rPr>
        <w:rFonts w:ascii="Verdana" w:hAnsi="Verdana"/>
        <w:snapToGrid w:val="0"/>
        <w:sz w:val="16"/>
        <w:szCs w:val="16"/>
      </w:rPr>
      <w:t xml:space="preserve">Pagina </w:t>
    </w:r>
    <w:r w:rsidRPr="0008231F">
      <w:rPr>
        <w:rFonts w:ascii="Verdana" w:hAnsi="Verdana"/>
        <w:snapToGrid w:val="0"/>
        <w:sz w:val="16"/>
        <w:szCs w:val="16"/>
      </w:rPr>
      <w:fldChar w:fldCharType="begin"/>
    </w:r>
    <w:r w:rsidRPr="0008231F">
      <w:rPr>
        <w:rFonts w:ascii="Verdana" w:hAnsi="Verdana"/>
        <w:snapToGrid w:val="0"/>
        <w:sz w:val="16"/>
        <w:szCs w:val="16"/>
      </w:rPr>
      <w:instrText xml:space="preserve"> PAGE </w:instrText>
    </w:r>
    <w:r w:rsidRPr="0008231F">
      <w:rPr>
        <w:rFonts w:ascii="Verdana" w:hAnsi="Verdana"/>
        <w:snapToGrid w:val="0"/>
        <w:sz w:val="16"/>
        <w:szCs w:val="16"/>
      </w:rPr>
      <w:fldChar w:fldCharType="separate"/>
    </w:r>
    <w:r w:rsidR="00621480">
      <w:rPr>
        <w:rFonts w:ascii="Verdana" w:hAnsi="Verdana"/>
        <w:noProof/>
        <w:snapToGrid w:val="0"/>
        <w:sz w:val="16"/>
        <w:szCs w:val="16"/>
      </w:rPr>
      <w:t>2</w:t>
    </w:r>
    <w:r w:rsidRPr="0008231F">
      <w:rPr>
        <w:rFonts w:ascii="Verdana" w:hAnsi="Verdana"/>
        <w:snapToGrid w:val="0"/>
        <w:sz w:val="16"/>
        <w:szCs w:val="16"/>
      </w:rPr>
      <w:fldChar w:fldCharType="end"/>
    </w:r>
    <w:r w:rsidRPr="0008231F">
      <w:rPr>
        <w:rFonts w:ascii="Verdana" w:hAnsi="Verdana"/>
        <w:snapToGrid w:val="0"/>
        <w:sz w:val="16"/>
        <w:szCs w:val="16"/>
      </w:rPr>
      <w:t xml:space="preserve"> van </w:t>
    </w:r>
    <w:r w:rsidRPr="0008231F">
      <w:rPr>
        <w:rFonts w:ascii="Verdana" w:hAnsi="Verdana"/>
        <w:snapToGrid w:val="0"/>
        <w:sz w:val="16"/>
        <w:szCs w:val="16"/>
      </w:rPr>
      <w:fldChar w:fldCharType="begin"/>
    </w:r>
    <w:r w:rsidRPr="0008231F">
      <w:rPr>
        <w:rFonts w:ascii="Verdana" w:hAnsi="Verdana"/>
        <w:snapToGrid w:val="0"/>
        <w:sz w:val="16"/>
        <w:szCs w:val="16"/>
      </w:rPr>
      <w:instrText xml:space="preserve"> NUMPAGES </w:instrText>
    </w:r>
    <w:r w:rsidRPr="0008231F">
      <w:rPr>
        <w:rFonts w:ascii="Verdana" w:hAnsi="Verdana"/>
        <w:snapToGrid w:val="0"/>
        <w:sz w:val="16"/>
        <w:szCs w:val="16"/>
      </w:rPr>
      <w:fldChar w:fldCharType="separate"/>
    </w:r>
    <w:r w:rsidR="00621480">
      <w:rPr>
        <w:rFonts w:ascii="Verdana" w:hAnsi="Verdana"/>
        <w:noProof/>
        <w:snapToGrid w:val="0"/>
        <w:sz w:val="16"/>
        <w:szCs w:val="16"/>
      </w:rPr>
      <w:t>18</w:t>
    </w:r>
    <w:r w:rsidRPr="0008231F">
      <w:rPr>
        <w:rFonts w:ascii="Verdana" w:hAnsi="Verdana"/>
        <w:snapToGrid w:val="0"/>
        <w:sz w:val="16"/>
        <w:szCs w:val="16"/>
      </w:rPr>
      <w:fldChar w:fldCharType="end"/>
    </w:r>
  </w:p>
  <w:p w:rsidR="00B10919" w:rsidRDefault="00B109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19" w:rsidRDefault="00B10919">
      <w:r>
        <w:separator/>
      </w:r>
    </w:p>
    <w:p w:rsidR="00B10919" w:rsidRDefault="00B10919"/>
  </w:footnote>
  <w:footnote w:type="continuationSeparator" w:id="0">
    <w:p w:rsidR="00B10919" w:rsidRDefault="00B10919">
      <w:r>
        <w:continuationSeparator/>
      </w:r>
    </w:p>
    <w:p w:rsidR="00B10919" w:rsidRDefault="00B10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19" w:rsidRDefault="00B10919" w:rsidP="006B316F">
    <w:pPr>
      <w:pStyle w:val="Koptekst"/>
      <w:jc w:val="center"/>
    </w:pPr>
    <w:r>
      <w:rPr>
        <w:rFonts w:ascii="Arial" w:hAnsi="Arial"/>
        <w:b/>
        <w:noProof/>
        <w:sz w:val="44"/>
      </w:rPr>
      <w:drawing>
        <wp:inline distT="0" distB="0" distL="0" distR="0" wp14:anchorId="49D09F61" wp14:editId="637F37E9">
          <wp:extent cx="3998595" cy="1255395"/>
          <wp:effectExtent l="0" t="0" r="1905" b="1905"/>
          <wp:docPr id="24" name="Afbeelding 24" descr="DU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12553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19" w:rsidRPr="00DF0B70" w:rsidRDefault="00B10919" w:rsidP="00054244">
    <w:pPr>
      <w:pStyle w:val="Koptekst"/>
      <w:pBdr>
        <w:bottom w:val="single" w:sz="4" w:space="1" w:color="auto"/>
      </w:pBdr>
      <w:rPr>
        <w:rFonts w:ascii="Verdana" w:hAnsi="Verdana"/>
        <w:sz w:val="16"/>
        <w:szCs w:val="16"/>
      </w:rPr>
    </w:pPr>
    <w:r w:rsidRPr="00DF0B70">
      <w:rPr>
        <w:rFonts w:ascii="Verdana" w:hAnsi="Verdana"/>
        <w:sz w:val="16"/>
        <w:szCs w:val="16"/>
      </w:rPr>
      <w:t xml:space="preserve">DUO | </w:t>
    </w:r>
    <w:r>
      <w:rPr>
        <w:rFonts w:ascii="Verdana" w:hAnsi="Verdana"/>
        <w:sz w:val="16"/>
        <w:szCs w:val="16"/>
      </w:rPr>
      <w:t>Informatiemodel OA</w:t>
    </w:r>
    <w:r w:rsidRPr="00DF0B70">
      <w:rPr>
        <w:rFonts w:ascii="Verdana" w:hAnsi="Verdana"/>
        <w:sz w:val="16"/>
        <w:szCs w:val="16"/>
      </w:rPr>
      <w:tab/>
    </w:r>
    <w:r w:rsidRPr="00DF0B70">
      <w:rPr>
        <w:rFonts w:ascii="Verdana" w:hAnsi="Verdana"/>
        <w:sz w:val="16"/>
        <w:szCs w:val="16"/>
      </w:rPr>
      <w:tab/>
    </w:r>
    <w:r>
      <w:rPr>
        <w:rFonts w:ascii="Verdana" w:hAnsi="Verdana"/>
        <w:sz w:val="16"/>
        <w:szCs w:val="16"/>
      </w:rPr>
      <w:t>2</w:t>
    </w:r>
    <w:r w:rsidR="009F5202">
      <w:rPr>
        <w:rFonts w:ascii="Verdana" w:hAnsi="Verdana"/>
        <w:sz w:val="16"/>
        <w:szCs w:val="16"/>
      </w:rPr>
      <w:t>1</w:t>
    </w:r>
    <w:r>
      <w:rPr>
        <w:rFonts w:ascii="Verdana" w:hAnsi="Verdana"/>
        <w:sz w:val="16"/>
        <w:szCs w:val="16"/>
      </w:rPr>
      <w:t xml:space="preserve"> mei 2015</w:t>
    </w:r>
  </w:p>
  <w:p w:rsidR="00B10919" w:rsidRDefault="00B109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A77"/>
    <w:multiLevelType w:val="hybridMultilevel"/>
    <w:tmpl w:val="0F548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922E56"/>
    <w:multiLevelType w:val="hybridMultilevel"/>
    <w:tmpl w:val="A0DA56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712311"/>
    <w:multiLevelType w:val="hybridMultilevel"/>
    <w:tmpl w:val="CCD22D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57B18CE"/>
    <w:multiLevelType w:val="hybridMultilevel"/>
    <w:tmpl w:val="A768EA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FF86D8D"/>
    <w:multiLevelType w:val="hybridMultilevel"/>
    <w:tmpl w:val="F692C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6B164B4"/>
    <w:multiLevelType w:val="hybridMultilevel"/>
    <w:tmpl w:val="1458B6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75744CE"/>
    <w:multiLevelType w:val="hybridMultilevel"/>
    <w:tmpl w:val="315AD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2015064"/>
    <w:multiLevelType w:val="hybridMultilevel"/>
    <w:tmpl w:val="31702706"/>
    <w:lvl w:ilvl="0" w:tplc="E236D7E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D25E12"/>
    <w:multiLevelType w:val="multilevel"/>
    <w:tmpl w:val="B76080B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nsid w:val="4DAA2B86"/>
    <w:multiLevelType w:val="hybridMultilevel"/>
    <w:tmpl w:val="0158D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3563E97"/>
    <w:multiLevelType w:val="hybridMultilevel"/>
    <w:tmpl w:val="03204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57411AA"/>
    <w:multiLevelType w:val="hybridMultilevel"/>
    <w:tmpl w:val="4DBEE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8C137FE"/>
    <w:multiLevelType w:val="singleLevel"/>
    <w:tmpl w:val="069CCE0A"/>
    <w:lvl w:ilvl="0">
      <w:start w:val="1"/>
      <w:numFmt w:val="bullet"/>
      <w:pStyle w:val="Opsomminginspringend"/>
      <w:lvlText w:val=""/>
      <w:lvlJc w:val="left"/>
      <w:pPr>
        <w:tabs>
          <w:tab w:val="num" w:pos="357"/>
        </w:tabs>
        <w:ind w:left="357" w:hanging="357"/>
      </w:pPr>
      <w:rPr>
        <w:rFonts w:ascii="Symbol" w:hAnsi="Symbol" w:hint="default"/>
      </w:rPr>
    </w:lvl>
  </w:abstractNum>
  <w:num w:numId="1">
    <w:abstractNumId w:val="8"/>
  </w:num>
  <w:num w:numId="2">
    <w:abstractNumId w:val="12"/>
  </w:num>
  <w:num w:numId="3">
    <w:abstractNumId w:val="2"/>
  </w:num>
  <w:num w:numId="4">
    <w:abstractNumId w:val="1"/>
  </w:num>
  <w:num w:numId="5">
    <w:abstractNumId w:val="5"/>
  </w:num>
  <w:num w:numId="6">
    <w:abstractNumId w:val="10"/>
  </w:num>
  <w:num w:numId="7">
    <w:abstractNumId w:val="6"/>
  </w:num>
  <w:num w:numId="8">
    <w:abstractNumId w:val="4"/>
  </w:num>
  <w:num w:numId="9">
    <w:abstractNumId w:val="11"/>
  </w:num>
  <w:num w:numId="10">
    <w:abstractNumId w:val="3"/>
  </w:num>
  <w:num w:numId="11">
    <w:abstractNumId w:val="0"/>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72"/>
    <w:rsid w:val="0000018A"/>
    <w:rsid w:val="00005850"/>
    <w:rsid w:val="00005985"/>
    <w:rsid w:val="000135C2"/>
    <w:rsid w:val="000140D6"/>
    <w:rsid w:val="000152A8"/>
    <w:rsid w:val="0001796C"/>
    <w:rsid w:val="00023323"/>
    <w:rsid w:val="00034E4C"/>
    <w:rsid w:val="000351E6"/>
    <w:rsid w:val="0004091E"/>
    <w:rsid w:val="00040EF8"/>
    <w:rsid w:val="00044572"/>
    <w:rsid w:val="00050F05"/>
    <w:rsid w:val="00054244"/>
    <w:rsid w:val="00054DDE"/>
    <w:rsid w:val="00055636"/>
    <w:rsid w:val="0005683F"/>
    <w:rsid w:val="00062DB2"/>
    <w:rsid w:val="000679CF"/>
    <w:rsid w:val="00070DFD"/>
    <w:rsid w:val="00071665"/>
    <w:rsid w:val="000723D0"/>
    <w:rsid w:val="00081C22"/>
    <w:rsid w:val="0008231F"/>
    <w:rsid w:val="0008345B"/>
    <w:rsid w:val="000873F2"/>
    <w:rsid w:val="00094F41"/>
    <w:rsid w:val="000A1EDD"/>
    <w:rsid w:val="000B33A7"/>
    <w:rsid w:val="000B43EC"/>
    <w:rsid w:val="000B75FA"/>
    <w:rsid w:val="000C316A"/>
    <w:rsid w:val="000D3982"/>
    <w:rsid w:val="000E069F"/>
    <w:rsid w:val="000F0853"/>
    <w:rsid w:val="000F5646"/>
    <w:rsid w:val="000F570C"/>
    <w:rsid w:val="000F60BF"/>
    <w:rsid w:val="001030C4"/>
    <w:rsid w:val="001033F0"/>
    <w:rsid w:val="00104286"/>
    <w:rsid w:val="00104895"/>
    <w:rsid w:val="0010762A"/>
    <w:rsid w:val="00107C7A"/>
    <w:rsid w:val="0011329F"/>
    <w:rsid w:val="00116E47"/>
    <w:rsid w:val="001179B9"/>
    <w:rsid w:val="0012724A"/>
    <w:rsid w:val="00127B66"/>
    <w:rsid w:val="0013148E"/>
    <w:rsid w:val="00132C04"/>
    <w:rsid w:val="00146454"/>
    <w:rsid w:val="00147D40"/>
    <w:rsid w:val="0015084C"/>
    <w:rsid w:val="001568EC"/>
    <w:rsid w:val="00163DA4"/>
    <w:rsid w:val="00166A68"/>
    <w:rsid w:val="00166C03"/>
    <w:rsid w:val="00173C89"/>
    <w:rsid w:val="00176702"/>
    <w:rsid w:val="001841F6"/>
    <w:rsid w:val="00190C1F"/>
    <w:rsid w:val="001A1915"/>
    <w:rsid w:val="001A48C2"/>
    <w:rsid w:val="001A68AA"/>
    <w:rsid w:val="001B0BEA"/>
    <w:rsid w:val="001B1CD3"/>
    <w:rsid w:val="001B2FEC"/>
    <w:rsid w:val="001B4A8F"/>
    <w:rsid w:val="001B564F"/>
    <w:rsid w:val="001B6884"/>
    <w:rsid w:val="001C1C02"/>
    <w:rsid w:val="001D28B3"/>
    <w:rsid w:val="001D45B4"/>
    <w:rsid w:val="001E173E"/>
    <w:rsid w:val="001E3741"/>
    <w:rsid w:val="001E7A5E"/>
    <w:rsid w:val="001F6D0D"/>
    <w:rsid w:val="002010CB"/>
    <w:rsid w:val="00202005"/>
    <w:rsid w:val="00212627"/>
    <w:rsid w:val="00215350"/>
    <w:rsid w:val="002171B0"/>
    <w:rsid w:val="00220812"/>
    <w:rsid w:val="002239D6"/>
    <w:rsid w:val="0022436A"/>
    <w:rsid w:val="00226DA5"/>
    <w:rsid w:val="00241CA2"/>
    <w:rsid w:val="00241D93"/>
    <w:rsid w:val="00246766"/>
    <w:rsid w:val="00250193"/>
    <w:rsid w:val="0025133C"/>
    <w:rsid w:val="0025693D"/>
    <w:rsid w:val="00270FE1"/>
    <w:rsid w:val="002735A2"/>
    <w:rsid w:val="00274784"/>
    <w:rsid w:val="00274A38"/>
    <w:rsid w:val="00274E0F"/>
    <w:rsid w:val="00282DE1"/>
    <w:rsid w:val="002842BB"/>
    <w:rsid w:val="00286A00"/>
    <w:rsid w:val="00286D4B"/>
    <w:rsid w:val="00290808"/>
    <w:rsid w:val="00291CEF"/>
    <w:rsid w:val="00293C11"/>
    <w:rsid w:val="00293C8B"/>
    <w:rsid w:val="0029519B"/>
    <w:rsid w:val="002A2F60"/>
    <w:rsid w:val="002A538F"/>
    <w:rsid w:val="002B23DB"/>
    <w:rsid w:val="002B4E7C"/>
    <w:rsid w:val="002B5769"/>
    <w:rsid w:val="002C1311"/>
    <w:rsid w:val="002C2771"/>
    <w:rsid w:val="002C3B2D"/>
    <w:rsid w:val="002C5D25"/>
    <w:rsid w:val="002D1FED"/>
    <w:rsid w:val="002D2021"/>
    <w:rsid w:val="002D2593"/>
    <w:rsid w:val="002D4915"/>
    <w:rsid w:val="002D5270"/>
    <w:rsid w:val="002E5E6B"/>
    <w:rsid w:val="002E7F23"/>
    <w:rsid w:val="002F6961"/>
    <w:rsid w:val="00307CC0"/>
    <w:rsid w:val="0031736A"/>
    <w:rsid w:val="00320318"/>
    <w:rsid w:val="003276D8"/>
    <w:rsid w:val="00331574"/>
    <w:rsid w:val="00333976"/>
    <w:rsid w:val="003423F7"/>
    <w:rsid w:val="00343157"/>
    <w:rsid w:val="00345D19"/>
    <w:rsid w:val="00346E9D"/>
    <w:rsid w:val="003553B4"/>
    <w:rsid w:val="003560BC"/>
    <w:rsid w:val="003607DE"/>
    <w:rsid w:val="003731A3"/>
    <w:rsid w:val="003732E0"/>
    <w:rsid w:val="003757FC"/>
    <w:rsid w:val="00376526"/>
    <w:rsid w:val="003833CE"/>
    <w:rsid w:val="003868CA"/>
    <w:rsid w:val="003926BE"/>
    <w:rsid w:val="003A41DC"/>
    <w:rsid w:val="003A44D9"/>
    <w:rsid w:val="003A7BE7"/>
    <w:rsid w:val="003B1D37"/>
    <w:rsid w:val="003B4C52"/>
    <w:rsid w:val="003C5CF8"/>
    <w:rsid w:val="003D1E37"/>
    <w:rsid w:val="003E1F59"/>
    <w:rsid w:val="003F26BD"/>
    <w:rsid w:val="003F564A"/>
    <w:rsid w:val="0040026A"/>
    <w:rsid w:val="004062BF"/>
    <w:rsid w:val="00410BA9"/>
    <w:rsid w:val="00414DCC"/>
    <w:rsid w:val="00417A4A"/>
    <w:rsid w:val="0042205A"/>
    <w:rsid w:val="00422BA9"/>
    <w:rsid w:val="00425D8F"/>
    <w:rsid w:val="00425EAD"/>
    <w:rsid w:val="00431D0C"/>
    <w:rsid w:val="004377C0"/>
    <w:rsid w:val="004378DC"/>
    <w:rsid w:val="004452A2"/>
    <w:rsid w:val="0044559B"/>
    <w:rsid w:val="00446444"/>
    <w:rsid w:val="00447690"/>
    <w:rsid w:val="00450EF9"/>
    <w:rsid w:val="00453695"/>
    <w:rsid w:val="004607FA"/>
    <w:rsid w:val="00466563"/>
    <w:rsid w:val="004777BD"/>
    <w:rsid w:val="00480DC2"/>
    <w:rsid w:val="004833D0"/>
    <w:rsid w:val="004842CE"/>
    <w:rsid w:val="004877BA"/>
    <w:rsid w:val="00492991"/>
    <w:rsid w:val="00495FBE"/>
    <w:rsid w:val="0049692A"/>
    <w:rsid w:val="004A096E"/>
    <w:rsid w:val="004A48E3"/>
    <w:rsid w:val="004A4ED4"/>
    <w:rsid w:val="004C0592"/>
    <w:rsid w:val="004C1A0D"/>
    <w:rsid w:val="004C5E08"/>
    <w:rsid w:val="004C6162"/>
    <w:rsid w:val="004D6313"/>
    <w:rsid w:val="004E3C88"/>
    <w:rsid w:val="004E58C0"/>
    <w:rsid w:val="00513BC3"/>
    <w:rsid w:val="00517233"/>
    <w:rsid w:val="00537FEB"/>
    <w:rsid w:val="00541B70"/>
    <w:rsid w:val="005531B4"/>
    <w:rsid w:val="0056110C"/>
    <w:rsid w:val="005615B8"/>
    <w:rsid w:val="005632B2"/>
    <w:rsid w:val="0056341F"/>
    <w:rsid w:val="0056611D"/>
    <w:rsid w:val="00570E77"/>
    <w:rsid w:val="00574782"/>
    <w:rsid w:val="005835B7"/>
    <w:rsid w:val="0058419D"/>
    <w:rsid w:val="00586394"/>
    <w:rsid w:val="00591FF4"/>
    <w:rsid w:val="00595013"/>
    <w:rsid w:val="005952CE"/>
    <w:rsid w:val="005A1925"/>
    <w:rsid w:val="005A20C1"/>
    <w:rsid w:val="005A5C9E"/>
    <w:rsid w:val="005B044A"/>
    <w:rsid w:val="005C42A7"/>
    <w:rsid w:val="005C7D7B"/>
    <w:rsid w:val="005D0678"/>
    <w:rsid w:val="005D22DB"/>
    <w:rsid w:val="005D6634"/>
    <w:rsid w:val="005E1157"/>
    <w:rsid w:val="005E2268"/>
    <w:rsid w:val="005E46AB"/>
    <w:rsid w:val="005E6DF1"/>
    <w:rsid w:val="005F0DED"/>
    <w:rsid w:val="005F10CE"/>
    <w:rsid w:val="005F63EE"/>
    <w:rsid w:val="006140ED"/>
    <w:rsid w:val="00620100"/>
    <w:rsid w:val="00621480"/>
    <w:rsid w:val="00627D67"/>
    <w:rsid w:val="00635F22"/>
    <w:rsid w:val="00637CBC"/>
    <w:rsid w:val="00640987"/>
    <w:rsid w:val="0065508D"/>
    <w:rsid w:val="00662EBE"/>
    <w:rsid w:val="006632BC"/>
    <w:rsid w:val="0066495D"/>
    <w:rsid w:val="00665AB4"/>
    <w:rsid w:val="006734AE"/>
    <w:rsid w:val="00677F94"/>
    <w:rsid w:val="006852DD"/>
    <w:rsid w:val="0068655C"/>
    <w:rsid w:val="00687352"/>
    <w:rsid w:val="006906C6"/>
    <w:rsid w:val="006A2B3A"/>
    <w:rsid w:val="006B316F"/>
    <w:rsid w:val="006B5536"/>
    <w:rsid w:val="006B7DED"/>
    <w:rsid w:val="006D1439"/>
    <w:rsid w:val="006E5E8D"/>
    <w:rsid w:val="006E7125"/>
    <w:rsid w:val="006F20B8"/>
    <w:rsid w:val="006F265D"/>
    <w:rsid w:val="006F76E7"/>
    <w:rsid w:val="007059EB"/>
    <w:rsid w:val="0071287D"/>
    <w:rsid w:val="00712ED2"/>
    <w:rsid w:val="007156D4"/>
    <w:rsid w:val="0071627D"/>
    <w:rsid w:val="007168E8"/>
    <w:rsid w:val="00720D87"/>
    <w:rsid w:val="007234E0"/>
    <w:rsid w:val="00726364"/>
    <w:rsid w:val="00731D95"/>
    <w:rsid w:val="00734360"/>
    <w:rsid w:val="007426C4"/>
    <w:rsid w:val="007432AD"/>
    <w:rsid w:val="00743F12"/>
    <w:rsid w:val="0075151C"/>
    <w:rsid w:val="007606F6"/>
    <w:rsid w:val="00760EE7"/>
    <w:rsid w:val="00770DB0"/>
    <w:rsid w:val="00775F7A"/>
    <w:rsid w:val="007808C6"/>
    <w:rsid w:val="00785ADB"/>
    <w:rsid w:val="00786E67"/>
    <w:rsid w:val="00786EDF"/>
    <w:rsid w:val="00795E32"/>
    <w:rsid w:val="00796C26"/>
    <w:rsid w:val="007B365A"/>
    <w:rsid w:val="007B5138"/>
    <w:rsid w:val="007B7B3C"/>
    <w:rsid w:val="007C36BA"/>
    <w:rsid w:val="007C5B22"/>
    <w:rsid w:val="007C6CE3"/>
    <w:rsid w:val="007C78A4"/>
    <w:rsid w:val="007D2462"/>
    <w:rsid w:val="007D5EE9"/>
    <w:rsid w:val="007E1DDD"/>
    <w:rsid w:val="007E2453"/>
    <w:rsid w:val="007E29F7"/>
    <w:rsid w:val="007F7815"/>
    <w:rsid w:val="00803B72"/>
    <w:rsid w:val="00803EAE"/>
    <w:rsid w:val="00806B65"/>
    <w:rsid w:val="0081453A"/>
    <w:rsid w:val="00815B55"/>
    <w:rsid w:val="00820463"/>
    <w:rsid w:val="00822B33"/>
    <w:rsid w:val="00822C69"/>
    <w:rsid w:val="0083029D"/>
    <w:rsid w:val="008349BA"/>
    <w:rsid w:val="00854C68"/>
    <w:rsid w:val="00854FDE"/>
    <w:rsid w:val="0086182D"/>
    <w:rsid w:val="00862FD3"/>
    <w:rsid w:val="00880002"/>
    <w:rsid w:val="008A16ED"/>
    <w:rsid w:val="008A295A"/>
    <w:rsid w:val="008A298F"/>
    <w:rsid w:val="008A401C"/>
    <w:rsid w:val="008B51FC"/>
    <w:rsid w:val="008B66D2"/>
    <w:rsid w:val="008C1526"/>
    <w:rsid w:val="008C296E"/>
    <w:rsid w:val="008C676E"/>
    <w:rsid w:val="008D4CD9"/>
    <w:rsid w:val="008D5B16"/>
    <w:rsid w:val="008D6177"/>
    <w:rsid w:val="008E1F88"/>
    <w:rsid w:val="008F6757"/>
    <w:rsid w:val="009008EA"/>
    <w:rsid w:val="009034B6"/>
    <w:rsid w:val="0090686D"/>
    <w:rsid w:val="00906EFE"/>
    <w:rsid w:val="009111E9"/>
    <w:rsid w:val="00911DED"/>
    <w:rsid w:val="0091266E"/>
    <w:rsid w:val="00916E88"/>
    <w:rsid w:val="009224BE"/>
    <w:rsid w:val="0092376B"/>
    <w:rsid w:val="00927F75"/>
    <w:rsid w:val="00946B4D"/>
    <w:rsid w:val="00950194"/>
    <w:rsid w:val="00957328"/>
    <w:rsid w:val="00961556"/>
    <w:rsid w:val="00970AC4"/>
    <w:rsid w:val="00990C27"/>
    <w:rsid w:val="00996639"/>
    <w:rsid w:val="009A3540"/>
    <w:rsid w:val="009A5EE2"/>
    <w:rsid w:val="009B24D7"/>
    <w:rsid w:val="009B29E9"/>
    <w:rsid w:val="009C3838"/>
    <w:rsid w:val="009D1D8D"/>
    <w:rsid w:val="009D3A00"/>
    <w:rsid w:val="009D6815"/>
    <w:rsid w:val="009E0056"/>
    <w:rsid w:val="009E1CCF"/>
    <w:rsid w:val="009E225B"/>
    <w:rsid w:val="009E32FD"/>
    <w:rsid w:val="009E4A90"/>
    <w:rsid w:val="009F1B98"/>
    <w:rsid w:val="009F1C54"/>
    <w:rsid w:val="009F35D1"/>
    <w:rsid w:val="009F3B23"/>
    <w:rsid w:val="009F5202"/>
    <w:rsid w:val="009F5A56"/>
    <w:rsid w:val="009F7F5C"/>
    <w:rsid w:val="00A02966"/>
    <w:rsid w:val="00A06772"/>
    <w:rsid w:val="00A12CDC"/>
    <w:rsid w:val="00A1352A"/>
    <w:rsid w:val="00A23717"/>
    <w:rsid w:val="00A25F85"/>
    <w:rsid w:val="00A441F4"/>
    <w:rsid w:val="00A4452C"/>
    <w:rsid w:val="00A574B5"/>
    <w:rsid w:val="00A61A38"/>
    <w:rsid w:val="00A64511"/>
    <w:rsid w:val="00A648D5"/>
    <w:rsid w:val="00A66521"/>
    <w:rsid w:val="00A71084"/>
    <w:rsid w:val="00A73D9D"/>
    <w:rsid w:val="00A775E1"/>
    <w:rsid w:val="00A84682"/>
    <w:rsid w:val="00A85486"/>
    <w:rsid w:val="00A86359"/>
    <w:rsid w:val="00A901A6"/>
    <w:rsid w:val="00AA3913"/>
    <w:rsid w:val="00AA43B9"/>
    <w:rsid w:val="00AA7A14"/>
    <w:rsid w:val="00AB281A"/>
    <w:rsid w:val="00AB6EDE"/>
    <w:rsid w:val="00AC2FC9"/>
    <w:rsid w:val="00AD1716"/>
    <w:rsid w:val="00AD194B"/>
    <w:rsid w:val="00AE0CC5"/>
    <w:rsid w:val="00AE27FF"/>
    <w:rsid w:val="00AE2BAB"/>
    <w:rsid w:val="00AE6239"/>
    <w:rsid w:val="00AF50C6"/>
    <w:rsid w:val="00AF5A4A"/>
    <w:rsid w:val="00AF6112"/>
    <w:rsid w:val="00B00E85"/>
    <w:rsid w:val="00B03C47"/>
    <w:rsid w:val="00B04C8C"/>
    <w:rsid w:val="00B10919"/>
    <w:rsid w:val="00B13389"/>
    <w:rsid w:val="00B2160E"/>
    <w:rsid w:val="00B31533"/>
    <w:rsid w:val="00B36CB6"/>
    <w:rsid w:val="00B409BD"/>
    <w:rsid w:val="00B436C3"/>
    <w:rsid w:val="00B44525"/>
    <w:rsid w:val="00B50AEE"/>
    <w:rsid w:val="00B56682"/>
    <w:rsid w:val="00B6069B"/>
    <w:rsid w:val="00B64122"/>
    <w:rsid w:val="00B65A79"/>
    <w:rsid w:val="00B832C8"/>
    <w:rsid w:val="00B945B5"/>
    <w:rsid w:val="00B97A6F"/>
    <w:rsid w:val="00BB0B3B"/>
    <w:rsid w:val="00BB3CB5"/>
    <w:rsid w:val="00BC3152"/>
    <w:rsid w:val="00BC5964"/>
    <w:rsid w:val="00BE18E0"/>
    <w:rsid w:val="00BE1950"/>
    <w:rsid w:val="00BE5F0E"/>
    <w:rsid w:val="00BE7375"/>
    <w:rsid w:val="00BF0B39"/>
    <w:rsid w:val="00BF70CC"/>
    <w:rsid w:val="00C030FC"/>
    <w:rsid w:val="00C063E6"/>
    <w:rsid w:val="00C074B6"/>
    <w:rsid w:val="00C13B4C"/>
    <w:rsid w:val="00C166CF"/>
    <w:rsid w:val="00C1675F"/>
    <w:rsid w:val="00C23B61"/>
    <w:rsid w:val="00C3074F"/>
    <w:rsid w:val="00C43B0B"/>
    <w:rsid w:val="00C46CAE"/>
    <w:rsid w:val="00C54D2E"/>
    <w:rsid w:val="00C56645"/>
    <w:rsid w:val="00C573DE"/>
    <w:rsid w:val="00C63758"/>
    <w:rsid w:val="00C67A07"/>
    <w:rsid w:val="00C76CA9"/>
    <w:rsid w:val="00C8118D"/>
    <w:rsid w:val="00C820CB"/>
    <w:rsid w:val="00C83BBC"/>
    <w:rsid w:val="00C90657"/>
    <w:rsid w:val="00C94BF3"/>
    <w:rsid w:val="00C96A55"/>
    <w:rsid w:val="00C97023"/>
    <w:rsid w:val="00C9719A"/>
    <w:rsid w:val="00C9782C"/>
    <w:rsid w:val="00CB2EDC"/>
    <w:rsid w:val="00CC4935"/>
    <w:rsid w:val="00CC4E24"/>
    <w:rsid w:val="00CC69D8"/>
    <w:rsid w:val="00CD0E71"/>
    <w:rsid w:val="00CD10D2"/>
    <w:rsid w:val="00CD1159"/>
    <w:rsid w:val="00CD6AA2"/>
    <w:rsid w:val="00CE01EC"/>
    <w:rsid w:val="00CF5406"/>
    <w:rsid w:val="00D00203"/>
    <w:rsid w:val="00D06E3F"/>
    <w:rsid w:val="00D141BF"/>
    <w:rsid w:val="00D2111E"/>
    <w:rsid w:val="00D26397"/>
    <w:rsid w:val="00D31877"/>
    <w:rsid w:val="00D43D59"/>
    <w:rsid w:val="00D45C1D"/>
    <w:rsid w:val="00D45FFB"/>
    <w:rsid w:val="00D517E8"/>
    <w:rsid w:val="00D53086"/>
    <w:rsid w:val="00D56826"/>
    <w:rsid w:val="00D63365"/>
    <w:rsid w:val="00D63D28"/>
    <w:rsid w:val="00D73B54"/>
    <w:rsid w:val="00D7496A"/>
    <w:rsid w:val="00D80368"/>
    <w:rsid w:val="00D96E65"/>
    <w:rsid w:val="00DA5925"/>
    <w:rsid w:val="00DA7945"/>
    <w:rsid w:val="00DB1FDD"/>
    <w:rsid w:val="00DC55BA"/>
    <w:rsid w:val="00DD2ACF"/>
    <w:rsid w:val="00DD4448"/>
    <w:rsid w:val="00DE33F1"/>
    <w:rsid w:val="00DE4C6C"/>
    <w:rsid w:val="00DE729D"/>
    <w:rsid w:val="00DE775F"/>
    <w:rsid w:val="00DF0B70"/>
    <w:rsid w:val="00DF3DDF"/>
    <w:rsid w:val="00DF4822"/>
    <w:rsid w:val="00DF487A"/>
    <w:rsid w:val="00DF60BB"/>
    <w:rsid w:val="00E02510"/>
    <w:rsid w:val="00E25F60"/>
    <w:rsid w:val="00E30F25"/>
    <w:rsid w:val="00E35926"/>
    <w:rsid w:val="00E406CC"/>
    <w:rsid w:val="00E41F1F"/>
    <w:rsid w:val="00E42227"/>
    <w:rsid w:val="00E427DB"/>
    <w:rsid w:val="00E46DD0"/>
    <w:rsid w:val="00E50931"/>
    <w:rsid w:val="00E60764"/>
    <w:rsid w:val="00E61378"/>
    <w:rsid w:val="00E62256"/>
    <w:rsid w:val="00E6314C"/>
    <w:rsid w:val="00E66DA0"/>
    <w:rsid w:val="00E7633B"/>
    <w:rsid w:val="00E80F9D"/>
    <w:rsid w:val="00E81834"/>
    <w:rsid w:val="00E85D2F"/>
    <w:rsid w:val="00E8708F"/>
    <w:rsid w:val="00E92455"/>
    <w:rsid w:val="00EA1997"/>
    <w:rsid w:val="00EA6ED2"/>
    <w:rsid w:val="00EB0BF8"/>
    <w:rsid w:val="00EB4B08"/>
    <w:rsid w:val="00EC7408"/>
    <w:rsid w:val="00ED4F74"/>
    <w:rsid w:val="00EE0F8F"/>
    <w:rsid w:val="00EE14B8"/>
    <w:rsid w:val="00EE1728"/>
    <w:rsid w:val="00EE34BE"/>
    <w:rsid w:val="00EE6B1B"/>
    <w:rsid w:val="00EF4F3D"/>
    <w:rsid w:val="00F030A1"/>
    <w:rsid w:val="00F079F3"/>
    <w:rsid w:val="00F11632"/>
    <w:rsid w:val="00F11B3C"/>
    <w:rsid w:val="00F217CB"/>
    <w:rsid w:val="00F2433F"/>
    <w:rsid w:val="00F34EE3"/>
    <w:rsid w:val="00F3787D"/>
    <w:rsid w:val="00F40472"/>
    <w:rsid w:val="00F44697"/>
    <w:rsid w:val="00F447C3"/>
    <w:rsid w:val="00F5077F"/>
    <w:rsid w:val="00F51EA8"/>
    <w:rsid w:val="00F61F9A"/>
    <w:rsid w:val="00F64F12"/>
    <w:rsid w:val="00F67B52"/>
    <w:rsid w:val="00F723CF"/>
    <w:rsid w:val="00F75B54"/>
    <w:rsid w:val="00F77527"/>
    <w:rsid w:val="00F837F2"/>
    <w:rsid w:val="00F908DA"/>
    <w:rsid w:val="00F90D1A"/>
    <w:rsid w:val="00F91AA4"/>
    <w:rsid w:val="00F93E27"/>
    <w:rsid w:val="00F94780"/>
    <w:rsid w:val="00F962A4"/>
    <w:rsid w:val="00FA040E"/>
    <w:rsid w:val="00FA43C1"/>
    <w:rsid w:val="00FB06AD"/>
    <w:rsid w:val="00FB1D1C"/>
    <w:rsid w:val="00FD17D1"/>
    <w:rsid w:val="00FD1B0D"/>
    <w:rsid w:val="00FD76DF"/>
    <w:rsid w:val="00FE11F7"/>
    <w:rsid w:val="00FE27C2"/>
    <w:rsid w:val="00FE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autoRedefine/>
    <w:qFormat/>
    <w:rsid w:val="000F570C"/>
    <w:pPr>
      <w:keepNext/>
      <w:numPr>
        <w:numId w:val="1"/>
      </w:numPr>
      <w:spacing w:before="240" w:after="60"/>
      <w:outlineLvl w:val="0"/>
    </w:pPr>
    <w:rPr>
      <w:rFonts w:ascii="Arial" w:hAnsi="Arial" w:cs="Arial"/>
      <w:b/>
      <w:bCs/>
      <w:kern w:val="32"/>
      <w:sz w:val="28"/>
      <w:szCs w:val="32"/>
    </w:rPr>
  </w:style>
  <w:style w:type="paragraph" w:styleId="Kop2">
    <w:name w:val="heading 2"/>
    <w:basedOn w:val="Standaard"/>
    <w:next w:val="Standaard"/>
    <w:autoRedefine/>
    <w:qFormat/>
    <w:rsid w:val="008D5B16"/>
    <w:pPr>
      <w:keepNext/>
      <w:numPr>
        <w:ilvl w:val="1"/>
        <w:numId w:val="1"/>
      </w:numPr>
      <w:spacing w:before="240" w:after="60"/>
      <w:outlineLvl w:val="1"/>
    </w:pPr>
    <w:rPr>
      <w:rFonts w:ascii="Verdana" w:hAnsi="Verdana" w:cs="Arial"/>
      <w:b/>
      <w:bCs/>
      <w:i/>
      <w:iCs/>
      <w:sz w:val="24"/>
      <w:szCs w:val="28"/>
    </w:rPr>
  </w:style>
  <w:style w:type="paragraph" w:styleId="Kop3">
    <w:name w:val="heading 3"/>
    <w:basedOn w:val="Standaard"/>
    <w:next w:val="Standaard"/>
    <w:qFormat/>
    <w:rsid w:val="00250193"/>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C43B0B"/>
    <w:pPr>
      <w:keepNext/>
      <w:numPr>
        <w:ilvl w:val="3"/>
        <w:numId w:val="1"/>
      </w:numPr>
      <w:spacing w:before="240" w:after="60"/>
      <w:outlineLvl w:val="3"/>
    </w:pPr>
    <w:rPr>
      <w:b/>
      <w:bCs/>
      <w:sz w:val="28"/>
      <w:szCs w:val="28"/>
    </w:rPr>
  </w:style>
  <w:style w:type="paragraph" w:styleId="Kop5">
    <w:name w:val="heading 5"/>
    <w:basedOn w:val="Standaard"/>
    <w:next w:val="Standaard"/>
    <w:qFormat/>
    <w:rsid w:val="00C43B0B"/>
    <w:pPr>
      <w:numPr>
        <w:ilvl w:val="4"/>
        <w:numId w:val="1"/>
      </w:numPr>
      <w:spacing w:before="240" w:after="60"/>
      <w:outlineLvl w:val="4"/>
    </w:pPr>
    <w:rPr>
      <w:b/>
      <w:bCs/>
      <w:i/>
      <w:iCs/>
      <w:sz w:val="26"/>
      <w:szCs w:val="26"/>
    </w:rPr>
  </w:style>
  <w:style w:type="paragraph" w:styleId="Kop6">
    <w:name w:val="heading 6"/>
    <w:basedOn w:val="Standaard"/>
    <w:next w:val="Standaard"/>
    <w:qFormat/>
    <w:rsid w:val="00C43B0B"/>
    <w:pPr>
      <w:numPr>
        <w:ilvl w:val="5"/>
        <w:numId w:val="1"/>
      </w:numPr>
      <w:spacing w:before="240" w:after="60"/>
      <w:outlineLvl w:val="5"/>
    </w:pPr>
    <w:rPr>
      <w:b/>
      <w:bCs/>
      <w:sz w:val="22"/>
      <w:szCs w:val="22"/>
    </w:rPr>
  </w:style>
  <w:style w:type="paragraph" w:styleId="Kop7">
    <w:name w:val="heading 7"/>
    <w:basedOn w:val="Standaard"/>
    <w:next w:val="Standaard"/>
    <w:qFormat/>
    <w:rsid w:val="00C43B0B"/>
    <w:pPr>
      <w:numPr>
        <w:ilvl w:val="6"/>
        <w:numId w:val="1"/>
      </w:numPr>
      <w:spacing w:before="240" w:after="60"/>
      <w:outlineLvl w:val="6"/>
    </w:pPr>
    <w:rPr>
      <w:sz w:val="24"/>
      <w:szCs w:val="24"/>
    </w:rPr>
  </w:style>
  <w:style w:type="paragraph" w:styleId="Kop8">
    <w:name w:val="heading 8"/>
    <w:basedOn w:val="Standaard"/>
    <w:next w:val="Standaard"/>
    <w:qFormat/>
    <w:rsid w:val="00C43B0B"/>
    <w:pPr>
      <w:numPr>
        <w:ilvl w:val="7"/>
        <w:numId w:val="1"/>
      </w:numPr>
      <w:spacing w:before="240" w:after="60"/>
      <w:outlineLvl w:val="7"/>
    </w:pPr>
    <w:rPr>
      <w:i/>
      <w:iCs/>
      <w:sz w:val="24"/>
      <w:szCs w:val="24"/>
    </w:rPr>
  </w:style>
  <w:style w:type="paragraph" w:styleId="Kop9">
    <w:name w:val="heading 9"/>
    <w:basedOn w:val="Standaard"/>
    <w:next w:val="Standaard"/>
    <w:qFormat/>
    <w:rsid w:val="00C43B0B"/>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
    <w:name w:val="Kop 1 zonder"/>
    <w:basedOn w:val="Kop1"/>
    <w:next w:val="Standaard"/>
    <w:rsid w:val="00996639"/>
    <w:pPr>
      <w:numPr>
        <w:numId w:val="0"/>
      </w:numPr>
    </w:pPr>
  </w:style>
  <w:style w:type="paragraph" w:styleId="Inhopg1">
    <w:name w:val="toc 1"/>
    <w:basedOn w:val="Standaard"/>
    <w:next w:val="Standaard"/>
    <w:autoRedefine/>
    <w:uiPriority w:val="39"/>
    <w:rsid w:val="00425EAD"/>
    <w:pPr>
      <w:tabs>
        <w:tab w:val="left" w:pos="400"/>
        <w:tab w:val="right" w:leader="dot" w:pos="9062"/>
      </w:tabs>
      <w:spacing w:before="120" w:after="120"/>
    </w:pPr>
    <w:rPr>
      <w:b/>
      <w:bCs/>
      <w:caps/>
    </w:rPr>
  </w:style>
  <w:style w:type="paragraph" w:styleId="Inhopg2">
    <w:name w:val="toc 2"/>
    <w:basedOn w:val="Standaard"/>
    <w:next w:val="Standaard"/>
    <w:autoRedefine/>
    <w:uiPriority w:val="39"/>
    <w:rsid w:val="00425EAD"/>
    <w:pPr>
      <w:tabs>
        <w:tab w:val="left" w:pos="800"/>
        <w:tab w:val="right" w:leader="dot" w:pos="9062"/>
      </w:tabs>
      <w:ind w:left="198"/>
    </w:pPr>
    <w:rPr>
      <w:smallCaps/>
    </w:rPr>
  </w:style>
  <w:style w:type="paragraph" w:styleId="Inhopg3">
    <w:name w:val="toc 3"/>
    <w:basedOn w:val="Standaard"/>
    <w:next w:val="Standaard"/>
    <w:autoRedefine/>
    <w:uiPriority w:val="39"/>
    <w:rsid w:val="00425EAD"/>
    <w:pPr>
      <w:tabs>
        <w:tab w:val="left" w:pos="1200"/>
        <w:tab w:val="right" w:leader="dot" w:pos="9062"/>
      </w:tabs>
      <w:spacing w:before="120"/>
      <w:ind w:left="403"/>
    </w:pPr>
    <w:rPr>
      <w:i/>
      <w:iCs/>
    </w:rPr>
  </w:style>
  <w:style w:type="paragraph" w:styleId="Inhopg4">
    <w:name w:val="toc 4"/>
    <w:basedOn w:val="Standaard"/>
    <w:next w:val="Standaard"/>
    <w:autoRedefine/>
    <w:uiPriority w:val="39"/>
    <w:rsid w:val="00996639"/>
    <w:pPr>
      <w:ind w:left="600"/>
    </w:pPr>
    <w:rPr>
      <w:sz w:val="18"/>
      <w:szCs w:val="18"/>
    </w:rPr>
  </w:style>
  <w:style w:type="paragraph" w:styleId="Inhopg5">
    <w:name w:val="toc 5"/>
    <w:basedOn w:val="Standaard"/>
    <w:next w:val="Standaard"/>
    <w:autoRedefine/>
    <w:semiHidden/>
    <w:rsid w:val="00996639"/>
    <w:pPr>
      <w:ind w:left="800"/>
    </w:pPr>
    <w:rPr>
      <w:sz w:val="18"/>
      <w:szCs w:val="18"/>
    </w:rPr>
  </w:style>
  <w:style w:type="paragraph" w:styleId="Inhopg6">
    <w:name w:val="toc 6"/>
    <w:basedOn w:val="Standaard"/>
    <w:next w:val="Standaard"/>
    <w:autoRedefine/>
    <w:semiHidden/>
    <w:rsid w:val="00996639"/>
    <w:pPr>
      <w:ind w:left="1000"/>
    </w:pPr>
    <w:rPr>
      <w:sz w:val="18"/>
      <w:szCs w:val="18"/>
    </w:rPr>
  </w:style>
  <w:style w:type="paragraph" w:styleId="Inhopg7">
    <w:name w:val="toc 7"/>
    <w:basedOn w:val="Standaard"/>
    <w:next w:val="Standaard"/>
    <w:autoRedefine/>
    <w:semiHidden/>
    <w:rsid w:val="00996639"/>
    <w:pPr>
      <w:ind w:left="1200"/>
    </w:pPr>
    <w:rPr>
      <w:sz w:val="18"/>
      <w:szCs w:val="18"/>
    </w:rPr>
  </w:style>
  <w:style w:type="paragraph" w:styleId="Inhopg8">
    <w:name w:val="toc 8"/>
    <w:basedOn w:val="Standaard"/>
    <w:next w:val="Standaard"/>
    <w:autoRedefine/>
    <w:semiHidden/>
    <w:rsid w:val="00996639"/>
    <w:pPr>
      <w:ind w:left="1400"/>
    </w:pPr>
    <w:rPr>
      <w:sz w:val="18"/>
      <w:szCs w:val="18"/>
    </w:rPr>
  </w:style>
  <w:style w:type="paragraph" w:styleId="Inhopg9">
    <w:name w:val="toc 9"/>
    <w:basedOn w:val="Standaard"/>
    <w:next w:val="Standaard"/>
    <w:autoRedefine/>
    <w:semiHidden/>
    <w:rsid w:val="00996639"/>
    <w:pPr>
      <w:ind w:left="1600"/>
    </w:pPr>
    <w:rPr>
      <w:sz w:val="18"/>
      <w:szCs w:val="18"/>
    </w:rPr>
  </w:style>
  <w:style w:type="paragraph" w:styleId="Ballontekst">
    <w:name w:val="Balloon Text"/>
    <w:basedOn w:val="Standaard"/>
    <w:semiHidden/>
    <w:rsid w:val="00996639"/>
    <w:rPr>
      <w:rFonts w:ascii="Tahoma" w:hAnsi="Tahoma" w:cs="Tahoma"/>
      <w:sz w:val="16"/>
      <w:szCs w:val="16"/>
    </w:rPr>
  </w:style>
  <w:style w:type="character" w:styleId="Hyperlink">
    <w:name w:val="Hyperlink"/>
    <w:uiPriority w:val="99"/>
    <w:rsid w:val="00996639"/>
    <w:rPr>
      <w:color w:val="0000FF"/>
      <w:u w:val="single"/>
    </w:rPr>
  </w:style>
  <w:style w:type="paragraph" w:styleId="Plattetekst2">
    <w:name w:val="Body Text 2"/>
    <w:basedOn w:val="Standaard"/>
    <w:rsid w:val="00054244"/>
    <w:pPr>
      <w:framePr w:w="4769" w:h="578" w:hSpace="142" w:wrap="around" w:vAnchor="text" w:hAnchor="page" w:x="1433" w:y="12065" w:anchorLock="1"/>
    </w:pPr>
    <w:rPr>
      <w:rFonts w:ascii="Comic Sans MS" w:hAnsi="Comic Sans MS"/>
      <w:sz w:val="22"/>
      <w:lang w:val="nl"/>
    </w:rPr>
  </w:style>
  <w:style w:type="paragraph" w:styleId="Koptekst">
    <w:name w:val="header"/>
    <w:basedOn w:val="Standaard"/>
    <w:rsid w:val="00054244"/>
    <w:pPr>
      <w:tabs>
        <w:tab w:val="center" w:pos="4536"/>
        <w:tab w:val="right" w:pos="9072"/>
      </w:tabs>
    </w:pPr>
  </w:style>
  <w:style w:type="paragraph" w:styleId="Voettekst">
    <w:name w:val="footer"/>
    <w:basedOn w:val="Standaard"/>
    <w:rsid w:val="00054244"/>
    <w:pPr>
      <w:tabs>
        <w:tab w:val="center" w:pos="4536"/>
        <w:tab w:val="right" w:pos="9072"/>
      </w:tabs>
    </w:pPr>
  </w:style>
  <w:style w:type="table" w:styleId="Tabelraster">
    <w:name w:val="Table Grid"/>
    <w:basedOn w:val="Standaardtabel"/>
    <w:rsid w:val="00BB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nspringend">
    <w:name w:val="Opsomming (inspringend)"/>
    <w:basedOn w:val="Standaard"/>
    <w:rsid w:val="003868CA"/>
    <w:pPr>
      <w:numPr>
        <w:numId w:val="2"/>
      </w:numPr>
    </w:pPr>
    <w:rPr>
      <w:lang w:val="nl"/>
    </w:rPr>
  </w:style>
  <w:style w:type="paragraph" w:styleId="Normaalweb">
    <w:name w:val="Normal (Web)"/>
    <w:basedOn w:val="Standaard"/>
    <w:uiPriority w:val="99"/>
    <w:rsid w:val="000351E6"/>
    <w:pPr>
      <w:spacing w:before="100" w:beforeAutospacing="1" w:after="100" w:afterAutospacing="1"/>
    </w:pPr>
    <w:rPr>
      <w:sz w:val="24"/>
      <w:szCs w:val="24"/>
    </w:rPr>
  </w:style>
  <w:style w:type="paragraph" w:styleId="Voetnoottekst">
    <w:name w:val="footnote text"/>
    <w:basedOn w:val="Standaard"/>
    <w:semiHidden/>
    <w:rsid w:val="009F1B98"/>
  </w:style>
  <w:style w:type="character" w:styleId="Voetnootmarkering">
    <w:name w:val="footnote reference"/>
    <w:semiHidden/>
    <w:rsid w:val="009F1B98"/>
    <w:rPr>
      <w:vertAlign w:val="superscript"/>
    </w:rPr>
  </w:style>
  <w:style w:type="character" w:styleId="Regelnummer">
    <w:name w:val="line number"/>
    <w:rsid w:val="005A5C9E"/>
  </w:style>
  <w:style w:type="paragraph" w:styleId="Lijstalinea">
    <w:name w:val="List Paragraph"/>
    <w:basedOn w:val="Standaard"/>
    <w:uiPriority w:val="34"/>
    <w:qFormat/>
    <w:rsid w:val="004E58C0"/>
    <w:pPr>
      <w:ind w:left="708"/>
    </w:pPr>
  </w:style>
  <w:style w:type="paragraph" w:styleId="Titel">
    <w:name w:val="Title"/>
    <w:basedOn w:val="Standaard"/>
    <w:next w:val="Standaard"/>
    <w:link w:val="TitelChar"/>
    <w:qFormat/>
    <w:rsid w:val="00A12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12CDC"/>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9F5202"/>
    <w:rPr>
      <w:sz w:val="16"/>
      <w:szCs w:val="16"/>
    </w:rPr>
  </w:style>
  <w:style w:type="paragraph" w:styleId="Tekstopmerking">
    <w:name w:val="annotation text"/>
    <w:basedOn w:val="Standaard"/>
    <w:link w:val="TekstopmerkingChar"/>
    <w:rsid w:val="009F5202"/>
  </w:style>
  <w:style w:type="character" w:customStyle="1" w:styleId="TekstopmerkingChar">
    <w:name w:val="Tekst opmerking Char"/>
    <w:basedOn w:val="Standaardalinea-lettertype"/>
    <w:link w:val="Tekstopmerking"/>
    <w:rsid w:val="009F5202"/>
  </w:style>
  <w:style w:type="paragraph" w:styleId="Onderwerpvanopmerking">
    <w:name w:val="annotation subject"/>
    <w:basedOn w:val="Tekstopmerking"/>
    <w:next w:val="Tekstopmerking"/>
    <w:link w:val="OnderwerpvanopmerkingChar"/>
    <w:rsid w:val="009F5202"/>
    <w:rPr>
      <w:b/>
      <w:bCs/>
    </w:rPr>
  </w:style>
  <w:style w:type="character" w:customStyle="1" w:styleId="OnderwerpvanopmerkingChar">
    <w:name w:val="Onderwerp van opmerking Char"/>
    <w:basedOn w:val="TekstopmerkingChar"/>
    <w:link w:val="Onderwerpvanopmerking"/>
    <w:rsid w:val="009F5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autoRedefine/>
    <w:qFormat/>
    <w:rsid w:val="000F570C"/>
    <w:pPr>
      <w:keepNext/>
      <w:numPr>
        <w:numId w:val="1"/>
      </w:numPr>
      <w:spacing w:before="240" w:after="60"/>
      <w:outlineLvl w:val="0"/>
    </w:pPr>
    <w:rPr>
      <w:rFonts w:ascii="Arial" w:hAnsi="Arial" w:cs="Arial"/>
      <w:b/>
      <w:bCs/>
      <w:kern w:val="32"/>
      <w:sz w:val="28"/>
      <w:szCs w:val="32"/>
    </w:rPr>
  </w:style>
  <w:style w:type="paragraph" w:styleId="Kop2">
    <w:name w:val="heading 2"/>
    <w:basedOn w:val="Standaard"/>
    <w:next w:val="Standaard"/>
    <w:autoRedefine/>
    <w:qFormat/>
    <w:rsid w:val="008D5B16"/>
    <w:pPr>
      <w:keepNext/>
      <w:numPr>
        <w:ilvl w:val="1"/>
        <w:numId w:val="1"/>
      </w:numPr>
      <w:spacing w:before="240" w:after="60"/>
      <w:outlineLvl w:val="1"/>
    </w:pPr>
    <w:rPr>
      <w:rFonts w:ascii="Verdana" w:hAnsi="Verdana" w:cs="Arial"/>
      <w:b/>
      <w:bCs/>
      <w:i/>
      <w:iCs/>
      <w:sz w:val="24"/>
      <w:szCs w:val="28"/>
    </w:rPr>
  </w:style>
  <w:style w:type="paragraph" w:styleId="Kop3">
    <w:name w:val="heading 3"/>
    <w:basedOn w:val="Standaard"/>
    <w:next w:val="Standaard"/>
    <w:qFormat/>
    <w:rsid w:val="00250193"/>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C43B0B"/>
    <w:pPr>
      <w:keepNext/>
      <w:numPr>
        <w:ilvl w:val="3"/>
        <w:numId w:val="1"/>
      </w:numPr>
      <w:spacing w:before="240" w:after="60"/>
      <w:outlineLvl w:val="3"/>
    </w:pPr>
    <w:rPr>
      <w:b/>
      <w:bCs/>
      <w:sz w:val="28"/>
      <w:szCs w:val="28"/>
    </w:rPr>
  </w:style>
  <w:style w:type="paragraph" w:styleId="Kop5">
    <w:name w:val="heading 5"/>
    <w:basedOn w:val="Standaard"/>
    <w:next w:val="Standaard"/>
    <w:qFormat/>
    <w:rsid w:val="00C43B0B"/>
    <w:pPr>
      <w:numPr>
        <w:ilvl w:val="4"/>
        <w:numId w:val="1"/>
      </w:numPr>
      <w:spacing w:before="240" w:after="60"/>
      <w:outlineLvl w:val="4"/>
    </w:pPr>
    <w:rPr>
      <w:b/>
      <w:bCs/>
      <w:i/>
      <w:iCs/>
      <w:sz w:val="26"/>
      <w:szCs w:val="26"/>
    </w:rPr>
  </w:style>
  <w:style w:type="paragraph" w:styleId="Kop6">
    <w:name w:val="heading 6"/>
    <w:basedOn w:val="Standaard"/>
    <w:next w:val="Standaard"/>
    <w:qFormat/>
    <w:rsid w:val="00C43B0B"/>
    <w:pPr>
      <w:numPr>
        <w:ilvl w:val="5"/>
        <w:numId w:val="1"/>
      </w:numPr>
      <w:spacing w:before="240" w:after="60"/>
      <w:outlineLvl w:val="5"/>
    </w:pPr>
    <w:rPr>
      <w:b/>
      <w:bCs/>
      <w:sz w:val="22"/>
      <w:szCs w:val="22"/>
    </w:rPr>
  </w:style>
  <w:style w:type="paragraph" w:styleId="Kop7">
    <w:name w:val="heading 7"/>
    <w:basedOn w:val="Standaard"/>
    <w:next w:val="Standaard"/>
    <w:qFormat/>
    <w:rsid w:val="00C43B0B"/>
    <w:pPr>
      <w:numPr>
        <w:ilvl w:val="6"/>
        <w:numId w:val="1"/>
      </w:numPr>
      <w:spacing w:before="240" w:after="60"/>
      <w:outlineLvl w:val="6"/>
    </w:pPr>
    <w:rPr>
      <w:sz w:val="24"/>
      <w:szCs w:val="24"/>
    </w:rPr>
  </w:style>
  <w:style w:type="paragraph" w:styleId="Kop8">
    <w:name w:val="heading 8"/>
    <w:basedOn w:val="Standaard"/>
    <w:next w:val="Standaard"/>
    <w:qFormat/>
    <w:rsid w:val="00C43B0B"/>
    <w:pPr>
      <w:numPr>
        <w:ilvl w:val="7"/>
        <w:numId w:val="1"/>
      </w:numPr>
      <w:spacing w:before="240" w:after="60"/>
      <w:outlineLvl w:val="7"/>
    </w:pPr>
    <w:rPr>
      <w:i/>
      <w:iCs/>
      <w:sz w:val="24"/>
      <w:szCs w:val="24"/>
    </w:rPr>
  </w:style>
  <w:style w:type="paragraph" w:styleId="Kop9">
    <w:name w:val="heading 9"/>
    <w:basedOn w:val="Standaard"/>
    <w:next w:val="Standaard"/>
    <w:qFormat/>
    <w:rsid w:val="00C43B0B"/>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
    <w:name w:val="Kop 1 zonder"/>
    <w:basedOn w:val="Kop1"/>
    <w:next w:val="Standaard"/>
    <w:rsid w:val="00996639"/>
    <w:pPr>
      <w:numPr>
        <w:numId w:val="0"/>
      </w:numPr>
    </w:pPr>
  </w:style>
  <w:style w:type="paragraph" w:styleId="Inhopg1">
    <w:name w:val="toc 1"/>
    <w:basedOn w:val="Standaard"/>
    <w:next w:val="Standaard"/>
    <w:autoRedefine/>
    <w:uiPriority w:val="39"/>
    <w:rsid w:val="00425EAD"/>
    <w:pPr>
      <w:tabs>
        <w:tab w:val="left" w:pos="400"/>
        <w:tab w:val="right" w:leader="dot" w:pos="9062"/>
      </w:tabs>
      <w:spacing w:before="120" w:after="120"/>
    </w:pPr>
    <w:rPr>
      <w:b/>
      <w:bCs/>
      <w:caps/>
    </w:rPr>
  </w:style>
  <w:style w:type="paragraph" w:styleId="Inhopg2">
    <w:name w:val="toc 2"/>
    <w:basedOn w:val="Standaard"/>
    <w:next w:val="Standaard"/>
    <w:autoRedefine/>
    <w:uiPriority w:val="39"/>
    <w:rsid w:val="00425EAD"/>
    <w:pPr>
      <w:tabs>
        <w:tab w:val="left" w:pos="800"/>
        <w:tab w:val="right" w:leader="dot" w:pos="9062"/>
      </w:tabs>
      <w:ind w:left="198"/>
    </w:pPr>
    <w:rPr>
      <w:smallCaps/>
    </w:rPr>
  </w:style>
  <w:style w:type="paragraph" w:styleId="Inhopg3">
    <w:name w:val="toc 3"/>
    <w:basedOn w:val="Standaard"/>
    <w:next w:val="Standaard"/>
    <w:autoRedefine/>
    <w:uiPriority w:val="39"/>
    <w:rsid w:val="00425EAD"/>
    <w:pPr>
      <w:tabs>
        <w:tab w:val="left" w:pos="1200"/>
        <w:tab w:val="right" w:leader="dot" w:pos="9062"/>
      </w:tabs>
      <w:spacing w:before="120"/>
      <w:ind w:left="403"/>
    </w:pPr>
    <w:rPr>
      <w:i/>
      <w:iCs/>
    </w:rPr>
  </w:style>
  <w:style w:type="paragraph" w:styleId="Inhopg4">
    <w:name w:val="toc 4"/>
    <w:basedOn w:val="Standaard"/>
    <w:next w:val="Standaard"/>
    <w:autoRedefine/>
    <w:uiPriority w:val="39"/>
    <w:rsid w:val="00996639"/>
    <w:pPr>
      <w:ind w:left="600"/>
    </w:pPr>
    <w:rPr>
      <w:sz w:val="18"/>
      <w:szCs w:val="18"/>
    </w:rPr>
  </w:style>
  <w:style w:type="paragraph" w:styleId="Inhopg5">
    <w:name w:val="toc 5"/>
    <w:basedOn w:val="Standaard"/>
    <w:next w:val="Standaard"/>
    <w:autoRedefine/>
    <w:semiHidden/>
    <w:rsid w:val="00996639"/>
    <w:pPr>
      <w:ind w:left="800"/>
    </w:pPr>
    <w:rPr>
      <w:sz w:val="18"/>
      <w:szCs w:val="18"/>
    </w:rPr>
  </w:style>
  <w:style w:type="paragraph" w:styleId="Inhopg6">
    <w:name w:val="toc 6"/>
    <w:basedOn w:val="Standaard"/>
    <w:next w:val="Standaard"/>
    <w:autoRedefine/>
    <w:semiHidden/>
    <w:rsid w:val="00996639"/>
    <w:pPr>
      <w:ind w:left="1000"/>
    </w:pPr>
    <w:rPr>
      <w:sz w:val="18"/>
      <w:szCs w:val="18"/>
    </w:rPr>
  </w:style>
  <w:style w:type="paragraph" w:styleId="Inhopg7">
    <w:name w:val="toc 7"/>
    <w:basedOn w:val="Standaard"/>
    <w:next w:val="Standaard"/>
    <w:autoRedefine/>
    <w:semiHidden/>
    <w:rsid w:val="00996639"/>
    <w:pPr>
      <w:ind w:left="1200"/>
    </w:pPr>
    <w:rPr>
      <w:sz w:val="18"/>
      <w:szCs w:val="18"/>
    </w:rPr>
  </w:style>
  <w:style w:type="paragraph" w:styleId="Inhopg8">
    <w:name w:val="toc 8"/>
    <w:basedOn w:val="Standaard"/>
    <w:next w:val="Standaard"/>
    <w:autoRedefine/>
    <w:semiHidden/>
    <w:rsid w:val="00996639"/>
    <w:pPr>
      <w:ind w:left="1400"/>
    </w:pPr>
    <w:rPr>
      <w:sz w:val="18"/>
      <w:szCs w:val="18"/>
    </w:rPr>
  </w:style>
  <w:style w:type="paragraph" w:styleId="Inhopg9">
    <w:name w:val="toc 9"/>
    <w:basedOn w:val="Standaard"/>
    <w:next w:val="Standaard"/>
    <w:autoRedefine/>
    <w:semiHidden/>
    <w:rsid w:val="00996639"/>
    <w:pPr>
      <w:ind w:left="1600"/>
    </w:pPr>
    <w:rPr>
      <w:sz w:val="18"/>
      <w:szCs w:val="18"/>
    </w:rPr>
  </w:style>
  <w:style w:type="paragraph" w:styleId="Ballontekst">
    <w:name w:val="Balloon Text"/>
    <w:basedOn w:val="Standaard"/>
    <w:semiHidden/>
    <w:rsid w:val="00996639"/>
    <w:rPr>
      <w:rFonts w:ascii="Tahoma" w:hAnsi="Tahoma" w:cs="Tahoma"/>
      <w:sz w:val="16"/>
      <w:szCs w:val="16"/>
    </w:rPr>
  </w:style>
  <w:style w:type="character" w:styleId="Hyperlink">
    <w:name w:val="Hyperlink"/>
    <w:uiPriority w:val="99"/>
    <w:rsid w:val="00996639"/>
    <w:rPr>
      <w:color w:val="0000FF"/>
      <w:u w:val="single"/>
    </w:rPr>
  </w:style>
  <w:style w:type="paragraph" w:styleId="Plattetekst2">
    <w:name w:val="Body Text 2"/>
    <w:basedOn w:val="Standaard"/>
    <w:rsid w:val="00054244"/>
    <w:pPr>
      <w:framePr w:w="4769" w:h="578" w:hSpace="142" w:wrap="around" w:vAnchor="text" w:hAnchor="page" w:x="1433" w:y="12065" w:anchorLock="1"/>
    </w:pPr>
    <w:rPr>
      <w:rFonts w:ascii="Comic Sans MS" w:hAnsi="Comic Sans MS"/>
      <w:sz w:val="22"/>
      <w:lang w:val="nl"/>
    </w:rPr>
  </w:style>
  <w:style w:type="paragraph" w:styleId="Koptekst">
    <w:name w:val="header"/>
    <w:basedOn w:val="Standaard"/>
    <w:rsid w:val="00054244"/>
    <w:pPr>
      <w:tabs>
        <w:tab w:val="center" w:pos="4536"/>
        <w:tab w:val="right" w:pos="9072"/>
      </w:tabs>
    </w:pPr>
  </w:style>
  <w:style w:type="paragraph" w:styleId="Voettekst">
    <w:name w:val="footer"/>
    <w:basedOn w:val="Standaard"/>
    <w:rsid w:val="00054244"/>
    <w:pPr>
      <w:tabs>
        <w:tab w:val="center" w:pos="4536"/>
        <w:tab w:val="right" w:pos="9072"/>
      </w:tabs>
    </w:pPr>
  </w:style>
  <w:style w:type="table" w:styleId="Tabelraster">
    <w:name w:val="Table Grid"/>
    <w:basedOn w:val="Standaardtabel"/>
    <w:rsid w:val="00BB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nspringend">
    <w:name w:val="Opsomming (inspringend)"/>
    <w:basedOn w:val="Standaard"/>
    <w:rsid w:val="003868CA"/>
    <w:pPr>
      <w:numPr>
        <w:numId w:val="2"/>
      </w:numPr>
    </w:pPr>
    <w:rPr>
      <w:lang w:val="nl"/>
    </w:rPr>
  </w:style>
  <w:style w:type="paragraph" w:styleId="Normaalweb">
    <w:name w:val="Normal (Web)"/>
    <w:basedOn w:val="Standaard"/>
    <w:uiPriority w:val="99"/>
    <w:rsid w:val="000351E6"/>
    <w:pPr>
      <w:spacing w:before="100" w:beforeAutospacing="1" w:after="100" w:afterAutospacing="1"/>
    </w:pPr>
    <w:rPr>
      <w:sz w:val="24"/>
      <w:szCs w:val="24"/>
    </w:rPr>
  </w:style>
  <w:style w:type="paragraph" w:styleId="Voetnoottekst">
    <w:name w:val="footnote text"/>
    <w:basedOn w:val="Standaard"/>
    <w:semiHidden/>
    <w:rsid w:val="009F1B98"/>
  </w:style>
  <w:style w:type="character" w:styleId="Voetnootmarkering">
    <w:name w:val="footnote reference"/>
    <w:semiHidden/>
    <w:rsid w:val="009F1B98"/>
    <w:rPr>
      <w:vertAlign w:val="superscript"/>
    </w:rPr>
  </w:style>
  <w:style w:type="character" w:styleId="Regelnummer">
    <w:name w:val="line number"/>
    <w:rsid w:val="005A5C9E"/>
  </w:style>
  <w:style w:type="paragraph" w:styleId="Lijstalinea">
    <w:name w:val="List Paragraph"/>
    <w:basedOn w:val="Standaard"/>
    <w:uiPriority w:val="34"/>
    <w:qFormat/>
    <w:rsid w:val="004E58C0"/>
    <w:pPr>
      <w:ind w:left="708"/>
    </w:pPr>
  </w:style>
  <w:style w:type="paragraph" w:styleId="Titel">
    <w:name w:val="Title"/>
    <w:basedOn w:val="Standaard"/>
    <w:next w:val="Standaard"/>
    <w:link w:val="TitelChar"/>
    <w:qFormat/>
    <w:rsid w:val="00A12C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12CDC"/>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rsid w:val="009F5202"/>
    <w:rPr>
      <w:sz w:val="16"/>
      <w:szCs w:val="16"/>
    </w:rPr>
  </w:style>
  <w:style w:type="paragraph" w:styleId="Tekstopmerking">
    <w:name w:val="annotation text"/>
    <w:basedOn w:val="Standaard"/>
    <w:link w:val="TekstopmerkingChar"/>
    <w:rsid w:val="009F5202"/>
  </w:style>
  <w:style w:type="character" w:customStyle="1" w:styleId="TekstopmerkingChar">
    <w:name w:val="Tekst opmerking Char"/>
    <w:basedOn w:val="Standaardalinea-lettertype"/>
    <w:link w:val="Tekstopmerking"/>
    <w:rsid w:val="009F5202"/>
  </w:style>
  <w:style w:type="paragraph" w:styleId="Onderwerpvanopmerking">
    <w:name w:val="annotation subject"/>
    <w:basedOn w:val="Tekstopmerking"/>
    <w:next w:val="Tekstopmerking"/>
    <w:link w:val="OnderwerpvanopmerkingChar"/>
    <w:rsid w:val="009F5202"/>
    <w:rPr>
      <w:b/>
      <w:bCs/>
    </w:rPr>
  </w:style>
  <w:style w:type="character" w:customStyle="1" w:styleId="OnderwerpvanopmerkingChar">
    <w:name w:val="Onderwerp van opmerking Char"/>
    <w:basedOn w:val="TekstopmerkingChar"/>
    <w:link w:val="Onderwerpvanopmerking"/>
    <w:rsid w:val="009F5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93">
      <w:bodyDiv w:val="1"/>
      <w:marLeft w:val="0"/>
      <w:marRight w:val="0"/>
      <w:marTop w:val="0"/>
      <w:marBottom w:val="0"/>
      <w:divBdr>
        <w:top w:val="none" w:sz="0" w:space="0" w:color="auto"/>
        <w:left w:val="none" w:sz="0" w:space="0" w:color="auto"/>
        <w:bottom w:val="none" w:sz="0" w:space="0" w:color="auto"/>
        <w:right w:val="none" w:sz="0" w:space="0" w:color="auto"/>
      </w:divBdr>
    </w:div>
    <w:div w:id="388115992">
      <w:bodyDiv w:val="1"/>
      <w:marLeft w:val="0"/>
      <w:marRight w:val="0"/>
      <w:marTop w:val="0"/>
      <w:marBottom w:val="0"/>
      <w:divBdr>
        <w:top w:val="none" w:sz="0" w:space="0" w:color="auto"/>
        <w:left w:val="none" w:sz="0" w:space="0" w:color="auto"/>
        <w:bottom w:val="none" w:sz="0" w:space="0" w:color="auto"/>
        <w:right w:val="none" w:sz="0" w:space="0" w:color="auto"/>
      </w:divBdr>
    </w:div>
    <w:div w:id="913323976">
      <w:bodyDiv w:val="1"/>
      <w:marLeft w:val="0"/>
      <w:marRight w:val="0"/>
      <w:marTop w:val="0"/>
      <w:marBottom w:val="0"/>
      <w:divBdr>
        <w:top w:val="none" w:sz="0" w:space="0" w:color="auto"/>
        <w:left w:val="none" w:sz="0" w:space="0" w:color="auto"/>
        <w:bottom w:val="none" w:sz="0" w:space="0" w:color="auto"/>
        <w:right w:val="none" w:sz="0" w:space="0" w:color="auto"/>
      </w:divBdr>
    </w:div>
    <w:div w:id="1043483153">
      <w:bodyDiv w:val="1"/>
      <w:marLeft w:val="0"/>
      <w:marRight w:val="0"/>
      <w:marTop w:val="0"/>
      <w:marBottom w:val="0"/>
      <w:divBdr>
        <w:top w:val="none" w:sz="0" w:space="0" w:color="auto"/>
        <w:left w:val="none" w:sz="0" w:space="0" w:color="auto"/>
        <w:bottom w:val="none" w:sz="0" w:space="0" w:color="auto"/>
        <w:right w:val="none" w:sz="0" w:space="0" w:color="auto"/>
      </w:divBdr>
    </w:div>
    <w:div w:id="1154755350">
      <w:bodyDiv w:val="1"/>
      <w:marLeft w:val="0"/>
      <w:marRight w:val="0"/>
      <w:marTop w:val="0"/>
      <w:marBottom w:val="0"/>
      <w:divBdr>
        <w:top w:val="none" w:sz="0" w:space="0" w:color="auto"/>
        <w:left w:val="none" w:sz="0" w:space="0" w:color="auto"/>
        <w:bottom w:val="none" w:sz="0" w:space="0" w:color="auto"/>
        <w:right w:val="none" w:sz="0" w:space="0" w:color="auto"/>
      </w:divBdr>
      <w:divsChild>
        <w:div w:id="1666780026">
          <w:marLeft w:val="0"/>
          <w:marRight w:val="0"/>
          <w:marTop w:val="0"/>
          <w:marBottom w:val="0"/>
          <w:divBdr>
            <w:top w:val="none" w:sz="0" w:space="0" w:color="auto"/>
            <w:left w:val="none" w:sz="0" w:space="0" w:color="auto"/>
            <w:bottom w:val="none" w:sz="0" w:space="0" w:color="auto"/>
            <w:right w:val="none" w:sz="0" w:space="0" w:color="auto"/>
          </w:divBdr>
          <w:divsChild>
            <w:div w:id="263614611">
              <w:marLeft w:val="0"/>
              <w:marRight w:val="0"/>
              <w:marTop w:val="0"/>
              <w:marBottom w:val="0"/>
              <w:divBdr>
                <w:top w:val="none" w:sz="0" w:space="0" w:color="auto"/>
                <w:left w:val="none" w:sz="0" w:space="0" w:color="auto"/>
                <w:bottom w:val="none" w:sz="0" w:space="0" w:color="auto"/>
                <w:right w:val="none" w:sz="0" w:space="0" w:color="auto"/>
              </w:divBdr>
              <w:divsChild>
                <w:div w:id="1477063060">
                  <w:marLeft w:val="0"/>
                  <w:marRight w:val="0"/>
                  <w:marTop w:val="0"/>
                  <w:marBottom w:val="0"/>
                  <w:divBdr>
                    <w:top w:val="none" w:sz="0" w:space="0" w:color="auto"/>
                    <w:left w:val="none" w:sz="0" w:space="0" w:color="auto"/>
                    <w:bottom w:val="none" w:sz="0" w:space="0" w:color="auto"/>
                    <w:right w:val="none" w:sz="0" w:space="0" w:color="auto"/>
                  </w:divBdr>
                  <w:divsChild>
                    <w:div w:id="1499033163">
                      <w:marLeft w:val="0"/>
                      <w:marRight w:val="0"/>
                      <w:marTop w:val="0"/>
                      <w:marBottom w:val="0"/>
                      <w:divBdr>
                        <w:top w:val="none" w:sz="0" w:space="0" w:color="auto"/>
                        <w:left w:val="none" w:sz="0" w:space="0" w:color="auto"/>
                        <w:bottom w:val="none" w:sz="0" w:space="0" w:color="auto"/>
                        <w:right w:val="none" w:sz="0" w:space="0" w:color="auto"/>
                      </w:divBdr>
                      <w:divsChild>
                        <w:div w:id="45107257">
                          <w:marLeft w:val="0"/>
                          <w:marRight w:val="0"/>
                          <w:marTop w:val="15"/>
                          <w:marBottom w:val="0"/>
                          <w:divBdr>
                            <w:top w:val="none" w:sz="0" w:space="0" w:color="auto"/>
                            <w:left w:val="none" w:sz="0" w:space="0" w:color="auto"/>
                            <w:bottom w:val="none" w:sz="0" w:space="0" w:color="auto"/>
                            <w:right w:val="none" w:sz="0" w:space="0" w:color="auto"/>
                          </w:divBdr>
                          <w:divsChild>
                            <w:div w:id="982194995">
                              <w:marLeft w:val="0"/>
                              <w:marRight w:val="0"/>
                              <w:marTop w:val="0"/>
                              <w:marBottom w:val="0"/>
                              <w:divBdr>
                                <w:top w:val="none" w:sz="0" w:space="0" w:color="auto"/>
                                <w:left w:val="none" w:sz="0" w:space="0" w:color="auto"/>
                                <w:bottom w:val="none" w:sz="0" w:space="0" w:color="auto"/>
                                <w:right w:val="none" w:sz="0" w:space="0" w:color="auto"/>
                              </w:divBdr>
                              <w:divsChild>
                                <w:div w:id="783963702">
                                  <w:marLeft w:val="0"/>
                                  <w:marRight w:val="0"/>
                                  <w:marTop w:val="0"/>
                                  <w:marBottom w:val="0"/>
                                  <w:divBdr>
                                    <w:top w:val="none" w:sz="0" w:space="0" w:color="auto"/>
                                    <w:left w:val="none" w:sz="0" w:space="0" w:color="auto"/>
                                    <w:bottom w:val="none" w:sz="0" w:space="0" w:color="auto"/>
                                    <w:right w:val="none" w:sz="0" w:space="0" w:color="auto"/>
                                  </w:divBdr>
                                </w:div>
                                <w:div w:id="1405027143">
                                  <w:marLeft w:val="0"/>
                                  <w:marRight w:val="0"/>
                                  <w:marTop w:val="0"/>
                                  <w:marBottom w:val="0"/>
                                  <w:divBdr>
                                    <w:top w:val="none" w:sz="0" w:space="0" w:color="auto"/>
                                    <w:left w:val="none" w:sz="0" w:space="0" w:color="auto"/>
                                    <w:bottom w:val="none" w:sz="0" w:space="0" w:color="auto"/>
                                    <w:right w:val="none" w:sz="0" w:space="0" w:color="auto"/>
                                  </w:divBdr>
                                </w:div>
                                <w:div w:id="1559627901">
                                  <w:marLeft w:val="0"/>
                                  <w:marRight w:val="0"/>
                                  <w:marTop w:val="0"/>
                                  <w:marBottom w:val="0"/>
                                  <w:divBdr>
                                    <w:top w:val="none" w:sz="0" w:space="0" w:color="auto"/>
                                    <w:left w:val="none" w:sz="0" w:space="0" w:color="auto"/>
                                    <w:bottom w:val="none" w:sz="0" w:space="0" w:color="auto"/>
                                    <w:right w:val="none" w:sz="0" w:space="0" w:color="auto"/>
                                  </w:divBdr>
                                </w:div>
                                <w:div w:id="21191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5772">
      <w:bodyDiv w:val="1"/>
      <w:marLeft w:val="0"/>
      <w:marRight w:val="0"/>
      <w:marTop w:val="0"/>
      <w:marBottom w:val="0"/>
      <w:divBdr>
        <w:top w:val="none" w:sz="0" w:space="0" w:color="auto"/>
        <w:left w:val="none" w:sz="0" w:space="0" w:color="auto"/>
        <w:bottom w:val="none" w:sz="0" w:space="0" w:color="auto"/>
        <w:right w:val="none" w:sz="0" w:space="0" w:color="auto"/>
      </w:divBdr>
      <w:divsChild>
        <w:div w:id="1829205703">
          <w:marLeft w:val="0"/>
          <w:marRight w:val="0"/>
          <w:marTop w:val="0"/>
          <w:marBottom w:val="0"/>
          <w:divBdr>
            <w:top w:val="none" w:sz="0" w:space="0" w:color="auto"/>
            <w:left w:val="none" w:sz="0" w:space="0" w:color="auto"/>
            <w:bottom w:val="none" w:sz="0" w:space="0" w:color="auto"/>
            <w:right w:val="none" w:sz="0" w:space="0" w:color="auto"/>
          </w:divBdr>
          <w:divsChild>
            <w:div w:id="2019379888">
              <w:marLeft w:val="0"/>
              <w:marRight w:val="0"/>
              <w:marTop w:val="0"/>
              <w:marBottom w:val="0"/>
              <w:divBdr>
                <w:top w:val="none" w:sz="0" w:space="0" w:color="auto"/>
                <w:left w:val="none" w:sz="0" w:space="0" w:color="auto"/>
                <w:bottom w:val="none" w:sz="0" w:space="0" w:color="auto"/>
                <w:right w:val="none" w:sz="0" w:space="0" w:color="auto"/>
              </w:divBdr>
              <w:divsChild>
                <w:div w:id="2019698177">
                  <w:marLeft w:val="0"/>
                  <w:marRight w:val="0"/>
                  <w:marTop w:val="0"/>
                  <w:marBottom w:val="0"/>
                  <w:divBdr>
                    <w:top w:val="none" w:sz="0" w:space="0" w:color="auto"/>
                    <w:left w:val="none" w:sz="0" w:space="0" w:color="auto"/>
                    <w:bottom w:val="none" w:sz="0" w:space="0" w:color="auto"/>
                    <w:right w:val="none" w:sz="0" w:space="0" w:color="auto"/>
                  </w:divBdr>
                  <w:divsChild>
                    <w:div w:id="616135121">
                      <w:marLeft w:val="0"/>
                      <w:marRight w:val="0"/>
                      <w:marTop w:val="0"/>
                      <w:marBottom w:val="0"/>
                      <w:divBdr>
                        <w:top w:val="none" w:sz="0" w:space="0" w:color="auto"/>
                        <w:left w:val="none" w:sz="0" w:space="0" w:color="auto"/>
                        <w:bottom w:val="none" w:sz="0" w:space="0" w:color="auto"/>
                        <w:right w:val="none" w:sz="0" w:space="0" w:color="auto"/>
                      </w:divBdr>
                      <w:divsChild>
                        <w:div w:id="20865020">
                          <w:marLeft w:val="0"/>
                          <w:marRight w:val="0"/>
                          <w:marTop w:val="15"/>
                          <w:marBottom w:val="0"/>
                          <w:divBdr>
                            <w:top w:val="none" w:sz="0" w:space="0" w:color="auto"/>
                            <w:left w:val="none" w:sz="0" w:space="0" w:color="auto"/>
                            <w:bottom w:val="none" w:sz="0" w:space="0" w:color="auto"/>
                            <w:right w:val="none" w:sz="0" w:space="0" w:color="auto"/>
                          </w:divBdr>
                          <w:divsChild>
                            <w:div w:id="385640896">
                              <w:marLeft w:val="0"/>
                              <w:marRight w:val="0"/>
                              <w:marTop w:val="0"/>
                              <w:marBottom w:val="0"/>
                              <w:divBdr>
                                <w:top w:val="none" w:sz="0" w:space="0" w:color="auto"/>
                                <w:left w:val="none" w:sz="0" w:space="0" w:color="auto"/>
                                <w:bottom w:val="none" w:sz="0" w:space="0" w:color="auto"/>
                                <w:right w:val="none" w:sz="0" w:space="0" w:color="auto"/>
                              </w:divBdr>
                              <w:divsChild>
                                <w:div w:id="8683392">
                                  <w:marLeft w:val="0"/>
                                  <w:marRight w:val="0"/>
                                  <w:marTop w:val="0"/>
                                  <w:marBottom w:val="0"/>
                                  <w:divBdr>
                                    <w:top w:val="none" w:sz="0" w:space="0" w:color="auto"/>
                                    <w:left w:val="none" w:sz="0" w:space="0" w:color="auto"/>
                                    <w:bottom w:val="none" w:sz="0" w:space="0" w:color="auto"/>
                                    <w:right w:val="none" w:sz="0" w:space="0" w:color="auto"/>
                                  </w:divBdr>
                                </w:div>
                                <w:div w:id="17241145">
                                  <w:marLeft w:val="0"/>
                                  <w:marRight w:val="0"/>
                                  <w:marTop w:val="0"/>
                                  <w:marBottom w:val="0"/>
                                  <w:divBdr>
                                    <w:top w:val="none" w:sz="0" w:space="0" w:color="auto"/>
                                    <w:left w:val="none" w:sz="0" w:space="0" w:color="auto"/>
                                    <w:bottom w:val="none" w:sz="0" w:space="0" w:color="auto"/>
                                    <w:right w:val="none" w:sz="0" w:space="0" w:color="auto"/>
                                  </w:divBdr>
                                </w:div>
                                <w:div w:id="19674326">
                                  <w:marLeft w:val="0"/>
                                  <w:marRight w:val="0"/>
                                  <w:marTop w:val="0"/>
                                  <w:marBottom w:val="0"/>
                                  <w:divBdr>
                                    <w:top w:val="none" w:sz="0" w:space="0" w:color="auto"/>
                                    <w:left w:val="none" w:sz="0" w:space="0" w:color="auto"/>
                                    <w:bottom w:val="none" w:sz="0" w:space="0" w:color="auto"/>
                                    <w:right w:val="none" w:sz="0" w:space="0" w:color="auto"/>
                                  </w:divBdr>
                                </w:div>
                                <w:div w:id="39012859">
                                  <w:marLeft w:val="0"/>
                                  <w:marRight w:val="0"/>
                                  <w:marTop w:val="0"/>
                                  <w:marBottom w:val="0"/>
                                  <w:divBdr>
                                    <w:top w:val="none" w:sz="0" w:space="0" w:color="auto"/>
                                    <w:left w:val="none" w:sz="0" w:space="0" w:color="auto"/>
                                    <w:bottom w:val="none" w:sz="0" w:space="0" w:color="auto"/>
                                    <w:right w:val="none" w:sz="0" w:space="0" w:color="auto"/>
                                  </w:divBdr>
                                </w:div>
                                <w:div w:id="46032176">
                                  <w:marLeft w:val="0"/>
                                  <w:marRight w:val="0"/>
                                  <w:marTop w:val="0"/>
                                  <w:marBottom w:val="0"/>
                                  <w:divBdr>
                                    <w:top w:val="none" w:sz="0" w:space="0" w:color="auto"/>
                                    <w:left w:val="none" w:sz="0" w:space="0" w:color="auto"/>
                                    <w:bottom w:val="none" w:sz="0" w:space="0" w:color="auto"/>
                                    <w:right w:val="none" w:sz="0" w:space="0" w:color="auto"/>
                                  </w:divBdr>
                                </w:div>
                                <w:div w:id="47729453">
                                  <w:marLeft w:val="0"/>
                                  <w:marRight w:val="0"/>
                                  <w:marTop w:val="0"/>
                                  <w:marBottom w:val="0"/>
                                  <w:divBdr>
                                    <w:top w:val="none" w:sz="0" w:space="0" w:color="auto"/>
                                    <w:left w:val="none" w:sz="0" w:space="0" w:color="auto"/>
                                    <w:bottom w:val="none" w:sz="0" w:space="0" w:color="auto"/>
                                    <w:right w:val="none" w:sz="0" w:space="0" w:color="auto"/>
                                  </w:divBdr>
                                </w:div>
                                <w:div w:id="52391530">
                                  <w:marLeft w:val="0"/>
                                  <w:marRight w:val="0"/>
                                  <w:marTop w:val="0"/>
                                  <w:marBottom w:val="0"/>
                                  <w:divBdr>
                                    <w:top w:val="none" w:sz="0" w:space="0" w:color="auto"/>
                                    <w:left w:val="none" w:sz="0" w:space="0" w:color="auto"/>
                                    <w:bottom w:val="none" w:sz="0" w:space="0" w:color="auto"/>
                                    <w:right w:val="none" w:sz="0" w:space="0" w:color="auto"/>
                                  </w:divBdr>
                                </w:div>
                                <w:div w:id="57478282">
                                  <w:marLeft w:val="0"/>
                                  <w:marRight w:val="0"/>
                                  <w:marTop w:val="0"/>
                                  <w:marBottom w:val="0"/>
                                  <w:divBdr>
                                    <w:top w:val="none" w:sz="0" w:space="0" w:color="auto"/>
                                    <w:left w:val="none" w:sz="0" w:space="0" w:color="auto"/>
                                    <w:bottom w:val="none" w:sz="0" w:space="0" w:color="auto"/>
                                    <w:right w:val="none" w:sz="0" w:space="0" w:color="auto"/>
                                  </w:divBdr>
                                </w:div>
                                <w:div w:id="60375622">
                                  <w:marLeft w:val="0"/>
                                  <w:marRight w:val="0"/>
                                  <w:marTop w:val="0"/>
                                  <w:marBottom w:val="0"/>
                                  <w:divBdr>
                                    <w:top w:val="none" w:sz="0" w:space="0" w:color="auto"/>
                                    <w:left w:val="none" w:sz="0" w:space="0" w:color="auto"/>
                                    <w:bottom w:val="none" w:sz="0" w:space="0" w:color="auto"/>
                                    <w:right w:val="none" w:sz="0" w:space="0" w:color="auto"/>
                                  </w:divBdr>
                                </w:div>
                                <w:div w:id="91781289">
                                  <w:marLeft w:val="0"/>
                                  <w:marRight w:val="0"/>
                                  <w:marTop w:val="0"/>
                                  <w:marBottom w:val="0"/>
                                  <w:divBdr>
                                    <w:top w:val="none" w:sz="0" w:space="0" w:color="auto"/>
                                    <w:left w:val="none" w:sz="0" w:space="0" w:color="auto"/>
                                    <w:bottom w:val="none" w:sz="0" w:space="0" w:color="auto"/>
                                    <w:right w:val="none" w:sz="0" w:space="0" w:color="auto"/>
                                  </w:divBdr>
                                </w:div>
                                <w:div w:id="102920677">
                                  <w:marLeft w:val="0"/>
                                  <w:marRight w:val="0"/>
                                  <w:marTop w:val="0"/>
                                  <w:marBottom w:val="0"/>
                                  <w:divBdr>
                                    <w:top w:val="none" w:sz="0" w:space="0" w:color="auto"/>
                                    <w:left w:val="none" w:sz="0" w:space="0" w:color="auto"/>
                                    <w:bottom w:val="none" w:sz="0" w:space="0" w:color="auto"/>
                                    <w:right w:val="none" w:sz="0" w:space="0" w:color="auto"/>
                                  </w:divBdr>
                                </w:div>
                                <w:div w:id="105124382">
                                  <w:marLeft w:val="0"/>
                                  <w:marRight w:val="0"/>
                                  <w:marTop w:val="0"/>
                                  <w:marBottom w:val="0"/>
                                  <w:divBdr>
                                    <w:top w:val="none" w:sz="0" w:space="0" w:color="auto"/>
                                    <w:left w:val="none" w:sz="0" w:space="0" w:color="auto"/>
                                    <w:bottom w:val="none" w:sz="0" w:space="0" w:color="auto"/>
                                    <w:right w:val="none" w:sz="0" w:space="0" w:color="auto"/>
                                  </w:divBdr>
                                </w:div>
                                <w:div w:id="108858345">
                                  <w:marLeft w:val="0"/>
                                  <w:marRight w:val="0"/>
                                  <w:marTop w:val="0"/>
                                  <w:marBottom w:val="0"/>
                                  <w:divBdr>
                                    <w:top w:val="none" w:sz="0" w:space="0" w:color="auto"/>
                                    <w:left w:val="none" w:sz="0" w:space="0" w:color="auto"/>
                                    <w:bottom w:val="none" w:sz="0" w:space="0" w:color="auto"/>
                                    <w:right w:val="none" w:sz="0" w:space="0" w:color="auto"/>
                                  </w:divBdr>
                                </w:div>
                                <w:div w:id="135222700">
                                  <w:marLeft w:val="0"/>
                                  <w:marRight w:val="0"/>
                                  <w:marTop w:val="0"/>
                                  <w:marBottom w:val="0"/>
                                  <w:divBdr>
                                    <w:top w:val="none" w:sz="0" w:space="0" w:color="auto"/>
                                    <w:left w:val="none" w:sz="0" w:space="0" w:color="auto"/>
                                    <w:bottom w:val="none" w:sz="0" w:space="0" w:color="auto"/>
                                    <w:right w:val="none" w:sz="0" w:space="0" w:color="auto"/>
                                  </w:divBdr>
                                </w:div>
                                <w:div w:id="135339541">
                                  <w:marLeft w:val="0"/>
                                  <w:marRight w:val="0"/>
                                  <w:marTop w:val="0"/>
                                  <w:marBottom w:val="0"/>
                                  <w:divBdr>
                                    <w:top w:val="none" w:sz="0" w:space="0" w:color="auto"/>
                                    <w:left w:val="none" w:sz="0" w:space="0" w:color="auto"/>
                                    <w:bottom w:val="none" w:sz="0" w:space="0" w:color="auto"/>
                                    <w:right w:val="none" w:sz="0" w:space="0" w:color="auto"/>
                                  </w:divBdr>
                                </w:div>
                                <w:div w:id="169488072">
                                  <w:marLeft w:val="0"/>
                                  <w:marRight w:val="0"/>
                                  <w:marTop w:val="0"/>
                                  <w:marBottom w:val="0"/>
                                  <w:divBdr>
                                    <w:top w:val="none" w:sz="0" w:space="0" w:color="auto"/>
                                    <w:left w:val="none" w:sz="0" w:space="0" w:color="auto"/>
                                    <w:bottom w:val="none" w:sz="0" w:space="0" w:color="auto"/>
                                    <w:right w:val="none" w:sz="0" w:space="0" w:color="auto"/>
                                  </w:divBdr>
                                </w:div>
                                <w:div w:id="176895923">
                                  <w:marLeft w:val="0"/>
                                  <w:marRight w:val="0"/>
                                  <w:marTop w:val="0"/>
                                  <w:marBottom w:val="0"/>
                                  <w:divBdr>
                                    <w:top w:val="none" w:sz="0" w:space="0" w:color="auto"/>
                                    <w:left w:val="none" w:sz="0" w:space="0" w:color="auto"/>
                                    <w:bottom w:val="none" w:sz="0" w:space="0" w:color="auto"/>
                                    <w:right w:val="none" w:sz="0" w:space="0" w:color="auto"/>
                                  </w:divBdr>
                                </w:div>
                                <w:div w:id="240142219">
                                  <w:marLeft w:val="0"/>
                                  <w:marRight w:val="0"/>
                                  <w:marTop w:val="0"/>
                                  <w:marBottom w:val="0"/>
                                  <w:divBdr>
                                    <w:top w:val="none" w:sz="0" w:space="0" w:color="auto"/>
                                    <w:left w:val="none" w:sz="0" w:space="0" w:color="auto"/>
                                    <w:bottom w:val="none" w:sz="0" w:space="0" w:color="auto"/>
                                    <w:right w:val="none" w:sz="0" w:space="0" w:color="auto"/>
                                  </w:divBdr>
                                </w:div>
                                <w:div w:id="247889402">
                                  <w:marLeft w:val="0"/>
                                  <w:marRight w:val="0"/>
                                  <w:marTop w:val="0"/>
                                  <w:marBottom w:val="0"/>
                                  <w:divBdr>
                                    <w:top w:val="none" w:sz="0" w:space="0" w:color="auto"/>
                                    <w:left w:val="none" w:sz="0" w:space="0" w:color="auto"/>
                                    <w:bottom w:val="none" w:sz="0" w:space="0" w:color="auto"/>
                                    <w:right w:val="none" w:sz="0" w:space="0" w:color="auto"/>
                                  </w:divBdr>
                                </w:div>
                                <w:div w:id="249507187">
                                  <w:marLeft w:val="0"/>
                                  <w:marRight w:val="0"/>
                                  <w:marTop w:val="0"/>
                                  <w:marBottom w:val="0"/>
                                  <w:divBdr>
                                    <w:top w:val="none" w:sz="0" w:space="0" w:color="auto"/>
                                    <w:left w:val="none" w:sz="0" w:space="0" w:color="auto"/>
                                    <w:bottom w:val="none" w:sz="0" w:space="0" w:color="auto"/>
                                    <w:right w:val="none" w:sz="0" w:space="0" w:color="auto"/>
                                  </w:divBdr>
                                </w:div>
                                <w:div w:id="264120926">
                                  <w:marLeft w:val="0"/>
                                  <w:marRight w:val="0"/>
                                  <w:marTop w:val="0"/>
                                  <w:marBottom w:val="0"/>
                                  <w:divBdr>
                                    <w:top w:val="none" w:sz="0" w:space="0" w:color="auto"/>
                                    <w:left w:val="none" w:sz="0" w:space="0" w:color="auto"/>
                                    <w:bottom w:val="none" w:sz="0" w:space="0" w:color="auto"/>
                                    <w:right w:val="none" w:sz="0" w:space="0" w:color="auto"/>
                                  </w:divBdr>
                                </w:div>
                                <w:div w:id="307173746">
                                  <w:marLeft w:val="0"/>
                                  <w:marRight w:val="0"/>
                                  <w:marTop w:val="0"/>
                                  <w:marBottom w:val="0"/>
                                  <w:divBdr>
                                    <w:top w:val="none" w:sz="0" w:space="0" w:color="auto"/>
                                    <w:left w:val="none" w:sz="0" w:space="0" w:color="auto"/>
                                    <w:bottom w:val="none" w:sz="0" w:space="0" w:color="auto"/>
                                    <w:right w:val="none" w:sz="0" w:space="0" w:color="auto"/>
                                  </w:divBdr>
                                </w:div>
                                <w:div w:id="310135934">
                                  <w:marLeft w:val="0"/>
                                  <w:marRight w:val="0"/>
                                  <w:marTop w:val="0"/>
                                  <w:marBottom w:val="0"/>
                                  <w:divBdr>
                                    <w:top w:val="none" w:sz="0" w:space="0" w:color="auto"/>
                                    <w:left w:val="none" w:sz="0" w:space="0" w:color="auto"/>
                                    <w:bottom w:val="none" w:sz="0" w:space="0" w:color="auto"/>
                                    <w:right w:val="none" w:sz="0" w:space="0" w:color="auto"/>
                                  </w:divBdr>
                                </w:div>
                                <w:div w:id="318463390">
                                  <w:marLeft w:val="0"/>
                                  <w:marRight w:val="0"/>
                                  <w:marTop w:val="0"/>
                                  <w:marBottom w:val="0"/>
                                  <w:divBdr>
                                    <w:top w:val="none" w:sz="0" w:space="0" w:color="auto"/>
                                    <w:left w:val="none" w:sz="0" w:space="0" w:color="auto"/>
                                    <w:bottom w:val="none" w:sz="0" w:space="0" w:color="auto"/>
                                    <w:right w:val="none" w:sz="0" w:space="0" w:color="auto"/>
                                  </w:divBdr>
                                </w:div>
                                <w:div w:id="331572771">
                                  <w:marLeft w:val="0"/>
                                  <w:marRight w:val="0"/>
                                  <w:marTop w:val="0"/>
                                  <w:marBottom w:val="0"/>
                                  <w:divBdr>
                                    <w:top w:val="none" w:sz="0" w:space="0" w:color="auto"/>
                                    <w:left w:val="none" w:sz="0" w:space="0" w:color="auto"/>
                                    <w:bottom w:val="none" w:sz="0" w:space="0" w:color="auto"/>
                                    <w:right w:val="none" w:sz="0" w:space="0" w:color="auto"/>
                                  </w:divBdr>
                                </w:div>
                                <w:div w:id="400754360">
                                  <w:marLeft w:val="0"/>
                                  <w:marRight w:val="0"/>
                                  <w:marTop w:val="0"/>
                                  <w:marBottom w:val="0"/>
                                  <w:divBdr>
                                    <w:top w:val="none" w:sz="0" w:space="0" w:color="auto"/>
                                    <w:left w:val="none" w:sz="0" w:space="0" w:color="auto"/>
                                    <w:bottom w:val="none" w:sz="0" w:space="0" w:color="auto"/>
                                    <w:right w:val="none" w:sz="0" w:space="0" w:color="auto"/>
                                  </w:divBdr>
                                </w:div>
                                <w:div w:id="418907548">
                                  <w:marLeft w:val="0"/>
                                  <w:marRight w:val="0"/>
                                  <w:marTop w:val="0"/>
                                  <w:marBottom w:val="0"/>
                                  <w:divBdr>
                                    <w:top w:val="none" w:sz="0" w:space="0" w:color="auto"/>
                                    <w:left w:val="none" w:sz="0" w:space="0" w:color="auto"/>
                                    <w:bottom w:val="none" w:sz="0" w:space="0" w:color="auto"/>
                                    <w:right w:val="none" w:sz="0" w:space="0" w:color="auto"/>
                                  </w:divBdr>
                                </w:div>
                                <w:div w:id="423499914">
                                  <w:marLeft w:val="0"/>
                                  <w:marRight w:val="0"/>
                                  <w:marTop w:val="0"/>
                                  <w:marBottom w:val="0"/>
                                  <w:divBdr>
                                    <w:top w:val="none" w:sz="0" w:space="0" w:color="auto"/>
                                    <w:left w:val="none" w:sz="0" w:space="0" w:color="auto"/>
                                    <w:bottom w:val="none" w:sz="0" w:space="0" w:color="auto"/>
                                    <w:right w:val="none" w:sz="0" w:space="0" w:color="auto"/>
                                  </w:divBdr>
                                </w:div>
                                <w:div w:id="433860712">
                                  <w:marLeft w:val="0"/>
                                  <w:marRight w:val="0"/>
                                  <w:marTop w:val="0"/>
                                  <w:marBottom w:val="0"/>
                                  <w:divBdr>
                                    <w:top w:val="none" w:sz="0" w:space="0" w:color="auto"/>
                                    <w:left w:val="none" w:sz="0" w:space="0" w:color="auto"/>
                                    <w:bottom w:val="none" w:sz="0" w:space="0" w:color="auto"/>
                                    <w:right w:val="none" w:sz="0" w:space="0" w:color="auto"/>
                                  </w:divBdr>
                                </w:div>
                                <w:div w:id="439496761">
                                  <w:marLeft w:val="0"/>
                                  <w:marRight w:val="0"/>
                                  <w:marTop w:val="0"/>
                                  <w:marBottom w:val="0"/>
                                  <w:divBdr>
                                    <w:top w:val="none" w:sz="0" w:space="0" w:color="auto"/>
                                    <w:left w:val="none" w:sz="0" w:space="0" w:color="auto"/>
                                    <w:bottom w:val="none" w:sz="0" w:space="0" w:color="auto"/>
                                    <w:right w:val="none" w:sz="0" w:space="0" w:color="auto"/>
                                  </w:divBdr>
                                </w:div>
                                <w:div w:id="450637016">
                                  <w:marLeft w:val="0"/>
                                  <w:marRight w:val="0"/>
                                  <w:marTop w:val="0"/>
                                  <w:marBottom w:val="0"/>
                                  <w:divBdr>
                                    <w:top w:val="none" w:sz="0" w:space="0" w:color="auto"/>
                                    <w:left w:val="none" w:sz="0" w:space="0" w:color="auto"/>
                                    <w:bottom w:val="none" w:sz="0" w:space="0" w:color="auto"/>
                                    <w:right w:val="none" w:sz="0" w:space="0" w:color="auto"/>
                                  </w:divBdr>
                                </w:div>
                                <w:div w:id="469056427">
                                  <w:marLeft w:val="0"/>
                                  <w:marRight w:val="0"/>
                                  <w:marTop w:val="0"/>
                                  <w:marBottom w:val="0"/>
                                  <w:divBdr>
                                    <w:top w:val="none" w:sz="0" w:space="0" w:color="auto"/>
                                    <w:left w:val="none" w:sz="0" w:space="0" w:color="auto"/>
                                    <w:bottom w:val="none" w:sz="0" w:space="0" w:color="auto"/>
                                    <w:right w:val="none" w:sz="0" w:space="0" w:color="auto"/>
                                  </w:divBdr>
                                </w:div>
                                <w:div w:id="485391529">
                                  <w:marLeft w:val="0"/>
                                  <w:marRight w:val="0"/>
                                  <w:marTop w:val="0"/>
                                  <w:marBottom w:val="0"/>
                                  <w:divBdr>
                                    <w:top w:val="none" w:sz="0" w:space="0" w:color="auto"/>
                                    <w:left w:val="none" w:sz="0" w:space="0" w:color="auto"/>
                                    <w:bottom w:val="none" w:sz="0" w:space="0" w:color="auto"/>
                                    <w:right w:val="none" w:sz="0" w:space="0" w:color="auto"/>
                                  </w:divBdr>
                                </w:div>
                                <w:div w:id="494028431">
                                  <w:marLeft w:val="0"/>
                                  <w:marRight w:val="0"/>
                                  <w:marTop w:val="0"/>
                                  <w:marBottom w:val="0"/>
                                  <w:divBdr>
                                    <w:top w:val="none" w:sz="0" w:space="0" w:color="auto"/>
                                    <w:left w:val="none" w:sz="0" w:space="0" w:color="auto"/>
                                    <w:bottom w:val="none" w:sz="0" w:space="0" w:color="auto"/>
                                    <w:right w:val="none" w:sz="0" w:space="0" w:color="auto"/>
                                  </w:divBdr>
                                </w:div>
                                <w:div w:id="499002289">
                                  <w:marLeft w:val="0"/>
                                  <w:marRight w:val="0"/>
                                  <w:marTop w:val="0"/>
                                  <w:marBottom w:val="0"/>
                                  <w:divBdr>
                                    <w:top w:val="none" w:sz="0" w:space="0" w:color="auto"/>
                                    <w:left w:val="none" w:sz="0" w:space="0" w:color="auto"/>
                                    <w:bottom w:val="none" w:sz="0" w:space="0" w:color="auto"/>
                                    <w:right w:val="none" w:sz="0" w:space="0" w:color="auto"/>
                                  </w:divBdr>
                                </w:div>
                                <w:div w:id="503934344">
                                  <w:marLeft w:val="0"/>
                                  <w:marRight w:val="0"/>
                                  <w:marTop w:val="0"/>
                                  <w:marBottom w:val="0"/>
                                  <w:divBdr>
                                    <w:top w:val="none" w:sz="0" w:space="0" w:color="auto"/>
                                    <w:left w:val="none" w:sz="0" w:space="0" w:color="auto"/>
                                    <w:bottom w:val="none" w:sz="0" w:space="0" w:color="auto"/>
                                    <w:right w:val="none" w:sz="0" w:space="0" w:color="auto"/>
                                  </w:divBdr>
                                </w:div>
                                <w:div w:id="504130770">
                                  <w:marLeft w:val="0"/>
                                  <w:marRight w:val="0"/>
                                  <w:marTop w:val="0"/>
                                  <w:marBottom w:val="0"/>
                                  <w:divBdr>
                                    <w:top w:val="none" w:sz="0" w:space="0" w:color="auto"/>
                                    <w:left w:val="none" w:sz="0" w:space="0" w:color="auto"/>
                                    <w:bottom w:val="none" w:sz="0" w:space="0" w:color="auto"/>
                                    <w:right w:val="none" w:sz="0" w:space="0" w:color="auto"/>
                                  </w:divBdr>
                                </w:div>
                                <w:div w:id="516698232">
                                  <w:marLeft w:val="0"/>
                                  <w:marRight w:val="0"/>
                                  <w:marTop w:val="0"/>
                                  <w:marBottom w:val="0"/>
                                  <w:divBdr>
                                    <w:top w:val="none" w:sz="0" w:space="0" w:color="auto"/>
                                    <w:left w:val="none" w:sz="0" w:space="0" w:color="auto"/>
                                    <w:bottom w:val="none" w:sz="0" w:space="0" w:color="auto"/>
                                    <w:right w:val="none" w:sz="0" w:space="0" w:color="auto"/>
                                  </w:divBdr>
                                </w:div>
                                <w:div w:id="521013211">
                                  <w:marLeft w:val="0"/>
                                  <w:marRight w:val="0"/>
                                  <w:marTop w:val="0"/>
                                  <w:marBottom w:val="0"/>
                                  <w:divBdr>
                                    <w:top w:val="none" w:sz="0" w:space="0" w:color="auto"/>
                                    <w:left w:val="none" w:sz="0" w:space="0" w:color="auto"/>
                                    <w:bottom w:val="none" w:sz="0" w:space="0" w:color="auto"/>
                                    <w:right w:val="none" w:sz="0" w:space="0" w:color="auto"/>
                                  </w:divBdr>
                                </w:div>
                                <w:div w:id="532353690">
                                  <w:marLeft w:val="0"/>
                                  <w:marRight w:val="0"/>
                                  <w:marTop w:val="0"/>
                                  <w:marBottom w:val="0"/>
                                  <w:divBdr>
                                    <w:top w:val="none" w:sz="0" w:space="0" w:color="auto"/>
                                    <w:left w:val="none" w:sz="0" w:space="0" w:color="auto"/>
                                    <w:bottom w:val="none" w:sz="0" w:space="0" w:color="auto"/>
                                    <w:right w:val="none" w:sz="0" w:space="0" w:color="auto"/>
                                  </w:divBdr>
                                </w:div>
                                <w:div w:id="535124704">
                                  <w:marLeft w:val="0"/>
                                  <w:marRight w:val="0"/>
                                  <w:marTop w:val="0"/>
                                  <w:marBottom w:val="0"/>
                                  <w:divBdr>
                                    <w:top w:val="none" w:sz="0" w:space="0" w:color="auto"/>
                                    <w:left w:val="none" w:sz="0" w:space="0" w:color="auto"/>
                                    <w:bottom w:val="none" w:sz="0" w:space="0" w:color="auto"/>
                                    <w:right w:val="none" w:sz="0" w:space="0" w:color="auto"/>
                                  </w:divBdr>
                                </w:div>
                                <w:div w:id="537621421">
                                  <w:marLeft w:val="0"/>
                                  <w:marRight w:val="0"/>
                                  <w:marTop w:val="0"/>
                                  <w:marBottom w:val="0"/>
                                  <w:divBdr>
                                    <w:top w:val="none" w:sz="0" w:space="0" w:color="auto"/>
                                    <w:left w:val="none" w:sz="0" w:space="0" w:color="auto"/>
                                    <w:bottom w:val="none" w:sz="0" w:space="0" w:color="auto"/>
                                    <w:right w:val="none" w:sz="0" w:space="0" w:color="auto"/>
                                  </w:divBdr>
                                </w:div>
                                <w:div w:id="585921570">
                                  <w:marLeft w:val="0"/>
                                  <w:marRight w:val="0"/>
                                  <w:marTop w:val="0"/>
                                  <w:marBottom w:val="0"/>
                                  <w:divBdr>
                                    <w:top w:val="none" w:sz="0" w:space="0" w:color="auto"/>
                                    <w:left w:val="none" w:sz="0" w:space="0" w:color="auto"/>
                                    <w:bottom w:val="none" w:sz="0" w:space="0" w:color="auto"/>
                                    <w:right w:val="none" w:sz="0" w:space="0" w:color="auto"/>
                                  </w:divBdr>
                                </w:div>
                                <w:div w:id="598608750">
                                  <w:marLeft w:val="0"/>
                                  <w:marRight w:val="0"/>
                                  <w:marTop w:val="0"/>
                                  <w:marBottom w:val="0"/>
                                  <w:divBdr>
                                    <w:top w:val="none" w:sz="0" w:space="0" w:color="auto"/>
                                    <w:left w:val="none" w:sz="0" w:space="0" w:color="auto"/>
                                    <w:bottom w:val="none" w:sz="0" w:space="0" w:color="auto"/>
                                    <w:right w:val="none" w:sz="0" w:space="0" w:color="auto"/>
                                  </w:divBdr>
                                </w:div>
                                <w:div w:id="606692786">
                                  <w:marLeft w:val="0"/>
                                  <w:marRight w:val="0"/>
                                  <w:marTop w:val="0"/>
                                  <w:marBottom w:val="0"/>
                                  <w:divBdr>
                                    <w:top w:val="none" w:sz="0" w:space="0" w:color="auto"/>
                                    <w:left w:val="none" w:sz="0" w:space="0" w:color="auto"/>
                                    <w:bottom w:val="none" w:sz="0" w:space="0" w:color="auto"/>
                                    <w:right w:val="none" w:sz="0" w:space="0" w:color="auto"/>
                                  </w:divBdr>
                                </w:div>
                                <w:div w:id="622809913">
                                  <w:marLeft w:val="0"/>
                                  <w:marRight w:val="0"/>
                                  <w:marTop w:val="0"/>
                                  <w:marBottom w:val="0"/>
                                  <w:divBdr>
                                    <w:top w:val="none" w:sz="0" w:space="0" w:color="auto"/>
                                    <w:left w:val="none" w:sz="0" w:space="0" w:color="auto"/>
                                    <w:bottom w:val="none" w:sz="0" w:space="0" w:color="auto"/>
                                    <w:right w:val="none" w:sz="0" w:space="0" w:color="auto"/>
                                  </w:divBdr>
                                </w:div>
                                <w:div w:id="624315283">
                                  <w:marLeft w:val="0"/>
                                  <w:marRight w:val="0"/>
                                  <w:marTop w:val="0"/>
                                  <w:marBottom w:val="0"/>
                                  <w:divBdr>
                                    <w:top w:val="none" w:sz="0" w:space="0" w:color="auto"/>
                                    <w:left w:val="none" w:sz="0" w:space="0" w:color="auto"/>
                                    <w:bottom w:val="none" w:sz="0" w:space="0" w:color="auto"/>
                                    <w:right w:val="none" w:sz="0" w:space="0" w:color="auto"/>
                                  </w:divBdr>
                                </w:div>
                                <w:div w:id="635641098">
                                  <w:marLeft w:val="0"/>
                                  <w:marRight w:val="0"/>
                                  <w:marTop w:val="0"/>
                                  <w:marBottom w:val="0"/>
                                  <w:divBdr>
                                    <w:top w:val="none" w:sz="0" w:space="0" w:color="auto"/>
                                    <w:left w:val="none" w:sz="0" w:space="0" w:color="auto"/>
                                    <w:bottom w:val="none" w:sz="0" w:space="0" w:color="auto"/>
                                    <w:right w:val="none" w:sz="0" w:space="0" w:color="auto"/>
                                  </w:divBdr>
                                </w:div>
                                <w:div w:id="648941379">
                                  <w:marLeft w:val="0"/>
                                  <w:marRight w:val="0"/>
                                  <w:marTop w:val="0"/>
                                  <w:marBottom w:val="0"/>
                                  <w:divBdr>
                                    <w:top w:val="none" w:sz="0" w:space="0" w:color="auto"/>
                                    <w:left w:val="none" w:sz="0" w:space="0" w:color="auto"/>
                                    <w:bottom w:val="none" w:sz="0" w:space="0" w:color="auto"/>
                                    <w:right w:val="none" w:sz="0" w:space="0" w:color="auto"/>
                                  </w:divBdr>
                                </w:div>
                                <w:div w:id="659769248">
                                  <w:marLeft w:val="0"/>
                                  <w:marRight w:val="0"/>
                                  <w:marTop w:val="0"/>
                                  <w:marBottom w:val="0"/>
                                  <w:divBdr>
                                    <w:top w:val="none" w:sz="0" w:space="0" w:color="auto"/>
                                    <w:left w:val="none" w:sz="0" w:space="0" w:color="auto"/>
                                    <w:bottom w:val="none" w:sz="0" w:space="0" w:color="auto"/>
                                    <w:right w:val="none" w:sz="0" w:space="0" w:color="auto"/>
                                  </w:divBdr>
                                </w:div>
                                <w:div w:id="683635302">
                                  <w:marLeft w:val="0"/>
                                  <w:marRight w:val="0"/>
                                  <w:marTop w:val="0"/>
                                  <w:marBottom w:val="0"/>
                                  <w:divBdr>
                                    <w:top w:val="none" w:sz="0" w:space="0" w:color="auto"/>
                                    <w:left w:val="none" w:sz="0" w:space="0" w:color="auto"/>
                                    <w:bottom w:val="none" w:sz="0" w:space="0" w:color="auto"/>
                                    <w:right w:val="none" w:sz="0" w:space="0" w:color="auto"/>
                                  </w:divBdr>
                                </w:div>
                                <w:div w:id="694040936">
                                  <w:marLeft w:val="0"/>
                                  <w:marRight w:val="0"/>
                                  <w:marTop w:val="0"/>
                                  <w:marBottom w:val="0"/>
                                  <w:divBdr>
                                    <w:top w:val="none" w:sz="0" w:space="0" w:color="auto"/>
                                    <w:left w:val="none" w:sz="0" w:space="0" w:color="auto"/>
                                    <w:bottom w:val="none" w:sz="0" w:space="0" w:color="auto"/>
                                    <w:right w:val="none" w:sz="0" w:space="0" w:color="auto"/>
                                  </w:divBdr>
                                </w:div>
                                <w:div w:id="752047903">
                                  <w:marLeft w:val="0"/>
                                  <w:marRight w:val="0"/>
                                  <w:marTop w:val="0"/>
                                  <w:marBottom w:val="0"/>
                                  <w:divBdr>
                                    <w:top w:val="none" w:sz="0" w:space="0" w:color="auto"/>
                                    <w:left w:val="none" w:sz="0" w:space="0" w:color="auto"/>
                                    <w:bottom w:val="none" w:sz="0" w:space="0" w:color="auto"/>
                                    <w:right w:val="none" w:sz="0" w:space="0" w:color="auto"/>
                                  </w:divBdr>
                                </w:div>
                                <w:div w:id="754203217">
                                  <w:marLeft w:val="0"/>
                                  <w:marRight w:val="0"/>
                                  <w:marTop w:val="0"/>
                                  <w:marBottom w:val="0"/>
                                  <w:divBdr>
                                    <w:top w:val="none" w:sz="0" w:space="0" w:color="auto"/>
                                    <w:left w:val="none" w:sz="0" w:space="0" w:color="auto"/>
                                    <w:bottom w:val="none" w:sz="0" w:space="0" w:color="auto"/>
                                    <w:right w:val="none" w:sz="0" w:space="0" w:color="auto"/>
                                  </w:divBdr>
                                </w:div>
                                <w:div w:id="787044461">
                                  <w:marLeft w:val="0"/>
                                  <w:marRight w:val="0"/>
                                  <w:marTop w:val="0"/>
                                  <w:marBottom w:val="0"/>
                                  <w:divBdr>
                                    <w:top w:val="none" w:sz="0" w:space="0" w:color="auto"/>
                                    <w:left w:val="none" w:sz="0" w:space="0" w:color="auto"/>
                                    <w:bottom w:val="none" w:sz="0" w:space="0" w:color="auto"/>
                                    <w:right w:val="none" w:sz="0" w:space="0" w:color="auto"/>
                                  </w:divBdr>
                                </w:div>
                                <w:div w:id="787509781">
                                  <w:marLeft w:val="0"/>
                                  <w:marRight w:val="0"/>
                                  <w:marTop w:val="0"/>
                                  <w:marBottom w:val="0"/>
                                  <w:divBdr>
                                    <w:top w:val="none" w:sz="0" w:space="0" w:color="auto"/>
                                    <w:left w:val="none" w:sz="0" w:space="0" w:color="auto"/>
                                    <w:bottom w:val="none" w:sz="0" w:space="0" w:color="auto"/>
                                    <w:right w:val="none" w:sz="0" w:space="0" w:color="auto"/>
                                  </w:divBdr>
                                </w:div>
                                <w:div w:id="793790180">
                                  <w:marLeft w:val="0"/>
                                  <w:marRight w:val="0"/>
                                  <w:marTop w:val="0"/>
                                  <w:marBottom w:val="0"/>
                                  <w:divBdr>
                                    <w:top w:val="none" w:sz="0" w:space="0" w:color="auto"/>
                                    <w:left w:val="none" w:sz="0" w:space="0" w:color="auto"/>
                                    <w:bottom w:val="none" w:sz="0" w:space="0" w:color="auto"/>
                                    <w:right w:val="none" w:sz="0" w:space="0" w:color="auto"/>
                                  </w:divBdr>
                                </w:div>
                                <w:div w:id="815881417">
                                  <w:marLeft w:val="0"/>
                                  <w:marRight w:val="0"/>
                                  <w:marTop w:val="0"/>
                                  <w:marBottom w:val="0"/>
                                  <w:divBdr>
                                    <w:top w:val="none" w:sz="0" w:space="0" w:color="auto"/>
                                    <w:left w:val="none" w:sz="0" w:space="0" w:color="auto"/>
                                    <w:bottom w:val="none" w:sz="0" w:space="0" w:color="auto"/>
                                    <w:right w:val="none" w:sz="0" w:space="0" w:color="auto"/>
                                  </w:divBdr>
                                </w:div>
                                <w:div w:id="853496322">
                                  <w:marLeft w:val="0"/>
                                  <w:marRight w:val="0"/>
                                  <w:marTop w:val="0"/>
                                  <w:marBottom w:val="0"/>
                                  <w:divBdr>
                                    <w:top w:val="none" w:sz="0" w:space="0" w:color="auto"/>
                                    <w:left w:val="none" w:sz="0" w:space="0" w:color="auto"/>
                                    <w:bottom w:val="none" w:sz="0" w:space="0" w:color="auto"/>
                                    <w:right w:val="none" w:sz="0" w:space="0" w:color="auto"/>
                                  </w:divBdr>
                                </w:div>
                                <w:div w:id="871725487">
                                  <w:marLeft w:val="0"/>
                                  <w:marRight w:val="0"/>
                                  <w:marTop w:val="0"/>
                                  <w:marBottom w:val="0"/>
                                  <w:divBdr>
                                    <w:top w:val="none" w:sz="0" w:space="0" w:color="auto"/>
                                    <w:left w:val="none" w:sz="0" w:space="0" w:color="auto"/>
                                    <w:bottom w:val="none" w:sz="0" w:space="0" w:color="auto"/>
                                    <w:right w:val="none" w:sz="0" w:space="0" w:color="auto"/>
                                  </w:divBdr>
                                </w:div>
                                <w:div w:id="875385011">
                                  <w:marLeft w:val="0"/>
                                  <w:marRight w:val="0"/>
                                  <w:marTop w:val="0"/>
                                  <w:marBottom w:val="0"/>
                                  <w:divBdr>
                                    <w:top w:val="none" w:sz="0" w:space="0" w:color="auto"/>
                                    <w:left w:val="none" w:sz="0" w:space="0" w:color="auto"/>
                                    <w:bottom w:val="none" w:sz="0" w:space="0" w:color="auto"/>
                                    <w:right w:val="none" w:sz="0" w:space="0" w:color="auto"/>
                                  </w:divBdr>
                                </w:div>
                                <w:div w:id="886527063">
                                  <w:marLeft w:val="0"/>
                                  <w:marRight w:val="0"/>
                                  <w:marTop w:val="0"/>
                                  <w:marBottom w:val="0"/>
                                  <w:divBdr>
                                    <w:top w:val="none" w:sz="0" w:space="0" w:color="auto"/>
                                    <w:left w:val="none" w:sz="0" w:space="0" w:color="auto"/>
                                    <w:bottom w:val="none" w:sz="0" w:space="0" w:color="auto"/>
                                    <w:right w:val="none" w:sz="0" w:space="0" w:color="auto"/>
                                  </w:divBdr>
                                </w:div>
                                <w:div w:id="915164817">
                                  <w:marLeft w:val="0"/>
                                  <w:marRight w:val="0"/>
                                  <w:marTop w:val="0"/>
                                  <w:marBottom w:val="0"/>
                                  <w:divBdr>
                                    <w:top w:val="none" w:sz="0" w:space="0" w:color="auto"/>
                                    <w:left w:val="none" w:sz="0" w:space="0" w:color="auto"/>
                                    <w:bottom w:val="none" w:sz="0" w:space="0" w:color="auto"/>
                                    <w:right w:val="none" w:sz="0" w:space="0" w:color="auto"/>
                                  </w:divBdr>
                                </w:div>
                                <w:div w:id="920261784">
                                  <w:marLeft w:val="0"/>
                                  <w:marRight w:val="0"/>
                                  <w:marTop w:val="0"/>
                                  <w:marBottom w:val="0"/>
                                  <w:divBdr>
                                    <w:top w:val="none" w:sz="0" w:space="0" w:color="auto"/>
                                    <w:left w:val="none" w:sz="0" w:space="0" w:color="auto"/>
                                    <w:bottom w:val="none" w:sz="0" w:space="0" w:color="auto"/>
                                    <w:right w:val="none" w:sz="0" w:space="0" w:color="auto"/>
                                  </w:divBdr>
                                </w:div>
                                <w:div w:id="935985751">
                                  <w:marLeft w:val="0"/>
                                  <w:marRight w:val="0"/>
                                  <w:marTop w:val="0"/>
                                  <w:marBottom w:val="0"/>
                                  <w:divBdr>
                                    <w:top w:val="none" w:sz="0" w:space="0" w:color="auto"/>
                                    <w:left w:val="none" w:sz="0" w:space="0" w:color="auto"/>
                                    <w:bottom w:val="none" w:sz="0" w:space="0" w:color="auto"/>
                                    <w:right w:val="none" w:sz="0" w:space="0" w:color="auto"/>
                                  </w:divBdr>
                                </w:div>
                                <w:div w:id="947784726">
                                  <w:marLeft w:val="0"/>
                                  <w:marRight w:val="0"/>
                                  <w:marTop w:val="0"/>
                                  <w:marBottom w:val="0"/>
                                  <w:divBdr>
                                    <w:top w:val="none" w:sz="0" w:space="0" w:color="auto"/>
                                    <w:left w:val="none" w:sz="0" w:space="0" w:color="auto"/>
                                    <w:bottom w:val="none" w:sz="0" w:space="0" w:color="auto"/>
                                    <w:right w:val="none" w:sz="0" w:space="0" w:color="auto"/>
                                  </w:divBdr>
                                </w:div>
                                <w:div w:id="953169197">
                                  <w:marLeft w:val="0"/>
                                  <w:marRight w:val="0"/>
                                  <w:marTop w:val="0"/>
                                  <w:marBottom w:val="0"/>
                                  <w:divBdr>
                                    <w:top w:val="none" w:sz="0" w:space="0" w:color="auto"/>
                                    <w:left w:val="none" w:sz="0" w:space="0" w:color="auto"/>
                                    <w:bottom w:val="none" w:sz="0" w:space="0" w:color="auto"/>
                                    <w:right w:val="none" w:sz="0" w:space="0" w:color="auto"/>
                                  </w:divBdr>
                                </w:div>
                                <w:div w:id="1020161609">
                                  <w:marLeft w:val="0"/>
                                  <w:marRight w:val="0"/>
                                  <w:marTop w:val="0"/>
                                  <w:marBottom w:val="0"/>
                                  <w:divBdr>
                                    <w:top w:val="none" w:sz="0" w:space="0" w:color="auto"/>
                                    <w:left w:val="none" w:sz="0" w:space="0" w:color="auto"/>
                                    <w:bottom w:val="none" w:sz="0" w:space="0" w:color="auto"/>
                                    <w:right w:val="none" w:sz="0" w:space="0" w:color="auto"/>
                                  </w:divBdr>
                                </w:div>
                                <w:div w:id="1053234495">
                                  <w:marLeft w:val="0"/>
                                  <w:marRight w:val="0"/>
                                  <w:marTop w:val="0"/>
                                  <w:marBottom w:val="0"/>
                                  <w:divBdr>
                                    <w:top w:val="none" w:sz="0" w:space="0" w:color="auto"/>
                                    <w:left w:val="none" w:sz="0" w:space="0" w:color="auto"/>
                                    <w:bottom w:val="none" w:sz="0" w:space="0" w:color="auto"/>
                                    <w:right w:val="none" w:sz="0" w:space="0" w:color="auto"/>
                                  </w:divBdr>
                                </w:div>
                                <w:div w:id="1059328819">
                                  <w:marLeft w:val="0"/>
                                  <w:marRight w:val="0"/>
                                  <w:marTop w:val="0"/>
                                  <w:marBottom w:val="0"/>
                                  <w:divBdr>
                                    <w:top w:val="none" w:sz="0" w:space="0" w:color="auto"/>
                                    <w:left w:val="none" w:sz="0" w:space="0" w:color="auto"/>
                                    <w:bottom w:val="none" w:sz="0" w:space="0" w:color="auto"/>
                                    <w:right w:val="none" w:sz="0" w:space="0" w:color="auto"/>
                                  </w:divBdr>
                                </w:div>
                                <w:div w:id="1078091288">
                                  <w:marLeft w:val="0"/>
                                  <w:marRight w:val="0"/>
                                  <w:marTop w:val="0"/>
                                  <w:marBottom w:val="0"/>
                                  <w:divBdr>
                                    <w:top w:val="none" w:sz="0" w:space="0" w:color="auto"/>
                                    <w:left w:val="none" w:sz="0" w:space="0" w:color="auto"/>
                                    <w:bottom w:val="none" w:sz="0" w:space="0" w:color="auto"/>
                                    <w:right w:val="none" w:sz="0" w:space="0" w:color="auto"/>
                                  </w:divBdr>
                                </w:div>
                                <w:div w:id="1079138063">
                                  <w:marLeft w:val="0"/>
                                  <w:marRight w:val="0"/>
                                  <w:marTop w:val="0"/>
                                  <w:marBottom w:val="0"/>
                                  <w:divBdr>
                                    <w:top w:val="none" w:sz="0" w:space="0" w:color="auto"/>
                                    <w:left w:val="none" w:sz="0" w:space="0" w:color="auto"/>
                                    <w:bottom w:val="none" w:sz="0" w:space="0" w:color="auto"/>
                                    <w:right w:val="none" w:sz="0" w:space="0" w:color="auto"/>
                                  </w:divBdr>
                                </w:div>
                                <w:div w:id="1085997512">
                                  <w:marLeft w:val="0"/>
                                  <w:marRight w:val="0"/>
                                  <w:marTop w:val="0"/>
                                  <w:marBottom w:val="0"/>
                                  <w:divBdr>
                                    <w:top w:val="none" w:sz="0" w:space="0" w:color="auto"/>
                                    <w:left w:val="none" w:sz="0" w:space="0" w:color="auto"/>
                                    <w:bottom w:val="none" w:sz="0" w:space="0" w:color="auto"/>
                                    <w:right w:val="none" w:sz="0" w:space="0" w:color="auto"/>
                                  </w:divBdr>
                                </w:div>
                                <w:div w:id="1104813024">
                                  <w:marLeft w:val="0"/>
                                  <w:marRight w:val="0"/>
                                  <w:marTop w:val="0"/>
                                  <w:marBottom w:val="0"/>
                                  <w:divBdr>
                                    <w:top w:val="none" w:sz="0" w:space="0" w:color="auto"/>
                                    <w:left w:val="none" w:sz="0" w:space="0" w:color="auto"/>
                                    <w:bottom w:val="none" w:sz="0" w:space="0" w:color="auto"/>
                                    <w:right w:val="none" w:sz="0" w:space="0" w:color="auto"/>
                                  </w:divBdr>
                                </w:div>
                                <w:div w:id="1148596932">
                                  <w:marLeft w:val="0"/>
                                  <w:marRight w:val="0"/>
                                  <w:marTop w:val="0"/>
                                  <w:marBottom w:val="0"/>
                                  <w:divBdr>
                                    <w:top w:val="none" w:sz="0" w:space="0" w:color="auto"/>
                                    <w:left w:val="none" w:sz="0" w:space="0" w:color="auto"/>
                                    <w:bottom w:val="none" w:sz="0" w:space="0" w:color="auto"/>
                                    <w:right w:val="none" w:sz="0" w:space="0" w:color="auto"/>
                                  </w:divBdr>
                                </w:div>
                                <w:div w:id="1164008482">
                                  <w:marLeft w:val="0"/>
                                  <w:marRight w:val="0"/>
                                  <w:marTop w:val="0"/>
                                  <w:marBottom w:val="0"/>
                                  <w:divBdr>
                                    <w:top w:val="none" w:sz="0" w:space="0" w:color="auto"/>
                                    <w:left w:val="none" w:sz="0" w:space="0" w:color="auto"/>
                                    <w:bottom w:val="none" w:sz="0" w:space="0" w:color="auto"/>
                                    <w:right w:val="none" w:sz="0" w:space="0" w:color="auto"/>
                                  </w:divBdr>
                                </w:div>
                                <w:div w:id="1179659311">
                                  <w:marLeft w:val="0"/>
                                  <w:marRight w:val="0"/>
                                  <w:marTop w:val="0"/>
                                  <w:marBottom w:val="0"/>
                                  <w:divBdr>
                                    <w:top w:val="none" w:sz="0" w:space="0" w:color="auto"/>
                                    <w:left w:val="none" w:sz="0" w:space="0" w:color="auto"/>
                                    <w:bottom w:val="none" w:sz="0" w:space="0" w:color="auto"/>
                                    <w:right w:val="none" w:sz="0" w:space="0" w:color="auto"/>
                                  </w:divBdr>
                                </w:div>
                                <w:div w:id="1222868201">
                                  <w:marLeft w:val="0"/>
                                  <w:marRight w:val="0"/>
                                  <w:marTop w:val="0"/>
                                  <w:marBottom w:val="0"/>
                                  <w:divBdr>
                                    <w:top w:val="none" w:sz="0" w:space="0" w:color="auto"/>
                                    <w:left w:val="none" w:sz="0" w:space="0" w:color="auto"/>
                                    <w:bottom w:val="none" w:sz="0" w:space="0" w:color="auto"/>
                                    <w:right w:val="none" w:sz="0" w:space="0" w:color="auto"/>
                                  </w:divBdr>
                                </w:div>
                                <w:div w:id="1260337776">
                                  <w:marLeft w:val="0"/>
                                  <w:marRight w:val="0"/>
                                  <w:marTop w:val="0"/>
                                  <w:marBottom w:val="0"/>
                                  <w:divBdr>
                                    <w:top w:val="none" w:sz="0" w:space="0" w:color="auto"/>
                                    <w:left w:val="none" w:sz="0" w:space="0" w:color="auto"/>
                                    <w:bottom w:val="none" w:sz="0" w:space="0" w:color="auto"/>
                                    <w:right w:val="none" w:sz="0" w:space="0" w:color="auto"/>
                                  </w:divBdr>
                                </w:div>
                                <w:div w:id="1304264562">
                                  <w:marLeft w:val="0"/>
                                  <w:marRight w:val="0"/>
                                  <w:marTop w:val="0"/>
                                  <w:marBottom w:val="0"/>
                                  <w:divBdr>
                                    <w:top w:val="none" w:sz="0" w:space="0" w:color="auto"/>
                                    <w:left w:val="none" w:sz="0" w:space="0" w:color="auto"/>
                                    <w:bottom w:val="none" w:sz="0" w:space="0" w:color="auto"/>
                                    <w:right w:val="none" w:sz="0" w:space="0" w:color="auto"/>
                                  </w:divBdr>
                                </w:div>
                                <w:div w:id="1347950774">
                                  <w:marLeft w:val="0"/>
                                  <w:marRight w:val="0"/>
                                  <w:marTop w:val="0"/>
                                  <w:marBottom w:val="0"/>
                                  <w:divBdr>
                                    <w:top w:val="none" w:sz="0" w:space="0" w:color="auto"/>
                                    <w:left w:val="none" w:sz="0" w:space="0" w:color="auto"/>
                                    <w:bottom w:val="none" w:sz="0" w:space="0" w:color="auto"/>
                                    <w:right w:val="none" w:sz="0" w:space="0" w:color="auto"/>
                                  </w:divBdr>
                                </w:div>
                                <w:div w:id="1375732095">
                                  <w:marLeft w:val="0"/>
                                  <w:marRight w:val="0"/>
                                  <w:marTop w:val="0"/>
                                  <w:marBottom w:val="0"/>
                                  <w:divBdr>
                                    <w:top w:val="none" w:sz="0" w:space="0" w:color="auto"/>
                                    <w:left w:val="none" w:sz="0" w:space="0" w:color="auto"/>
                                    <w:bottom w:val="none" w:sz="0" w:space="0" w:color="auto"/>
                                    <w:right w:val="none" w:sz="0" w:space="0" w:color="auto"/>
                                  </w:divBdr>
                                </w:div>
                                <w:div w:id="1409378859">
                                  <w:marLeft w:val="0"/>
                                  <w:marRight w:val="0"/>
                                  <w:marTop w:val="0"/>
                                  <w:marBottom w:val="0"/>
                                  <w:divBdr>
                                    <w:top w:val="none" w:sz="0" w:space="0" w:color="auto"/>
                                    <w:left w:val="none" w:sz="0" w:space="0" w:color="auto"/>
                                    <w:bottom w:val="none" w:sz="0" w:space="0" w:color="auto"/>
                                    <w:right w:val="none" w:sz="0" w:space="0" w:color="auto"/>
                                  </w:divBdr>
                                </w:div>
                                <w:div w:id="1412309925">
                                  <w:marLeft w:val="0"/>
                                  <w:marRight w:val="0"/>
                                  <w:marTop w:val="0"/>
                                  <w:marBottom w:val="0"/>
                                  <w:divBdr>
                                    <w:top w:val="none" w:sz="0" w:space="0" w:color="auto"/>
                                    <w:left w:val="none" w:sz="0" w:space="0" w:color="auto"/>
                                    <w:bottom w:val="none" w:sz="0" w:space="0" w:color="auto"/>
                                    <w:right w:val="none" w:sz="0" w:space="0" w:color="auto"/>
                                  </w:divBdr>
                                </w:div>
                                <w:div w:id="1414740022">
                                  <w:marLeft w:val="0"/>
                                  <w:marRight w:val="0"/>
                                  <w:marTop w:val="0"/>
                                  <w:marBottom w:val="0"/>
                                  <w:divBdr>
                                    <w:top w:val="none" w:sz="0" w:space="0" w:color="auto"/>
                                    <w:left w:val="none" w:sz="0" w:space="0" w:color="auto"/>
                                    <w:bottom w:val="none" w:sz="0" w:space="0" w:color="auto"/>
                                    <w:right w:val="none" w:sz="0" w:space="0" w:color="auto"/>
                                  </w:divBdr>
                                </w:div>
                                <w:div w:id="1420441017">
                                  <w:marLeft w:val="0"/>
                                  <w:marRight w:val="0"/>
                                  <w:marTop w:val="0"/>
                                  <w:marBottom w:val="0"/>
                                  <w:divBdr>
                                    <w:top w:val="none" w:sz="0" w:space="0" w:color="auto"/>
                                    <w:left w:val="none" w:sz="0" w:space="0" w:color="auto"/>
                                    <w:bottom w:val="none" w:sz="0" w:space="0" w:color="auto"/>
                                    <w:right w:val="none" w:sz="0" w:space="0" w:color="auto"/>
                                  </w:divBdr>
                                </w:div>
                                <w:div w:id="1449007923">
                                  <w:marLeft w:val="0"/>
                                  <w:marRight w:val="0"/>
                                  <w:marTop w:val="0"/>
                                  <w:marBottom w:val="0"/>
                                  <w:divBdr>
                                    <w:top w:val="none" w:sz="0" w:space="0" w:color="auto"/>
                                    <w:left w:val="none" w:sz="0" w:space="0" w:color="auto"/>
                                    <w:bottom w:val="none" w:sz="0" w:space="0" w:color="auto"/>
                                    <w:right w:val="none" w:sz="0" w:space="0" w:color="auto"/>
                                  </w:divBdr>
                                </w:div>
                                <w:div w:id="1502157033">
                                  <w:marLeft w:val="0"/>
                                  <w:marRight w:val="0"/>
                                  <w:marTop w:val="0"/>
                                  <w:marBottom w:val="0"/>
                                  <w:divBdr>
                                    <w:top w:val="none" w:sz="0" w:space="0" w:color="auto"/>
                                    <w:left w:val="none" w:sz="0" w:space="0" w:color="auto"/>
                                    <w:bottom w:val="none" w:sz="0" w:space="0" w:color="auto"/>
                                    <w:right w:val="none" w:sz="0" w:space="0" w:color="auto"/>
                                  </w:divBdr>
                                </w:div>
                                <w:div w:id="1510868254">
                                  <w:marLeft w:val="0"/>
                                  <w:marRight w:val="0"/>
                                  <w:marTop w:val="0"/>
                                  <w:marBottom w:val="0"/>
                                  <w:divBdr>
                                    <w:top w:val="none" w:sz="0" w:space="0" w:color="auto"/>
                                    <w:left w:val="none" w:sz="0" w:space="0" w:color="auto"/>
                                    <w:bottom w:val="none" w:sz="0" w:space="0" w:color="auto"/>
                                    <w:right w:val="none" w:sz="0" w:space="0" w:color="auto"/>
                                  </w:divBdr>
                                </w:div>
                                <w:div w:id="1510950250">
                                  <w:marLeft w:val="0"/>
                                  <w:marRight w:val="0"/>
                                  <w:marTop w:val="0"/>
                                  <w:marBottom w:val="0"/>
                                  <w:divBdr>
                                    <w:top w:val="none" w:sz="0" w:space="0" w:color="auto"/>
                                    <w:left w:val="none" w:sz="0" w:space="0" w:color="auto"/>
                                    <w:bottom w:val="none" w:sz="0" w:space="0" w:color="auto"/>
                                    <w:right w:val="none" w:sz="0" w:space="0" w:color="auto"/>
                                  </w:divBdr>
                                </w:div>
                                <w:div w:id="1522207670">
                                  <w:marLeft w:val="0"/>
                                  <w:marRight w:val="0"/>
                                  <w:marTop w:val="0"/>
                                  <w:marBottom w:val="0"/>
                                  <w:divBdr>
                                    <w:top w:val="none" w:sz="0" w:space="0" w:color="auto"/>
                                    <w:left w:val="none" w:sz="0" w:space="0" w:color="auto"/>
                                    <w:bottom w:val="none" w:sz="0" w:space="0" w:color="auto"/>
                                    <w:right w:val="none" w:sz="0" w:space="0" w:color="auto"/>
                                  </w:divBdr>
                                </w:div>
                                <w:div w:id="1523008918">
                                  <w:marLeft w:val="0"/>
                                  <w:marRight w:val="0"/>
                                  <w:marTop w:val="0"/>
                                  <w:marBottom w:val="0"/>
                                  <w:divBdr>
                                    <w:top w:val="none" w:sz="0" w:space="0" w:color="auto"/>
                                    <w:left w:val="none" w:sz="0" w:space="0" w:color="auto"/>
                                    <w:bottom w:val="none" w:sz="0" w:space="0" w:color="auto"/>
                                    <w:right w:val="none" w:sz="0" w:space="0" w:color="auto"/>
                                  </w:divBdr>
                                </w:div>
                                <w:div w:id="1556351056">
                                  <w:marLeft w:val="0"/>
                                  <w:marRight w:val="0"/>
                                  <w:marTop w:val="0"/>
                                  <w:marBottom w:val="0"/>
                                  <w:divBdr>
                                    <w:top w:val="none" w:sz="0" w:space="0" w:color="auto"/>
                                    <w:left w:val="none" w:sz="0" w:space="0" w:color="auto"/>
                                    <w:bottom w:val="none" w:sz="0" w:space="0" w:color="auto"/>
                                    <w:right w:val="none" w:sz="0" w:space="0" w:color="auto"/>
                                  </w:divBdr>
                                </w:div>
                                <w:div w:id="1593585731">
                                  <w:marLeft w:val="0"/>
                                  <w:marRight w:val="0"/>
                                  <w:marTop w:val="0"/>
                                  <w:marBottom w:val="0"/>
                                  <w:divBdr>
                                    <w:top w:val="none" w:sz="0" w:space="0" w:color="auto"/>
                                    <w:left w:val="none" w:sz="0" w:space="0" w:color="auto"/>
                                    <w:bottom w:val="none" w:sz="0" w:space="0" w:color="auto"/>
                                    <w:right w:val="none" w:sz="0" w:space="0" w:color="auto"/>
                                  </w:divBdr>
                                </w:div>
                                <w:div w:id="1594512265">
                                  <w:marLeft w:val="0"/>
                                  <w:marRight w:val="0"/>
                                  <w:marTop w:val="0"/>
                                  <w:marBottom w:val="0"/>
                                  <w:divBdr>
                                    <w:top w:val="none" w:sz="0" w:space="0" w:color="auto"/>
                                    <w:left w:val="none" w:sz="0" w:space="0" w:color="auto"/>
                                    <w:bottom w:val="none" w:sz="0" w:space="0" w:color="auto"/>
                                    <w:right w:val="none" w:sz="0" w:space="0" w:color="auto"/>
                                  </w:divBdr>
                                </w:div>
                                <w:div w:id="1619026812">
                                  <w:marLeft w:val="0"/>
                                  <w:marRight w:val="0"/>
                                  <w:marTop w:val="0"/>
                                  <w:marBottom w:val="0"/>
                                  <w:divBdr>
                                    <w:top w:val="none" w:sz="0" w:space="0" w:color="auto"/>
                                    <w:left w:val="none" w:sz="0" w:space="0" w:color="auto"/>
                                    <w:bottom w:val="none" w:sz="0" w:space="0" w:color="auto"/>
                                    <w:right w:val="none" w:sz="0" w:space="0" w:color="auto"/>
                                  </w:divBdr>
                                </w:div>
                                <w:div w:id="1629315693">
                                  <w:marLeft w:val="0"/>
                                  <w:marRight w:val="0"/>
                                  <w:marTop w:val="0"/>
                                  <w:marBottom w:val="0"/>
                                  <w:divBdr>
                                    <w:top w:val="none" w:sz="0" w:space="0" w:color="auto"/>
                                    <w:left w:val="none" w:sz="0" w:space="0" w:color="auto"/>
                                    <w:bottom w:val="none" w:sz="0" w:space="0" w:color="auto"/>
                                    <w:right w:val="none" w:sz="0" w:space="0" w:color="auto"/>
                                  </w:divBdr>
                                </w:div>
                                <w:div w:id="1631782248">
                                  <w:marLeft w:val="0"/>
                                  <w:marRight w:val="0"/>
                                  <w:marTop w:val="0"/>
                                  <w:marBottom w:val="0"/>
                                  <w:divBdr>
                                    <w:top w:val="none" w:sz="0" w:space="0" w:color="auto"/>
                                    <w:left w:val="none" w:sz="0" w:space="0" w:color="auto"/>
                                    <w:bottom w:val="none" w:sz="0" w:space="0" w:color="auto"/>
                                    <w:right w:val="none" w:sz="0" w:space="0" w:color="auto"/>
                                  </w:divBdr>
                                </w:div>
                                <w:div w:id="1631865566">
                                  <w:marLeft w:val="0"/>
                                  <w:marRight w:val="0"/>
                                  <w:marTop w:val="0"/>
                                  <w:marBottom w:val="0"/>
                                  <w:divBdr>
                                    <w:top w:val="none" w:sz="0" w:space="0" w:color="auto"/>
                                    <w:left w:val="none" w:sz="0" w:space="0" w:color="auto"/>
                                    <w:bottom w:val="none" w:sz="0" w:space="0" w:color="auto"/>
                                    <w:right w:val="none" w:sz="0" w:space="0" w:color="auto"/>
                                  </w:divBdr>
                                </w:div>
                                <w:div w:id="1636982975">
                                  <w:marLeft w:val="0"/>
                                  <w:marRight w:val="0"/>
                                  <w:marTop w:val="0"/>
                                  <w:marBottom w:val="0"/>
                                  <w:divBdr>
                                    <w:top w:val="none" w:sz="0" w:space="0" w:color="auto"/>
                                    <w:left w:val="none" w:sz="0" w:space="0" w:color="auto"/>
                                    <w:bottom w:val="none" w:sz="0" w:space="0" w:color="auto"/>
                                    <w:right w:val="none" w:sz="0" w:space="0" w:color="auto"/>
                                  </w:divBdr>
                                </w:div>
                                <w:div w:id="1644845300">
                                  <w:marLeft w:val="0"/>
                                  <w:marRight w:val="0"/>
                                  <w:marTop w:val="0"/>
                                  <w:marBottom w:val="0"/>
                                  <w:divBdr>
                                    <w:top w:val="none" w:sz="0" w:space="0" w:color="auto"/>
                                    <w:left w:val="none" w:sz="0" w:space="0" w:color="auto"/>
                                    <w:bottom w:val="none" w:sz="0" w:space="0" w:color="auto"/>
                                    <w:right w:val="none" w:sz="0" w:space="0" w:color="auto"/>
                                  </w:divBdr>
                                </w:div>
                                <w:div w:id="1646272245">
                                  <w:marLeft w:val="0"/>
                                  <w:marRight w:val="0"/>
                                  <w:marTop w:val="0"/>
                                  <w:marBottom w:val="0"/>
                                  <w:divBdr>
                                    <w:top w:val="none" w:sz="0" w:space="0" w:color="auto"/>
                                    <w:left w:val="none" w:sz="0" w:space="0" w:color="auto"/>
                                    <w:bottom w:val="none" w:sz="0" w:space="0" w:color="auto"/>
                                    <w:right w:val="none" w:sz="0" w:space="0" w:color="auto"/>
                                  </w:divBdr>
                                </w:div>
                                <w:div w:id="1677536384">
                                  <w:marLeft w:val="0"/>
                                  <w:marRight w:val="0"/>
                                  <w:marTop w:val="0"/>
                                  <w:marBottom w:val="0"/>
                                  <w:divBdr>
                                    <w:top w:val="none" w:sz="0" w:space="0" w:color="auto"/>
                                    <w:left w:val="none" w:sz="0" w:space="0" w:color="auto"/>
                                    <w:bottom w:val="none" w:sz="0" w:space="0" w:color="auto"/>
                                    <w:right w:val="none" w:sz="0" w:space="0" w:color="auto"/>
                                  </w:divBdr>
                                </w:div>
                                <w:div w:id="1677725197">
                                  <w:marLeft w:val="0"/>
                                  <w:marRight w:val="0"/>
                                  <w:marTop w:val="0"/>
                                  <w:marBottom w:val="0"/>
                                  <w:divBdr>
                                    <w:top w:val="none" w:sz="0" w:space="0" w:color="auto"/>
                                    <w:left w:val="none" w:sz="0" w:space="0" w:color="auto"/>
                                    <w:bottom w:val="none" w:sz="0" w:space="0" w:color="auto"/>
                                    <w:right w:val="none" w:sz="0" w:space="0" w:color="auto"/>
                                  </w:divBdr>
                                </w:div>
                                <w:div w:id="1704986827">
                                  <w:marLeft w:val="0"/>
                                  <w:marRight w:val="0"/>
                                  <w:marTop w:val="0"/>
                                  <w:marBottom w:val="0"/>
                                  <w:divBdr>
                                    <w:top w:val="none" w:sz="0" w:space="0" w:color="auto"/>
                                    <w:left w:val="none" w:sz="0" w:space="0" w:color="auto"/>
                                    <w:bottom w:val="none" w:sz="0" w:space="0" w:color="auto"/>
                                    <w:right w:val="none" w:sz="0" w:space="0" w:color="auto"/>
                                  </w:divBdr>
                                </w:div>
                                <w:div w:id="1728651526">
                                  <w:marLeft w:val="0"/>
                                  <w:marRight w:val="0"/>
                                  <w:marTop w:val="0"/>
                                  <w:marBottom w:val="0"/>
                                  <w:divBdr>
                                    <w:top w:val="none" w:sz="0" w:space="0" w:color="auto"/>
                                    <w:left w:val="none" w:sz="0" w:space="0" w:color="auto"/>
                                    <w:bottom w:val="none" w:sz="0" w:space="0" w:color="auto"/>
                                    <w:right w:val="none" w:sz="0" w:space="0" w:color="auto"/>
                                  </w:divBdr>
                                </w:div>
                                <w:div w:id="1756658881">
                                  <w:marLeft w:val="0"/>
                                  <w:marRight w:val="0"/>
                                  <w:marTop w:val="0"/>
                                  <w:marBottom w:val="0"/>
                                  <w:divBdr>
                                    <w:top w:val="none" w:sz="0" w:space="0" w:color="auto"/>
                                    <w:left w:val="none" w:sz="0" w:space="0" w:color="auto"/>
                                    <w:bottom w:val="none" w:sz="0" w:space="0" w:color="auto"/>
                                    <w:right w:val="none" w:sz="0" w:space="0" w:color="auto"/>
                                  </w:divBdr>
                                </w:div>
                                <w:div w:id="1787430125">
                                  <w:marLeft w:val="0"/>
                                  <w:marRight w:val="0"/>
                                  <w:marTop w:val="0"/>
                                  <w:marBottom w:val="0"/>
                                  <w:divBdr>
                                    <w:top w:val="none" w:sz="0" w:space="0" w:color="auto"/>
                                    <w:left w:val="none" w:sz="0" w:space="0" w:color="auto"/>
                                    <w:bottom w:val="none" w:sz="0" w:space="0" w:color="auto"/>
                                    <w:right w:val="none" w:sz="0" w:space="0" w:color="auto"/>
                                  </w:divBdr>
                                </w:div>
                                <w:div w:id="1790541684">
                                  <w:marLeft w:val="0"/>
                                  <w:marRight w:val="0"/>
                                  <w:marTop w:val="0"/>
                                  <w:marBottom w:val="0"/>
                                  <w:divBdr>
                                    <w:top w:val="none" w:sz="0" w:space="0" w:color="auto"/>
                                    <w:left w:val="none" w:sz="0" w:space="0" w:color="auto"/>
                                    <w:bottom w:val="none" w:sz="0" w:space="0" w:color="auto"/>
                                    <w:right w:val="none" w:sz="0" w:space="0" w:color="auto"/>
                                  </w:divBdr>
                                </w:div>
                                <w:div w:id="1833375789">
                                  <w:marLeft w:val="0"/>
                                  <w:marRight w:val="0"/>
                                  <w:marTop w:val="0"/>
                                  <w:marBottom w:val="0"/>
                                  <w:divBdr>
                                    <w:top w:val="none" w:sz="0" w:space="0" w:color="auto"/>
                                    <w:left w:val="none" w:sz="0" w:space="0" w:color="auto"/>
                                    <w:bottom w:val="none" w:sz="0" w:space="0" w:color="auto"/>
                                    <w:right w:val="none" w:sz="0" w:space="0" w:color="auto"/>
                                  </w:divBdr>
                                </w:div>
                                <w:div w:id="1834252904">
                                  <w:marLeft w:val="0"/>
                                  <w:marRight w:val="0"/>
                                  <w:marTop w:val="0"/>
                                  <w:marBottom w:val="0"/>
                                  <w:divBdr>
                                    <w:top w:val="none" w:sz="0" w:space="0" w:color="auto"/>
                                    <w:left w:val="none" w:sz="0" w:space="0" w:color="auto"/>
                                    <w:bottom w:val="none" w:sz="0" w:space="0" w:color="auto"/>
                                    <w:right w:val="none" w:sz="0" w:space="0" w:color="auto"/>
                                  </w:divBdr>
                                </w:div>
                                <w:div w:id="1844397598">
                                  <w:marLeft w:val="0"/>
                                  <w:marRight w:val="0"/>
                                  <w:marTop w:val="0"/>
                                  <w:marBottom w:val="0"/>
                                  <w:divBdr>
                                    <w:top w:val="none" w:sz="0" w:space="0" w:color="auto"/>
                                    <w:left w:val="none" w:sz="0" w:space="0" w:color="auto"/>
                                    <w:bottom w:val="none" w:sz="0" w:space="0" w:color="auto"/>
                                    <w:right w:val="none" w:sz="0" w:space="0" w:color="auto"/>
                                  </w:divBdr>
                                </w:div>
                                <w:div w:id="1845392164">
                                  <w:marLeft w:val="0"/>
                                  <w:marRight w:val="0"/>
                                  <w:marTop w:val="0"/>
                                  <w:marBottom w:val="0"/>
                                  <w:divBdr>
                                    <w:top w:val="none" w:sz="0" w:space="0" w:color="auto"/>
                                    <w:left w:val="none" w:sz="0" w:space="0" w:color="auto"/>
                                    <w:bottom w:val="none" w:sz="0" w:space="0" w:color="auto"/>
                                    <w:right w:val="none" w:sz="0" w:space="0" w:color="auto"/>
                                  </w:divBdr>
                                </w:div>
                                <w:div w:id="1849557889">
                                  <w:marLeft w:val="0"/>
                                  <w:marRight w:val="0"/>
                                  <w:marTop w:val="0"/>
                                  <w:marBottom w:val="0"/>
                                  <w:divBdr>
                                    <w:top w:val="none" w:sz="0" w:space="0" w:color="auto"/>
                                    <w:left w:val="none" w:sz="0" w:space="0" w:color="auto"/>
                                    <w:bottom w:val="none" w:sz="0" w:space="0" w:color="auto"/>
                                    <w:right w:val="none" w:sz="0" w:space="0" w:color="auto"/>
                                  </w:divBdr>
                                </w:div>
                                <w:div w:id="1856454592">
                                  <w:marLeft w:val="0"/>
                                  <w:marRight w:val="0"/>
                                  <w:marTop w:val="0"/>
                                  <w:marBottom w:val="0"/>
                                  <w:divBdr>
                                    <w:top w:val="none" w:sz="0" w:space="0" w:color="auto"/>
                                    <w:left w:val="none" w:sz="0" w:space="0" w:color="auto"/>
                                    <w:bottom w:val="none" w:sz="0" w:space="0" w:color="auto"/>
                                    <w:right w:val="none" w:sz="0" w:space="0" w:color="auto"/>
                                  </w:divBdr>
                                </w:div>
                                <w:div w:id="1893615874">
                                  <w:marLeft w:val="0"/>
                                  <w:marRight w:val="0"/>
                                  <w:marTop w:val="0"/>
                                  <w:marBottom w:val="0"/>
                                  <w:divBdr>
                                    <w:top w:val="none" w:sz="0" w:space="0" w:color="auto"/>
                                    <w:left w:val="none" w:sz="0" w:space="0" w:color="auto"/>
                                    <w:bottom w:val="none" w:sz="0" w:space="0" w:color="auto"/>
                                    <w:right w:val="none" w:sz="0" w:space="0" w:color="auto"/>
                                  </w:divBdr>
                                </w:div>
                                <w:div w:id="1894611705">
                                  <w:marLeft w:val="0"/>
                                  <w:marRight w:val="0"/>
                                  <w:marTop w:val="0"/>
                                  <w:marBottom w:val="0"/>
                                  <w:divBdr>
                                    <w:top w:val="none" w:sz="0" w:space="0" w:color="auto"/>
                                    <w:left w:val="none" w:sz="0" w:space="0" w:color="auto"/>
                                    <w:bottom w:val="none" w:sz="0" w:space="0" w:color="auto"/>
                                    <w:right w:val="none" w:sz="0" w:space="0" w:color="auto"/>
                                  </w:divBdr>
                                </w:div>
                                <w:div w:id="1919443703">
                                  <w:marLeft w:val="0"/>
                                  <w:marRight w:val="0"/>
                                  <w:marTop w:val="0"/>
                                  <w:marBottom w:val="0"/>
                                  <w:divBdr>
                                    <w:top w:val="none" w:sz="0" w:space="0" w:color="auto"/>
                                    <w:left w:val="none" w:sz="0" w:space="0" w:color="auto"/>
                                    <w:bottom w:val="none" w:sz="0" w:space="0" w:color="auto"/>
                                    <w:right w:val="none" w:sz="0" w:space="0" w:color="auto"/>
                                  </w:divBdr>
                                </w:div>
                                <w:div w:id="1920365514">
                                  <w:marLeft w:val="0"/>
                                  <w:marRight w:val="0"/>
                                  <w:marTop w:val="0"/>
                                  <w:marBottom w:val="0"/>
                                  <w:divBdr>
                                    <w:top w:val="none" w:sz="0" w:space="0" w:color="auto"/>
                                    <w:left w:val="none" w:sz="0" w:space="0" w:color="auto"/>
                                    <w:bottom w:val="none" w:sz="0" w:space="0" w:color="auto"/>
                                    <w:right w:val="none" w:sz="0" w:space="0" w:color="auto"/>
                                  </w:divBdr>
                                </w:div>
                                <w:div w:id="1923444001">
                                  <w:marLeft w:val="0"/>
                                  <w:marRight w:val="0"/>
                                  <w:marTop w:val="0"/>
                                  <w:marBottom w:val="0"/>
                                  <w:divBdr>
                                    <w:top w:val="none" w:sz="0" w:space="0" w:color="auto"/>
                                    <w:left w:val="none" w:sz="0" w:space="0" w:color="auto"/>
                                    <w:bottom w:val="none" w:sz="0" w:space="0" w:color="auto"/>
                                    <w:right w:val="none" w:sz="0" w:space="0" w:color="auto"/>
                                  </w:divBdr>
                                </w:div>
                                <w:div w:id="1981840112">
                                  <w:marLeft w:val="0"/>
                                  <w:marRight w:val="0"/>
                                  <w:marTop w:val="0"/>
                                  <w:marBottom w:val="0"/>
                                  <w:divBdr>
                                    <w:top w:val="none" w:sz="0" w:space="0" w:color="auto"/>
                                    <w:left w:val="none" w:sz="0" w:space="0" w:color="auto"/>
                                    <w:bottom w:val="none" w:sz="0" w:space="0" w:color="auto"/>
                                    <w:right w:val="none" w:sz="0" w:space="0" w:color="auto"/>
                                  </w:divBdr>
                                </w:div>
                                <w:div w:id="1993633869">
                                  <w:marLeft w:val="0"/>
                                  <w:marRight w:val="0"/>
                                  <w:marTop w:val="0"/>
                                  <w:marBottom w:val="0"/>
                                  <w:divBdr>
                                    <w:top w:val="none" w:sz="0" w:space="0" w:color="auto"/>
                                    <w:left w:val="none" w:sz="0" w:space="0" w:color="auto"/>
                                    <w:bottom w:val="none" w:sz="0" w:space="0" w:color="auto"/>
                                    <w:right w:val="none" w:sz="0" w:space="0" w:color="auto"/>
                                  </w:divBdr>
                                </w:div>
                                <w:div w:id="2001931780">
                                  <w:marLeft w:val="0"/>
                                  <w:marRight w:val="0"/>
                                  <w:marTop w:val="0"/>
                                  <w:marBottom w:val="0"/>
                                  <w:divBdr>
                                    <w:top w:val="none" w:sz="0" w:space="0" w:color="auto"/>
                                    <w:left w:val="none" w:sz="0" w:space="0" w:color="auto"/>
                                    <w:bottom w:val="none" w:sz="0" w:space="0" w:color="auto"/>
                                    <w:right w:val="none" w:sz="0" w:space="0" w:color="auto"/>
                                  </w:divBdr>
                                </w:div>
                                <w:div w:id="2012833166">
                                  <w:marLeft w:val="0"/>
                                  <w:marRight w:val="0"/>
                                  <w:marTop w:val="0"/>
                                  <w:marBottom w:val="0"/>
                                  <w:divBdr>
                                    <w:top w:val="none" w:sz="0" w:space="0" w:color="auto"/>
                                    <w:left w:val="none" w:sz="0" w:space="0" w:color="auto"/>
                                    <w:bottom w:val="none" w:sz="0" w:space="0" w:color="auto"/>
                                    <w:right w:val="none" w:sz="0" w:space="0" w:color="auto"/>
                                  </w:divBdr>
                                </w:div>
                                <w:div w:id="2028288314">
                                  <w:marLeft w:val="0"/>
                                  <w:marRight w:val="0"/>
                                  <w:marTop w:val="0"/>
                                  <w:marBottom w:val="0"/>
                                  <w:divBdr>
                                    <w:top w:val="none" w:sz="0" w:space="0" w:color="auto"/>
                                    <w:left w:val="none" w:sz="0" w:space="0" w:color="auto"/>
                                    <w:bottom w:val="none" w:sz="0" w:space="0" w:color="auto"/>
                                    <w:right w:val="none" w:sz="0" w:space="0" w:color="auto"/>
                                  </w:divBdr>
                                </w:div>
                                <w:div w:id="2044745784">
                                  <w:marLeft w:val="0"/>
                                  <w:marRight w:val="0"/>
                                  <w:marTop w:val="0"/>
                                  <w:marBottom w:val="0"/>
                                  <w:divBdr>
                                    <w:top w:val="none" w:sz="0" w:space="0" w:color="auto"/>
                                    <w:left w:val="none" w:sz="0" w:space="0" w:color="auto"/>
                                    <w:bottom w:val="none" w:sz="0" w:space="0" w:color="auto"/>
                                    <w:right w:val="none" w:sz="0" w:space="0" w:color="auto"/>
                                  </w:divBdr>
                                </w:div>
                                <w:div w:id="2052224812">
                                  <w:marLeft w:val="0"/>
                                  <w:marRight w:val="0"/>
                                  <w:marTop w:val="0"/>
                                  <w:marBottom w:val="0"/>
                                  <w:divBdr>
                                    <w:top w:val="none" w:sz="0" w:space="0" w:color="auto"/>
                                    <w:left w:val="none" w:sz="0" w:space="0" w:color="auto"/>
                                    <w:bottom w:val="none" w:sz="0" w:space="0" w:color="auto"/>
                                    <w:right w:val="none" w:sz="0" w:space="0" w:color="auto"/>
                                  </w:divBdr>
                                </w:div>
                                <w:div w:id="2062093302">
                                  <w:marLeft w:val="0"/>
                                  <w:marRight w:val="0"/>
                                  <w:marTop w:val="0"/>
                                  <w:marBottom w:val="0"/>
                                  <w:divBdr>
                                    <w:top w:val="none" w:sz="0" w:space="0" w:color="auto"/>
                                    <w:left w:val="none" w:sz="0" w:space="0" w:color="auto"/>
                                    <w:bottom w:val="none" w:sz="0" w:space="0" w:color="auto"/>
                                    <w:right w:val="none" w:sz="0" w:space="0" w:color="auto"/>
                                  </w:divBdr>
                                </w:div>
                                <w:div w:id="2095934544">
                                  <w:marLeft w:val="0"/>
                                  <w:marRight w:val="0"/>
                                  <w:marTop w:val="0"/>
                                  <w:marBottom w:val="0"/>
                                  <w:divBdr>
                                    <w:top w:val="none" w:sz="0" w:space="0" w:color="auto"/>
                                    <w:left w:val="none" w:sz="0" w:space="0" w:color="auto"/>
                                    <w:bottom w:val="none" w:sz="0" w:space="0" w:color="auto"/>
                                    <w:right w:val="none" w:sz="0" w:space="0" w:color="auto"/>
                                  </w:divBdr>
                                </w:div>
                                <w:div w:id="2118938450">
                                  <w:marLeft w:val="0"/>
                                  <w:marRight w:val="0"/>
                                  <w:marTop w:val="0"/>
                                  <w:marBottom w:val="0"/>
                                  <w:divBdr>
                                    <w:top w:val="none" w:sz="0" w:space="0" w:color="auto"/>
                                    <w:left w:val="none" w:sz="0" w:space="0" w:color="auto"/>
                                    <w:bottom w:val="none" w:sz="0" w:space="0" w:color="auto"/>
                                    <w:right w:val="none" w:sz="0" w:space="0" w:color="auto"/>
                                  </w:divBdr>
                                </w:div>
                                <w:div w:id="2119905582">
                                  <w:marLeft w:val="0"/>
                                  <w:marRight w:val="0"/>
                                  <w:marTop w:val="0"/>
                                  <w:marBottom w:val="0"/>
                                  <w:divBdr>
                                    <w:top w:val="none" w:sz="0" w:space="0" w:color="auto"/>
                                    <w:left w:val="none" w:sz="0" w:space="0" w:color="auto"/>
                                    <w:bottom w:val="none" w:sz="0" w:space="0" w:color="auto"/>
                                    <w:right w:val="none" w:sz="0" w:space="0" w:color="auto"/>
                                  </w:divBdr>
                                </w:div>
                                <w:div w:id="2139099868">
                                  <w:marLeft w:val="0"/>
                                  <w:marRight w:val="0"/>
                                  <w:marTop w:val="0"/>
                                  <w:marBottom w:val="0"/>
                                  <w:divBdr>
                                    <w:top w:val="none" w:sz="0" w:space="0" w:color="auto"/>
                                    <w:left w:val="none" w:sz="0" w:space="0" w:color="auto"/>
                                    <w:bottom w:val="none" w:sz="0" w:space="0" w:color="auto"/>
                                    <w:right w:val="none" w:sz="0" w:space="0" w:color="auto"/>
                                  </w:divBdr>
                                </w:div>
                                <w:div w:id="2142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2178">
                          <w:marLeft w:val="0"/>
                          <w:marRight w:val="0"/>
                          <w:marTop w:val="15"/>
                          <w:marBottom w:val="0"/>
                          <w:divBdr>
                            <w:top w:val="none" w:sz="0" w:space="0" w:color="auto"/>
                            <w:left w:val="none" w:sz="0" w:space="0" w:color="auto"/>
                            <w:bottom w:val="none" w:sz="0" w:space="0" w:color="auto"/>
                            <w:right w:val="none" w:sz="0" w:space="0" w:color="auto"/>
                          </w:divBdr>
                          <w:divsChild>
                            <w:div w:id="1075594159">
                              <w:marLeft w:val="0"/>
                              <w:marRight w:val="0"/>
                              <w:marTop w:val="0"/>
                              <w:marBottom w:val="0"/>
                              <w:divBdr>
                                <w:top w:val="none" w:sz="0" w:space="0" w:color="auto"/>
                                <w:left w:val="none" w:sz="0" w:space="0" w:color="auto"/>
                                <w:bottom w:val="none" w:sz="0" w:space="0" w:color="auto"/>
                                <w:right w:val="none" w:sz="0" w:space="0" w:color="auto"/>
                              </w:divBdr>
                              <w:divsChild>
                                <w:div w:id="120812143">
                                  <w:marLeft w:val="0"/>
                                  <w:marRight w:val="0"/>
                                  <w:marTop w:val="0"/>
                                  <w:marBottom w:val="0"/>
                                  <w:divBdr>
                                    <w:top w:val="none" w:sz="0" w:space="0" w:color="auto"/>
                                    <w:left w:val="none" w:sz="0" w:space="0" w:color="auto"/>
                                    <w:bottom w:val="none" w:sz="0" w:space="0" w:color="auto"/>
                                    <w:right w:val="none" w:sz="0" w:space="0" w:color="auto"/>
                                  </w:divBdr>
                                </w:div>
                                <w:div w:id="144400890">
                                  <w:marLeft w:val="0"/>
                                  <w:marRight w:val="0"/>
                                  <w:marTop w:val="0"/>
                                  <w:marBottom w:val="0"/>
                                  <w:divBdr>
                                    <w:top w:val="none" w:sz="0" w:space="0" w:color="auto"/>
                                    <w:left w:val="none" w:sz="0" w:space="0" w:color="auto"/>
                                    <w:bottom w:val="none" w:sz="0" w:space="0" w:color="auto"/>
                                    <w:right w:val="none" w:sz="0" w:space="0" w:color="auto"/>
                                  </w:divBdr>
                                </w:div>
                                <w:div w:id="206374715">
                                  <w:marLeft w:val="0"/>
                                  <w:marRight w:val="0"/>
                                  <w:marTop w:val="0"/>
                                  <w:marBottom w:val="0"/>
                                  <w:divBdr>
                                    <w:top w:val="none" w:sz="0" w:space="0" w:color="auto"/>
                                    <w:left w:val="none" w:sz="0" w:space="0" w:color="auto"/>
                                    <w:bottom w:val="none" w:sz="0" w:space="0" w:color="auto"/>
                                    <w:right w:val="none" w:sz="0" w:space="0" w:color="auto"/>
                                  </w:divBdr>
                                </w:div>
                                <w:div w:id="376858549">
                                  <w:marLeft w:val="0"/>
                                  <w:marRight w:val="0"/>
                                  <w:marTop w:val="0"/>
                                  <w:marBottom w:val="0"/>
                                  <w:divBdr>
                                    <w:top w:val="none" w:sz="0" w:space="0" w:color="auto"/>
                                    <w:left w:val="none" w:sz="0" w:space="0" w:color="auto"/>
                                    <w:bottom w:val="none" w:sz="0" w:space="0" w:color="auto"/>
                                    <w:right w:val="none" w:sz="0" w:space="0" w:color="auto"/>
                                  </w:divBdr>
                                </w:div>
                                <w:div w:id="392628766">
                                  <w:marLeft w:val="0"/>
                                  <w:marRight w:val="0"/>
                                  <w:marTop w:val="0"/>
                                  <w:marBottom w:val="0"/>
                                  <w:divBdr>
                                    <w:top w:val="none" w:sz="0" w:space="0" w:color="auto"/>
                                    <w:left w:val="none" w:sz="0" w:space="0" w:color="auto"/>
                                    <w:bottom w:val="none" w:sz="0" w:space="0" w:color="auto"/>
                                    <w:right w:val="none" w:sz="0" w:space="0" w:color="auto"/>
                                  </w:divBdr>
                                </w:div>
                                <w:div w:id="509569770">
                                  <w:marLeft w:val="0"/>
                                  <w:marRight w:val="0"/>
                                  <w:marTop w:val="0"/>
                                  <w:marBottom w:val="0"/>
                                  <w:divBdr>
                                    <w:top w:val="none" w:sz="0" w:space="0" w:color="auto"/>
                                    <w:left w:val="none" w:sz="0" w:space="0" w:color="auto"/>
                                    <w:bottom w:val="none" w:sz="0" w:space="0" w:color="auto"/>
                                    <w:right w:val="none" w:sz="0" w:space="0" w:color="auto"/>
                                  </w:divBdr>
                                </w:div>
                                <w:div w:id="513694267">
                                  <w:marLeft w:val="0"/>
                                  <w:marRight w:val="0"/>
                                  <w:marTop w:val="0"/>
                                  <w:marBottom w:val="0"/>
                                  <w:divBdr>
                                    <w:top w:val="none" w:sz="0" w:space="0" w:color="auto"/>
                                    <w:left w:val="none" w:sz="0" w:space="0" w:color="auto"/>
                                    <w:bottom w:val="none" w:sz="0" w:space="0" w:color="auto"/>
                                    <w:right w:val="none" w:sz="0" w:space="0" w:color="auto"/>
                                  </w:divBdr>
                                </w:div>
                                <w:div w:id="579750530">
                                  <w:marLeft w:val="0"/>
                                  <w:marRight w:val="0"/>
                                  <w:marTop w:val="0"/>
                                  <w:marBottom w:val="0"/>
                                  <w:divBdr>
                                    <w:top w:val="none" w:sz="0" w:space="0" w:color="auto"/>
                                    <w:left w:val="none" w:sz="0" w:space="0" w:color="auto"/>
                                    <w:bottom w:val="none" w:sz="0" w:space="0" w:color="auto"/>
                                    <w:right w:val="none" w:sz="0" w:space="0" w:color="auto"/>
                                  </w:divBdr>
                                </w:div>
                                <w:div w:id="702748011">
                                  <w:marLeft w:val="0"/>
                                  <w:marRight w:val="0"/>
                                  <w:marTop w:val="0"/>
                                  <w:marBottom w:val="0"/>
                                  <w:divBdr>
                                    <w:top w:val="none" w:sz="0" w:space="0" w:color="auto"/>
                                    <w:left w:val="none" w:sz="0" w:space="0" w:color="auto"/>
                                    <w:bottom w:val="none" w:sz="0" w:space="0" w:color="auto"/>
                                    <w:right w:val="none" w:sz="0" w:space="0" w:color="auto"/>
                                  </w:divBdr>
                                </w:div>
                                <w:div w:id="739014473">
                                  <w:marLeft w:val="0"/>
                                  <w:marRight w:val="0"/>
                                  <w:marTop w:val="0"/>
                                  <w:marBottom w:val="0"/>
                                  <w:divBdr>
                                    <w:top w:val="none" w:sz="0" w:space="0" w:color="auto"/>
                                    <w:left w:val="none" w:sz="0" w:space="0" w:color="auto"/>
                                    <w:bottom w:val="none" w:sz="0" w:space="0" w:color="auto"/>
                                    <w:right w:val="none" w:sz="0" w:space="0" w:color="auto"/>
                                  </w:divBdr>
                                </w:div>
                                <w:div w:id="741224276">
                                  <w:marLeft w:val="0"/>
                                  <w:marRight w:val="0"/>
                                  <w:marTop w:val="0"/>
                                  <w:marBottom w:val="0"/>
                                  <w:divBdr>
                                    <w:top w:val="none" w:sz="0" w:space="0" w:color="auto"/>
                                    <w:left w:val="none" w:sz="0" w:space="0" w:color="auto"/>
                                    <w:bottom w:val="none" w:sz="0" w:space="0" w:color="auto"/>
                                    <w:right w:val="none" w:sz="0" w:space="0" w:color="auto"/>
                                  </w:divBdr>
                                </w:div>
                                <w:div w:id="745734983">
                                  <w:marLeft w:val="0"/>
                                  <w:marRight w:val="0"/>
                                  <w:marTop w:val="0"/>
                                  <w:marBottom w:val="0"/>
                                  <w:divBdr>
                                    <w:top w:val="none" w:sz="0" w:space="0" w:color="auto"/>
                                    <w:left w:val="none" w:sz="0" w:space="0" w:color="auto"/>
                                    <w:bottom w:val="none" w:sz="0" w:space="0" w:color="auto"/>
                                    <w:right w:val="none" w:sz="0" w:space="0" w:color="auto"/>
                                  </w:divBdr>
                                </w:div>
                                <w:div w:id="746340974">
                                  <w:marLeft w:val="0"/>
                                  <w:marRight w:val="0"/>
                                  <w:marTop w:val="0"/>
                                  <w:marBottom w:val="0"/>
                                  <w:divBdr>
                                    <w:top w:val="none" w:sz="0" w:space="0" w:color="auto"/>
                                    <w:left w:val="none" w:sz="0" w:space="0" w:color="auto"/>
                                    <w:bottom w:val="none" w:sz="0" w:space="0" w:color="auto"/>
                                    <w:right w:val="none" w:sz="0" w:space="0" w:color="auto"/>
                                  </w:divBdr>
                                </w:div>
                                <w:div w:id="764037501">
                                  <w:marLeft w:val="0"/>
                                  <w:marRight w:val="0"/>
                                  <w:marTop w:val="0"/>
                                  <w:marBottom w:val="0"/>
                                  <w:divBdr>
                                    <w:top w:val="none" w:sz="0" w:space="0" w:color="auto"/>
                                    <w:left w:val="none" w:sz="0" w:space="0" w:color="auto"/>
                                    <w:bottom w:val="none" w:sz="0" w:space="0" w:color="auto"/>
                                    <w:right w:val="none" w:sz="0" w:space="0" w:color="auto"/>
                                  </w:divBdr>
                                </w:div>
                                <w:div w:id="846210222">
                                  <w:marLeft w:val="0"/>
                                  <w:marRight w:val="0"/>
                                  <w:marTop w:val="0"/>
                                  <w:marBottom w:val="0"/>
                                  <w:divBdr>
                                    <w:top w:val="none" w:sz="0" w:space="0" w:color="auto"/>
                                    <w:left w:val="none" w:sz="0" w:space="0" w:color="auto"/>
                                    <w:bottom w:val="none" w:sz="0" w:space="0" w:color="auto"/>
                                    <w:right w:val="none" w:sz="0" w:space="0" w:color="auto"/>
                                  </w:divBdr>
                                </w:div>
                                <w:div w:id="847908834">
                                  <w:marLeft w:val="0"/>
                                  <w:marRight w:val="0"/>
                                  <w:marTop w:val="0"/>
                                  <w:marBottom w:val="0"/>
                                  <w:divBdr>
                                    <w:top w:val="none" w:sz="0" w:space="0" w:color="auto"/>
                                    <w:left w:val="none" w:sz="0" w:space="0" w:color="auto"/>
                                    <w:bottom w:val="none" w:sz="0" w:space="0" w:color="auto"/>
                                    <w:right w:val="none" w:sz="0" w:space="0" w:color="auto"/>
                                  </w:divBdr>
                                </w:div>
                                <w:div w:id="891041923">
                                  <w:marLeft w:val="0"/>
                                  <w:marRight w:val="0"/>
                                  <w:marTop w:val="0"/>
                                  <w:marBottom w:val="0"/>
                                  <w:divBdr>
                                    <w:top w:val="none" w:sz="0" w:space="0" w:color="auto"/>
                                    <w:left w:val="none" w:sz="0" w:space="0" w:color="auto"/>
                                    <w:bottom w:val="none" w:sz="0" w:space="0" w:color="auto"/>
                                    <w:right w:val="none" w:sz="0" w:space="0" w:color="auto"/>
                                  </w:divBdr>
                                </w:div>
                                <w:div w:id="931277933">
                                  <w:marLeft w:val="0"/>
                                  <w:marRight w:val="0"/>
                                  <w:marTop w:val="0"/>
                                  <w:marBottom w:val="0"/>
                                  <w:divBdr>
                                    <w:top w:val="none" w:sz="0" w:space="0" w:color="auto"/>
                                    <w:left w:val="none" w:sz="0" w:space="0" w:color="auto"/>
                                    <w:bottom w:val="none" w:sz="0" w:space="0" w:color="auto"/>
                                    <w:right w:val="none" w:sz="0" w:space="0" w:color="auto"/>
                                  </w:divBdr>
                                </w:div>
                                <w:div w:id="942767391">
                                  <w:marLeft w:val="0"/>
                                  <w:marRight w:val="0"/>
                                  <w:marTop w:val="0"/>
                                  <w:marBottom w:val="0"/>
                                  <w:divBdr>
                                    <w:top w:val="none" w:sz="0" w:space="0" w:color="auto"/>
                                    <w:left w:val="none" w:sz="0" w:space="0" w:color="auto"/>
                                    <w:bottom w:val="none" w:sz="0" w:space="0" w:color="auto"/>
                                    <w:right w:val="none" w:sz="0" w:space="0" w:color="auto"/>
                                  </w:divBdr>
                                </w:div>
                                <w:div w:id="954100868">
                                  <w:marLeft w:val="0"/>
                                  <w:marRight w:val="0"/>
                                  <w:marTop w:val="0"/>
                                  <w:marBottom w:val="0"/>
                                  <w:divBdr>
                                    <w:top w:val="none" w:sz="0" w:space="0" w:color="auto"/>
                                    <w:left w:val="none" w:sz="0" w:space="0" w:color="auto"/>
                                    <w:bottom w:val="none" w:sz="0" w:space="0" w:color="auto"/>
                                    <w:right w:val="none" w:sz="0" w:space="0" w:color="auto"/>
                                  </w:divBdr>
                                </w:div>
                                <w:div w:id="996304982">
                                  <w:marLeft w:val="0"/>
                                  <w:marRight w:val="0"/>
                                  <w:marTop w:val="0"/>
                                  <w:marBottom w:val="0"/>
                                  <w:divBdr>
                                    <w:top w:val="none" w:sz="0" w:space="0" w:color="auto"/>
                                    <w:left w:val="none" w:sz="0" w:space="0" w:color="auto"/>
                                    <w:bottom w:val="none" w:sz="0" w:space="0" w:color="auto"/>
                                    <w:right w:val="none" w:sz="0" w:space="0" w:color="auto"/>
                                  </w:divBdr>
                                </w:div>
                                <w:div w:id="1030378163">
                                  <w:marLeft w:val="0"/>
                                  <w:marRight w:val="0"/>
                                  <w:marTop w:val="0"/>
                                  <w:marBottom w:val="0"/>
                                  <w:divBdr>
                                    <w:top w:val="none" w:sz="0" w:space="0" w:color="auto"/>
                                    <w:left w:val="none" w:sz="0" w:space="0" w:color="auto"/>
                                    <w:bottom w:val="none" w:sz="0" w:space="0" w:color="auto"/>
                                    <w:right w:val="none" w:sz="0" w:space="0" w:color="auto"/>
                                  </w:divBdr>
                                </w:div>
                                <w:div w:id="1076442960">
                                  <w:marLeft w:val="0"/>
                                  <w:marRight w:val="0"/>
                                  <w:marTop w:val="0"/>
                                  <w:marBottom w:val="0"/>
                                  <w:divBdr>
                                    <w:top w:val="none" w:sz="0" w:space="0" w:color="auto"/>
                                    <w:left w:val="none" w:sz="0" w:space="0" w:color="auto"/>
                                    <w:bottom w:val="none" w:sz="0" w:space="0" w:color="auto"/>
                                    <w:right w:val="none" w:sz="0" w:space="0" w:color="auto"/>
                                  </w:divBdr>
                                </w:div>
                                <w:div w:id="1178228156">
                                  <w:marLeft w:val="0"/>
                                  <w:marRight w:val="0"/>
                                  <w:marTop w:val="0"/>
                                  <w:marBottom w:val="0"/>
                                  <w:divBdr>
                                    <w:top w:val="none" w:sz="0" w:space="0" w:color="auto"/>
                                    <w:left w:val="none" w:sz="0" w:space="0" w:color="auto"/>
                                    <w:bottom w:val="none" w:sz="0" w:space="0" w:color="auto"/>
                                    <w:right w:val="none" w:sz="0" w:space="0" w:color="auto"/>
                                  </w:divBdr>
                                </w:div>
                                <w:div w:id="1243560774">
                                  <w:marLeft w:val="0"/>
                                  <w:marRight w:val="0"/>
                                  <w:marTop w:val="0"/>
                                  <w:marBottom w:val="0"/>
                                  <w:divBdr>
                                    <w:top w:val="none" w:sz="0" w:space="0" w:color="auto"/>
                                    <w:left w:val="none" w:sz="0" w:space="0" w:color="auto"/>
                                    <w:bottom w:val="none" w:sz="0" w:space="0" w:color="auto"/>
                                    <w:right w:val="none" w:sz="0" w:space="0" w:color="auto"/>
                                  </w:divBdr>
                                </w:div>
                                <w:div w:id="1248418090">
                                  <w:marLeft w:val="0"/>
                                  <w:marRight w:val="0"/>
                                  <w:marTop w:val="0"/>
                                  <w:marBottom w:val="0"/>
                                  <w:divBdr>
                                    <w:top w:val="none" w:sz="0" w:space="0" w:color="auto"/>
                                    <w:left w:val="none" w:sz="0" w:space="0" w:color="auto"/>
                                    <w:bottom w:val="none" w:sz="0" w:space="0" w:color="auto"/>
                                    <w:right w:val="none" w:sz="0" w:space="0" w:color="auto"/>
                                  </w:divBdr>
                                </w:div>
                                <w:div w:id="1311252043">
                                  <w:marLeft w:val="0"/>
                                  <w:marRight w:val="0"/>
                                  <w:marTop w:val="0"/>
                                  <w:marBottom w:val="0"/>
                                  <w:divBdr>
                                    <w:top w:val="none" w:sz="0" w:space="0" w:color="auto"/>
                                    <w:left w:val="none" w:sz="0" w:space="0" w:color="auto"/>
                                    <w:bottom w:val="none" w:sz="0" w:space="0" w:color="auto"/>
                                    <w:right w:val="none" w:sz="0" w:space="0" w:color="auto"/>
                                  </w:divBdr>
                                </w:div>
                                <w:div w:id="1368946107">
                                  <w:marLeft w:val="0"/>
                                  <w:marRight w:val="0"/>
                                  <w:marTop w:val="0"/>
                                  <w:marBottom w:val="0"/>
                                  <w:divBdr>
                                    <w:top w:val="none" w:sz="0" w:space="0" w:color="auto"/>
                                    <w:left w:val="none" w:sz="0" w:space="0" w:color="auto"/>
                                    <w:bottom w:val="none" w:sz="0" w:space="0" w:color="auto"/>
                                    <w:right w:val="none" w:sz="0" w:space="0" w:color="auto"/>
                                  </w:divBdr>
                                </w:div>
                                <w:div w:id="1465998097">
                                  <w:marLeft w:val="0"/>
                                  <w:marRight w:val="0"/>
                                  <w:marTop w:val="0"/>
                                  <w:marBottom w:val="0"/>
                                  <w:divBdr>
                                    <w:top w:val="none" w:sz="0" w:space="0" w:color="auto"/>
                                    <w:left w:val="none" w:sz="0" w:space="0" w:color="auto"/>
                                    <w:bottom w:val="none" w:sz="0" w:space="0" w:color="auto"/>
                                    <w:right w:val="none" w:sz="0" w:space="0" w:color="auto"/>
                                  </w:divBdr>
                                </w:div>
                                <w:div w:id="1583031577">
                                  <w:marLeft w:val="0"/>
                                  <w:marRight w:val="0"/>
                                  <w:marTop w:val="0"/>
                                  <w:marBottom w:val="0"/>
                                  <w:divBdr>
                                    <w:top w:val="none" w:sz="0" w:space="0" w:color="auto"/>
                                    <w:left w:val="none" w:sz="0" w:space="0" w:color="auto"/>
                                    <w:bottom w:val="none" w:sz="0" w:space="0" w:color="auto"/>
                                    <w:right w:val="none" w:sz="0" w:space="0" w:color="auto"/>
                                  </w:divBdr>
                                </w:div>
                                <w:div w:id="1614632494">
                                  <w:marLeft w:val="0"/>
                                  <w:marRight w:val="0"/>
                                  <w:marTop w:val="0"/>
                                  <w:marBottom w:val="0"/>
                                  <w:divBdr>
                                    <w:top w:val="none" w:sz="0" w:space="0" w:color="auto"/>
                                    <w:left w:val="none" w:sz="0" w:space="0" w:color="auto"/>
                                    <w:bottom w:val="none" w:sz="0" w:space="0" w:color="auto"/>
                                    <w:right w:val="none" w:sz="0" w:space="0" w:color="auto"/>
                                  </w:divBdr>
                                </w:div>
                                <w:div w:id="1654219481">
                                  <w:marLeft w:val="0"/>
                                  <w:marRight w:val="0"/>
                                  <w:marTop w:val="0"/>
                                  <w:marBottom w:val="0"/>
                                  <w:divBdr>
                                    <w:top w:val="none" w:sz="0" w:space="0" w:color="auto"/>
                                    <w:left w:val="none" w:sz="0" w:space="0" w:color="auto"/>
                                    <w:bottom w:val="none" w:sz="0" w:space="0" w:color="auto"/>
                                    <w:right w:val="none" w:sz="0" w:space="0" w:color="auto"/>
                                  </w:divBdr>
                                </w:div>
                                <w:div w:id="1730348547">
                                  <w:marLeft w:val="0"/>
                                  <w:marRight w:val="0"/>
                                  <w:marTop w:val="0"/>
                                  <w:marBottom w:val="0"/>
                                  <w:divBdr>
                                    <w:top w:val="none" w:sz="0" w:space="0" w:color="auto"/>
                                    <w:left w:val="none" w:sz="0" w:space="0" w:color="auto"/>
                                    <w:bottom w:val="none" w:sz="0" w:space="0" w:color="auto"/>
                                    <w:right w:val="none" w:sz="0" w:space="0" w:color="auto"/>
                                  </w:divBdr>
                                </w:div>
                                <w:div w:id="1772386930">
                                  <w:marLeft w:val="0"/>
                                  <w:marRight w:val="0"/>
                                  <w:marTop w:val="0"/>
                                  <w:marBottom w:val="0"/>
                                  <w:divBdr>
                                    <w:top w:val="none" w:sz="0" w:space="0" w:color="auto"/>
                                    <w:left w:val="none" w:sz="0" w:space="0" w:color="auto"/>
                                    <w:bottom w:val="none" w:sz="0" w:space="0" w:color="auto"/>
                                    <w:right w:val="none" w:sz="0" w:space="0" w:color="auto"/>
                                  </w:divBdr>
                                </w:div>
                                <w:div w:id="1844272340">
                                  <w:marLeft w:val="0"/>
                                  <w:marRight w:val="0"/>
                                  <w:marTop w:val="0"/>
                                  <w:marBottom w:val="0"/>
                                  <w:divBdr>
                                    <w:top w:val="none" w:sz="0" w:space="0" w:color="auto"/>
                                    <w:left w:val="none" w:sz="0" w:space="0" w:color="auto"/>
                                    <w:bottom w:val="none" w:sz="0" w:space="0" w:color="auto"/>
                                    <w:right w:val="none" w:sz="0" w:space="0" w:color="auto"/>
                                  </w:divBdr>
                                </w:div>
                                <w:div w:id="2045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209">
                          <w:marLeft w:val="0"/>
                          <w:marRight w:val="0"/>
                          <w:marTop w:val="15"/>
                          <w:marBottom w:val="0"/>
                          <w:divBdr>
                            <w:top w:val="none" w:sz="0" w:space="0" w:color="auto"/>
                            <w:left w:val="none" w:sz="0" w:space="0" w:color="auto"/>
                            <w:bottom w:val="none" w:sz="0" w:space="0" w:color="auto"/>
                            <w:right w:val="none" w:sz="0" w:space="0" w:color="auto"/>
                          </w:divBdr>
                          <w:divsChild>
                            <w:div w:id="703359606">
                              <w:marLeft w:val="0"/>
                              <w:marRight w:val="0"/>
                              <w:marTop w:val="0"/>
                              <w:marBottom w:val="0"/>
                              <w:divBdr>
                                <w:top w:val="none" w:sz="0" w:space="0" w:color="auto"/>
                                <w:left w:val="none" w:sz="0" w:space="0" w:color="auto"/>
                                <w:bottom w:val="none" w:sz="0" w:space="0" w:color="auto"/>
                                <w:right w:val="none" w:sz="0" w:space="0" w:color="auto"/>
                              </w:divBdr>
                              <w:divsChild>
                                <w:div w:id="161626187">
                                  <w:marLeft w:val="0"/>
                                  <w:marRight w:val="0"/>
                                  <w:marTop w:val="0"/>
                                  <w:marBottom w:val="0"/>
                                  <w:divBdr>
                                    <w:top w:val="none" w:sz="0" w:space="0" w:color="auto"/>
                                    <w:left w:val="none" w:sz="0" w:space="0" w:color="auto"/>
                                    <w:bottom w:val="none" w:sz="0" w:space="0" w:color="auto"/>
                                    <w:right w:val="none" w:sz="0" w:space="0" w:color="auto"/>
                                  </w:divBdr>
                                </w:div>
                                <w:div w:id="245848535">
                                  <w:marLeft w:val="0"/>
                                  <w:marRight w:val="0"/>
                                  <w:marTop w:val="0"/>
                                  <w:marBottom w:val="0"/>
                                  <w:divBdr>
                                    <w:top w:val="none" w:sz="0" w:space="0" w:color="auto"/>
                                    <w:left w:val="none" w:sz="0" w:space="0" w:color="auto"/>
                                    <w:bottom w:val="none" w:sz="0" w:space="0" w:color="auto"/>
                                    <w:right w:val="none" w:sz="0" w:space="0" w:color="auto"/>
                                  </w:divBdr>
                                </w:div>
                                <w:div w:id="378626407">
                                  <w:marLeft w:val="0"/>
                                  <w:marRight w:val="0"/>
                                  <w:marTop w:val="0"/>
                                  <w:marBottom w:val="0"/>
                                  <w:divBdr>
                                    <w:top w:val="none" w:sz="0" w:space="0" w:color="auto"/>
                                    <w:left w:val="none" w:sz="0" w:space="0" w:color="auto"/>
                                    <w:bottom w:val="none" w:sz="0" w:space="0" w:color="auto"/>
                                    <w:right w:val="none" w:sz="0" w:space="0" w:color="auto"/>
                                  </w:divBdr>
                                </w:div>
                                <w:div w:id="452603921">
                                  <w:marLeft w:val="0"/>
                                  <w:marRight w:val="0"/>
                                  <w:marTop w:val="0"/>
                                  <w:marBottom w:val="0"/>
                                  <w:divBdr>
                                    <w:top w:val="none" w:sz="0" w:space="0" w:color="auto"/>
                                    <w:left w:val="none" w:sz="0" w:space="0" w:color="auto"/>
                                    <w:bottom w:val="none" w:sz="0" w:space="0" w:color="auto"/>
                                    <w:right w:val="none" w:sz="0" w:space="0" w:color="auto"/>
                                  </w:divBdr>
                                </w:div>
                                <w:div w:id="542714613">
                                  <w:marLeft w:val="0"/>
                                  <w:marRight w:val="0"/>
                                  <w:marTop w:val="0"/>
                                  <w:marBottom w:val="0"/>
                                  <w:divBdr>
                                    <w:top w:val="none" w:sz="0" w:space="0" w:color="auto"/>
                                    <w:left w:val="none" w:sz="0" w:space="0" w:color="auto"/>
                                    <w:bottom w:val="none" w:sz="0" w:space="0" w:color="auto"/>
                                    <w:right w:val="none" w:sz="0" w:space="0" w:color="auto"/>
                                  </w:divBdr>
                                </w:div>
                                <w:div w:id="917716117">
                                  <w:marLeft w:val="0"/>
                                  <w:marRight w:val="0"/>
                                  <w:marTop w:val="0"/>
                                  <w:marBottom w:val="0"/>
                                  <w:divBdr>
                                    <w:top w:val="none" w:sz="0" w:space="0" w:color="auto"/>
                                    <w:left w:val="none" w:sz="0" w:space="0" w:color="auto"/>
                                    <w:bottom w:val="none" w:sz="0" w:space="0" w:color="auto"/>
                                    <w:right w:val="none" w:sz="0" w:space="0" w:color="auto"/>
                                  </w:divBdr>
                                </w:div>
                                <w:div w:id="953946173">
                                  <w:marLeft w:val="0"/>
                                  <w:marRight w:val="0"/>
                                  <w:marTop w:val="0"/>
                                  <w:marBottom w:val="0"/>
                                  <w:divBdr>
                                    <w:top w:val="none" w:sz="0" w:space="0" w:color="auto"/>
                                    <w:left w:val="none" w:sz="0" w:space="0" w:color="auto"/>
                                    <w:bottom w:val="none" w:sz="0" w:space="0" w:color="auto"/>
                                    <w:right w:val="none" w:sz="0" w:space="0" w:color="auto"/>
                                  </w:divBdr>
                                </w:div>
                                <w:div w:id="1193034372">
                                  <w:marLeft w:val="0"/>
                                  <w:marRight w:val="0"/>
                                  <w:marTop w:val="0"/>
                                  <w:marBottom w:val="0"/>
                                  <w:divBdr>
                                    <w:top w:val="none" w:sz="0" w:space="0" w:color="auto"/>
                                    <w:left w:val="none" w:sz="0" w:space="0" w:color="auto"/>
                                    <w:bottom w:val="none" w:sz="0" w:space="0" w:color="auto"/>
                                    <w:right w:val="none" w:sz="0" w:space="0" w:color="auto"/>
                                  </w:divBdr>
                                </w:div>
                                <w:div w:id="1478105440">
                                  <w:marLeft w:val="0"/>
                                  <w:marRight w:val="0"/>
                                  <w:marTop w:val="0"/>
                                  <w:marBottom w:val="0"/>
                                  <w:divBdr>
                                    <w:top w:val="none" w:sz="0" w:space="0" w:color="auto"/>
                                    <w:left w:val="none" w:sz="0" w:space="0" w:color="auto"/>
                                    <w:bottom w:val="none" w:sz="0" w:space="0" w:color="auto"/>
                                    <w:right w:val="none" w:sz="0" w:space="0" w:color="auto"/>
                                  </w:divBdr>
                                </w:div>
                                <w:div w:id="1482623433">
                                  <w:marLeft w:val="0"/>
                                  <w:marRight w:val="0"/>
                                  <w:marTop w:val="0"/>
                                  <w:marBottom w:val="0"/>
                                  <w:divBdr>
                                    <w:top w:val="none" w:sz="0" w:space="0" w:color="auto"/>
                                    <w:left w:val="none" w:sz="0" w:space="0" w:color="auto"/>
                                    <w:bottom w:val="none" w:sz="0" w:space="0" w:color="auto"/>
                                    <w:right w:val="none" w:sz="0" w:space="0" w:color="auto"/>
                                  </w:divBdr>
                                </w:div>
                                <w:div w:id="1560168859">
                                  <w:marLeft w:val="0"/>
                                  <w:marRight w:val="0"/>
                                  <w:marTop w:val="0"/>
                                  <w:marBottom w:val="0"/>
                                  <w:divBdr>
                                    <w:top w:val="none" w:sz="0" w:space="0" w:color="auto"/>
                                    <w:left w:val="none" w:sz="0" w:space="0" w:color="auto"/>
                                    <w:bottom w:val="none" w:sz="0" w:space="0" w:color="auto"/>
                                    <w:right w:val="none" w:sz="0" w:space="0" w:color="auto"/>
                                  </w:divBdr>
                                </w:div>
                                <w:div w:id="1634212427">
                                  <w:marLeft w:val="0"/>
                                  <w:marRight w:val="0"/>
                                  <w:marTop w:val="0"/>
                                  <w:marBottom w:val="0"/>
                                  <w:divBdr>
                                    <w:top w:val="none" w:sz="0" w:space="0" w:color="auto"/>
                                    <w:left w:val="none" w:sz="0" w:space="0" w:color="auto"/>
                                    <w:bottom w:val="none" w:sz="0" w:space="0" w:color="auto"/>
                                    <w:right w:val="none" w:sz="0" w:space="0" w:color="auto"/>
                                  </w:divBdr>
                                </w:div>
                                <w:div w:id="2115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813970">
      <w:bodyDiv w:val="1"/>
      <w:marLeft w:val="0"/>
      <w:marRight w:val="0"/>
      <w:marTop w:val="0"/>
      <w:marBottom w:val="0"/>
      <w:divBdr>
        <w:top w:val="none" w:sz="0" w:space="0" w:color="auto"/>
        <w:left w:val="none" w:sz="0" w:space="0" w:color="auto"/>
        <w:bottom w:val="none" w:sz="0" w:space="0" w:color="auto"/>
        <w:right w:val="none" w:sz="0" w:space="0" w:color="auto"/>
      </w:divBdr>
      <w:divsChild>
        <w:div w:id="1230116055">
          <w:marLeft w:val="0"/>
          <w:marRight w:val="0"/>
          <w:marTop w:val="0"/>
          <w:marBottom w:val="0"/>
          <w:divBdr>
            <w:top w:val="none" w:sz="0" w:space="0" w:color="auto"/>
            <w:left w:val="none" w:sz="0" w:space="0" w:color="auto"/>
            <w:bottom w:val="none" w:sz="0" w:space="0" w:color="auto"/>
            <w:right w:val="none" w:sz="0" w:space="0" w:color="auto"/>
          </w:divBdr>
          <w:divsChild>
            <w:div w:id="78409851">
              <w:marLeft w:val="0"/>
              <w:marRight w:val="0"/>
              <w:marTop w:val="0"/>
              <w:marBottom w:val="0"/>
              <w:divBdr>
                <w:top w:val="none" w:sz="0" w:space="0" w:color="auto"/>
                <w:left w:val="none" w:sz="0" w:space="0" w:color="auto"/>
                <w:bottom w:val="none" w:sz="0" w:space="0" w:color="auto"/>
                <w:right w:val="none" w:sz="0" w:space="0" w:color="auto"/>
              </w:divBdr>
              <w:divsChild>
                <w:div w:id="1845123642">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sChild>
                        <w:div w:id="1839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65F6-6630-4E69-B15C-89AD2138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2978</Words>
  <Characters>16379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1</vt:lpstr>
    </vt:vector>
  </TitlesOfParts>
  <Company>Informatie Beheer Groep</Company>
  <LinksUpToDate>false</LinksUpToDate>
  <CharactersWithSpaces>19319</CharactersWithSpaces>
  <SharedDoc>false</SharedDoc>
  <HLinks>
    <vt:vector size="150" baseType="variant">
      <vt:variant>
        <vt:i4>1310773</vt:i4>
      </vt:variant>
      <vt:variant>
        <vt:i4>146</vt:i4>
      </vt:variant>
      <vt:variant>
        <vt:i4>0</vt:i4>
      </vt:variant>
      <vt:variant>
        <vt:i4>5</vt:i4>
      </vt:variant>
      <vt:variant>
        <vt:lpwstr/>
      </vt:variant>
      <vt:variant>
        <vt:lpwstr>_Toc413155763</vt:lpwstr>
      </vt:variant>
      <vt:variant>
        <vt:i4>1310773</vt:i4>
      </vt:variant>
      <vt:variant>
        <vt:i4>140</vt:i4>
      </vt:variant>
      <vt:variant>
        <vt:i4>0</vt:i4>
      </vt:variant>
      <vt:variant>
        <vt:i4>5</vt:i4>
      </vt:variant>
      <vt:variant>
        <vt:lpwstr/>
      </vt:variant>
      <vt:variant>
        <vt:lpwstr>_Toc413155762</vt:lpwstr>
      </vt:variant>
      <vt:variant>
        <vt:i4>1310773</vt:i4>
      </vt:variant>
      <vt:variant>
        <vt:i4>134</vt:i4>
      </vt:variant>
      <vt:variant>
        <vt:i4>0</vt:i4>
      </vt:variant>
      <vt:variant>
        <vt:i4>5</vt:i4>
      </vt:variant>
      <vt:variant>
        <vt:lpwstr/>
      </vt:variant>
      <vt:variant>
        <vt:lpwstr>_Toc413155761</vt:lpwstr>
      </vt:variant>
      <vt:variant>
        <vt:i4>1310773</vt:i4>
      </vt:variant>
      <vt:variant>
        <vt:i4>128</vt:i4>
      </vt:variant>
      <vt:variant>
        <vt:i4>0</vt:i4>
      </vt:variant>
      <vt:variant>
        <vt:i4>5</vt:i4>
      </vt:variant>
      <vt:variant>
        <vt:lpwstr/>
      </vt:variant>
      <vt:variant>
        <vt:lpwstr>_Toc413155760</vt:lpwstr>
      </vt:variant>
      <vt:variant>
        <vt:i4>1507381</vt:i4>
      </vt:variant>
      <vt:variant>
        <vt:i4>122</vt:i4>
      </vt:variant>
      <vt:variant>
        <vt:i4>0</vt:i4>
      </vt:variant>
      <vt:variant>
        <vt:i4>5</vt:i4>
      </vt:variant>
      <vt:variant>
        <vt:lpwstr/>
      </vt:variant>
      <vt:variant>
        <vt:lpwstr>_Toc413155759</vt:lpwstr>
      </vt:variant>
      <vt:variant>
        <vt:i4>1507381</vt:i4>
      </vt:variant>
      <vt:variant>
        <vt:i4>116</vt:i4>
      </vt:variant>
      <vt:variant>
        <vt:i4>0</vt:i4>
      </vt:variant>
      <vt:variant>
        <vt:i4>5</vt:i4>
      </vt:variant>
      <vt:variant>
        <vt:lpwstr/>
      </vt:variant>
      <vt:variant>
        <vt:lpwstr>_Toc413155758</vt:lpwstr>
      </vt:variant>
      <vt:variant>
        <vt:i4>1507381</vt:i4>
      </vt:variant>
      <vt:variant>
        <vt:i4>110</vt:i4>
      </vt:variant>
      <vt:variant>
        <vt:i4>0</vt:i4>
      </vt:variant>
      <vt:variant>
        <vt:i4>5</vt:i4>
      </vt:variant>
      <vt:variant>
        <vt:lpwstr/>
      </vt:variant>
      <vt:variant>
        <vt:lpwstr>_Toc413155757</vt:lpwstr>
      </vt:variant>
      <vt:variant>
        <vt:i4>1507381</vt:i4>
      </vt:variant>
      <vt:variant>
        <vt:i4>104</vt:i4>
      </vt:variant>
      <vt:variant>
        <vt:i4>0</vt:i4>
      </vt:variant>
      <vt:variant>
        <vt:i4>5</vt:i4>
      </vt:variant>
      <vt:variant>
        <vt:lpwstr/>
      </vt:variant>
      <vt:variant>
        <vt:lpwstr>_Toc413155756</vt:lpwstr>
      </vt:variant>
      <vt:variant>
        <vt:i4>1507381</vt:i4>
      </vt:variant>
      <vt:variant>
        <vt:i4>98</vt:i4>
      </vt:variant>
      <vt:variant>
        <vt:i4>0</vt:i4>
      </vt:variant>
      <vt:variant>
        <vt:i4>5</vt:i4>
      </vt:variant>
      <vt:variant>
        <vt:lpwstr/>
      </vt:variant>
      <vt:variant>
        <vt:lpwstr>_Toc413155755</vt:lpwstr>
      </vt:variant>
      <vt:variant>
        <vt:i4>1507381</vt:i4>
      </vt:variant>
      <vt:variant>
        <vt:i4>92</vt:i4>
      </vt:variant>
      <vt:variant>
        <vt:i4>0</vt:i4>
      </vt:variant>
      <vt:variant>
        <vt:i4>5</vt:i4>
      </vt:variant>
      <vt:variant>
        <vt:lpwstr/>
      </vt:variant>
      <vt:variant>
        <vt:lpwstr>_Toc413155754</vt:lpwstr>
      </vt:variant>
      <vt:variant>
        <vt:i4>1507381</vt:i4>
      </vt:variant>
      <vt:variant>
        <vt:i4>86</vt:i4>
      </vt:variant>
      <vt:variant>
        <vt:i4>0</vt:i4>
      </vt:variant>
      <vt:variant>
        <vt:i4>5</vt:i4>
      </vt:variant>
      <vt:variant>
        <vt:lpwstr/>
      </vt:variant>
      <vt:variant>
        <vt:lpwstr>_Toc413155753</vt:lpwstr>
      </vt:variant>
      <vt:variant>
        <vt:i4>1507381</vt:i4>
      </vt:variant>
      <vt:variant>
        <vt:i4>80</vt:i4>
      </vt:variant>
      <vt:variant>
        <vt:i4>0</vt:i4>
      </vt:variant>
      <vt:variant>
        <vt:i4>5</vt:i4>
      </vt:variant>
      <vt:variant>
        <vt:lpwstr/>
      </vt:variant>
      <vt:variant>
        <vt:lpwstr>_Toc413155752</vt:lpwstr>
      </vt:variant>
      <vt:variant>
        <vt:i4>1441845</vt:i4>
      </vt:variant>
      <vt:variant>
        <vt:i4>74</vt:i4>
      </vt:variant>
      <vt:variant>
        <vt:i4>0</vt:i4>
      </vt:variant>
      <vt:variant>
        <vt:i4>5</vt:i4>
      </vt:variant>
      <vt:variant>
        <vt:lpwstr/>
      </vt:variant>
      <vt:variant>
        <vt:lpwstr>_Toc413155747</vt:lpwstr>
      </vt:variant>
      <vt:variant>
        <vt:i4>1441845</vt:i4>
      </vt:variant>
      <vt:variant>
        <vt:i4>68</vt:i4>
      </vt:variant>
      <vt:variant>
        <vt:i4>0</vt:i4>
      </vt:variant>
      <vt:variant>
        <vt:i4>5</vt:i4>
      </vt:variant>
      <vt:variant>
        <vt:lpwstr/>
      </vt:variant>
      <vt:variant>
        <vt:lpwstr>_Toc413155746</vt:lpwstr>
      </vt:variant>
      <vt:variant>
        <vt:i4>1441845</vt:i4>
      </vt:variant>
      <vt:variant>
        <vt:i4>62</vt:i4>
      </vt:variant>
      <vt:variant>
        <vt:i4>0</vt:i4>
      </vt:variant>
      <vt:variant>
        <vt:i4>5</vt:i4>
      </vt:variant>
      <vt:variant>
        <vt:lpwstr/>
      </vt:variant>
      <vt:variant>
        <vt:lpwstr>_Toc413155745</vt:lpwstr>
      </vt:variant>
      <vt:variant>
        <vt:i4>1441845</vt:i4>
      </vt:variant>
      <vt:variant>
        <vt:i4>56</vt:i4>
      </vt:variant>
      <vt:variant>
        <vt:i4>0</vt:i4>
      </vt:variant>
      <vt:variant>
        <vt:i4>5</vt:i4>
      </vt:variant>
      <vt:variant>
        <vt:lpwstr/>
      </vt:variant>
      <vt:variant>
        <vt:lpwstr>_Toc413155744</vt:lpwstr>
      </vt:variant>
      <vt:variant>
        <vt:i4>1441845</vt:i4>
      </vt:variant>
      <vt:variant>
        <vt:i4>50</vt:i4>
      </vt:variant>
      <vt:variant>
        <vt:i4>0</vt:i4>
      </vt:variant>
      <vt:variant>
        <vt:i4>5</vt:i4>
      </vt:variant>
      <vt:variant>
        <vt:lpwstr/>
      </vt:variant>
      <vt:variant>
        <vt:lpwstr>_Toc413155743</vt:lpwstr>
      </vt:variant>
      <vt:variant>
        <vt:i4>1441845</vt:i4>
      </vt:variant>
      <vt:variant>
        <vt:i4>44</vt:i4>
      </vt:variant>
      <vt:variant>
        <vt:i4>0</vt:i4>
      </vt:variant>
      <vt:variant>
        <vt:i4>5</vt:i4>
      </vt:variant>
      <vt:variant>
        <vt:lpwstr/>
      </vt:variant>
      <vt:variant>
        <vt:lpwstr>_Toc413155742</vt:lpwstr>
      </vt:variant>
      <vt:variant>
        <vt:i4>1441845</vt:i4>
      </vt:variant>
      <vt:variant>
        <vt:i4>38</vt:i4>
      </vt:variant>
      <vt:variant>
        <vt:i4>0</vt:i4>
      </vt:variant>
      <vt:variant>
        <vt:i4>5</vt:i4>
      </vt:variant>
      <vt:variant>
        <vt:lpwstr/>
      </vt:variant>
      <vt:variant>
        <vt:lpwstr>_Toc413155740</vt:lpwstr>
      </vt:variant>
      <vt:variant>
        <vt:i4>1048629</vt:i4>
      </vt:variant>
      <vt:variant>
        <vt:i4>32</vt:i4>
      </vt:variant>
      <vt:variant>
        <vt:i4>0</vt:i4>
      </vt:variant>
      <vt:variant>
        <vt:i4>5</vt:i4>
      </vt:variant>
      <vt:variant>
        <vt:lpwstr/>
      </vt:variant>
      <vt:variant>
        <vt:lpwstr>_Toc413155727</vt:lpwstr>
      </vt:variant>
      <vt:variant>
        <vt:i4>1048629</vt:i4>
      </vt:variant>
      <vt:variant>
        <vt:i4>26</vt:i4>
      </vt:variant>
      <vt:variant>
        <vt:i4>0</vt:i4>
      </vt:variant>
      <vt:variant>
        <vt:i4>5</vt:i4>
      </vt:variant>
      <vt:variant>
        <vt:lpwstr/>
      </vt:variant>
      <vt:variant>
        <vt:lpwstr>_Toc413155726</vt:lpwstr>
      </vt:variant>
      <vt:variant>
        <vt:i4>1048629</vt:i4>
      </vt:variant>
      <vt:variant>
        <vt:i4>20</vt:i4>
      </vt:variant>
      <vt:variant>
        <vt:i4>0</vt:i4>
      </vt:variant>
      <vt:variant>
        <vt:i4>5</vt:i4>
      </vt:variant>
      <vt:variant>
        <vt:lpwstr/>
      </vt:variant>
      <vt:variant>
        <vt:lpwstr>_Toc413155725</vt:lpwstr>
      </vt:variant>
      <vt:variant>
        <vt:i4>1048629</vt:i4>
      </vt:variant>
      <vt:variant>
        <vt:i4>14</vt:i4>
      </vt:variant>
      <vt:variant>
        <vt:i4>0</vt:i4>
      </vt:variant>
      <vt:variant>
        <vt:i4>5</vt:i4>
      </vt:variant>
      <vt:variant>
        <vt:lpwstr/>
      </vt:variant>
      <vt:variant>
        <vt:lpwstr>_Toc413155721</vt:lpwstr>
      </vt:variant>
      <vt:variant>
        <vt:i4>1048629</vt:i4>
      </vt:variant>
      <vt:variant>
        <vt:i4>8</vt:i4>
      </vt:variant>
      <vt:variant>
        <vt:i4>0</vt:i4>
      </vt:variant>
      <vt:variant>
        <vt:i4>5</vt:i4>
      </vt:variant>
      <vt:variant>
        <vt:lpwstr/>
      </vt:variant>
      <vt:variant>
        <vt:lpwstr>_Toc413155720</vt:lpwstr>
      </vt:variant>
      <vt:variant>
        <vt:i4>1245237</vt:i4>
      </vt:variant>
      <vt:variant>
        <vt:i4>2</vt:i4>
      </vt:variant>
      <vt:variant>
        <vt:i4>0</vt:i4>
      </vt:variant>
      <vt:variant>
        <vt:i4>5</vt:i4>
      </vt:variant>
      <vt:variant>
        <vt:lpwstr/>
      </vt:variant>
      <vt:variant>
        <vt:lpwstr>_Toc413155719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DUO</dc:creator>
  <cp:lastModifiedBy>Capelleveen, Paul van</cp:lastModifiedBy>
  <cp:revision>3</cp:revision>
  <cp:lastPrinted>2015-05-21T14:51:00Z</cp:lastPrinted>
  <dcterms:created xsi:type="dcterms:W3CDTF">2015-05-21T14:51:00Z</dcterms:created>
  <dcterms:modified xsi:type="dcterms:W3CDTF">2015-05-21T14:51:00Z</dcterms:modified>
</cp:coreProperties>
</file>