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23F91" w14:textId="44AEA69E" w:rsidR="004662EE" w:rsidRDefault="004662EE">
      <w:pPr>
        <w:spacing w:after="0" w:line="240" w:lineRule="auto"/>
        <w:contextualSpacing w:val="0"/>
        <w:rPr>
          <w:rFonts w:asciiTheme="minorHAnsi" w:hAnsiTheme="minorHAnsi" w:cstheme="minorHAnsi"/>
          <w:b/>
          <w:color w:val="002060"/>
          <w:sz w:val="36"/>
          <w:szCs w:val="36"/>
        </w:rPr>
      </w:pPr>
    </w:p>
    <w:bookmarkStart w:id="0" w:name="_Toc422940291"/>
    <w:bookmarkStart w:id="1" w:name="_Toc422940840"/>
    <w:bookmarkStart w:id="2" w:name="_Toc423009892"/>
    <w:bookmarkStart w:id="3" w:name="_Toc403651511"/>
    <w:bookmarkStart w:id="4" w:name="_Toc456881833"/>
    <w:bookmarkStart w:id="5" w:name="_Toc456882447"/>
    <w:bookmarkStart w:id="6" w:name="_Toc456882589"/>
    <w:p w14:paraId="43335221" w14:textId="77777777" w:rsidR="008440C5" w:rsidRPr="008440C5" w:rsidRDefault="008440C5" w:rsidP="008440C5">
      <w:pPr>
        <w:spacing w:after="0" w:line="240" w:lineRule="auto"/>
        <w:contextualSpacing w:val="0"/>
        <w:jc w:val="both"/>
        <w:rPr>
          <w:rFonts w:asciiTheme="minorHAnsi" w:hAnsiTheme="minorHAnsi"/>
        </w:rPr>
      </w:pPr>
      <w:r w:rsidRPr="008440C5">
        <w:rPr>
          <w:rFonts w:asciiTheme="minorHAnsi" w:hAnsiTheme="minorHAnsi"/>
          <w:noProof/>
          <w:lang w:eastAsia="nl-NL"/>
        </w:rPr>
        <mc:AlternateContent>
          <mc:Choice Requires="wps">
            <w:drawing>
              <wp:anchor distT="0" distB="0" distL="114300" distR="114300" simplePos="0" relativeHeight="251664384" behindDoc="1" locked="0" layoutInCell="1" allowOverlap="1" wp14:anchorId="08D6AA8F" wp14:editId="2E59F629">
                <wp:simplePos x="0" y="0"/>
                <wp:positionH relativeFrom="column">
                  <wp:posOffset>-81280</wp:posOffset>
                </wp:positionH>
                <wp:positionV relativeFrom="paragraph">
                  <wp:posOffset>81915</wp:posOffset>
                </wp:positionV>
                <wp:extent cx="5943600" cy="7581900"/>
                <wp:effectExtent l="76200" t="76200" r="76200" b="76200"/>
                <wp:wrapNone/>
                <wp:docPr id="1" name="Afgeschuind enkele hoek rechthoek 6"/>
                <wp:cNvGraphicFramePr/>
                <a:graphic xmlns:a="http://schemas.openxmlformats.org/drawingml/2006/main">
                  <a:graphicData uri="http://schemas.microsoft.com/office/word/2010/wordprocessingShape">
                    <wps:wsp>
                      <wps:cNvSpPr/>
                      <wps:spPr>
                        <a:xfrm>
                          <a:off x="0" y="0"/>
                          <a:ext cx="5943600" cy="7581900"/>
                        </a:xfrm>
                        <a:prstGeom prst="snip1Rect">
                          <a:avLst>
                            <a:gd name="adj" fmla="val 25708"/>
                          </a:avLst>
                        </a:prstGeom>
                        <a:noFill/>
                        <a:ln w="152400" cap="flat" cmpd="sng" algn="ctr">
                          <a:solidFill>
                            <a:srgbClr val="122084"/>
                          </a:solidFill>
                          <a:prstDash val="solid"/>
                        </a:ln>
                        <a:effectLst/>
                      </wps:spPr>
                      <wps:txbx>
                        <w:txbxContent>
                          <w:p w14:paraId="14BB865A" w14:textId="77777777" w:rsidR="00C74990" w:rsidRDefault="00C74990" w:rsidP="008440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6AA8F" id="Afgeschuind enkele hoek rechthoek 6" o:spid="_x0000_s1026" style="position:absolute;left:0;text-align:left;margin-left:-6.4pt;margin-top:6.45pt;width:468pt;height:5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5819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" adj="-11796480,,5400" path="m,l4415619,,5943600,1527981r,6053919l,7581900,,xe" filled="f" strokecolor="#122084" strokeweight="12pt">
                <v:stroke joinstyle="miter"/>
                <v:formulas/>
                <v:path arrowok="t" o:connecttype="custom" o:connectlocs="0,0;4415619,0;5943600,1527981;5943600,7581900;0,7581900;0,0" o:connectangles="0,0,0,0,0,0" textboxrect="0,0,5943600,7581900"/>
                <v:textbox>
                  <w:txbxContent>
                    <w:p w14:paraId="14BB865A" w14:textId="77777777" w:rsidR="00C74990" w:rsidRDefault="00C74990" w:rsidP="008440C5">
                      <w:pPr>
                        <w:jc w:val="center"/>
                      </w:pPr>
                    </w:p>
                  </w:txbxContent>
                </v:textbox>
              </v:shape>
            </w:pict>
          </mc:Fallback>
        </mc:AlternateContent>
      </w:r>
    </w:p>
    <w:p w14:paraId="22E28E7D" w14:textId="77777777" w:rsidR="008440C5" w:rsidRPr="008440C5" w:rsidRDefault="008440C5" w:rsidP="008440C5">
      <w:pPr>
        <w:spacing w:after="0" w:line="240" w:lineRule="auto"/>
        <w:contextualSpacing w:val="0"/>
        <w:jc w:val="both"/>
        <w:rPr>
          <w:rFonts w:asciiTheme="minorHAnsi" w:hAnsiTheme="minorHAnsi"/>
        </w:rPr>
      </w:pPr>
    </w:p>
    <w:p w14:paraId="6881045C" w14:textId="77777777" w:rsidR="008440C5" w:rsidRPr="008440C5" w:rsidRDefault="008440C5" w:rsidP="008440C5">
      <w:pPr>
        <w:spacing w:after="0" w:line="240" w:lineRule="auto"/>
        <w:contextualSpacing w:val="0"/>
        <w:jc w:val="both"/>
        <w:rPr>
          <w:rFonts w:asciiTheme="minorHAnsi" w:hAnsiTheme="minorHAnsi"/>
        </w:rPr>
      </w:pPr>
    </w:p>
    <w:p w14:paraId="38912B0B" w14:textId="77777777" w:rsidR="008440C5" w:rsidRPr="008440C5" w:rsidRDefault="008440C5" w:rsidP="008440C5">
      <w:pPr>
        <w:spacing w:after="0" w:line="240" w:lineRule="auto"/>
        <w:contextualSpacing w:val="0"/>
        <w:jc w:val="both"/>
        <w:rPr>
          <w:rFonts w:asciiTheme="minorHAnsi" w:hAnsiTheme="minorHAnsi"/>
        </w:rPr>
      </w:pPr>
      <w:r w:rsidRPr="008440C5">
        <w:rPr>
          <w:rFonts w:asciiTheme="minorHAnsi" w:hAnsiTheme="minorHAnsi"/>
          <w:noProof/>
          <w:lang w:eastAsia="nl-NL"/>
        </w:rPr>
        <mc:AlternateContent>
          <mc:Choice Requires="wps">
            <w:drawing>
              <wp:anchor distT="0" distB="0" distL="114300" distR="114300" simplePos="0" relativeHeight="251665408" behindDoc="0" locked="0" layoutInCell="1" allowOverlap="1" wp14:anchorId="4C453DF0" wp14:editId="1765FF20">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txbx>
                        <w:txbxContent>
                          <w:p w14:paraId="0D67A70D" w14:textId="77777777" w:rsidR="00C74990" w:rsidRDefault="00C74990" w:rsidP="008440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53DF0" id="_x0000_t6" coordsize="21600,21600" o:spt="6" path="m,l,21600r21600,xe">
                <v:stroke joinstyle="miter"/>
                <v:path gradientshapeok="t" o:connecttype="custom" o:connectlocs="0,0;0,10800;0,21600;10800,21600;21600,21600;10800,10800" textboxrect="1800,12600,12600,19800"/>
              </v:shapetype>
              <v:shape id="Rechthoekige driehoek 7" o:spid="_x0000_s1027" type="#_x0000_t6" style="position:absolute;left:0;text-align:left;margin-left:338.7pt;margin-top:-30.1pt;width:120.7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" filled="f" strokecolor="#122084" strokeweight="12pt">
                <v:textbox>
                  <w:txbxContent>
                    <w:p w14:paraId="0D67A70D" w14:textId="77777777" w:rsidR="00C74990" w:rsidRDefault="00C74990" w:rsidP="008440C5">
                      <w:pPr>
                        <w:jc w:val="center"/>
                      </w:pPr>
                    </w:p>
                  </w:txbxContent>
                </v:textbox>
              </v:shape>
            </w:pict>
          </mc:Fallback>
        </mc:AlternateContent>
      </w:r>
      <w:bookmarkEnd w:id="0"/>
      <w:bookmarkEnd w:id="1"/>
      <w:bookmarkEnd w:id="2"/>
    </w:p>
    <w:p w14:paraId="342D14DF" w14:textId="77777777" w:rsidR="008440C5" w:rsidRPr="008440C5" w:rsidRDefault="008440C5" w:rsidP="008440C5">
      <w:pPr>
        <w:spacing w:after="0" w:line="240" w:lineRule="auto"/>
        <w:contextualSpacing w:val="0"/>
        <w:jc w:val="both"/>
        <w:rPr>
          <w:rFonts w:asciiTheme="minorHAnsi" w:hAnsiTheme="minorHAnsi"/>
        </w:rPr>
      </w:pPr>
    </w:p>
    <w:p w14:paraId="40867A9D" w14:textId="77777777" w:rsidR="008440C5" w:rsidRPr="008440C5" w:rsidRDefault="008440C5" w:rsidP="008440C5">
      <w:pPr>
        <w:spacing w:after="0" w:line="240" w:lineRule="auto"/>
        <w:contextualSpacing w:val="0"/>
        <w:jc w:val="both"/>
        <w:rPr>
          <w:rFonts w:asciiTheme="minorHAnsi" w:hAnsiTheme="minorHAnsi"/>
        </w:rPr>
      </w:pPr>
    </w:p>
    <w:p w14:paraId="021ABD71" w14:textId="77777777" w:rsidR="008440C5" w:rsidRPr="008440C5" w:rsidRDefault="008440C5" w:rsidP="008440C5">
      <w:pPr>
        <w:spacing w:after="0" w:line="240" w:lineRule="auto"/>
        <w:contextualSpacing w:val="0"/>
        <w:jc w:val="both"/>
        <w:rPr>
          <w:rFonts w:asciiTheme="minorHAnsi" w:hAnsiTheme="minorHAnsi"/>
        </w:rPr>
      </w:pPr>
    </w:p>
    <w:p w14:paraId="56E25AD0" w14:textId="77777777" w:rsidR="008440C5" w:rsidRPr="008440C5" w:rsidRDefault="008440C5" w:rsidP="008440C5">
      <w:pPr>
        <w:spacing w:after="0" w:line="240" w:lineRule="auto"/>
        <w:contextualSpacing w:val="0"/>
        <w:jc w:val="both"/>
        <w:rPr>
          <w:rFonts w:asciiTheme="minorHAnsi" w:hAnsiTheme="minorHAnsi"/>
        </w:rPr>
      </w:pPr>
    </w:p>
    <w:p w14:paraId="44C2B156" w14:textId="77777777" w:rsidR="008440C5" w:rsidRPr="008440C5" w:rsidRDefault="008440C5" w:rsidP="008440C5">
      <w:pPr>
        <w:spacing w:after="0" w:line="240" w:lineRule="auto"/>
        <w:contextualSpacing w:val="0"/>
        <w:jc w:val="both"/>
        <w:rPr>
          <w:rFonts w:asciiTheme="minorHAnsi" w:hAnsiTheme="minorHAnsi"/>
        </w:rPr>
      </w:pPr>
    </w:p>
    <w:p w14:paraId="7C19FD91" w14:textId="77777777" w:rsidR="008440C5" w:rsidRPr="008440C5" w:rsidRDefault="008440C5" w:rsidP="008440C5">
      <w:pPr>
        <w:spacing w:after="0" w:line="240" w:lineRule="auto"/>
        <w:contextualSpacing w:val="0"/>
        <w:jc w:val="both"/>
        <w:rPr>
          <w:rFonts w:asciiTheme="minorHAnsi" w:hAnsiTheme="minorHAnsi"/>
        </w:rPr>
      </w:pPr>
    </w:p>
    <w:p w14:paraId="0C218EE7" w14:textId="77777777" w:rsidR="008440C5" w:rsidRPr="008440C5" w:rsidRDefault="008440C5" w:rsidP="008440C5">
      <w:pPr>
        <w:spacing w:after="0" w:line="240" w:lineRule="auto"/>
        <w:contextualSpacing w:val="0"/>
        <w:jc w:val="both"/>
        <w:rPr>
          <w:rFonts w:asciiTheme="minorHAnsi" w:hAnsiTheme="minorHAnsi"/>
          <w:b/>
        </w:rPr>
      </w:pPr>
    </w:p>
    <w:p w14:paraId="7E73E4B1" w14:textId="77777777" w:rsidR="008440C5" w:rsidRPr="008440C5" w:rsidRDefault="008440C5" w:rsidP="008440C5">
      <w:pPr>
        <w:spacing w:after="0" w:line="240" w:lineRule="auto"/>
        <w:contextualSpacing w:val="0"/>
        <w:jc w:val="both"/>
        <w:rPr>
          <w:rFonts w:asciiTheme="minorHAnsi" w:hAnsiTheme="minorHAnsi"/>
          <w:b/>
        </w:rPr>
      </w:pPr>
    </w:p>
    <w:p w14:paraId="3F196405" w14:textId="77777777" w:rsidR="008440C5" w:rsidRPr="008440C5" w:rsidRDefault="008440C5" w:rsidP="008440C5">
      <w:pPr>
        <w:spacing w:after="0" w:line="240" w:lineRule="auto"/>
        <w:contextualSpacing w:val="0"/>
        <w:jc w:val="both"/>
        <w:rPr>
          <w:rFonts w:asciiTheme="minorHAnsi" w:hAnsiTheme="minorHAnsi"/>
          <w:b/>
          <w:color w:val="7030A0"/>
        </w:rPr>
      </w:pPr>
    </w:p>
    <w:p w14:paraId="4C1EE843" w14:textId="77777777" w:rsidR="008440C5" w:rsidRPr="008440C5" w:rsidRDefault="008440C5" w:rsidP="008440C5">
      <w:pPr>
        <w:spacing w:after="0" w:line="240" w:lineRule="auto"/>
        <w:contextualSpacing w:val="0"/>
        <w:jc w:val="both"/>
        <w:rPr>
          <w:rFonts w:asciiTheme="minorHAnsi" w:hAnsiTheme="minorHAnsi"/>
          <w:b/>
          <w:color w:val="7030A0"/>
        </w:rPr>
      </w:pPr>
    </w:p>
    <w:p w14:paraId="58C12103" w14:textId="77777777" w:rsidR="008440C5" w:rsidRPr="008440C5" w:rsidRDefault="008440C5" w:rsidP="008440C5">
      <w:pPr>
        <w:spacing w:after="0" w:line="240" w:lineRule="auto"/>
        <w:ind w:left="709"/>
        <w:contextualSpacing w:val="0"/>
        <w:rPr>
          <w:rFonts w:asciiTheme="minorHAnsi" w:hAnsiTheme="minorHAnsi"/>
          <w:b/>
          <w:color w:val="893BC3"/>
          <w:sz w:val="72"/>
          <w:szCs w:val="72"/>
          <w:lang w:val="en-US"/>
        </w:rPr>
      </w:pPr>
    </w:p>
    <w:p w14:paraId="041C65A8" w14:textId="77777777" w:rsidR="008440C5" w:rsidRPr="008440C5" w:rsidRDefault="008440C5" w:rsidP="008440C5">
      <w:pPr>
        <w:spacing w:after="0" w:line="240" w:lineRule="auto"/>
        <w:ind w:left="709"/>
        <w:contextualSpacing w:val="0"/>
        <w:rPr>
          <w:rFonts w:asciiTheme="minorHAnsi" w:hAnsiTheme="minorHAnsi"/>
          <w:b/>
          <w:color w:val="893BC3"/>
          <w:sz w:val="72"/>
          <w:szCs w:val="72"/>
          <w:lang w:val="en-US"/>
        </w:rPr>
      </w:pPr>
    </w:p>
    <w:p w14:paraId="50749148" w14:textId="6C84E693" w:rsidR="008440C5" w:rsidRPr="0093290B" w:rsidRDefault="008440C5" w:rsidP="008440C5">
      <w:pPr>
        <w:spacing w:after="0" w:line="240" w:lineRule="auto"/>
        <w:ind w:left="709"/>
        <w:contextualSpacing w:val="0"/>
        <w:rPr>
          <w:rFonts w:asciiTheme="minorHAnsi" w:hAnsiTheme="minorHAnsi"/>
          <w:b/>
          <w:color w:val="893BC3"/>
          <w:sz w:val="48"/>
          <w:szCs w:val="48"/>
        </w:rPr>
      </w:pPr>
      <w:r w:rsidRPr="0093290B">
        <w:rPr>
          <w:rFonts w:asciiTheme="minorHAnsi" w:hAnsiTheme="minorHAnsi"/>
          <w:b/>
          <w:color w:val="893BC3"/>
          <w:sz w:val="72"/>
          <w:szCs w:val="72"/>
        </w:rPr>
        <w:t>Nieuw Model Beleidsplan Informatiebeveiliging en Privacy</w:t>
      </w:r>
      <w:r w:rsidR="006215EB">
        <w:rPr>
          <w:rFonts w:asciiTheme="minorHAnsi" w:hAnsiTheme="minorHAnsi"/>
          <w:b/>
          <w:color w:val="893BC3"/>
          <w:sz w:val="72"/>
          <w:szCs w:val="72"/>
        </w:rPr>
        <w:t xml:space="preserve">, </w:t>
      </w:r>
      <w:proofErr w:type="spellStart"/>
      <w:r w:rsidR="006215EB">
        <w:rPr>
          <w:rFonts w:asciiTheme="minorHAnsi" w:hAnsiTheme="minorHAnsi"/>
          <w:b/>
          <w:color w:val="893BC3"/>
          <w:sz w:val="72"/>
          <w:szCs w:val="72"/>
        </w:rPr>
        <w:t>vs</w:t>
      </w:r>
      <w:proofErr w:type="spellEnd"/>
      <w:r w:rsidR="006215EB">
        <w:rPr>
          <w:rFonts w:asciiTheme="minorHAnsi" w:hAnsiTheme="minorHAnsi"/>
          <w:b/>
          <w:color w:val="893BC3"/>
          <w:sz w:val="72"/>
          <w:szCs w:val="72"/>
        </w:rPr>
        <w:t xml:space="preserve"> 3.0</w:t>
      </w:r>
    </w:p>
    <w:p w14:paraId="22F65A4A" w14:textId="77777777"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5FF28845" w14:textId="77777777"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7662B287" w14:textId="77777777"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4367E1B9" w14:textId="77777777"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034B59A4" w14:textId="77777777"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7CBA9D79" w14:textId="77777777" w:rsidR="008440C5" w:rsidRPr="0093290B" w:rsidRDefault="008440C5" w:rsidP="008440C5">
      <w:pPr>
        <w:spacing w:after="0" w:line="240" w:lineRule="auto"/>
        <w:ind w:firstLine="709"/>
        <w:contextualSpacing w:val="0"/>
        <w:jc w:val="both"/>
        <w:rPr>
          <w:rFonts w:asciiTheme="minorHAnsi" w:hAnsiTheme="minorHAnsi"/>
          <w:b/>
          <w:color w:val="AA72D4"/>
          <w:sz w:val="56"/>
          <w:szCs w:val="56"/>
        </w:rPr>
      </w:pPr>
    </w:p>
    <w:p w14:paraId="1963A407" w14:textId="77777777" w:rsidR="008440C5" w:rsidRPr="0093290B" w:rsidRDefault="008440C5" w:rsidP="008440C5">
      <w:pPr>
        <w:spacing w:after="0" w:line="240" w:lineRule="auto"/>
        <w:ind w:left="-284"/>
        <w:contextualSpacing w:val="0"/>
        <w:jc w:val="both"/>
        <w:rPr>
          <w:rFonts w:asciiTheme="minorHAnsi" w:hAnsiTheme="minorHAnsi"/>
          <w:b/>
          <w:color w:val="893BC3"/>
          <w:sz w:val="56"/>
          <w:szCs w:val="56"/>
        </w:rPr>
      </w:pPr>
      <w:r w:rsidRPr="008440C5">
        <w:rPr>
          <w:rFonts w:asciiTheme="minorHAnsi" w:hAnsiTheme="minorHAnsi"/>
          <w:b/>
          <w:noProof/>
          <w:color w:val="893BC3"/>
          <w:sz w:val="56"/>
          <w:szCs w:val="56"/>
          <w:lang w:eastAsia="nl-NL"/>
        </w:rPr>
        <w:drawing>
          <wp:anchor distT="0" distB="0" distL="114300" distR="114300" simplePos="0" relativeHeight="251666432" behindDoc="1" locked="0" layoutInCell="1" allowOverlap="1" wp14:anchorId="3EF9276C" wp14:editId="776A27EF">
            <wp:simplePos x="0" y="0"/>
            <wp:positionH relativeFrom="column">
              <wp:posOffset>4098290</wp:posOffset>
            </wp:positionH>
            <wp:positionV relativeFrom="paragraph">
              <wp:posOffset>394335</wp:posOffset>
            </wp:positionV>
            <wp:extent cx="1821600" cy="450000"/>
            <wp:effectExtent l="0" t="0" r="7620" b="7620"/>
            <wp:wrapTight wrapText="bothSides">
              <wp:wrapPolygon edited="0">
                <wp:start x="0" y="0"/>
                <wp:lineTo x="0" y="21051"/>
                <wp:lineTo x="21464" y="21051"/>
                <wp:lineTo x="2146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600" cy="450000"/>
                    </a:xfrm>
                    <a:prstGeom prst="rect">
                      <a:avLst/>
                    </a:prstGeom>
                  </pic:spPr>
                </pic:pic>
              </a:graphicData>
            </a:graphic>
            <wp14:sizeRelH relativeFrom="margin">
              <wp14:pctWidth>0</wp14:pctWidth>
            </wp14:sizeRelH>
            <wp14:sizeRelV relativeFrom="margin">
              <wp14:pctHeight>0</wp14:pctHeight>
            </wp14:sizeRelV>
          </wp:anchor>
        </w:drawing>
      </w:r>
    </w:p>
    <w:p w14:paraId="1E9850B9" w14:textId="5B8DA39C" w:rsidR="008440C5" w:rsidRPr="0093290B" w:rsidRDefault="008440C5" w:rsidP="008440C5">
      <w:pPr>
        <w:spacing w:after="0" w:line="240" w:lineRule="auto"/>
        <w:ind w:left="-284"/>
        <w:contextualSpacing w:val="0"/>
        <w:jc w:val="both"/>
        <w:rPr>
          <w:rFonts w:asciiTheme="minorHAnsi" w:hAnsiTheme="minorHAnsi"/>
        </w:rPr>
      </w:pPr>
      <w:r w:rsidRPr="0093290B">
        <w:rPr>
          <w:rFonts w:asciiTheme="minorHAnsi" w:hAnsiTheme="minorHAnsi"/>
          <w:b/>
          <w:color w:val="893BC3"/>
          <w:sz w:val="56"/>
          <w:szCs w:val="56"/>
        </w:rPr>
        <w:t>IBPDOC</w:t>
      </w:r>
      <w:r w:rsidR="00385C6F" w:rsidRPr="0093290B">
        <w:rPr>
          <w:rFonts w:asciiTheme="minorHAnsi" w:hAnsiTheme="minorHAnsi"/>
          <w:b/>
          <w:color w:val="1728A9"/>
          <w:sz w:val="56"/>
          <w:szCs w:val="56"/>
          <w:shd w:val="clear" w:color="auto" w:fill="FFFFFF" w:themeFill="background1"/>
        </w:rPr>
        <w:t>6</w:t>
      </w:r>
      <w:r w:rsidRPr="0093290B">
        <w:rPr>
          <w:rFonts w:asciiTheme="minorHAnsi" w:hAnsiTheme="minorHAnsi"/>
        </w:rPr>
        <w:br w:type="page"/>
      </w:r>
    </w:p>
    <w:p w14:paraId="545D9B2D" w14:textId="77777777" w:rsidR="008440C5" w:rsidRPr="008440C5" w:rsidRDefault="008440C5" w:rsidP="008440C5">
      <w:pPr>
        <w:keepNext/>
        <w:spacing w:before="360" w:after="480" w:line="240" w:lineRule="auto"/>
        <w:ind w:left="624" w:hanging="624"/>
        <w:outlineLvl w:val="0"/>
        <w:rPr>
          <w:rFonts w:ascii="Calibri" w:eastAsiaTheme="majorEastAsia" w:hAnsi="Calibri" w:cstheme="majorBidi"/>
          <w:b/>
          <w:bCs/>
          <w:color w:val="1728A9"/>
          <w:kern w:val="32"/>
          <w:sz w:val="48"/>
          <w:szCs w:val="32"/>
        </w:rPr>
      </w:pPr>
      <w:bookmarkStart w:id="7" w:name="_Toc16681151"/>
      <w:r w:rsidRPr="008440C5">
        <w:rPr>
          <w:rFonts w:ascii="Calibri" w:eastAsiaTheme="majorEastAsia" w:hAnsi="Calibri" w:cstheme="majorBidi"/>
          <w:b/>
          <w:bCs/>
          <w:color w:val="1728A9"/>
          <w:kern w:val="32"/>
          <w:sz w:val="48"/>
          <w:szCs w:val="32"/>
        </w:rPr>
        <w:lastRenderedPageBreak/>
        <w:t>Verantwoording</w:t>
      </w:r>
      <w:bookmarkEnd w:id="3"/>
      <w:bookmarkEnd w:id="4"/>
      <w:bookmarkEnd w:id="5"/>
      <w:bookmarkEnd w:id="6"/>
      <w:bookmarkEnd w:id="7"/>
    </w:p>
    <w:p w14:paraId="7BFE5B94" w14:textId="5C949938" w:rsidR="008440C5" w:rsidRPr="008440C5" w:rsidRDefault="008440C5" w:rsidP="008440C5">
      <w:pPr>
        <w:spacing w:after="0" w:line="240" w:lineRule="auto"/>
        <w:contextualSpacing w:val="0"/>
        <w:jc w:val="both"/>
        <w:rPr>
          <w:rFonts w:ascii="Calibri" w:hAnsi="Calibri"/>
          <w:b/>
          <w:color w:val="893BC3"/>
          <w:sz w:val="28"/>
          <w:szCs w:val="28"/>
        </w:rPr>
      </w:pPr>
      <w:r>
        <w:rPr>
          <w:rFonts w:ascii="Calibri" w:hAnsi="Calibri"/>
          <w:b/>
          <w:color w:val="893BC3"/>
          <w:sz w:val="28"/>
          <w:szCs w:val="28"/>
        </w:rPr>
        <w:t>Bronnen</w:t>
      </w:r>
      <w:r w:rsidRPr="008440C5">
        <w:rPr>
          <w:rFonts w:ascii="Calibri" w:hAnsi="Calibri"/>
          <w:b/>
          <w:color w:val="893BC3"/>
          <w:sz w:val="28"/>
          <w:szCs w:val="28"/>
        </w:rPr>
        <w:t>:</w:t>
      </w:r>
    </w:p>
    <w:p w14:paraId="3B057B67" w14:textId="29EE6074" w:rsidR="008440C5" w:rsidRPr="008440C5" w:rsidRDefault="008440C5" w:rsidP="008440C5">
      <w:pPr>
        <w:spacing w:after="0" w:line="240" w:lineRule="auto"/>
        <w:contextualSpacing w:val="0"/>
        <w:jc w:val="both"/>
        <w:rPr>
          <w:rFonts w:ascii="Calibri" w:hAnsi="Calibri"/>
        </w:rPr>
      </w:pPr>
      <w:r w:rsidRPr="008440C5">
        <w:rPr>
          <w:rFonts w:ascii="Calibri" w:hAnsi="Calibri"/>
        </w:rPr>
        <w:t xml:space="preserve">Template </w:t>
      </w:r>
      <w:proofErr w:type="gramStart"/>
      <w:r w:rsidRPr="008440C5">
        <w:rPr>
          <w:rFonts w:ascii="Calibri" w:hAnsi="Calibri"/>
        </w:rPr>
        <w:t>IBP beleidsplan</w:t>
      </w:r>
      <w:proofErr w:type="gramEnd"/>
      <w:r w:rsidR="00F327C3">
        <w:rPr>
          <w:rFonts w:ascii="Calibri" w:hAnsi="Calibri"/>
        </w:rPr>
        <w:t xml:space="preserve">, </w:t>
      </w:r>
      <w:r w:rsidRPr="008440C5">
        <w:rPr>
          <w:rFonts w:ascii="Calibri" w:hAnsi="Calibri"/>
        </w:rPr>
        <w:t>Aanpak IBP voor PO en VO, Kennisnet, april 2019</w:t>
      </w:r>
    </w:p>
    <w:p w14:paraId="714EAA6C" w14:textId="1F2798F5" w:rsidR="008440C5" w:rsidRPr="008440C5" w:rsidRDefault="008440C5" w:rsidP="008440C5">
      <w:pPr>
        <w:spacing w:after="0" w:line="240" w:lineRule="auto"/>
        <w:contextualSpacing w:val="0"/>
        <w:jc w:val="both"/>
        <w:rPr>
          <w:rFonts w:ascii="Calibri" w:hAnsi="Calibri"/>
        </w:rPr>
      </w:pPr>
      <w:r w:rsidRPr="008440C5">
        <w:rPr>
          <w:rFonts w:ascii="Calibri" w:hAnsi="Calibri"/>
        </w:rPr>
        <w:t xml:space="preserve">Informatiebeveiliging en Privacy beleid, </w:t>
      </w:r>
      <w:r w:rsidR="00331382">
        <w:rPr>
          <w:rFonts w:ascii="Calibri" w:hAnsi="Calibri"/>
        </w:rPr>
        <w:t>ROC Nijmegen</w:t>
      </w:r>
      <w:r w:rsidR="006C6E03">
        <w:rPr>
          <w:rFonts w:ascii="Calibri" w:hAnsi="Calibri"/>
        </w:rPr>
        <w:t xml:space="preserve">, </w:t>
      </w:r>
      <w:proofErr w:type="spellStart"/>
      <w:r w:rsidR="00331382">
        <w:rPr>
          <w:rFonts w:ascii="Calibri" w:hAnsi="Calibri"/>
        </w:rPr>
        <w:t>mboRijnland</w:t>
      </w:r>
      <w:proofErr w:type="spellEnd"/>
      <w:r w:rsidRPr="008440C5">
        <w:rPr>
          <w:rFonts w:ascii="Calibri" w:hAnsi="Calibri"/>
        </w:rPr>
        <w:t xml:space="preserve">, </w:t>
      </w:r>
      <w:proofErr w:type="spellStart"/>
      <w:r w:rsidR="006C6E03">
        <w:rPr>
          <w:rFonts w:ascii="Calibri" w:hAnsi="Calibri"/>
        </w:rPr>
        <w:t>Fontyr</w:t>
      </w:r>
      <w:proofErr w:type="spellEnd"/>
      <w:r w:rsidR="006C6E03">
        <w:rPr>
          <w:rFonts w:ascii="Calibri" w:hAnsi="Calibri"/>
        </w:rPr>
        <w:t xml:space="preserve"> Hogescholen, </w:t>
      </w:r>
      <w:r w:rsidRPr="008440C5">
        <w:rPr>
          <w:rFonts w:ascii="Calibri" w:hAnsi="Calibri"/>
        </w:rPr>
        <w:t>juli 2019</w:t>
      </w:r>
    </w:p>
    <w:p w14:paraId="472AE446" w14:textId="77777777" w:rsidR="008440C5" w:rsidRPr="008440C5" w:rsidRDefault="008440C5" w:rsidP="008440C5">
      <w:pPr>
        <w:spacing w:after="0" w:line="240" w:lineRule="auto"/>
        <w:contextualSpacing w:val="0"/>
        <w:jc w:val="both"/>
        <w:rPr>
          <w:rFonts w:ascii="Calibri" w:hAnsi="Calibri"/>
        </w:rPr>
      </w:pPr>
    </w:p>
    <w:p w14:paraId="21CA30AE" w14:textId="77777777" w:rsidR="008440C5" w:rsidRPr="008440C5" w:rsidRDefault="008440C5" w:rsidP="008440C5">
      <w:pPr>
        <w:spacing w:after="0" w:line="240" w:lineRule="auto"/>
        <w:contextualSpacing w:val="0"/>
        <w:jc w:val="both"/>
        <w:rPr>
          <w:rFonts w:ascii="Calibri" w:hAnsi="Calibri"/>
          <w:b/>
          <w:color w:val="893BC3"/>
          <w:sz w:val="28"/>
          <w:szCs w:val="28"/>
        </w:rPr>
      </w:pPr>
      <w:r w:rsidRPr="008440C5">
        <w:rPr>
          <w:rFonts w:ascii="Calibri" w:hAnsi="Calibri"/>
          <w:b/>
          <w:color w:val="893BC3"/>
          <w:sz w:val="28"/>
          <w:szCs w:val="28"/>
        </w:rPr>
        <w:t>Auteurs</w:t>
      </w:r>
    </w:p>
    <w:p w14:paraId="5A8B24AC" w14:textId="77777777" w:rsidR="008440C5" w:rsidRPr="008440C5" w:rsidRDefault="008440C5" w:rsidP="008440C5">
      <w:pPr>
        <w:spacing w:after="0" w:line="240" w:lineRule="auto"/>
        <w:contextualSpacing w:val="0"/>
        <w:jc w:val="both"/>
        <w:rPr>
          <w:rFonts w:ascii="Calibri" w:hAnsi="Calibri"/>
        </w:rPr>
      </w:pPr>
      <w:r w:rsidRPr="008440C5">
        <w:rPr>
          <w:rFonts w:ascii="Calibri" w:hAnsi="Calibri"/>
        </w:rPr>
        <w:t xml:space="preserve">Ludo </w:t>
      </w:r>
      <w:proofErr w:type="spellStart"/>
      <w:r w:rsidRPr="008440C5">
        <w:rPr>
          <w:rFonts w:ascii="Calibri" w:hAnsi="Calibri"/>
        </w:rPr>
        <w:t>Cuijpers</w:t>
      </w:r>
      <w:proofErr w:type="spellEnd"/>
      <w:r w:rsidRPr="008440C5">
        <w:rPr>
          <w:rFonts w:ascii="Calibri" w:hAnsi="Calibri"/>
        </w:rPr>
        <w:t xml:space="preserve"> (</w:t>
      </w:r>
      <w:proofErr w:type="spellStart"/>
      <w:r w:rsidRPr="008440C5">
        <w:rPr>
          <w:rFonts w:ascii="Calibri" w:hAnsi="Calibri"/>
        </w:rPr>
        <w:t>saMBO</w:t>
      </w:r>
      <w:proofErr w:type="spellEnd"/>
      <w:r w:rsidRPr="008440C5">
        <w:rPr>
          <w:rFonts w:ascii="Calibri" w:hAnsi="Calibri"/>
        </w:rPr>
        <w:t>-ICT)</w:t>
      </w:r>
    </w:p>
    <w:p w14:paraId="07E7C1E9" w14:textId="40F5A2AB" w:rsidR="00331382" w:rsidRDefault="00331382" w:rsidP="008440C5">
      <w:pPr>
        <w:spacing w:after="0" w:line="240" w:lineRule="auto"/>
        <w:contextualSpacing w:val="0"/>
        <w:jc w:val="both"/>
        <w:rPr>
          <w:rFonts w:ascii="Calibri" w:hAnsi="Calibri"/>
        </w:rPr>
      </w:pPr>
      <w:r>
        <w:rPr>
          <w:rFonts w:ascii="Calibri" w:hAnsi="Calibri"/>
        </w:rPr>
        <w:t xml:space="preserve">Niels </w:t>
      </w:r>
      <w:proofErr w:type="spellStart"/>
      <w:r>
        <w:rPr>
          <w:rFonts w:ascii="Calibri" w:hAnsi="Calibri"/>
        </w:rPr>
        <w:t>Dutij</w:t>
      </w:r>
      <w:proofErr w:type="spellEnd"/>
      <w:r>
        <w:rPr>
          <w:rFonts w:ascii="Calibri" w:hAnsi="Calibri"/>
        </w:rPr>
        <w:t xml:space="preserve"> (ROC Nijmegen)</w:t>
      </w:r>
    </w:p>
    <w:p w14:paraId="6B95110D" w14:textId="77777777" w:rsidR="00331382" w:rsidRDefault="00331382" w:rsidP="008440C5">
      <w:pPr>
        <w:spacing w:after="0" w:line="240" w:lineRule="auto"/>
        <w:contextualSpacing w:val="0"/>
        <w:jc w:val="both"/>
        <w:rPr>
          <w:rFonts w:ascii="Calibri" w:hAnsi="Calibri"/>
        </w:rPr>
      </w:pPr>
      <w:r>
        <w:rPr>
          <w:rFonts w:ascii="Calibri" w:hAnsi="Calibri"/>
        </w:rPr>
        <w:t xml:space="preserve">Paula </w:t>
      </w:r>
      <w:proofErr w:type="spellStart"/>
      <w:r>
        <w:rPr>
          <w:rFonts w:ascii="Calibri" w:hAnsi="Calibri"/>
        </w:rPr>
        <w:t>Cartigny</w:t>
      </w:r>
      <w:proofErr w:type="spellEnd"/>
      <w:r>
        <w:rPr>
          <w:rFonts w:ascii="Calibri" w:hAnsi="Calibri"/>
        </w:rPr>
        <w:t xml:space="preserve"> (ROC Nijmegen)</w:t>
      </w:r>
    </w:p>
    <w:p w14:paraId="5F8EBF84" w14:textId="0EAD41AC" w:rsidR="00331382" w:rsidRDefault="00331382" w:rsidP="008440C5">
      <w:pPr>
        <w:spacing w:after="0" w:line="240" w:lineRule="auto"/>
        <w:contextualSpacing w:val="0"/>
        <w:jc w:val="both"/>
        <w:rPr>
          <w:rFonts w:ascii="Calibri" w:hAnsi="Calibri"/>
        </w:rPr>
      </w:pPr>
      <w:r>
        <w:rPr>
          <w:rFonts w:ascii="Calibri" w:hAnsi="Calibri"/>
        </w:rPr>
        <w:t>Vincent Reijnen (</w:t>
      </w:r>
      <w:proofErr w:type="spellStart"/>
      <w:r>
        <w:rPr>
          <w:rFonts w:ascii="Calibri" w:hAnsi="Calibri"/>
        </w:rPr>
        <w:t>mboRijnland</w:t>
      </w:r>
      <w:proofErr w:type="spellEnd"/>
      <w:r>
        <w:rPr>
          <w:rFonts w:ascii="Calibri" w:hAnsi="Calibri"/>
        </w:rPr>
        <w:t>)</w:t>
      </w:r>
    </w:p>
    <w:p w14:paraId="27BD0E92" w14:textId="48CF62EA" w:rsidR="006C6E03" w:rsidRDefault="006C6E03" w:rsidP="008440C5">
      <w:pPr>
        <w:spacing w:after="0" w:line="240" w:lineRule="auto"/>
        <w:contextualSpacing w:val="0"/>
        <w:jc w:val="both"/>
        <w:rPr>
          <w:rFonts w:ascii="Calibri" w:hAnsi="Calibri"/>
        </w:rPr>
      </w:pPr>
      <w:r>
        <w:rPr>
          <w:rFonts w:ascii="Calibri" w:hAnsi="Calibri"/>
        </w:rPr>
        <w:t>Jurrian Wijffels (</w:t>
      </w:r>
      <w:proofErr w:type="spellStart"/>
      <w:r>
        <w:rPr>
          <w:rFonts w:ascii="Calibri" w:hAnsi="Calibri"/>
        </w:rPr>
        <w:t>Fontys</w:t>
      </w:r>
      <w:proofErr w:type="spellEnd"/>
      <w:r>
        <w:rPr>
          <w:rFonts w:ascii="Calibri" w:hAnsi="Calibri"/>
        </w:rPr>
        <w:t>)</w:t>
      </w:r>
    </w:p>
    <w:p w14:paraId="32BE620A" w14:textId="77777777" w:rsidR="00331382" w:rsidRDefault="00331382" w:rsidP="008440C5">
      <w:pPr>
        <w:spacing w:after="0" w:line="240" w:lineRule="auto"/>
        <w:contextualSpacing w:val="0"/>
        <w:jc w:val="both"/>
        <w:rPr>
          <w:rFonts w:ascii="Calibri" w:hAnsi="Calibri"/>
        </w:rPr>
      </w:pPr>
    </w:p>
    <w:p w14:paraId="2B64DEEB" w14:textId="0E51D3E7" w:rsidR="00331382" w:rsidRPr="008440C5" w:rsidRDefault="00331382" w:rsidP="00331382">
      <w:pPr>
        <w:spacing w:after="0" w:line="240" w:lineRule="auto"/>
        <w:contextualSpacing w:val="0"/>
        <w:jc w:val="both"/>
        <w:rPr>
          <w:rFonts w:ascii="Calibri" w:hAnsi="Calibri"/>
          <w:b/>
          <w:color w:val="893BC3"/>
          <w:sz w:val="28"/>
          <w:szCs w:val="28"/>
        </w:rPr>
      </w:pPr>
      <w:r>
        <w:rPr>
          <w:rFonts w:ascii="Calibri" w:hAnsi="Calibri"/>
          <w:b/>
          <w:color w:val="893BC3"/>
          <w:sz w:val="28"/>
          <w:szCs w:val="28"/>
        </w:rPr>
        <w:t>Eindredactie</w:t>
      </w:r>
      <w:r w:rsidRPr="008440C5">
        <w:rPr>
          <w:rFonts w:ascii="Calibri" w:hAnsi="Calibri"/>
          <w:b/>
          <w:color w:val="893BC3"/>
          <w:sz w:val="28"/>
          <w:szCs w:val="28"/>
        </w:rPr>
        <w:t>:</w:t>
      </w:r>
    </w:p>
    <w:p w14:paraId="2D99078A" w14:textId="77777777" w:rsidR="00E92137" w:rsidRPr="008440C5" w:rsidRDefault="00E92137" w:rsidP="00E92137">
      <w:pPr>
        <w:spacing w:after="0" w:line="240" w:lineRule="auto"/>
        <w:contextualSpacing w:val="0"/>
        <w:jc w:val="both"/>
        <w:rPr>
          <w:rFonts w:ascii="Calibri" w:hAnsi="Calibri"/>
        </w:rPr>
      </w:pPr>
      <w:r>
        <w:rPr>
          <w:rFonts w:ascii="Calibri" w:hAnsi="Calibri"/>
        </w:rPr>
        <w:t>Martijn Bijleveld (</w:t>
      </w:r>
      <w:proofErr w:type="spellStart"/>
      <w:r>
        <w:rPr>
          <w:rFonts w:ascii="Calibri" w:hAnsi="Calibri"/>
        </w:rPr>
        <w:t>saMBO</w:t>
      </w:r>
      <w:proofErr w:type="spellEnd"/>
      <w:r>
        <w:rPr>
          <w:rFonts w:ascii="Calibri" w:hAnsi="Calibri"/>
        </w:rPr>
        <w:t>-ICT)</w:t>
      </w:r>
    </w:p>
    <w:p w14:paraId="270AC0C3" w14:textId="21EA3363" w:rsidR="008440C5" w:rsidRDefault="008440C5" w:rsidP="008440C5">
      <w:pPr>
        <w:spacing w:after="0" w:line="240" w:lineRule="auto"/>
        <w:contextualSpacing w:val="0"/>
        <w:jc w:val="both"/>
        <w:rPr>
          <w:rFonts w:ascii="Calibri" w:hAnsi="Calibri"/>
        </w:rPr>
      </w:pPr>
      <w:r w:rsidRPr="008440C5">
        <w:rPr>
          <w:rFonts w:ascii="Calibri" w:hAnsi="Calibri"/>
        </w:rPr>
        <w:t>Leo Bakker (Kennisnet)</w:t>
      </w:r>
    </w:p>
    <w:p w14:paraId="0EF312E5" w14:textId="77777777" w:rsidR="008440C5" w:rsidRPr="008440C5" w:rsidRDefault="008440C5" w:rsidP="008440C5">
      <w:pPr>
        <w:spacing w:after="0" w:line="240" w:lineRule="auto"/>
        <w:contextualSpacing w:val="0"/>
        <w:jc w:val="both"/>
        <w:rPr>
          <w:rFonts w:ascii="Calibri" w:hAnsi="Calibri"/>
        </w:rPr>
      </w:pPr>
    </w:p>
    <w:p w14:paraId="1E289AE2" w14:textId="4C55BE29" w:rsidR="008440C5" w:rsidRPr="00C83AB2" w:rsidRDefault="008440C5" w:rsidP="008440C5">
      <w:pPr>
        <w:spacing w:after="0" w:line="240" w:lineRule="auto"/>
        <w:contextualSpacing w:val="0"/>
        <w:jc w:val="both"/>
        <w:rPr>
          <w:rFonts w:ascii="Calibri" w:hAnsi="Calibri"/>
          <w:b/>
          <w:bCs/>
        </w:rPr>
      </w:pPr>
      <w:r w:rsidRPr="00C83AB2">
        <w:rPr>
          <w:rFonts w:ascii="Calibri" w:hAnsi="Calibri"/>
          <w:b/>
          <w:bCs/>
        </w:rPr>
        <w:t xml:space="preserve">Versie </w:t>
      </w:r>
      <w:r w:rsidR="006215EB" w:rsidRPr="00C83AB2">
        <w:rPr>
          <w:rFonts w:ascii="Calibri" w:hAnsi="Calibri"/>
          <w:b/>
          <w:bCs/>
        </w:rPr>
        <w:t>3.0</w:t>
      </w:r>
      <w:r w:rsidRPr="00C83AB2">
        <w:rPr>
          <w:rFonts w:ascii="Calibri" w:hAnsi="Calibri"/>
          <w:b/>
          <w:bCs/>
        </w:rPr>
        <w:t>, augustus 2019</w:t>
      </w:r>
    </w:p>
    <w:p w14:paraId="16CA92B7" w14:textId="77777777" w:rsidR="008440C5" w:rsidRPr="008440C5" w:rsidRDefault="008440C5" w:rsidP="008440C5">
      <w:pPr>
        <w:spacing w:after="0" w:line="240" w:lineRule="auto"/>
        <w:contextualSpacing w:val="0"/>
        <w:jc w:val="both"/>
        <w:rPr>
          <w:rFonts w:ascii="Calibri" w:hAnsi="Calibri"/>
          <w:b/>
        </w:rPr>
      </w:pPr>
    </w:p>
    <w:p w14:paraId="746B3C50" w14:textId="77777777" w:rsidR="008440C5" w:rsidRPr="008440C5" w:rsidRDefault="008440C5" w:rsidP="008440C5">
      <w:pPr>
        <w:autoSpaceDE w:val="0"/>
        <w:autoSpaceDN w:val="0"/>
        <w:adjustRightInd w:val="0"/>
        <w:spacing w:after="0" w:line="240" w:lineRule="auto"/>
        <w:rPr>
          <w:rFonts w:asciiTheme="minorHAnsi" w:hAnsiTheme="minorHAnsi" w:cstheme="minorHAnsi"/>
          <w:b/>
          <w:color w:val="893BC3"/>
          <w:sz w:val="28"/>
          <w:szCs w:val="28"/>
        </w:rPr>
      </w:pPr>
      <w:r w:rsidRPr="008440C5">
        <w:rPr>
          <w:rFonts w:asciiTheme="minorHAnsi" w:hAnsiTheme="minorHAnsi" w:cstheme="minorHAnsi"/>
          <w:b/>
          <w:color w:val="893BC3"/>
          <w:sz w:val="28"/>
          <w:szCs w:val="28"/>
        </w:rPr>
        <w:t>Sommige rechten voorbehouden</w:t>
      </w:r>
    </w:p>
    <w:p w14:paraId="50F5ADFD" w14:textId="77777777" w:rsidR="008440C5" w:rsidRPr="008440C5" w:rsidRDefault="008440C5" w:rsidP="008440C5">
      <w:pPr>
        <w:autoSpaceDE w:val="0"/>
        <w:autoSpaceDN w:val="0"/>
        <w:adjustRightInd w:val="0"/>
        <w:spacing w:after="0" w:line="240" w:lineRule="auto"/>
        <w:rPr>
          <w:rFonts w:asciiTheme="minorHAnsi" w:hAnsiTheme="minorHAnsi" w:cstheme="minorHAnsi"/>
        </w:rPr>
      </w:pPr>
      <w:r w:rsidRPr="008440C5">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7C20B685" w14:textId="77777777" w:rsidR="008440C5" w:rsidRPr="008440C5" w:rsidRDefault="008440C5" w:rsidP="008440C5">
      <w:pPr>
        <w:autoSpaceDE w:val="0"/>
        <w:autoSpaceDN w:val="0"/>
        <w:adjustRightInd w:val="0"/>
        <w:spacing w:after="0" w:line="240" w:lineRule="auto"/>
        <w:rPr>
          <w:rFonts w:asciiTheme="minorHAnsi" w:hAnsiTheme="minorHAnsi" w:cstheme="minorHAnsi"/>
        </w:rPr>
      </w:pPr>
    </w:p>
    <w:p w14:paraId="0E0716F0" w14:textId="77777777" w:rsidR="008440C5" w:rsidRPr="008440C5" w:rsidRDefault="008440C5" w:rsidP="008440C5">
      <w:pPr>
        <w:autoSpaceDE w:val="0"/>
        <w:autoSpaceDN w:val="0"/>
        <w:adjustRightInd w:val="0"/>
        <w:spacing w:after="0" w:line="240" w:lineRule="auto"/>
        <w:rPr>
          <w:rFonts w:asciiTheme="minorHAnsi" w:hAnsiTheme="minorHAnsi" w:cstheme="minorHAnsi"/>
          <w:b/>
          <w:color w:val="1728A9"/>
        </w:rPr>
      </w:pPr>
      <w:r w:rsidRPr="008440C5">
        <w:rPr>
          <w:rFonts w:asciiTheme="minorHAnsi" w:hAnsiTheme="minorHAnsi" w:cstheme="minorHAnsi"/>
          <w:b/>
          <w:color w:val="1728A9"/>
        </w:rPr>
        <w:t xml:space="preserve">Creative </w:t>
      </w:r>
      <w:proofErr w:type="spellStart"/>
      <w:r w:rsidRPr="008440C5">
        <w:rPr>
          <w:rFonts w:asciiTheme="minorHAnsi" w:hAnsiTheme="minorHAnsi" w:cstheme="minorHAnsi"/>
          <w:b/>
          <w:color w:val="1728A9"/>
        </w:rPr>
        <w:t>commons</w:t>
      </w:r>
      <w:proofErr w:type="spellEnd"/>
    </w:p>
    <w:p w14:paraId="4107AA29" w14:textId="77777777" w:rsidR="008440C5" w:rsidRPr="008440C5" w:rsidRDefault="008440C5" w:rsidP="008440C5">
      <w:pPr>
        <w:autoSpaceDE w:val="0"/>
        <w:autoSpaceDN w:val="0"/>
        <w:adjustRightInd w:val="0"/>
        <w:spacing w:after="0" w:line="240" w:lineRule="auto"/>
        <w:rPr>
          <w:rFonts w:asciiTheme="minorHAnsi" w:hAnsiTheme="minorHAnsi" w:cstheme="minorHAnsi"/>
        </w:rPr>
      </w:pPr>
      <w:r w:rsidRPr="008440C5">
        <w:rPr>
          <w:rFonts w:ascii="Times New Roman" w:eastAsia="Times New Roman" w:hAnsi="Times New Roman"/>
          <w:noProof/>
          <w:color w:val="0000FF"/>
          <w:sz w:val="24"/>
          <w:szCs w:val="24"/>
          <w:lang w:eastAsia="nl-NL"/>
        </w:rPr>
        <w:drawing>
          <wp:anchor distT="0" distB="0" distL="114300" distR="114300" simplePos="0" relativeHeight="251663360" behindDoc="1" locked="0" layoutInCell="1" allowOverlap="1" wp14:anchorId="3E8AE386" wp14:editId="71477480">
            <wp:simplePos x="0" y="0"/>
            <wp:positionH relativeFrom="column">
              <wp:posOffset>1838325</wp:posOffset>
            </wp:positionH>
            <wp:positionV relativeFrom="paragraph">
              <wp:posOffset>27305</wp:posOffset>
            </wp:positionV>
            <wp:extent cx="1168400" cy="277495"/>
            <wp:effectExtent l="0" t="0" r="0" b="8255"/>
            <wp:wrapTight wrapText="bothSides">
              <wp:wrapPolygon edited="0">
                <wp:start x="0" y="0"/>
                <wp:lineTo x="0" y="20760"/>
                <wp:lineTo x="21130" y="20760"/>
                <wp:lineTo x="21130" y="0"/>
                <wp:lineTo x="0" y="0"/>
              </wp:wrapPolygon>
            </wp:wrapTight>
            <wp:docPr id="4" name="Afbeelding 4"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0C5">
        <w:rPr>
          <w:rFonts w:asciiTheme="minorHAnsi" w:hAnsiTheme="minorHAnsi" w:cstheme="minorHAnsi"/>
        </w:rPr>
        <w:t>Naamsvermelding 3.0 Nederland</w:t>
      </w:r>
    </w:p>
    <w:p w14:paraId="5E17D0D7" w14:textId="77777777" w:rsidR="008440C5" w:rsidRPr="008440C5" w:rsidRDefault="008440C5" w:rsidP="008440C5">
      <w:pPr>
        <w:autoSpaceDE w:val="0"/>
        <w:autoSpaceDN w:val="0"/>
        <w:adjustRightInd w:val="0"/>
        <w:spacing w:after="0" w:line="240" w:lineRule="auto"/>
        <w:rPr>
          <w:rFonts w:asciiTheme="minorHAnsi" w:hAnsiTheme="minorHAnsi" w:cstheme="minorHAnsi"/>
        </w:rPr>
      </w:pPr>
      <w:r w:rsidRPr="008440C5">
        <w:rPr>
          <w:rFonts w:asciiTheme="minorHAnsi" w:hAnsiTheme="minorHAnsi" w:cstheme="minorHAnsi"/>
        </w:rPr>
        <w:t>(CC BY 3.0)</w:t>
      </w:r>
      <w:r w:rsidRPr="008440C5">
        <w:rPr>
          <w:rFonts w:ascii="Times New Roman" w:eastAsia="Times New Roman" w:hAnsi="Times New Roman"/>
          <w:noProof/>
          <w:color w:val="0000FF"/>
          <w:sz w:val="24"/>
          <w:szCs w:val="24"/>
          <w:lang w:eastAsia="nl-NL"/>
        </w:rPr>
        <w:t xml:space="preserve"> </w:t>
      </w:r>
    </w:p>
    <w:p w14:paraId="52B3C22A" w14:textId="77777777" w:rsidR="008440C5" w:rsidRPr="008440C5" w:rsidRDefault="008440C5" w:rsidP="008440C5">
      <w:pPr>
        <w:autoSpaceDE w:val="0"/>
        <w:autoSpaceDN w:val="0"/>
        <w:adjustRightInd w:val="0"/>
        <w:spacing w:after="0" w:line="240" w:lineRule="auto"/>
        <w:rPr>
          <w:rFonts w:asciiTheme="minorHAnsi" w:hAnsiTheme="minorHAnsi" w:cstheme="minorHAnsi"/>
        </w:rPr>
      </w:pPr>
    </w:p>
    <w:p w14:paraId="552C9AFA" w14:textId="77777777" w:rsidR="008440C5" w:rsidRPr="008440C5" w:rsidRDefault="008440C5" w:rsidP="008440C5">
      <w:pPr>
        <w:autoSpaceDE w:val="0"/>
        <w:autoSpaceDN w:val="0"/>
        <w:adjustRightInd w:val="0"/>
        <w:spacing w:after="0" w:line="240" w:lineRule="auto"/>
        <w:rPr>
          <w:rFonts w:asciiTheme="minorHAnsi" w:hAnsiTheme="minorHAnsi" w:cstheme="minorHAnsi"/>
          <w:b/>
          <w:color w:val="1728A9"/>
        </w:rPr>
      </w:pPr>
      <w:r w:rsidRPr="008440C5">
        <w:rPr>
          <w:rFonts w:asciiTheme="minorHAnsi" w:hAnsiTheme="minorHAnsi" w:cstheme="minorHAnsi"/>
          <w:b/>
          <w:color w:val="1728A9"/>
        </w:rPr>
        <w:t>De gebruiker mag:</w:t>
      </w:r>
    </w:p>
    <w:p w14:paraId="2B423ADE" w14:textId="77777777" w:rsidR="008440C5" w:rsidRPr="008440C5" w:rsidRDefault="008440C5" w:rsidP="008440C5">
      <w:pPr>
        <w:widowControl w:val="0"/>
        <w:numPr>
          <w:ilvl w:val="0"/>
          <w:numId w:val="43"/>
        </w:numPr>
        <w:autoSpaceDE w:val="0"/>
        <w:autoSpaceDN w:val="0"/>
        <w:adjustRightInd w:val="0"/>
        <w:spacing w:after="0" w:line="240" w:lineRule="auto"/>
        <w:ind w:left="567" w:hanging="425"/>
        <w:contextualSpacing w:val="0"/>
        <w:rPr>
          <w:rFonts w:asciiTheme="minorHAnsi" w:eastAsiaTheme="minorHAnsi" w:hAnsiTheme="minorHAnsi" w:cstheme="minorHAnsi"/>
        </w:rPr>
      </w:pPr>
      <w:r w:rsidRPr="008440C5">
        <w:rPr>
          <w:rFonts w:asciiTheme="minorHAnsi" w:eastAsiaTheme="minorHAnsi" w:hAnsiTheme="minorHAnsi" w:cstheme="minorHAnsi"/>
        </w:rPr>
        <w:t>Het werk kopiëren, verspreiden en doorgeven</w:t>
      </w:r>
    </w:p>
    <w:p w14:paraId="26D92C85" w14:textId="77777777" w:rsidR="008440C5" w:rsidRPr="008440C5" w:rsidRDefault="008440C5" w:rsidP="008440C5">
      <w:pPr>
        <w:widowControl w:val="0"/>
        <w:numPr>
          <w:ilvl w:val="0"/>
          <w:numId w:val="43"/>
        </w:numPr>
        <w:autoSpaceDE w:val="0"/>
        <w:autoSpaceDN w:val="0"/>
        <w:adjustRightInd w:val="0"/>
        <w:spacing w:after="0" w:line="240" w:lineRule="auto"/>
        <w:ind w:left="567" w:hanging="425"/>
        <w:contextualSpacing w:val="0"/>
        <w:rPr>
          <w:rFonts w:asciiTheme="minorHAnsi" w:eastAsiaTheme="minorHAnsi" w:hAnsiTheme="minorHAnsi" w:cstheme="minorHAnsi"/>
        </w:rPr>
      </w:pPr>
      <w:r w:rsidRPr="008440C5">
        <w:rPr>
          <w:rFonts w:asciiTheme="minorHAnsi" w:eastAsiaTheme="minorHAnsi" w:hAnsiTheme="minorHAnsi" w:cstheme="minorHAnsi"/>
        </w:rPr>
        <w:t>Remixen – afgeleide werken maken</w:t>
      </w:r>
    </w:p>
    <w:p w14:paraId="748DA3EF" w14:textId="77777777" w:rsidR="008440C5" w:rsidRPr="008440C5" w:rsidRDefault="008440C5" w:rsidP="008440C5">
      <w:pPr>
        <w:widowControl w:val="0"/>
        <w:autoSpaceDE w:val="0"/>
        <w:autoSpaceDN w:val="0"/>
        <w:adjustRightInd w:val="0"/>
        <w:spacing w:after="0" w:line="240" w:lineRule="auto"/>
        <w:ind w:left="567"/>
        <w:contextualSpacing w:val="0"/>
        <w:rPr>
          <w:rFonts w:asciiTheme="minorHAnsi" w:eastAsiaTheme="minorHAnsi" w:hAnsiTheme="minorHAnsi" w:cstheme="minorHAnsi"/>
        </w:rPr>
      </w:pPr>
    </w:p>
    <w:p w14:paraId="78D6FBCF" w14:textId="77777777" w:rsidR="008440C5" w:rsidRPr="008440C5" w:rsidRDefault="008440C5" w:rsidP="008440C5">
      <w:pPr>
        <w:autoSpaceDE w:val="0"/>
        <w:autoSpaceDN w:val="0"/>
        <w:adjustRightInd w:val="0"/>
        <w:spacing w:after="0" w:line="240" w:lineRule="auto"/>
        <w:rPr>
          <w:rFonts w:asciiTheme="minorHAnsi" w:hAnsiTheme="minorHAnsi" w:cstheme="minorHAnsi"/>
          <w:b/>
          <w:color w:val="1728A9"/>
        </w:rPr>
      </w:pPr>
      <w:r w:rsidRPr="008440C5">
        <w:rPr>
          <w:rFonts w:asciiTheme="minorHAnsi" w:hAnsiTheme="minorHAnsi" w:cstheme="minorHAnsi"/>
          <w:b/>
          <w:color w:val="1728A9"/>
        </w:rPr>
        <w:t>Onder de volgende voorwaarde:</w:t>
      </w:r>
    </w:p>
    <w:p w14:paraId="6A873B4B" w14:textId="77777777" w:rsidR="008440C5" w:rsidRPr="008440C5" w:rsidRDefault="008440C5" w:rsidP="008440C5">
      <w:pPr>
        <w:widowControl w:val="0"/>
        <w:numPr>
          <w:ilvl w:val="0"/>
          <w:numId w:val="43"/>
        </w:numPr>
        <w:tabs>
          <w:tab w:val="left" w:pos="567"/>
        </w:tabs>
        <w:autoSpaceDE w:val="0"/>
        <w:autoSpaceDN w:val="0"/>
        <w:adjustRightInd w:val="0"/>
        <w:spacing w:after="0" w:line="240" w:lineRule="auto"/>
        <w:ind w:left="567" w:hanging="425"/>
        <w:contextualSpacing w:val="0"/>
        <w:rPr>
          <w:rFonts w:asciiTheme="minorHAnsi" w:eastAsiaTheme="minorHAnsi" w:hAnsiTheme="minorHAnsi" w:cstheme="minorHAnsi"/>
        </w:rPr>
      </w:pPr>
      <w:r w:rsidRPr="008440C5">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60FA9944" w14:textId="77777777" w:rsidR="008440C5" w:rsidRPr="008440C5" w:rsidRDefault="008440C5" w:rsidP="008440C5">
      <w:pPr>
        <w:spacing w:after="0" w:line="240" w:lineRule="auto"/>
        <w:contextualSpacing w:val="0"/>
        <w:rPr>
          <w:rFonts w:ascii="Calibri" w:hAnsi="Calibri"/>
          <w:b/>
        </w:rPr>
      </w:pPr>
      <w:r w:rsidRPr="008440C5">
        <w:rPr>
          <w:rFonts w:ascii="Calibri" w:hAnsi="Calibri"/>
          <w:b/>
        </w:rPr>
        <w:br w:type="page"/>
      </w:r>
    </w:p>
    <w:p w14:paraId="5941CD6D" w14:textId="65822EEB" w:rsidR="004662EE" w:rsidRDefault="004662EE" w:rsidP="00883A20">
      <w:pPr>
        <w:spacing w:after="0"/>
        <w:contextualSpacing w:val="0"/>
        <w:jc w:val="both"/>
        <w:rPr>
          <w:rFonts w:asciiTheme="minorHAnsi" w:hAnsiTheme="minorHAnsi" w:cstheme="minorHAnsi"/>
          <w:b/>
          <w:color w:val="002060"/>
          <w:sz w:val="36"/>
          <w:szCs w:val="36"/>
        </w:rPr>
      </w:pPr>
    </w:p>
    <w:p w14:paraId="778B6CF0" w14:textId="10ABA769" w:rsidR="00DE5A19" w:rsidRDefault="00DE5A19" w:rsidP="002803C2">
      <w:pPr>
        <w:spacing w:after="0"/>
        <w:contextualSpacing w:val="0"/>
        <w:jc w:val="both"/>
        <w:rPr>
          <w:rFonts w:asciiTheme="minorHAnsi" w:hAnsiTheme="minorHAnsi" w:cstheme="minorHAnsi"/>
          <w:sz w:val="18"/>
          <w:szCs w:val="18"/>
        </w:rPr>
      </w:pPr>
    </w:p>
    <w:p w14:paraId="0996EE2B" w14:textId="15C64A91" w:rsidR="002D323F" w:rsidRDefault="00164498">
      <w:pPr>
        <w:pStyle w:val="Inhopg1"/>
        <w:rPr>
          <w:rFonts w:eastAsiaTheme="minorEastAsia" w:cstheme="minorBidi"/>
          <w:b w:val="0"/>
          <w:bCs w:val="0"/>
          <w:caps w:val="0"/>
          <w:noProof/>
          <w:sz w:val="24"/>
          <w:szCs w:val="24"/>
          <w:lang w:eastAsia="nl-NL"/>
        </w:rPr>
      </w:pPr>
      <w:r w:rsidRPr="00C55BFD">
        <w:rPr>
          <w:rFonts w:ascii="Arial" w:eastAsiaTheme="majorEastAsia" w:hAnsi="Arial" w:cs="Arial"/>
          <w:color w:val="1728A9"/>
          <w:sz w:val="18"/>
          <w:szCs w:val="18"/>
          <w:lang w:eastAsia="nl-NL"/>
        </w:rPr>
        <w:fldChar w:fldCharType="begin"/>
      </w:r>
      <w:r w:rsidRPr="00C55BFD">
        <w:rPr>
          <w:rFonts w:ascii="Arial" w:eastAsiaTheme="majorEastAsia" w:hAnsi="Arial" w:cs="Arial"/>
          <w:color w:val="1728A9"/>
          <w:sz w:val="18"/>
          <w:szCs w:val="18"/>
          <w:lang w:eastAsia="nl-NL"/>
        </w:rPr>
        <w:instrText xml:space="preserve"> </w:instrText>
      </w:r>
      <w:r w:rsidRPr="00C55BFD">
        <w:rPr>
          <w:rFonts w:ascii="Arial" w:hAnsi="Arial" w:cs="Arial"/>
          <w:color w:val="1728A9"/>
          <w:sz w:val="18"/>
          <w:szCs w:val="18"/>
          <w:lang w:eastAsia="nl-NL"/>
        </w:rPr>
        <w:instrText>TOC</w:instrText>
      </w:r>
      <w:r w:rsidRPr="00C55BFD">
        <w:rPr>
          <w:rFonts w:ascii="Arial" w:eastAsiaTheme="majorEastAsia" w:hAnsi="Arial" w:cs="Arial"/>
          <w:color w:val="1728A9"/>
          <w:sz w:val="18"/>
          <w:szCs w:val="18"/>
          <w:lang w:eastAsia="nl-NL"/>
        </w:rPr>
        <w:instrText xml:space="preserve"> \</w:instrText>
      </w:r>
      <w:r w:rsidRPr="00C55BFD">
        <w:rPr>
          <w:rFonts w:ascii="Arial" w:hAnsi="Arial" w:cs="Arial"/>
          <w:color w:val="1728A9"/>
          <w:sz w:val="18"/>
          <w:szCs w:val="18"/>
          <w:lang w:eastAsia="nl-NL"/>
        </w:rPr>
        <w:instrText>o</w:instrText>
      </w:r>
      <w:r w:rsidRPr="00C55BFD">
        <w:rPr>
          <w:rFonts w:ascii="Arial" w:eastAsiaTheme="majorEastAsia" w:hAnsi="Arial" w:cs="Arial"/>
          <w:color w:val="1728A9"/>
          <w:sz w:val="18"/>
          <w:szCs w:val="18"/>
          <w:lang w:eastAsia="nl-NL"/>
        </w:rPr>
        <w:instrText xml:space="preserve"> "1-3" \</w:instrText>
      </w:r>
      <w:r w:rsidRPr="00C55BFD">
        <w:rPr>
          <w:rFonts w:ascii="Arial" w:hAnsi="Arial" w:cs="Arial"/>
          <w:color w:val="1728A9"/>
          <w:sz w:val="18"/>
          <w:szCs w:val="18"/>
          <w:lang w:eastAsia="nl-NL"/>
        </w:rPr>
        <w:instrText>h</w:instrText>
      </w:r>
      <w:r w:rsidRPr="00C55BFD">
        <w:rPr>
          <w:rFonts w:ascii="Arial" w:eastAsiaTheme="majorEastAsia" w:hAnsi="Arial" w:cs="Arial"/>
          <w:color w:val="1728A9"/>
          <w:sz w:val="18"/>
          <w:szCs w:val="18"/>
          <w:lang w:eastAsia="nl-NL"/>
        </w:rPr>
        <w:instrText xml:space="preserve"> \</w:instrText>
      </w:r>
      <w:r w:rsidRPr="00C55BFD">
        <w:rPr>
          <w:rFonts w:ascii="Arial" w:hAnsi="Arial" w:cs="Arial"/>
          <w:color w:val="1728A9"/>
          <w:sz w:val="18"/>
          <w:szCs w:val="18"/>
          <w:lang w:eastAsia="nl-NL"/>
        </w:rPr>
        <w:instrText>z</w:instrText>
      </w:r>
      <w:r w:rsidRPr="00C55BFD">
        <w:rPr>
          <w:rFonts w:ascii="Arial" w:eastAsiaTheme="majorEastAsia" w:hAnsi="Arial" w:cs="Arial"/>
          <w:color w:val="1728A9"/>
          <w:sz w:val="18"/>
          <w:szCs w:val="18"/>
          <w:lang w:eastAsia="nl-NL"/>
        </w:rPr>
        <w:instrText xml:space="preserve"> \</w:instrText>
      </w:r>
      <w:r w:rsidRPr="00C55BFD">
        <w:rPr>
          <w:rFonts w:ascii="Arial" w:hAnsi="Arial" w:cs="Arial"/>
          <w:color w:val="1728A9"/>
          <w:sz w:val="18"/>
          <w:szCs w:val="18"/>
          <w:lang w:eastAsia="nl-NL"/>
        </w:rPr>
        <w:instrText>u</w:instrText>
      </w:r>
      <w:r w:rsidRPr="00C55BFD">
        <w:rPr>
          <w:rFonts w:ascii="Arial" w:eastAsiaTheme="majorEastAsia" w:hAnsi="Arial" w:cs="Arial"/>
          <w:color w:val="1728A9"/>
          <w:sz w:val="18"/>
          <w:szCs w:val="18"/>
          <w:lang w:eastAsia="nl-NL"/>
        </w:rPr>
        <w:instrText xml:space="preserve"> </w:instrText>
      </w:r>
      <w:r w:rsidRPr="00C55BFD">
        <w:rPr>
          <w:rFonts w:ascii="Arial" w:eastAsiaTheme="majorEastAsia" w:hAnsi="Arial" w:cs="Arial"/>
          <w:color w:val="1728A9"/>
          <w:sz w:val="18"/>
          <w:szCs w:val="18"/>
          <w:lang w:eastAsia="nl-NL"/>
        </w:rPr>
        <w:fldChar w:fldCharType="separate"/>
      </w:r>
      <w:hyperlink w:anchor="_Toc16681151" w:history="1">
        <w:r w:rsidR="002D323F" w:rsidRPr="00364087">
          <w:rPr>
            <w:rStyle w:val="Hyperlink"/>
            <w:rFonts w:ascii="Calibri" w:eastAsiaTheme="majorEastAsia" w:hAnsi="Calibri" w:cstheme="majorBidi"/>
            <w:noProof/>
            <w:kern w:val="32"/>
          </w:rPr>
          <w:t>Verantwoording</w:t>
        </w:r>
        <w:r w:rsidR="002D323F">
          <w:rPr>
            <w:noProof/>
            <w:webHidden/>
          </w:rPr>
          <w:tab/>
        </w:r>
        <w:r w:rsidR="002D323F">
          <w:rPr>
            <w:noProof/>
            <w:webHidden/>
          </w:rPr>
          <w:fldChar w:fldCharType="begin"/>
        </w:r>
        <w:r w:rsidR="002D323F">
          <w:rPr>
            <w:noProof/>
            <w:webHidden/>
          </w:rPr>
          <w:instrText xml:space="preserve"> PAGEREF _Toc16681151 \h </w:instrText>
        </w:r>
        <w:r w:rsidR="002D323F">
          <w:rPr>
            <w:noProof/>
            <w:webHidden/>
          </w:rPr>
        </w:r>
        <w:r w:rsidR="002D323F">
          <w:rPr>
            <w:noProof/>
            <w:webHidden/>
          </w:rPr>
          <w:fldChar w:fldCharType="separate"/>
        </w:r>
        <w:r w:rsidR="002D323F">
          <w:rPr>
            <w:noProof/>
            <w:webHidden/>
          </w:rPr>
          <w:t>2</w:t>
        </w:r>
        <w:r w:rsidR="002D323F">
          <w:rPr>
            <w:noProof/>
            <w:webHidden/>
          </w:rPr>
          <w:fldChar w:fldCharType="end"/>
        </w:r>
      </w:hyperlink>
    </w:p>
    <w:p w14:paraId="7E3B9313" w14:textId="08779C90" w:rsidR="002D323F" w:rsidRDefault="002D25B9">
      <w:pPr>
        <w:pStyle w:val="Inhopg1"/>
        <w:rPr>
          <w:rFonts w:eastAsiaTheme="minorEastAsia" w:cstheme="minorBidi"/>
          <w:b w:val="0"/>
          <w:bCs w:val="0"/>
          <w:caps w:val="0"/>
          <w:noProof/>
          <w:sz w:val="24"/>
          <w:szCs w:val="24"/>
          <w:lang w:eastAsia="nl-NL"/>
        </w:rPr>
      </w:pPr>
      <w:hyperlink w:anchor="_Toc16681152" w:history="1">
        <w:r w:rsidR="002D323F" w:rsidRPr="00364087">
          <w:rPr>
            <w:rStyle w:val="Hyperlink"/>
            <w:noProof/>
          </w:rPr>
          <w:t>Verantwoording en richtlijnen</w:t>
        </w:r>
        <w:r w:rsidR="002D323F">
          <w:rPr>
            <w:noProof/>
            <w:webHidden/>
          </w:rPr>
          <w:tab/>
        </w:r>
        <w:r w:rsidR="002D323F">
          <w:rPr>
            <w:noProof/>
            <w:webHidden/>
          </w:rPr>
          <w:fldChar w:fldCharType="begin"/>
        </w:r>
        <w:r w:rsidR="002D323F">
          <w:rPr>
            <w:noProof/>
            <w:webHidden/>
          </w:rPr>
          <w:instrText xml:space="preserve"> PAGEREF _Toc16681152 \h </w:instrText>
        </w:r>
        <w:r w:rsidR="002D323F">
          <w:rPr>
            <w:noProof/>
            <w:webHidden/>
          </w:rPr>
        </w:r>
        <w:r w:rsidR="002D323F">
          <w:rPr>
            <w:noProof/>
            <w:webHidden/>
          </w:rPr>
          <w:fldChar w:fldCharType="separate"/>
        </w:r>
        <w:r w:rsidR="002D323F">
          <w:rPr>
            <w:noProof/>
            <w:webHidden/>
          </w:rPr>
          <w:t>4</w:t>
        </w:r>
        <w:r w:rsidR="002D323F">
          <w:rPr>
            <w:noProof/>
            <w:webHidden/>
          </w:rPr>
          <w:fldChar w:fldCharType="end"/>
        </w:r>
      </w:hyperlink>
    </w:p>
    <w:p w14:paraId="4E864D97" w14:textId="67E27070" w:rsidR="002D323F" w:rsidRDefault="002D25B9">
      <w:pPr>
        <w:pStyle w:val="Inhopg2"/>
        <w:tabs>
          <w:tab w:val="right" w:leader="dot" w:pos="9062"/>
        </w:tabs>
        <w:rPr>
          <w:rFonts w:eastAsiaTheme="minorEastAsia" w:cstheme="minorBidi"/>
          <w:smallCaps w:val="0"/>
          <w:noProof/>
          <w:sz w:val="24"/>
          <w:szCs w:val="24"/>
          <w:lang w:eastAsia="nl-NL"/>
        </w:rPr>
      </w:pPr>
      <w:hyperlink w:anchor="_Toc16681153" w:history="1">
        <w:r w:rsidR="002D323F" w:rsidRPr="00364087">
          <w:rPr>
            <w:rStyle w:val="Hyperlink"/>
            <w:noProof/>
          </w:rPr>
          <w:t>Het belang van informatiebeveiliging en privacy</w:t>
        </w:r>
        <w:r w:rsidR="002D323F">
          <w:rPr>
            <w:noProof/>
            <w:webHidden/>
          </w:rPr>
          <w:tab/>
        </w:r>
        <w:r w:rsidR="002D323F">
          <w:rPr>
            <w:noProof/>
            <w:webHidden/>
          </w:rPr>
          <w:fldChar w:fldCharType="begin"/>
        </w:r>
        <w:r w:rsidR="002D323F">
          <w:rPr>
            <w:noProof/>
            <w:webHidden/>
          </w:rPr>
          <w:instrText xml:space="preserve"> PAGEREF _Toc16681153 \h </w:instrText>
        </w:r>
        <w:r w:rsidR="002D323F">
          <w:rPr>
            <w:noProof/>
            <w:webHidden/>
          </w:rPr>
        </w:r>
        <w:r w:rsidR="002D323F">
          <w:rPr>
            <w:noProof/>
            <w:webHidden/>
          </w:rPr>
          <w:fldChar w:fldCharType="separate"/>
        </w:r>
        <w:r w:rsidR="002D323F">
          <w:rPr>
            <w:noProof/>
            <w:webHidden/>
          </w:rPr>
          <w:t>4</w:t>
        </w:r>
        <w:r w:rsidR="002D323F">
          <w:rPr>
            <w:noProof/>
            <w:webHidden/>
          </w:rPr>
          <w:fldChar w:fldCharType="end"/>
        </w:r>
      </w:hyperlink>
    </w:p>
    <w:p w14:paraId="115B8648" w14:textId="44CFB3D4" w:rsidR="002D323F" w:rsidRDefault="002D25B9">
      <w:pPr>
        <w:pStyle w:val="Inhopg2"/>
        <w:tabs>
          <w:tab w:val="right" w:leader="dot" w:pos="9062"/>
        </w:tabs>
        <w:rPr>
          <w:rFonts w:eastAsiaTheme="minorEastAsia" w:cstheme="minorBidi"/>
          <w:smallCaps w:val="0"/>
          <w:noProof/>
          <w:sz w:val="24"/>
          <w:szCs w:val="24"/>
          <w:lang w:eastAsia="nl-NL"/>
        </w:rPr>
      </w:pPr>
      <w:hyperlink w:anchor="_Toc16681154" w:history="1">
        <w:r w:rsidR="002D323F" w:rsidRPr="00364087">
          <w:rPr>
            <w:rStyle w:val="Hyperlink"/>
            <w:noProof/>
          </w:rPr>
          <w:t>Toelichting informatiebeveiliging</w:t>
        </w:r>
        <w:r w:rsidR="002D323F">
          <w:rPr>
            <w:noProof/>
            <w:webHidden/>
          </w:rPr>
          <w:tab/>
        </w:r>
        <w:r w:rsidR="002D323F">
          <w:rPr>
            <w:noProof/>
            <w:webHidden/>
          </w:rPr>
          <w:fldChar w:fldCharType="begin"/>
        </w:r>
        <w:r w:rsidR="002D323F">
          <w:rPr>
            <w:noProof/>
            <w:webHidden/>
          </w:rPr>
          <w:instrText xml:space="preserve"> PAGEREF _Toc16681154 \h </w:instrText>
        </w:r>
        <w:r w:rsidR="002D323F">
          <w:rPr>
            <w:noProof/>
            <w:webHidden/>
          </w:rPr>
        </w:r>
        <w:r w:rsidR="002D323F">
          <w:rPr>
            <w:noProof/>
            <w:webHidden/>
          </w:rPr>
          <w:fldChar w:fldCharType="separate"/>
        </w:r>
        <w:r w:rsidR="002D323F">
          <w:rPr>
            <w:noProof/>
            <w:webHidden/>
          </w:rPr>
          <w:t>4</w:t>
        </w:r>
        <w:r w:rsidR="002D323F">
          <w:rPr>
            <w:noProof/>
            <w:webHidden/>
          </w:rPr>
          <w:fldChar w:fldCharType="end"/>
        </w:r>
      </w:hyperlink>
    </w:p>
    <w:p w14:paraId="7F3B2542" w14:textId="3DD89660" w:rsidR="002D323F" w:rsidRDefault="002D25B9">
      <w:pPr>
        <w:pStyle w:val="Inhopg2"/>
        <w:tabs>
          <w:tab w:val="right" w:leader="dot" w:pos="9062"/>
        </w:tabs>
        <w:rPr>
          <w:rFonts w:eastAsiaTheme="minorEastAsia" w:cstheme="minorBidi"/>
          <w:smallCaps w:val="0"/>
          <w:noProof/>
          <w:sz w:val="24"/>
          <w:szCs w:val="24"/>
          <w:lang w:eastAsia="nl-NL"/>
        </w:rPr>
      </w:pPr>
      <w:hyperlink w:anchor="_Toc16681155" w:history="1">
        <w:r w:rsidR="002D323F" w:rsidRPr="00364087">
          <w:rPr>
            <w:rStyle w:val="Hyperlink"/>
            <w:noProof/>
          </w:rPr>
          <w:t>Toelichting privacy</w:t>
        </w:r>
        <w:r w:rsidR="002D323F">
          <w:rPr>
            <w:noProof/>
            <w:webHidden/>
          </w:rPr>
          <w:tab/>
        </w:r>
        <w:r w:rsidR="002D323F">
          <w:rPr>
            <w:noProof/>
            <w:webHidden/>
          </w:rPr>
          <w:fldChar w:fldCharType="begin"/>
        </w:r>
        <w:r w:rsidR="002D323F">
          <w:rPr>
            <w:noProof/>
            <w:webHidden/>
          </w:rPr>
          <w:instrText xml:space="preserve"> PAGEREF _Toc16681155 \h </w:instrText>
        </w:r>
        <w:r w:rsidR="002D323F">
          <w:rPr>
            <w:noProof/>
            <w:webHidden/>
          </w:rPr>
        </w:r>
        <w:r w:rsidR="002D323F">
          <w:rPr>
            <w:noProof/>
            <w:webHidden/>
          </w:rPr>
          <w:fldChar w:fldCharType="separate"/>
        </w:r>
        <w:r w:rsidR="002D323F">
          <w:rPr>
            <w:noProof/>
            <w:webHidden/>
          </w:rPr>
          <w:t>4</w:t>
        </w:r>
        <w:r w:rsidR="002D323F">
          <w:rPr>
            <w:noProof/>
            <w:webHidden/>
          </w:rPr>
          <w:fldChar w:fldCharType="end"/>
        </w:r>
      </w:hyperlink>
    </w:p>
    <w:p w14:paraId="1B116285" w14:textId="319CC091" w:rsidR="002D323F" w:rsidRDefault="002D25B9">
      <w:pPr>
        <w:pStyle w:val="Inhopg2"/>
        <w:tabs>
          <w:tab w:val="right" w:leader="dot" w:pos="9062"/>
        </w:tabs>
        <w:rPr>
          <w:rFonts w:eastAsiaTheme="minorEastAsia" w:cstheme="minorBidi"/>
          <w:smallCaps w:val="0"/>
          <w:noProof/>
          <w:sz w:val="24"/>
          <w:szCs w:val="24"/>
          <w:lang w:eastAsia="nl-NL"/>
        </w:rPr>
      </w:pPr>
      <w:hyperlink w:anchor="_Toc16681156" w:history="1">
        <w:r w:rsidR="002D323F" w:rsidRPr="00364087">
          <w:rPr>
            <w:rStyle w:val="Hyperlink"/>
            <w:noProof/>
          </w:rPr>
          <w:t>Vervlechting informatiebeveiliging en privacy</w:t>
        </w:r>
        <w:r w:rsidR="002D323F">
          <w:rPr>
            <w:noProof/>
            <w:webHidden/>
          </w:rPr>
          <w:tab/>
        </w:r>
        <w:r w:rsidR="002D323F">
          <w:rPr>
            <w:noProof/>
            <w:webHidden/>
          </w:rPr>
          <w:fldChar w:fldCharType="begin"/>
        </w:r>
        <w:r w:rsidR="002D323F">
          <w:rPr>
            <w:noProof/>
            <w:webHidden/>
          </w:rPr>
          <w:instrText xml:space="preserve"> PAGEREF _Toc16681156 \h </w:instrText>
        </w:r>
        <w:r w:rsidR="002D323F">
          <w:rPr>
            <w:noProof/>
            <w:webHidden/>
          </w:rPr>
        </w:r>
        <w:r w:rsidR="002D323F">
          <w:rPr>
            <w:noProof/>
            <w:webHidden/>
          </w:rPr>
          <w:fldChar w:fldCharType="separate"/>
        </w:r>
        <w:r w:rsidR="002D323F">
          <w:rPr>
            <w:noProof/>
            <w:webHidden/>
          </w:rPr>
          <w:t>4</w:t>
        </w:r>
        <w:r w:rsidR="002D323F">
          <w:rPr>
            <w:noProof/>
            <w:webHidden/>
          </w:rPr>
          <w:fldChar w:fldCharType="end"/>
        </w:r>
      </w:hyperlink>
    </w:p>
    <w:p w14:paraId="04FD4071" w14:textId="64EB2CE6" w:rsidR="002D323F" w:rsidRDefault="002D25B9">
      <w:pPr>
        <w:pStyle w:val="Inhopg2"/>
        <w:tabs>
          <w:tab w:val="right" w:leader="dot" w:pos="9062"/>
        </w:tabs>
        <w:rPr>
          <w:rFonts w:eastAsiaTheme="minorEastAsia" w:cstheme="minorBidi"/>
          <w:smallCaps w:val="0"/>
          <w:noProof/>
          <w:sz w:val="24"/>
          <w:szCs w:val="24"/>
          <w:lang w:eastAsia="nl-NL"/>
        </w:rPr>
      </w:pPr>
      <w:hyperlink w:anchor="_Toc16681157" w:history="1">
        <w:r w:rsidR="002D323F" w:rsidRPr="00364087">
          <w:rPr>
            <w:rStyle w:val="Hyperlink"/>
            <w:noProof/>
          </w:rPr>
          <w:t>Doel</w:t>
        </w:r>
        <w:r w:rsidR="002D323F">
          <w:rPr>
            <w:noProof/>
            <w:webHidden/>
          </w:rPr>
          <w:tab/>
        </w:r>
        <w:r w:rsidR="002D323F">
          <w:rPr>
            <w:noProof/>
            <w:webHidden/>
          </w:rPr>
          <w:fldChar w:fldCharType="begin"/>
        </w:r>
        <w:r w:rsidR="002D323F">
          <w:rPr>
            <w:noProof/>
            <w:webHidden/>
          </w:rPr>
          <w:instrText xml:space="preserve"> PAGEREF _Toc16681157 \h </w:instrText>
        </w:r>
        <w:r w:rsidR="002D323F">
          <w:rPr>
            <w:noProof/>
            <w:webHidden/>
          </w:rPr>
        </w:r>
        <w:r w:rsidR="002D323F">
          <w:rPr>
            <w:noProof/>
            <w:webHidden/>
          </w:rPr>
          <w:fldChar w:fldCharType="separate"/>
        </w:r>
        <w:r w:rsidR="002D323F">
          <w:rPr>
            <w:noProof/>
            <w:webHidden/>
          </w:rPr>
          <w:t>4</w:t>
        </w:r>
        <w:r w:rsidR="002D323F">
          <w:rPr>
            <w:noProof/>
            <w:webHidden/>
          </w:rPr>
          <w:fldChar w:fldCharType="end"/>
        </w:r>
      </w:hyperlink>
    </w:p>
    <w:p w14:paraId="029DE467" w14:textId="68755EF6" w:rsidR="002D323F" w:rsidRDefault="002D25B9">
      <w:pPr>
        <w:pStyle w:val="Inhopg2"/>
        <w:tabs>
          <w:tab w:val="right" w:leader="dot" w:pos="9062"/>
        </w:tabs>
        <w:rPr>
          <w:rFonts w:eastAsiaTheme="minorEastAsia" w:cstheme="minorBidi"/>
          <w:smallCaps w:val="0"/>
          <w:noProof/>
          <w:sz w:val="24"/>
          <w:szCs w:val="24"/>
          <w:lang w:eastAsia="nl-NL"/>
        </w:rPr>
      </w:pPr>
      <w:hyperlink w:anchor="_Toc16681158" w:history="1">
        <w:r w:rsidR="002D323F" w:rsidRPr="00364087">
          <w:rPr>
            <w:rStyle w:val="Hyperlink"/>
            <w:noProof/>
          </w:rPr>
          <w:t>Reikwijdte</w:t>
        </w:r>
        <w:r w:rsidR="002D323F">
          <w:rPr>
            <w:noProof/>
            <w:webHidden/>
          </w:rPr>
          <w:tab/>
        </w:r>
        <w:r w:rsidR="002D323F">
          <w:rPr>
            <w:noProof/>
            <w:webHidden/>
          </w:rPr>
          <w:fldChar w:fldCharType="begin"/>
        </w:r>
        <w:r w:rsidR="002D323F">
          <w:rPr>
            <w:noProof/>
            <w:webHidden/>
          </w:rPr>
          <w:instrText xml:space="preserve"> PAGEREF _Toc16681158 \h </w:instrText>
        </w:r>
        <w:r w:rsidR="002D323F">
          <w:rPr>
            <w:noProof/>
            <w:webHidden/>
          </w:rPr>
        </w:r>
        <w:r w:rsidR="002D323F">
          <w:rPr>
            <w:noProof/>
            <w:webHidden/>
          </w:rPr>
          <w:fldChar w:fldCharType="separate"/>
        </w:r>
        <w:r w:rsidR="002D323F">
          <w:rPr>
            <w:noProof/>
            <w:webHidden/>
          </w:rPr>
          <w:t>5</w:t>
        </w:r>
        <w:r w:rsidR="002D323F">
          <w:rPr>
            <w:noProof/>
            <w:webHidden/>
          </w:rPr>
          <w:fldChar w:fldCharType="end"/>
        </w:r>
      </w:hyperlink>
    </w:p>
    <w:p w14:paraId="7E50037A" w14:textId="6AB385A0" w:rsidR="002D323F" w:rsidRDefault="002D25B9">
      <w:pPr>
        <w:pStyle w:val="Inhopg2"/>
        <w:tabs>
          <w:tab w:val="right" w:leader="dot" w:pos="9062"/>
        </w:tabs>
        <w:rPr>
          <w:rFonts w:eastAsiaTheme="minorEastAsia" w:cstheme="minorBidi"/>
          <w:smallCaps w:val="0"/>
          <w:noProof/>
          <w:sz w:val="24"/>
          <w:szCs w:val="24"/>
          <w:lang w:eastAsia="nl-NL"/>
        </w:rPr>
      </w:pPr>
      <w:hyperlink w:anchor="_Toc16681159" w:history="1">
        <w:r w:rsidR="002D323F" w:rsidRPr="00364087">
          <w:rPr>
            <w:rStyle w:val="Hyperlink"/>
            <w:noProof/>
          </w:rPr>
          <w:t>Concretisering</w:t>
        </w:r>
        <w:r w:rsidR="002D323F">
          <w:rPr>
            <w:noProof/>
            <w:webHidden/>
          </w:rPr>
          <w:tab/>
        </w:r>
        <w:r w:rsidR="002D323F">
          <w:rPr>
            <w:noProof/>
            <w:webHidden/>
          </w:rPr>
          <w:fldChar w:fldCharType="begin"/>
        </w:r>
        <w:r w:rsidR="002D323F">
          <w:rPr>
            <w:noProof/>
            <w:webHidden/>
          </w:rPr>
          <w:instrText xml:space="preserve"> PAGEREF _Toc16681159 \h </w:instrText>
        </w:r>
        <w:r w:rsidR="002D323F">
          <w:rPr>
            <w:noProof/>
            <w:webHidden/>
          </w:rPr>
        </w:r>
        <w:r w:rsidR="002D323F">
          <w:rPr>
            <w:noProof/>
            <w:webHidden/>
          </w:rPr>
          <w:fldChar w:fldCharType="separate"/>
        </w:r>
        <w:r w:rsidR="002D323F">
          <w:rPr>
            <w:noProof/>
            <w:webHidden/>
          </w:rPr>
          <w:t>5</w:t>
        </w:r>
        <w:r w:rsidR="002D323F">
          <w:rPr>
            <w:noProof/>
            <w:webHidden/>
          </w:rPr>
          <w:fldChar w:fldCharType="end"/>
        </w:r>
      </w:hyperlink>
    </w:p>
    <w:p w14:paraId="5EA26B23" w14:textId="0B2D406F" w:rsidR="002D323F" w:rsidRDefault="002D25B9">
      <w:pPr>
        <w:pStyle w:val="Inhopg1"/>
        <w:rPr>
          <w:rFonts w:eastAsiaTheme="minorEastAsia" w:cstheme="minorBidi"/>
          <w:b w:val="0"/>
          <w:bCs w:val="0"/>
          <w:caps w:val="0"/>
          <w:noProof/>
          <w:sz w:val="24"/>
          <w:szCs w:val="24"/>
          <w:lang w:eastAsia="nl-NL"/>
        </w:rPr>
      </w:pPr>
      <w:hyperlink w:anchor="_Toc16681160" w:history="1">
        <w:r w:rsidR="002D323F" w:rsidRPr="00364087">
          <w:rPr>
            <w:rStyle w:val="Hyperlink"/>
            <w:noProof/>
          </w:rPr>
          <w:t>Compliance</w:t>
        </w:r>
        <w:r w:rsidR="002D323F">
          <w:rPr>
            <w:noProof/>
            <w:webHidden/>
          </w:rPr>
          <w:tab/>
        </w:r>
        <w:r w:rsidR="002D323F">
          <w:rPr>
            <w:noProof/>
            <w:webHidden/>
          </w:rPr>
          <w:fldChar w:fldCharType="begin"/>
        </w:r>
        <w:r w:rsidR="002D323F">
          <w:rPr>
            <w:noProof/>
            <w:webHidden/>
          </w:rPr>
          <w:instrText xml:space="preserve"> PAGEREF _Toc16681160 \h </w:instrText>
        </w:r>
        <w:r w:rsidR="002D323F">
          <w:rPr>
            <w:noProof/>
            <w:webHidden/>
          </w:rPr>
        </w:r>
        <w:r w:rsidR="002D323F">
          <w:rPr>
            <w:noProof/>
            <w:webHidden/>
          </w:rPr>
          <w:fldChar w:fldCharType="separate"/>
        </w:r>
        <w:r w:rsidR="002D323F">
          <w:rPr>
            <w:noProof/>
            <w:webHidden/>
          </w:rPr>
          <w:t>7</w:t>
        </w:r>
        <w:r w:rsidR="002D323F">
          <w:rPr>
            <w:noProof/>
            <w:webHidden/>
          </w:rPr>
          <w:fldChar w:fldCharType="end"/>
        </w:r>
      </w:hyperlink>
    </w:p>
    <w:p w14:paraId="17F50C63" w14:textId="2C189073" w:rsidR="002D323F" w:rsidRDefault="002D25B9">
      <w:pPr>
        <w:pStyle w:val="Inhopg2"/>
        <w:tabs>
          <w:tab w:val="right" w:leader="dot" w:pos="9062"/>
        </w:tabs>
        <w:rPr>
          <w:rFonts w:eastAsiaTheme="minorEastAsia" w:cstheme="minorBidi"/>
          <w:smallCaps w:val="0"/>
          <w:noProof/>
          <w:sz w:val="24"/>
          <w:szCs w:val="24"/>
          <w:lang w:eastAsia="nl-NL"/>
        </w:rPr>
      </w:pPr>
      <w:hyperlink w:anchor="_Toc16681161" w:history="1">
        <w:r w:rsidR="002D323F" w:rsidRPr="00364087">
          <w:rPr>
            <w:rStyle w:val="Hyperlink"/>
            <w:noProof/>
          </w:rPr>
          <w:t>Relevante wet- en regelgeving</w:t>
        </w:r>
        <w:r w:rsidR="002D323F">
          <w:rPr>
            <w:noProof/>
            <w:webHidden/>
          </w:rPr>
          <w:tab/>
        </w:r>
        <w:r w:rsidR="002D323F">
          <w:rPr>
            <w:noProof/>
            <w:webHidden/>
          </w:rPr>
          <w:fldChar w:fldCharType="begin"/>
        </w:r>
        <w:r w:rsidR="002D323F">
          <w:rPr>
            <w:noProof/>
            <w:webHidden/>
          </w:rPr>
          <w:instrText xml:space="preserve"> PAGEREF _Toc16681161 \h </w:instrText>
        </w:r>
        <w:r w:rsidR="002D323F">
          <w:rPr>
            <w:noProof/>
            <w:webHidden/>
          </w:rPr>
        </w:r>
        <w:r w:rsidR="002D323F">
          <w:rPr>
            <w:noProof/>
            <w:webHidden/>
          </w:rPr>
          <w:fldChar w:fldCharType="separate"/>
        </w:r>
        <w:r w:rsidR="002D323F">
          <w:rPr>
            <w:noProof/>
            <w:webHidden/>
          </w:rPr>
          <w:t>7</w:t>
        </w:r>
        <w:r w:rsidR="002D323F">
          <w:rPr>
            <w:noProof/>
            <w:webHidden/>
          </w:rPr>
          <w:fldChar w:fldCharType="end"/>
        </w:r>
      </w:hyperlink>
    </w:p>
    <w:p w14:paraId="2EE8F04E" w14:textId="48DC7040" w:rsidR="002D323F" w:rsidRDefault="002D25B9">
      <w:pPr>
        <w:pStyle w:val="Inhopg2"/>
        <w:tabs>
          <w:tab w:val="right" w:leader="dot" w:pos="9062"/>
        </w:tabs>
        <w:rPr>
          <w:rFonts w:eastAsiaTheme="minorEastAsia" w:cstheme="minorBidi"/>
          <w:smallCaps w:val="0"/>
          <w:noProof/>
          <w:sz w:val="24"/>
          <w:szCs w:val="24"/>
          <w:lang w:eastAsia="nl-NL"/>
        </w:rPr>
      </w:pPr>
      <w:hyperlink w:anchor="_Toc16681162" w:history="1">
        <w:r w:rsidR="002D323F" w:rsidRPr="00364087">
          <w:rPr>
            <w:rStyle w:val="Hyperlink"/>
            <w:noProof/>
          </w:rPr>
          <w:t>Basisregels bij het omgaan met persoonsgegevens</w:t>
        </w:r>
        <w:r w:rsidR="002D323F">
          <w:rPr>
            <w:noProof/>
            <w:webHidden/>
          </w:rPr>
          <w:tab/>
        </w:r>
        <w:r w:rsidR="002D323F">
          <w:rPr>
            <w:noProof/>
            <w:webHidden/>
          </w:rPr>
          <w:fldChar w:fldCharType="begin"/>
        </w:r>
        <w:r w:rsidR="002D323F">
          <w:rPr>
            <w:noProof/>
            <w:webHidden/>
          </w:rPr>
          <w:instrText xml:space="preserve"> PAGEREF _Toc16681162 \h </w:instrText>
        </w:r>
        <w:r w:rsidR="002D323F">
          <w:rPr>
            <w:noProof/>
            <w:webHidden/>
          </w:rPr>
        </w:r>
        <w:r w:rsidR="002D323F">
          <w:rPr>
            <w:noProof/>
            <w:webHidden/>
          </w:rPr>
          <w:fldChar w:fldCharType="separate"/>
        </w:r>
        <w:r w:rsidR="002D323F">
          <w:rPr>
            <w:noProof/>
            <w:webHidden/>
          </w:rPr>
          <w:t>7</w:t>
        </w:r>
        <w:r w:rsidR="002D323F">
          <w:rPr>
            <w:noProof/>
            <w:webHidden/>
          </w:rPr>
          <w:fldChar w:fldCharType="end"/>
        </w:r>
      </w:hyperlink>
    </w:p>
    <w:p w14:paraId="3957BEF9" w14:textId="7885A32E" w:rsidR="002D323F" w:rsidRDefault="002D25B9">
      <w:pPr>
        <w:pStyle w:val="Inhopg2"/>
        <w:tabs>
          <w:tab w:val="right" w:leader="dot" w:pos="9062"/>
        </w:tabs>
        <w:rPr>
          <w:rFonts w:eastAsiaTheme="minorEastAsia" w:cstheme="minorBidi"/>
          <w:smallCaps w:val="0"/>
          <w:noProof/>
          <w:sz w:val="24"/>
          <w:szCs w:val="24"/>
          <w:lang w:eastAsia="nl-NL"/>
        </w:rPr>
      </w:pPr>
      <w:hyperlink w:anchor="_Toc16681163" w:history="1">
        <w:r w:rsidR="002D323F" w:rsidRPr="00364087">
          <w:rPr>
            <w:rStyle w:val="Hyperlink"/>
            <w:noProof/>
          </w:rPr>
          <w:t>Ondersteunende richtlijnen en procedures</w:t>
        </w:r>
        <w:r w:rsidR="002D323F">
          <w:rPr>
            <w:noProof/>
            <w:webHidden/>
          </w:rPr>
          <w:tab/>
        </w:r>
        <w:r w:rsidR="002D323F">
          <w:rPr>
            <w:noProof/>
            <w:webHidden/>
          </w:rPr>
          <w:fldChar w:fldCharType="begin"/>
        </w:r>
        <w:r w:rsidR="002D323F">
          <w:rPr>
            <w:noProof/>
            <w:webHidden/>
          </w:rPr>
          <w:instrText xml:space="preserve"> PAGEREF _Toc16681163 \h </w:instrText>
        </w:r>
        <w:r w:rsidR="002D323F">
          <w:rPr>
            <w:noProof/>
            <w:webHidden/>
          </w:rPr>
        </w:r>
        <w:r w:rsidR="002D323F">
          <w:rPr>
            <w:noProof/>
            <w:webHidden/>
          </w:rPr>
          <w:fldChar w:fldCharType="separate"/>
        </w:r>
        <w:r w:rsidR="002D323F">
          <w:rPr>
            <w:noProof/>
            <w:webHidden/>
          </w:rPr>
          <w:t>7</w:t>
        </w:r>
        <w:r w:rsidR="002D323F">
          <w:rPr>
            <w:noProof/>
            <w:webHidden/>
          </w:rPr>
          <w:fldChar w:fldCharType="end"/>
        </w:r>
      </w:hyperlink>
    </w:p>
    <w:p w14:paraId="764619BD" w14:textId="33246F07" w:rsidR="002D323F" w:rsidRDefault="002D25B9">
      <w:pPr>
        <w:pStyle w:val="Inhopg2"/>
        <w:tabs>
          <w:tab w:val="left" w:pos="800"/>
          <w:tab w:val="right" w:leader="dot" w:pos="9062"/>
        </w:tabs>
        <w:rPr>
          <w:rFonts w:eastAsiaTheme="minorEastAsia" w:cstheme="minorBidi"/>
          <w:smallCaps w:val="0"/>
          <w:noProof/>
          <w:sz w:val="24"/>
          <w:szCs w:val="24"/>
          <w:lang w:eastAsia="nl-NL"/>
        </w:rPr>
      </w:pPr>
      <w:hyperlink w:anchor="_Toc16681164" w:history="1">
        <w:r w:rsidR="002D323F" w:rsidRPr="00364087">
          <w:rPr>
            <w:rStyle w:val="Hyperlink"/>
            <w:rFonts w:eastAsiaTheme="majorEastAsia" w:cstheme="minorHAnsi"/>
            <w:b/>
            <w:bCs/>
            <w:iCs/>
            <w:noProof/>
            <w:kern w:val="32"/>
          </w:rPr>
          <w:t>1.1.</w:t>
        </w:r>
        <w:r w:rsidR="002D323F">
          <w:rPr>
            <w:rFonts w:eastAsiaTheme="minorEastAsia" w:cstheme="minorBidi"/>
            <w:smallCaps w:val="0"/>
            <w:noProof/>
            <w:sz w:val="24"/>
            <w:szCs w:val="24"/>
            <w:lang w:eastAsia="nl-NL"/>
          </w:rPr>
          <w:tab/>
        </w:r>
        <w:r w:rsidR="002D323F" w:rsidRPr="00364087">
          <w:rPr>
            <w:rStyle w:val="Hyperlink"/>
            <w:rFonts w:eastAsiaTheme="majorEastAsia" w:cstheme="minorHAnsi"/>
            <w:b/>
            <w:bCs/>
            <w:iCs/>
            <w:noProof/>
            <w:kern w:val="32"/>
          </w:rPr>
          <w:t>Voorlichting en bewustzijn</w:t>
        </w:r>
        <w:r w:rsidR="002D323F">
          <w:rPr>
            <w:noProof/>
            <w:webHidden/>
          </w:rPr>
          <w:tab/>
        </w:r>
        <w:r w:rsidR="002D323F">
          <w:rPr>
            <w:noProof/>
            <w:webHidden/>
          </w:rPr>
          <w:fldChar w:fldCharType="begin"/>
        </w:r>
        <w:r w:rsidR="002D323F">
          <w:rPr>
            <w:noProof/>
            <w:webHidden/>
          </w:rPr>
          <w:instrText xml:space="preserve"> PAGEREF _Toc16681164 \h </w:instrText>
        </w:r>
        <w:r w:rsidR="002D323F">
          <w:rPr>
            <w:noProof/>
            <w:webHidden/>
          </w:rPr>
        </w:r>
        <w:r w:rsidR="002D323F">
          <w:rPr>
            <w:noProof/>
            <w:webHidden/>
          </w:rPr>
          <w:fldChar w:fldCharType="separate"/>
        </w:r>
        <w:r w:rsidR="002D323F">
          <w:rPr>
            <w:noProof/>
            <w:webHidden/>
          </w:rPr>
          <w:t>8</w:t>
        </w:r>
        <w:r w:rsidR="002D323F">
          <w:rPr>
            <w:noProof/>
            <w:webHidden/>
          </w:rPr>
          <w:fldChar w:fldCharType="end"/>
        </w:r>
      </w:hyperlink>
    </w:p>
    <w:p w14:paraId="7A566C34" w14:textId="49B533FE" w:rsidR="002D323F" w:rsidRDefault="002D25B9">
      <w:pPr>
        <w:pStyle w:val="Inhopg2"/>
        <w:tabs>
          <w:tab w:val="right" w:leader="dot" w:pos="9062"/>
        </w:tabs>
        <w:rPr>
          <w:rFonts w:eastAsiaTheme="minorEastAsia" w:cstheme="minorBidi"/>
          <w:smallCaps w:val="0"/>
          <w:noProof/>
          <w:sz w:val="24"/>
          <w:szCs w:val="24"/>
          <w:lang w:eastAsia="nl-NL"/>
        </w:rPr>
      </w:pPr>
      <w:hyperlink w:anchor="_Toc16681165" w:history="1">
        <w:r w:rsidR="002D323F" w:rsidRPr="00364087">
          <w:rPr>
            <w:rStyle w:val="Hyperlink"/>
            <w:noProof/>
          </w:rPr>
          <w:t>Classificatie en risicoanalyse</w:t>
        </w:r>
        <w:r w:rsidR="002D323F">
          <w:rPr>
            <w:noProof/>
            <w:webHidden/>
          </w:rPr>
          <w:tab/>
        </w:r>
        <w:r w:rsidR="002D323F">
          <w:rPr>
            <w:noProof/>
            <w:webHidden/>
          </w:rPr>
          <w:fldChar w:fldCharType="begin"/>
        </w:r>
        <w:r w:rsidR="002D323F">
          <w:rPr>
            <w:noProof/>
            <w:webHidden/>
          </w:rPr>
          <w:instrText xml:space="preserve"> PAGEREF _Toc16681165 \h </w:instrText>
        </w:r>
        <w:r w:rsidR="002D323F">
          <w:rPr>
            <w:noProof/>
            <w:webHidden/>
          </w:rPr>
        </w:r>
        <w:r w:rsidR="002D323F">
          <w:rPr>
            <w:noProof/>
            <w:webHidden/>
          </w:rPr>
          <w:fldChar w:fldCharType="separate"/>
        </w:r>
        <w:r w:rsidR="002D323F">
          <w:rPr>
            <w:noProof/>
            <w:webHidden/>
          </w:rPr>
          <w:t>8</w:t>
        </w:r>
        <w:r w:rsidR="002D323F">
          <w:rPr>
            <w:noProof/>
            <w:webHidden/>
          </w:rPr>
          <w:fldChar w:fldCharType="end"/>
        </w:r>
      </w:hyperlink>
    </w:p>
    <w:p w14:paraId="60821388" w14:textId="648032B5" w:rsidR="002D323F" w:rsidRDefault="002D25B9">
      <w:pPr>
        <w:pStyle w:val="Inhopg2"/>
        <w:tabs>
          <w:tab w:val="right" w:leader="dot" w:pos="9062"/>
        </w:tabs>
        <w:rPr>
          <w:rFonts w:eastAsiaTheme="minorEastAsia" w:cstheme="minorBidi"/>
          <w:smallCaps w:val="0"/>
          <w:noProof/>
          <w:sz w:val="24"/>
          <w:szCs w:val="24"/>
          <w:lang w:eastAsia="nl-NL"/>
        </w:rPr>
      </w:pPr>
      <w:hyperlink w:anchor="_Toc16681166" w:history="1">
        <w:r w:rsidR="002D323F" w:rsidRPr="00364087">
          <w:rPr>
            <w:rStyle w:val="Hyperlink"/>
            <w:noProof/>
          </w:rPr>
          <w:t>Incidenten en datalekken</w:t>
        </w:r>
        <w:r w:rsidR="002D323F">
          <w:rPr>
            <w:noProof/>
            <w:webHidden/>
          </w:rPr>
          <w:tab/>
        </w:r>
        <w:r w:rsidR="002D323F">
          <w:rPr>
            <w:noProof/>
            <w:webHidden/>
          </w:rPr>
          <w:fldChar w:fldCharType="begin"/>
        </w:r>
        <w:r w:rsidR="002D323F">
          <w:rPr>
            <w:noProof/>
            <w:webHidden/>
          </w:rPr>
          <w:instrText xml:space="preserve"> PAGEREF _Toc16681166 \h </w:instrText>
        </w:r>
        <w:r w:rsidR="002D323F">
          <w:rPr>
            <w:noProof/>
            <w:webHidden/>
          </w:rPr>
        </w:r>
        <w:r w:rsidR="002D323F">
          <w:rPr>
            <w:noProof/>
            <w:webHidden/>
          </w:rPr>
          <w:fldChar w:fldCharType="separate"/>
        </w:r>
        <w:r w:rsidR="002D323F">
          <w:rPr>
            <w:noProof/>
            <w:webHidden/>
          </w:rPr>
          <w:t>8</w:t>
        </w:r>
        <w:r w:rsidR="002D323F">
          <w:rPr>
            <w:noProof/>
            <w:webHidden/>
          </w:rPr>
          <w:fldChar w:fldCharType="end"/>
        </w:r>
      </w:hyperlink>
    </w:p>
    <w:p w14:paraId="79341FFF" w14:textId="6B4E820D" w:rsidR="002D323F" w:rsidRDefault="002D25B9">
      <w:pPr>
        <w:pStyle w:val="Inhopg2"/>
        <w:tabs>
          <w:tab w:val="right" w:leader="dot" w:pos="9062"/>
        </w:tabs>
        <w:rPr>
          <w:rFonts w:eastAsiaTheme="minorEastAsia" w:cstheme="minorBidi"/>
          <w:smallCaps w:val="0"/>
          <w:noProof/>
          <w:sz w:val="24"/>
          <w:szCs w:val="24"/>
          <w:lang w:eastAsia="nl-NL"/>
        </w:rPr>
      </w:pPr>
      <w:hyperlink w:anchor="_Toc16681167" w:history="1">
        <w:r w:rsidR="002D323F" w:rsidRPr="00364087">
          <w:rPr>
            <w:rStyle w:val="Hyperlink"/>
            <w:noProof/>
          </w:rPr>
          <w:t>Planning en controle</w:t>
        </w:r>
        <w:r w:rsidR="002D323F">
          <w:rPr>
            <w:noProof/>
            <w:webHidden/>
          </w:rPr>
          <w:tab/>
        </w:r>
        <w:r w:rsidR="002D323F">
          <w:rPr>
            <w:noProof/>
            <w:webHidden/>
          </w:rPr>
          <w:fldChar w:fldCharType="begin"/>
        </w:r>
        <w:r w:rsidR="002D323F">
          <w:rPr>
            <w:noProof/>
            <w:webHidden/>
          </w:rPr>
          <w:instrText xml:space="preserve"> PAGEREF _Toc16681167 \h </w:instrText>
        </w:r>
        <w:r w:rsidR="002D323F">
          <w:rPr>
            <w:noProof/>
            <w:webHidden/>
          </w:rPr>
        </w:r>
        <w:r w:rsidR="002D323F">
          <w:rPr>
            <w:noProof/>
            <w:webHidden/>
          </w:rPr>
          <w:fldChar w:fldCharType="separate"/>
        </w:r>
        <w:r w:rsidR="002D323F">
          <w:rPr>
            <w:noProof/>
            <w:webHidden/>
          </w:rPr>
          <w:t>8</w:t>
        </w:r>
        <w:r w:rsidR="002D323F">
          <w:rPr>
            <w:noProof/>
            <w:webHidden/>
          </w:rPr>
          <w:fldChar w:fldCharType="end"/>
        </w:r>
      </w:hyperlink>
    </w:p>
    <w:p w14:paraId="5FBC6070" w14:textId="7AFE0B5C" w:rsidR="002D323F" w:rsidRDefault="002D25B9">
      <w:pPr>
        <w:pStyle w:val="Inhopg2"/>
        <w:tabs>
          <w:tab w:val="right" w:leader="dot" w:pos="9062"/>
        </w:tabs>
        <w:rPr>
          <w:rFonts w:eastAsiaTheme="minorEastAsia" w:cstheme="minorBidi"/>
          <w:smallCaps w:val="0"/>
          <w:noProof/>
          <w:sz w:val="24"/>
          <w:szCs w:val="24"/>
          <w:lang w:eastAsia="nl-NL"/>
        </w:rPr>
      </w:pPr>
      <w:hyperlink w:anchor="_Toc16681168" w:history="1">
        <w:r w:rsidR="002D323F" w:rsidRPr="00364087">
          <w:rPr>
            <w:rStyle w:val="Hyperlink"/>
            <w:noProof/>
          </w:rPr>
          <w:t>Naleving en sancties</w:t>
        </w:r>
        <w:r w:rsidR="002D323F">
          <w:rPr>
            <w:noProof/>
            <w:webHidden/>
          </w:rPr>
          <w:tab/>
        </w:r>
        <w:r w:rsidR="002D323F">
          <w:rPr>
            <w:noProof/>
            <w:webHidden/>
          </w:rPr>
          <w:fldChar w:fldCharType="begin"/>
        </w:r>
        <w:r w:rsidR="002D323F">
          <w:rPr>
            <w:noProof/>
            <w:webHidden/>
          </w:rPr>
          <w:instrText xml:space="preserve"> PAGEREF _Toc16681168 \h </w:instrText>
        </w:r>
        <w:r w:rsidR="002D323F">
          <w:rPr>
            <w:noProof/>
            <w:webHidden/>
          </w:rPr>
        </w:r>
        <w:r w:rsidR="002D323F">
          <w:rPr>
            <w:noProof/>
            <w:webHidden/>
          </w:rPr>
          <w:fldChar w:fldCharType="separate"/>
        </w:r>
        <w:r w:rsidR="002D323F">
          <w:rPr>
            <w:noProof/>
            <w:webHidden/>
          </w:rPr>
          <w:t>8</w:t>
        </w:r>
        <w:r w:rsidR="002D323F">
          <w:rPr>
            <w:noProof/>
            <w:webHidden/>
          </w:rPr>
          <w:fldChar w:fldCharType="end"/>
        </w:r>
      </w:hyperlink>
    </w:p>
    <w:p w14:paraId="58CC8A9E" w14:textId="3862886C" w:rsidR="002D323F" w:rsidRDefault="002D25B9">
      <w:pPr>
        <w:pStyle w:val="Inhopg2"/>
        <w:tabs>
          <w:tab w:val="right" w:leader="dot" w:pos="9062"/>
        </w:tabs>
        <w:rPr>
          <w:rFonts w:eastAsiaTheme="minorEastAsia" w:cstheme="minorBidi"/>
          <w:smallCaps w:val="0"/>
          <w:noProof/>
          <w:sz w:val="24"/>
          <w:szCs w:val="24"/>
          <w:lang w:eastAsia="nl-NL"/>
        </w:rPr>
      </w:pPr>
      <w:hyperlink w:anchor="_Toc16681169" w:history="1">
        <w:r w:rsidR="002D323F" w:rsidRPr="00364087">
          <w:rPr>
            <w:rStyle w:val="Hyperlink"/>
            <w:noProof/>
          </w:rPr>
          <w:t>Logging en monitoring</w:t>
        </w:r>
        <w:r w:rsidR="002D323F">
          <w:rPr>
            <w:noProof/>
            <w:webHidden/>
          </w:rPr>
          <w:tab/>
        </w:r>
        <w:r w:rsidR="002D323F">
          <w:rPr>
            <w:noProof/>
            <w:webHidden/>
          </w:rPr>
          <w:fldChar w:fldCharType="begin"/>
        </w:r>
        <w:r w:rsidR="002D323F">
          <w:rPr>
            <w:noProof/>
            <w:webHidden/>
          </w:rPr>
          <w:instrText xml:space="preserve"> PAGEREF _Toc16681169 \h </w:instrText>
        </w:r>
        <w:r w:rsidR="002D323F">
          <w:rPr>
            <w:noProof/>
            <w:webHidden/>
          </w:rPr>
        </w:r>
        <w:r w:rsidR="002D323F">
          <w:rPr>
            <w:noProof/>
            <w:webHidden/>
          </w:rPr>
          <w:fldChar w:fldCharType="separate"/>
        </w:r>
        <w:r w:rsidR="002D323F">
          <w:rPr>
            <w:noProof/>
            <w:webHidden/>
          </w:rPr>
          <w:t>9</w:t>
        </w:r>
        <w:r w:rsidR="002D323F">
          <w:rPr>
            <w:noProof/>
            <w:webHidden/>
          </w:rPr>
          <w:fldChar w:fldCharType="end"/>
        </w:r>
      </w:hyperlink>
    </w:p>
    <w:p w14:paraId="39EEB8C0" w14:textId="11BAC5AA" w:rsidR="002D323F" w:rsidRDefault="002D25B9">
      <w:pPr>
        <w:pStyle w:val="Inhopg1"/>
        <w:rPr>
          <w:rFonts w:eastAsiaTheme="minorEastAsia" w:cstheme="minorBidi"/>
          <w:b w:val="0"/>
          <w:bCs w:val="0"/>
          <w:caps w:val="0"/>
          <w:noProof/>
          <w:sz w:val="24"/>
          <w:szCs w:val="24"/>
          <w:lang w:eastAsia="nl-NL"/>
        </w:rPr>
      </w:pPr>
      <w:hyperlink w:anchor="_Toc16681170" w:history="1">
        <w:r w:rsidR="002D323F" w:rsidRPr="00364087">
          <w:rPr>
            <w:rStyle w:val="Hyperlink"/>
            <w:noProof/>
          </w:rPr>
          <w:t>Governance</w:t>
        </w:r>
        <w:r w:rsidR="002D323F">
          <w:rPr>
            <w:noProof/>
            <w:webHidden/>
          </w:rPr>
          <w:tab/>
        </w:r>
        <w:r w:rsidR="002D323F">
          <w:rPr>
            <w:noProof/>
            <w:webHidden/>
          </w:rPr>
          <w:fldChar w:fldCharType="begin"/>
        </w:r>
        <w:r w:rsidR="002D323F">
          <w:rPr>
            <w:noProof/>
            <w:webHidden/>
          </w:rPr>
          <w:instrText xml:space="preserve"> PAGEREF _Toc16681170 \h </w:instrText>
        </w:r>
        <w:r w:rsidR="002D323F">
          <w:rPr>
            <w:noProof/>
            <w:webHidden/>
          </w:rPr>
        </w:r>
        <w:r w:rsidR="002D323F">
          <w:rPr>
            <w:noProof/>
            <w:webHidden/>
          </w:rPr>
          <w:fldChar w:fldCharType="separate"/>
        </w:r>
        <w:r w:rsidR="002D323F">
          <w:rPr>
            <w:noProof/>
            <w:webHidden/>
          </w:rPr>
          <w:t>10</w:t>
        </w:r>
        <w:r w:rsidR="002D323F">
          <w:rPr>
            <w:noProof/>
            <w:webHidden/>
          </w:rPr>
          <w:fldChar w:fldCharType="end"/>
        </w:r>
      </w:hyperlink>
    </w:p>
    <w:p w14:paraId="16326010" w14:textId="67E969C7" w:rsidR="002D323F" w:rsidRDefault="002D25B9">
      <w:pPr>
        <w:pStyle w:val="Inhopg2"/>
        <w:tabs>
          <w:tab w:val="right" w:leader="dot" w:pos="9062"/>
        </w:tabs>
        <w:rPr>
          <w:rFonts w:eastAsiaTheme="minorEastAsia" w:cstheme="minorBidi"/>
          <w:smallCaps w:val="0"/>
          <w:noProof/>
          <w:sz w:val="24"/>
          <w:szCs w:val="24"/>
          <w:lang w:eastAsia="nl-NL"/>
        </w:rPr>
      </w:pPr>
      <w:hyperlink w:anchor="_Toc16681171" w:history="1">
        <w:r w:rsidR="002D323F" w:rsidRPr="00364087">
          <w:rPr>
            <w:rStyle w:val="Hyperlink"/>
            <w:noProof/>
          </w:rPr>
          <w:t>Rollen en verantwoordelijkheden</w:t>
        </w:r>
        <w:r w:rsidR="002D323F">
          <w:rPr>
            <w:noProof/>
            <w:webHidden/>
          </w:rPr>
          <w:tab/>
        </w:r>
        <w:r w:rsidR="002D323F">
          <w:rPr>
            <w:noProof/>
            <w:webHidden/>
          </w:rPr>
          <w:fldChar w:fldCharType="begin"/>
        </w:r>
        <w:r w:rsidR="002D323F">
          <w:rPr>
            <w:noProof/>
            <w:webHidden/>
          </w:rPr>
          <w:instrText xml:space="preserve"> PAGEREF _Toc16681171 \h </w:instrText>
        </w:r>
        <w:r w:rsidR="002D323F">
          <w:rPr>
            <w:noProof/>
            <w:webHidden/>
          </w:rPr>
        </w:r>
        <w:r w:rsidR="002D323F">
          <w:rPr>
            <w:noProof/>
            <w:webHidden/>
          </w:rPr>
          <w:fldChar w:fldCharType="separate"/>
        </w:r>
        <w:r w:rsidR="002D323F">
          <w:rPr>
            <w:noProof/>
            <w:webHidden/>
          </w:rPr>
          <w:t>10</w:t>
        </w:r>
        <w:r w:rsidR="002D323F">
          <w:rPr>
            <w:noProof/>
            <w:webHidden/>
          </w:rPr>
          <w:fldChar w:fldCharType="end"/>
        </w:r>
      </w:hyperlink>
    </w:p>
    <w:p w14:paraId="259C1623" w14:textId="6A0364F8" w:rsidR="002D323F" w:rsidRDefault="002D25B9">
      <w:pPr>
        <w:pStyle w:val="Inhopg2"/>
        <w:tabs>
          <w:tab w:val="right" w:leader="dot" w:pos="9062"/>
        </w:tabs>
        <w:rPr>
          <w:rFonts w:eastAsiaTheme="minorEastAsia" w:cstheme="minorBidi"/>
          <w:smallCaps w:val="0"/>
          <w:noProof/>
          <w:sz w:val="24"/>
          <w:szCs w:val="24"/>
          <w:lang w:eastAsia="nl-NL"/>
        </w:rPr>
      </w:pPr>
      <w:hyperlink w:anchor="_Toc16681172" w:history="1">
        <w:r w:rsidR="002D323F" w:rsidRPr="00364087">
          <w:rPr>
            <w:rStyle w:val="Hyperlink"/>
            <w:noProof/>
          </w:rPr>
          <w:t>De first line of defense: directeur, teamleider, IM, Inkoop, FB en ICT</w:t>
        </w:r>
        <w:r w:rsidR="002D323F">
          <w:rPr>
            <w:noProof/>
            <w:webHidden/>
          </w:rPr>
          <w:tab/>
        </w:r>
        <w:r w:rsidR="002D323F">
          <w:rPr>
            <w:noProof/>
            <w:webHidden/>
          </w:rPr>
          <w:fldChar w:fldCharType="begin"/>
        </w:r>
        <w:r w:rsidR="002D323F">
          <w:rPr>
            <w:noProof/>
            <w:webHidden/>
          </w:rPr>
          <w:instrText xml:space="preserve"> PAGEREF _Toc16681172 \h </w:instrText>
        </w:r>
        <w:r w:rsidR="002D323F">
          <w:rPr>
            <w:noProof/>
            <w:webHidden/>
          </w:rPr>
        </w:r>
        <w:r w:rsidR="002D323F">
          <w:rPr>
            <w:noProof/>
            <w:webHidden/>
          </w:rPr>
          <w:fldChar w:fldCharType="separate"/>
        </w:r>
        <w:r w:rsidR="002D323F">
          <w:rPr>
            <w:noProof/>
            <w:webHidden/>
          </w:rPr>
          <w:t>10</w:t>
        </w:r>
        <w:r w:rsidR="002D323F">
          <w:rPr>
            <w:noProof/>
            <w:webHidden/>
          </w:rPr>
          <w:fldChar w:fldCharType="end"/>
        </w:r>
      </w:hyperlink>
    </w:p>
    <w:p w14:paraId="700A0BC3" w14:textId="0A2CC610" w:rsidR="002D323F" w:rsidRDefault="002D25B9">
      <w:pPr>
        <w:pStyle w:val="Inhopg2"/>
        <w:tabs>
          <w:tab w:val="right" w:leader="dot" w:pos="9062"/>
        </w:tabs>
        <w:rPr>
          <w:rFonts w:eastAsiaTheme="minorEastAsia" w:cstheme="minorBidi"/>
          <w:smallCaps w:val="0"/>
          <w:noProof/>
          <w:sz w:val="24"/>
          <w:szCs w:val="24"/>
          <w:lang w:eastAsia="nl-NL"/>
        </w:rPr>
      </w:pPr>
      <w:hyperlink w:anchor="_Toc16681173" w:history="1">
        <w:r w:rsidR="002D323F" w:rsidRPr="00364087">
          <w:rPr>
            <w:rStyle w:val="Hyperlink"/>
            <w:noProof/>
          </w:rPr>
          <w:t>De second line of defense: directeur IM en adviseur IBP van [mbo-instelling]</w:t>
        </w:r>
        <w:r w:rsidR="002D323F">
          <w:rPr>
            <w:noProof/>
            <w:webHidden/>
          </w:rPr>
          <w:tab/>
        </w:r>
        <w:r w:rsidR="002D323F">
          <w:rPr>
            <w:noProof/>
            <w:webHidden/>
          </w:rPr>
          <w:fldChar w:fldCharType="begin"/>
        </w:r>
        <w:r w:rsidR="002D323F">
          <w:rPr>
            <w:noProof/>
            <w:webHidden/>
          </w:rPr>
          <w:instrText xml:space="preserve"> PAGEREF _Toc16681173 \h </w:instrText>
        </w:r>
        <w:r w:rsidR="002D323F">
          <w:rPr>
            <w:noProof/>
            <w:webHidden/>
          </w:rPr>
        </w:r>
        <w:r w:rsidR="002D323F">
          <w:rPr>
            <w:noProof/>
            <w:webHidden/>
          </w:rPr>
          <w:fldChar w:fldCharType="separate"/>
        </w:r>
        <w:r w:rsidR="002D323F">
          <w:rPr>
            <w:noProof/>
            <w:webHidden/>
          </w:rPr>
          <w:t>10</w:t>
        </w:r>
        <w:r w:rsidR="002D323F">
          <w:rPr>
            <w:noProof/>
            <w:webHidden/>
          </w:rPr>
          <w:fldChar w:fldCharType="end"/>
        </w:r>
      </w:hyperlink>
    </w:p>
    <w:p w14:paraId="4C7229E1" w14:textId="3D691E04" w:rsidR="002D323F" w:rsidRDefault="002D25B9">
      <w:pPr>
        <w:pStyle w:val="Inhopg2"/>
        <w:tabs>
          <w:tab w:val="right" w:leader="dot" w:pos="9062"/>
        </w:tabs>
        <w:rPr>
          <w:rFonts w:eastAsiaTheme="minorEastAsia" w:cstheme="minorBidi"/>
          <w:smallCaps w:val="0"/>
          <w:noProof/>
          <w:sz w:val="24"/>
          <w:szCs w:val="24"/>
          <w:lang w:eastAsia="nl-NL"/>
        </w:rPr>
      </w:pPr>
      <w:hyperlink w:anchor="_Toc16681174" w:history="1">
        <w:r w:rsidR="002D323F" w:rsidRPr="00364087">
          <w:rPr>
            <w:rStyle w:val="Hyperlink"/>
            <w:noProof/>
          </w:rPr>
          <w:t>De third line of defense: de Functionaris voor Gegevensbescherming en Planning &amp; Control</w:t>
        </w:r>
        <w:r w:rsidR="002D323F">
          <w:rPr>
            <w:noProof/>
            <w:webHidden/>
          </w:rPr>
          <w:tab/>
        </w:r>
        <w:r w:rsidR="002D323F">
          <w:rPr>
            <w:noProof/>
            <w:webHidden/>
          </w:rPr>
          <w:fldChar w:fldCharType="begin"/>
        </w:r>
        <w:r w:rsidR="002D323F">
          <w:rPr>
            <w:noProof/>
            <w:webHidden/>
          </w:rPr>
          <w:instrText xml:space="preserve"> PAGEREF _Toc16681174 \h </w:instrText>
        </w:r>
        <w:r w:rsidR="002D323F">
          <w:rPr>
            <w:noProof/>
            <w:webHidden/>
          </w:rPr>
        </w:r>
        <w:r w:rsidR="002D323F">
          <w:rPr>
            <w:noProof/>
            <w:webHidden/>
          </w:rPr>
          <w:fldChar w:fldCharType="separate"/>
        </w:r>
        <w:r w:rsidR="002D323F">
          <w:rPr>
            <w:noProof/>
            <w:webHidden/>
          </w:rPr>
          <w:t>11</w:t>
        </w:r>
        <w:r w:rsidR="002D323F">
          <w:rPr>
            <w:noProof/>
            <w:webHidden/>
          </w:rPr>
          <w:fldChar w:fldCharType="end"/>
        </w:r>
      </w:hyperlink>
    </w:p>
    <w:p w14:paraId="52BD8842" w14:textId="7EB58A4F" w:rsidR="002D323F" w:rsidRDefault="002D25B9">
      <w:pPr>
        <w:pStyle w:val="Inhopg2"/>
        <w:tabs>
          <w:tab w:val="right" w:leader="dot" w:pos="9062"/>
        </w:tabs>
        <w:rPr>
          <w:rFonts w:eastAsiaTheme="minorEastAsia" w:cstheme="minorBidi"/>
          <w:smallCaps w:val="0"/>
          <w:noProof/>
          <w:sz w:val="24"/>
          <w:szCs w:val="24"/>
          <w:lang w:eastAsia="nl-NL"/>
        </w:rPr>
      </w:pPr>
      <w:hyperlink w:anchor="_Toc16681175" w:history="1">
        <w:r w:rsidR="002D323F" w:rsidRPr="00364087">
          <w:rPr>
            <w:rStyle w:val="Hyperlink"/>
            <w:noProof/>
          </w:rPr>
          <w:t>De taken van de medewerkers</w:t>
        </w:r>
        <w:r w:rsidR="002D323F">
          <w:rPr>
            <w:noProof/>
            <w:webHidden/>
          </w:rPr>
          <w:tab/>
        </w:r>
        <w:r w:rsidR="002D323F">
          <w:rPr>
            <w:noProof/>
            <w:webHidden/>
          </w:rPr>
          <w:fldChar w:fldCharType="begin"/>
        </w:r>
        <w:r w:rsidR="002D323F">
          <w:rPr>
            <w:noProof/>
            <w:webHidden/>
          </w:rPr>
          <w:instrText xml:space="preserve"> PAGEREF _Toc16681175 \h </w:instrText>
        </w:r>
        <w:r w:rsidR="002D323F">
          <w:rPr>
            <w:noProof/>
            <w:webHidden/>
          </w:rPr>
        </w:r>
        <w:r w:rsidR="002D323F">
          <w:rPr>
            <w:noProof/>
            <w:webHidden/>
          </w:rPr>
          <w:fldChar w:fldCharType="separate"/>
        </w:r>
        <w:r w:rsidR="002D323F">
          <w:rPr>
            <w:noProof/>
            <w:webHidden/>
          </w:rPr>
          <w:t>11</w:t>
        </w:r>
        <w:r w:rsidR="002D323F">
          <w:rPr>
            <w:noProof/>
            <w:webHidden/>
          </w:rPr>
          <w:fldChar w:fldCharType="end"/>
        </w:r>
      </w:hyperlink>
    </w:p>
    <w:p w14:paraId="4C213EEB" w14:textId="56D9F846" w:rsidR="002D323F" w:rsidRDefault="002D25B9">
      <w:pPr>
        <w:pStyle w:val="Inhopg2"/>
        <w:tabs>
          <w:tab w:val="right" w:leader="dot" w:pos="9062"/>
        </w:tabs>
        <w:rPr>
          <w:rFonts w:eastAsiaTheme="minorEastAsia" w:cstheme="minorBidi"/>
          <w:smallCaps w:val="0"/>
          <w:noProof/>
          <w:sz w:val="24"/>
          <w:szCs w:val="24"/>
          <w:lang w:eastAsia="nl-NL"/>
        </w:rPr>
      </w:pPr>
      <w:hyperlink w:anchor="_Toc16681176" w:history="1">
        <w:r w:rsidR="002D323F" w:rsidRPr="00364087">
          <w:rPr>
            <w:rStyle w:val="Hyperlink"/>
            <w:noProof/>
          </w:rPr>
          <w:t>Implementatie beleid</w:t>
        </w:r>
        <w:r w:rsidR="002D323F">
          <w:rPr>
            <w:noProof/>
            <w:webHidden/>
          </w:rPr>
          <w:tab/>
        </w:r>
        <w:r w:rsidR="002D323F">
          <w:rPr>
            <w:noProof/>
            <w:webHidden/>
          </w:rPr>
          <w:fldChar w:fldCharType="begin"/>
        </w:r>
        <w:r w:rsidR="002D323F">
          <w:rPr>
            <w:noProof/>
            <w:webHidden/>
          </w:rPr>
          <w:instrText xml:space="preserve"> PAGEREF _Toc16681176 \h </w:instrText>
        </w:r>
        <w:r w:rsidR="002D323F">
          <w:rPr>
            <w:noProof/>
            <w:webHidden/>
          </w:rPr>
        </w:r>
        <w:r w:rsidR="002D323F">
          <w:rPr>
            <w:noProof/>
            <w:webHidden/>
          </w:rPr>
          <w:fldChar w:fldCharType="separate"/>
        </w:r>
        <w:r w:rsidR="002D323F">
          <w:rPr>
            <w:noProof/>
            <w:webHidden/>
          </w:rPr>
          <w:t>12</w:t>
        </w:r>
        <w:r w:rsidR="002D323F">
          <w:rPr>
            <w:noProof/>
            <w:webHidden/>
          </w:rPr>
          <w:fldChar w:fldCharType="end"/>
        </w:r>
      </w:hyperlink>
    </w:p>
    <w:p w14:paraId="32778946" w14:textId="6AA7E0B0" w:rsidR="002D323F" w:rsidRDefault="002D25B9">
      <w:pPr>
        <w:pStyle w:val="Inhopg2"/>
        <w:tabs>
          <w:tab w:val="right" w:leader="dot" w:pos="9062"/>
        </w:tabs>
        <w:rPr>
          <w:rFonts w:eastAsiaTheme="minorEastAsia" w:cstheme="minorBidi"/>
          <w:smallCaps w:val="0"/>
          <w:noProof/>
          <w:sz w:val="24"/>
          <w:szCs w:val="24"/>
          <w:lang w:eastAsia="nl-NL"/>
        </w:rPr>
      </w:pPr>
      <w:hyperlink w:anchor="_Toc16681177" w:history="1">
        <w:r w:rsidR="002D323F" w:rsidRPr="00364087">
          <w:rPr>
            <w:rStyle w:val="Hyperlink"/>
            <w:noProof/>
          </w:rPr>
          <w:t>Verdeling van de verantwoordelijkheden</w:t>
        </w:r>
        <w:r w:rsidR="002D323F">
          <w:rPr>
            <w:noProof/>
            <w:webHidden/>
          </w:rPr>
          <w:tab/>
        </w:r>
        <w:r w:rsidR="002D323F">
          <w:rPr>
            <w:noProof/>
            <w:webHidden/>
          </w:rPr>
          <w:fldChar w:fldCharType="begin"/>
        </w:r>
        <w:r w:rsidR="002D323F">
          <w:rPr>
            <w:noProof/>
            <w:webHidden/>
          </w:rPr>
          <w:instrText xml:space="preserve"> PAGEREF _Toc16681177 \h </w:instrText>
        </w:r>
        <w:r w:rsidR="002D323F">
          <w:rPr>
            <w:noProof/>
            <w:webHidden/>
          </w:rPr>
        </w:r>
        <w:r w:rsidR="002D323F">
          <w:rPr>
            <w:noProof/>
            <w:webHidden/>
          </w:rPr>
          <w:fldChar w:fldCharType="separate"/>
        </w:r>
        <w:r w:rsidR="002D323F">
          <w:rPr>
            <w:noProof/>
            <w:webHidden/>
          </w:rPr>
          <w:t>13</w:t>
        </w:r>
        <w:r w:rsidR="002D323F">
          <w:rPr>
            <w:noProof/>
            <w:webHidden/>
          </w:rPr>
          <w:fldChar w:fldCharType="end"/>
        </w:r>
      </w:hyperlink>
    </w:p>
    <w:p w14:paraId="2EDA1C58" w14:textId="1FA718C6" w:rsidR="002D323F" w:rsidRDefault="002D25B9">
      <w:pPr>
        <w:pStyle w:val="Inhopg2"/>
        <w:tabs>
          <w:tab w:val="right" w:leader="dot" w:pos="9062"/>
        </w:tabs>
        <w:rPr>
          <w:rFonts w:eastAsiaTheme="minorEastAsia" w:cstheme="minorBidi"/>
          <w:smallCaps w:val="0"/>
          <w:noProof/>
          <w:sz w:val="24"/>
          <w:szCs w:val="24"/>
          <w:lang w:eastAsia="nl-NL"/>
        </w:rPr>
      </w:pPr>
      <w:hyperlink w:anchor="_Toc16681178" w:history="1">
        <w:r w:rsidR="002D323F" w:rsidRPr="00364087">
          <w:rPr>
            <w:rStyle w:val="Hyperlink"/>
            <w:noProof/>
          </w:rPr>
          <w:t>Inpassing in de instellingsgovernance en afstemming met aanpalende beleidsterreinen</w:t>
        </w:r>
        <w:r w:rsidR="002D323F">
          <w:rPr>
            <w:noProof/>
            <w:webHidden/>
          </w:rPr>
          <w:tab/>
        </w:r>
        <w:r w:rsidR="002D323F">
          <w:rPr>
            <w:noProof/>
            <w:webHidden/>
          </w:rPr>
          <w:fldChar w:fldCharType="begin"/>
        </w:r>
        <w:r w:rsidR="002D323F">
          <w:rPr>
            <w:noProof/>
            <w:webHidden/>
          </w:rPr>
          <w:instrText xml:space="preserve"> PAGEREF _Toc16681178 \h </w:instrText>
        </w:r>
        <w:r w:rsidR="002D323F">
          <w:rPr>
            <w:noProof/>
            <w:webHidden/>
          </w:rPr>
        </w:r>
        <w:r w:rsidR="002D323F">
          <w:rPr>
            <w:noProof/>
            <w:webHidden/>
          </w:rPr>
          <w:fldChar w:fldCharType="separate"/>
        </w:r>
        <w:r w:rsidR="002D323F">
          <w:rPr>
            <w:noProof/>
            <w:webHidden/>
          </w:rPr>
          <w:t>13</w:t>
        </w:r>
        <w:r w:rsidR="002D323F">
          <w:rPr>
            <w:noProof/>
            <w:webHidden/>
          </w:rPr>
          <w:fldChar w:fldCharType="end"/>
        </w:r>
      </w:hyperlink>
    </w:p>
    <w:p w14:paraId="007E349D" w14:textId="720CE123" w:rsidR="002D323F" w:rsidRDefault="002D25B9">
      <w:pPr>
        <w:pStyle w:val="Inhopg2"/>
        <w:tabs>
          <w:tab w:val="right" w:leader="dot" w:pos="9062"/>
        </w:tabs>
        <w:rPr>
          <w:rFonts w:eastAsiaTheme="minorEastAsia" w:cstheme="minorBidi"/>
          <w:smallCaps w:val="0"/>
          <w:noProof/>
          <w:sz w:val="24"/>
          <w:szCs w:val="24"/>
          <w:lang w:eastAsia="nl-NL"/>
        </w:rPr>
      </w:pPr>
      <w:hyperlink w:anchor="_Toc16681179" w:history="1">
        <w:r w:rsidR="002D323F" w:rsidRPr="00364087">
          <w:rPr>
            <w:rStyle w:val="Hyperlink"/>
            <w:noProof/>
          </w:rPr>
          <w:t>Bewustwording en training</w:t>
        </w:r>
        <w:r w:rsidR="002D323F">
          <w:rPr>
            <w:noProof/>
            <w:webHidden/>
          </w:rPr>
          <w:tab/>
        </w:r>
        <w:r w:rsidR="002D323F">
          <w:rPr>
            <w:noProof/>
            <w:webHidden/>
          </w:rPr>
          <w:fldChar w:fldCharType="begin"/>
        </w:r>
        <w:r w:rsidR="002D323F">
          <w:rPr>
            <w:noProof/>
            <w:webHidden/>
          </w:rPr>
          <w:instrText xml:space="preserve"> PAGEREF _Toc16681179 \h </w:instrText>
        </w:r>
        <w:r w:rsidR="002D323F">
          <w:rPr>
            <w:noProof/>
            <w:webHidden/>
          </w:rPr>
        </w:r>
        <w:r w:rsidR="002D323F">
          <w:rPr>
            <w:noProof/>
            <w:webHidden/>
          </w:rPr>
          <w:fldChar w:fldCharType="separate"/>
        </w:r>
        <w:r w:rsidR="002D323F">
          <w:rPr>
            <w:noProof/>
            <w:webHidden/>
          </w:rPr>
          <w:t>13</w:t>
        </w:r>
        <w:r w:rsidR="002D323F">
          <w:rPr>
            <w:noProof/>
            <w:webHidden/>
          </w:rPr>
          <w:fldChar w:fldCharType="end"/>
        </w:r>
      </w:hyperlink>
    </w:p>
    <w:p w14:paraId="04B519F2" w14:textId="4CB137AE" w:rsidR="002D323F" w:rsidRDefault="002D25B9">
      <w:pPr>
        <w:pStyle w:val="Inhopg2"/>
        <w:tabs>
          <w:tab w:val="right" w:leader="dot" w:pos="9062"/>
        </w:tabs>
        <w:rPr>
          <w:rFonts w:eastAsiaTheme="minorEastAsia" w:cstheme="minorBidi"/>
          <w:smallCaps w:val="0"/>
          <w:noProof/>
          <w:sz w:val="24"/>
          <w:szCs w:val="24"/>
          <w:lang w:eastAsia="nl-NL"/>
        </w:rPr>
      </w:pPr>
      <w:hyperlink w:anchor="_Toc16681180" w:history="1">
        <w:r w:rsidR="002D323F" w:rsidRPr="00364087">
          <w:rPr>
            <w:rStyle w:val="Hyperlink"/>
            <w:noProof/>
          </w:rPr>
          <w:t>Controle en naleving</w:t>
        </w:r>
        <w:r w:rsidR="002D323F">
          <w:rPr>
            <w:noProof/>
            <w:webHidden/>
          </w:rPr>
          <w:tab/>
        </w:r>
        <w:r w:rsidR="002D323F">
          <w:rPr>
            <w:noProof/>
            <w:webHidden/>
          </w:rPr>
          <w:fldChar w:fldCharType="begin"/>
        </w:r>
        <w:r w:rsidR="002D323F">
          <w:rPr>
            <w:noProof/>
            <w:webHidden/>
          </w:rPr>
          <w:instrText xml:space="preserve"> PAGEREF _Toc16681180 \h </w:instrText>
        </w:r>
        <w:r w:rsidR="002D323F">
          <w:rPr>
            <w:noProof/>
            <w:webHidden/>
          </w:rPr>
        </w:r>
        <w:r w:rsidR="002D323F">
          <w:rPr>
            <w:noProof/>
            <w:webHidden/>
          </w:rPr>
          <w:fldChar w:fldCharType="separate"/>
        </w:r>
        <w:r w:rsidR="002D323F">
          <w:rPr>
            <w:noProof/>
            <w:webHidden/>
          </w:rPr>
          <w:t>13</w:t>
        </w:r>
        <w:r w:rsidR="002D323F">
          <w:rPr>
            <w:noProof/>
            <w:webHidden/>
          </w:rPr>
          <w:fldChar w:fldCharType="end"/>
        </w:r>
      </w:hyperlink>
    </w:p>
    <w:p w14:paraId="32B10127" w14:textId="75468367" w:rsidR="002D323F" w:rsidRDefault="002D25B9">
      <w:pPr>
        <w:pStyle w:val="Inhopg1"/>
        <w:rPr>
          <w:rFonts w:eastAsiaTheme="minorEastAsia" w:cstheme="minorBidi"/>
          <w:b w:val="0"/>
          <w:bCs w:val="0"/>
          <w:caps w:val="0"/>
          <w:noProof/>
          <w:sz w:val="24"/>
          <w:szCs w:val="24"/>
          <w:lang w:eastAsia="nl-NL"/>
        </w:rPr>
      </w:pPr>
      <w:hyperlink w:anchor="_Toc16681181" w:history="1">
        <w:r w:rsidR="002D323F" w:rsidRPr="00364087">
          <w:rPr>
            <w:rStyle w:val="Hyperlink"/>
            <w:noProof/>
          </w:rPr>
          <w:t>Bijlage 1: Ondersteunende documenten</w:t>
        </w:r>
        <w:r w:rsidR="002D323F">
          <w:rPr>
            <w:noProof/>
            <w:webHidden/>
          </w:rPr>
          <w:tab/>
        </w:r>
        <w:r w:rsidR="002D323F">
          <w:rPr>
            <w:noProof/>
            <w:webHidden/>
          </w:rPr>
          <w:fldChar w:fldCharType="begin"/>
        </w:r>
        <w:r w:rsidR="002D323F">
          <w:rPr>
            <w:noProof/>
            <w:webHidden/>
          </w:rPr>
          <w:instrText xml:space="preserve"> PAGEREF _Toc16681181 \h </w:instrText>
        </w:r>
        <w:r w:rsidR="002D323F">
          <w:rPr>
            <w:noProof/>
            <w:webHidden/>
          </w:rPr>
        </w:r>
        <w:r w:rsidR="002D323F">
          <w:rPr>
            <w:noProof/>
            <w:webHidden/>
          </w:rPr>
          <w:fldChar w:fldCharType="separate"/>
        </w:r>
        <w:r w:rsidR="002D323F">
          <w:rPr>
            <w:noProof/>
            <w:webHidden/>
          </w:rPr>
          <w:t>15</w:t>
        </w:r>
        <w:r w:rsidR="002D323F">
          <w:rPr>
            <w:noProof/>
            <w:webHidden/>
          </w:rPr>
          <w:fldChar w:fldCharType="end"/>
        </w:r>
      </w:hyperlink>
    </w:p>
    <w:p w14:paraId="4B8608E5" w14:textId="7A505874" w:rsidR="002D323F" w:rsidRDefault="002D25B9">
      <w:pPr>
        <w:pStyle w:val="Inhopg1"/>
        <w:rPr>
          <w:rFonts w:eastAsiaTheme="minorEastAsia" w:cstheme="minorBidi"/>
          <w:b w:val="0"/>
          <w:bCs w:val="0"/>
          <w:caps w:val="0"/>
          <w:noProof/>
          <w:sz w:val="24"/>
          <w:szCs w:val="24"/>
          <w:lang w:eastAsia="nl-NL"/>
        </w:rPr>
      </w:pPr>
      <w:hyperlink w:anchor="_Toc16681182" w:history="1">
        <w:r w:rsidR="002D323F" w:rsidRPr="00364087">
          <w:rPr>
            <w:rStyle w:val="Hyperlink"/>
            <w:noProof/>
          </w:rPr>
          <w:t>A. Richtlijnen informatiebeveiliging</w:t>
        </w:r>
        <w:r w:rsidR="002D323F">
          <w:rPr>
            <w:noProof/>
            <w:webHidden/>
          </w:rPr>
          <w:tab/>
        </w:r>
        <w:r w:rsidR="002D323F">
          <w:rPr>
            <w:noProof/>
            <w:webHidden/>
          </w:rPr>
          <w:fldChar w:fldCharType="begin"/>
        </w:r>
        <w:r w:rsidR="002D323F">
          <w:rPr>
            <w:noProof/>
            <w:webHidden/>
          </w:rPr>
          <w:instrText xml:space="preserve"> PAGEREF _Toc16681182 \h </w:instrText>
        </w:r>
        <w:r w:rsidR="002D323F">
          <w:rPr>
            <w:noProof/>
            <w:webHidden/>
          </w:rPr>
        </w:r>
        <w:r w:rsidR="002D323F">
          <w:rPr>
            <w:noProof/>
            <w:webHidden/>
          </w:rPr>
          <w:fldChar w:fldCharType="separate"/>
        </w:r>
        <w:r w:rsidR="002D323F">
          <w:rPr>
            <w:noProof/>
            <w:webHidden/>
          </w:rPr>
          <w:t>15</w:t>
        </w:r>
        <w:r w:rsidR="002D323F">
          <w:rPr>
            <w:noProof/>
            <w:webHidden/>
          </w:rPr>
          <w:fldChar w:fldCharType="end"/>
        </w:r>
      </w:hyperlink>
    </w:p>
    <w:p w14:paraId="70101DEE" w14:textId="510CE128" w:rsidR="002D323F" w:rsidRDefault="002D25B9">
      <w:pPr>
        <w:pStyle w:val="Inhopg1"/>
        <w:rPr>
          <w:rFonts w:eastAsiaTheme="minorEastAsia" w:cstheme="minorBidi"/>
          <w:b w:val="0"/>
          <w:bCs w:val="0"/>
          <w:caps w:val="0"/>
          <w:noProof/>
          <w:sz w:val="24"/>
          <w:szCs w:val="24"/>
          <w:lang w:eastAsia="nl-NL"/>
        </w:rPr>
      </w:pPr>
      <w:hyperlink w:anchor="_Toc16681183" w:history="1">
        <w:r w:rsidR="002D323F" w:rsidRPr="00364087">
          <w:rPr>
            <w:rStyle w:val="Hyperlink"/>
            <w:noProof/>
          </w:rPr>
          <w:t>B. Richtlijnen Privacy</w:t>
        </w:r>
        <w:r w:rsidR="002D323F">
          <w:rPr>
            <w:noProof/>
            <w:webHidden/>
          </w:rPr>
          <w:tab/>
        </w:r>
        <w:r w:rsidR="002D323F">
          <w:rPr>
            <w:noProof/>
            <w:webHidden/>
          </w:rPr>
          <w:fldChar w:fldCharType="begin"/>
        </w:r>
        <w:r w:rsidR="002D323F">
          <w:rPr>
            <w:noProof/>
            <w:webHidden/>
          </w:rPr>
          <w:instrText xml:space="preserve"> PAGEREF _Toc16681183 \h </w:instrText>
        </w:r>
        <w:r w:rsidR="002D323F">
          <w:rPr>
            <w:noProof/>
            <w:webHidden/>
          </w:rPr>
        </w:r>
        <w:r w:rsidR="002D323F">
          <w:rPr>
            <w:noProof/>
            <w:webHidden/>
          </w:rPr>
          <w:fldChar w:fldCharType="separate"/>
        </w:r>
        <w:r w:rsidR="002D323F">
          <w:rPr>
            <w:noProof/>
            <w:webHidden/>
          </w:rPr>
          <w:t>18</w:t>
        </w:r>
        <w:r w:rsidR="002D323F">
          <w:rPr>
            <w:noProof/>
            <w:webHidden/>
          </w:rPr>
          <w:fldChar w:fldCharType="end"/>
        </w:r>
      </w:hyperlink>
    </w:p>
    <w:p w14:paraId="355928CD" w14:textId="70E108FD" w:rsidR="002D323F" w:rsidRDefault="002D25B9">
      <w:pPr>
        <w:pStyle w:val="Inhopg1"/>
        <w:rPr>
          <w:rFonts w:eastAsiaTheme="minorEastAsia" w:cstheme="minorBidi"/>
          <w:b w:val="0"/>
          <w:bCs w:val="0"/>
          <w:caps w:val="0"/>
          <w:noProof/>
          <w:sz w:val="24"/>
          <w:szCs w:val="24"/>
          <w:lang w:eastAsia="nl-NL"/>
        </w:rPr>
      </w:pPr>
      <w:hyperlink w:anchor="_Toc16681184" w:history="1">
        <w:r w:rsidR="002D323F" w:rsidRPr="00364087">
          <w:rPr>
            <w:rStyle w:val="Hyperlink"/>
            <w:noProof/>
          </w:rPr>
          <w:t>Bijlage 2: Verklarende woordenlijst</w:t>
        </w:r>
        <w:r w:rsidR="002D323F">
          <w:rPr>
            <w:noProof/>
            <w:webHidden/>
          </w:rPr>
          <w:tab/>
        </w:r>
        <w:r w:rsidR="002D323F">
          <w:rPr>
            <w:noProof/>
            <w:webHidden/>
          </w:rPr>
          <w:fldChar w:fldCharType="begin"/>
        </w:r>
        <w:r w:rsidR="002D323F">
          <w:rPr>
            <w:noProof/>
            <w:webHidden/>
          </w:rPr>
          <w:instrText xml:space="preserve"> PAGEREF _Toc16681184 \h </w:instrText>
        </w:r>
        <w:r w:rsidR="002D323F">
          <w:rPr>
            <w:noProof/>
            <w:webHidden/>
          </w:rPr>
        </w:r>
        <w:r w:rsidR="002D323F">
          <w:rPr>
            <w:noProof/>
            <w:webHidden/>
          </w:rPr>
          <w:fldChar w:fldCharType="separate"/>
        </w:r>
        <w:r w:rsidR="002D323F">
          <w:rPr>
            <w:noProof/>
            <w:webHidden/>
          </w:rPr>
          <w:t>19</w:t>
        </w:r>
        <w:r w:rsidR="002D323F">
          <w:rPr>
            <w:noProof/>
            <w:webHidden/>
          </w:rPr>
          <w:fldChar w:fldCharType="end"/>
        </w:r>
      </w:hyperlink>
    </w:p>
    <w:p w14:paraId="17F63D28" w14:textId="09F7FC4E" w:rsidR="00164498" w:rsidRPr="00C55BFD" w:rsidRDefault="00164498" w:rsidP="000E7AD3">
      <w:pPr>
        <w:spacing w:after="0"/>
        <w:ind w:right="-1"/>
        <w:contextualSpacing w:val="0"/>
        <w:jc w:val="both"/>
        <w:rPr>
          <w:rFonts w:ascii="Arial" w:eastAsiaTheme="majorEastAsia" w:hAnsi="Arial" w:cs="Arial"/>
          <w:b/>
          <w:bCs/>
          <w:color w:val="1728A9"/>
          <w:sz w:val="18"/>
          <w:szCs w:val="18"/>
          <w:lang w:eastAsia="nl-NL"/>
        </w:rPr>
      </w:pPr>
      <w:r w:rsidRPr="00C55BFD">
        <w:rPr>
          <w:rFonts w:ascii="Arial" w:eastAsiaTheme="majorEastAsia" w:hAnsi="Arial" w:cs="Arial"/>
          <w:b/>
          <w:bCs/>
          <w:color w:val="1728A9"/>
          <w:sz w:val="18"/>
          <w:szCs w:val="18"/>
          <w:lang w:eastAsia="nl-NL"/>
        </w:rPr>
        <w:fldChar w:fldCharType="end"/>
      </w:r>
    </w:p>
    <w:p w14:paraId="5C94DA68" w14:textId="77777777" w:rsidR="00164498" w:rsidRPr="00C55BFD" w:rsidRDefault="00164498" w:rsidP="002803C2">
      <w:pPr>
        <w:jc w:val="both"/>
        <w:rPr>
          <w:rFonts w:ascii="Arial" w:hAnsi="Arial" w:cs="Arial"/>
          <w:sz w:val="18"/>
          <w:szCs w:val="18"/>
          <w:lang w:eastAsia="nl-NL"/>
        </w:rPr>
      </w:pPr>
      <w:r w:rsidRPr="00C55BFD">
        <w:rPr>
          <w:rFonts w:ascii="Arial" w:eastAsia="PMingLiU" w:hAnsi="Arial" w:cs="Arial"/>
          <w:sz w:val="18"/>
          <w:szCs w:val="18"/>
          <w:lang w:eastAsia="nl-NL"/>
        </w:rPr>
        <w:br w:type="page"/>
      </w:r>
    </w:p>
    <w:p w14:paraId="337DE767" w14:textId="77777777" w:rsidR="00883A20" w:rsidRDefault="00883A20" w:rsidP="0093290B">
      <w:pPr>
        <w:pStyle w:val="Kop1"/>
      </w:pPr>
      <w:bookmarkStart w:id="8" w:name="_Toc450635331"/>
      <w:bookmarkStart w:id="9" w:name="_Toc382137978"/>
    </w:p>
    <w:p w14:paraId="6AAB6F65" w14:textId="0508890A" w:rsidR="00B02286" w:rsidRDefault="00B02286" w:rsidP="0093290B">
      <w:pPr>
        <w:pStyle w:val="Kop1"/>
      </w:pPr>
      <w:bookmarkStart w:id="10" w:name="_Toc16681152"/>
      <w:r>
        <w:t>Verantwoording en richtlijnen</w:t>
      </w:r>
      <w:bookmarkEnd w:id="10"/>
    </w:p>
    <w:p w14:paraId="558BAE6F" w14:textId="0E2CE074" w:rsidR="00A651AF" w:rsidRPr="00C55BFD" w:rsidRDefault="00E42EB5" w:rsidP="0093290B">
      <w:pPr>
        <w:pStyle w:val="Kop2"/>
      </w:pPr>
      <w:bookmarkStart w:id="11" w:name="_Toc16681153"/>
      <w:r w:rsidRPr="00C55BFD">
        <w:t>Het belang van informatiebeveiliging en privacy</w:t>
      </w:r>
      <w:bookmarkEnd w:id="11"/>
    </w:p>
    <w:p w14:paraId="755EC855" w14:textId="3018B0C9" w:rsidR="007334EC" w:rsidRPr="00C55BFD" w:rsidRDefault="007334EC" w:rsidP="00960FB7">
      <w:pPr>
        <w:spacing w:line="240" w:lineRule="auto"/>
        <w:jc w:val="both"/>
        <w:rPr>
          <w:rFonts w:asciiTheme="minorHAnsi" w:hAnsiTheme="minorHAnsi" w:cstheme="minorHAnsi"/>
        </w:rPr>
      </w:pPr>
      <w:r w:rsidRPr="00C55BFD">
        <w:rPr>
          <w:rFonts w:asciiTheme="minorHAnsi" w:hAnsiTheme="minorHAnsi" w:cstheme="minorHAnsi"/>
        </w:rPr>
        <w:t xml:space="preserve">Het onderwijs is in toenemende mate afhankelijk van informatie en </w:t>
      </w:r>
      <w:r w:rsidR="00BF6C0C" w:rsidRPr="00C55BFD">
        <w:rPr>
          <w:rFonts w:asciiTheme="minorHAnsi" w:hAnsiTheme="minorHAnsi" w:cstheme="minorHAnsi"/>
        </w:rPr>
        <w:t>ICT</w:t>
      </w:r>
      <w:r w:rsidRPr="00C55BFD">
        <w:rPr>
          <w:rFonts w:asciiTheme="minorHAnsi" w:hAnsiTheme="minorHAnsi" w:cstheme="minorHAnsi"/>
        </w:rPr>
        <w:t xml:space="preserve">. De hoeveelheid informatie, waaronder persoonsgegevens, neemt toe door o.a. ontwikkelingen als gepersonaliseerd leren met </w:t>
      </w:r>
      <w:r w:rsidR="00BF6C0C" w:rsidRPr="00C55BFD">
        <w:rPr>
          <w:rFonts w:asciiTheme="minorHAnsi" w:hAnsiTheme="minorHAnsi" w:cstheme="minorHAnsi"/>
        </w:rPr>
        <w:t>ICT</w:t>
      </w:r>
      <w:r w:rsidRPr="00C55BFD">
        <w:rPr>
          <w:rFonts w:asciiTheme="minorHAnsi" w:hAnsiTheme="minorHAnsi" w:cstheme="minorHAnsi"/>
        </w:rPr>
        <w:t>. Het is belangrijk om informatie goed te beschermen en veilig en verantwoord met persoonsgegevens om te gaan</w:t>
      </w:r>
      <w:r w:rsidR="00E57CEC">
        <w:rPr>
          <w:rFonts w:asciiTheme="minorHAnsi" w:hAnsiTheme="minorHAnsi" w:cstheme="minorHAnsi"/>
        </w:rPr>
        <w:t xml:space="preserve">, met name ook van </w:t>
      </w:r>
      <w:r w:rsidR="00E57CEC" w:rsidRPr="00E57CEC">
        <w:rPr>
          <w:rFonts w:asciiTheme="minorHAnsi" w:hAnsiTheme="minorHAnsi" w:cstheme="minorHAnsi"/>
          <w:color w:val="00B050"/>
        </w:rPr>
        <w:t>minderjarigen</w:t>
      </w:r>
      <w:r w:rsidR="00BF6C0C">
        <w:rPr>
          <w:rStyle w:val="Voetnootmarkering"/>
          <w:rFonts w:asciiTheme="minorHAnsi" w:hAnsiTheme="minorHAnsi" w:cstheme="minorHAnsi"/>
          <w:color w:val="00B050"/>
        </w:rPr>
        <w:footnoteReference w:id="2"/>
      </w:r>
      <w:r w:rsidRPr="00C55BFD">
        <w:rPr>
          <w:rFonts w:asciiTheme="minorHAnsi" w:hAnsiTheme="minorHAnsi" w:cstheme="minorHAnsi"/>
        </w:rPr>
        <w:t xml:space="preserve">. De afhankelijkheid van </w:t>
      </w:r>
      <w:r w:rsidR="00BF6C0C" w:rsidRPr="00C55BFD">
        <w:rPr>
          <w:rFonts w:asciiTheme="minorHAnsi" w:hAnsiTheme="minorHAnsi" w:cstheme="minorHAnsi"/>
        </w:rPr>
        <w:t>ICT</w:t>
      </w:r>
      <w:r w:rsidRPr="00C55BFD">
        <w:rPr>
          <w:rFonts w:asciiTheme="minorHAnsi" w:hAnsiTheme="minorHAnsi" w:cstheme="minorHAnsi"/>
        </w:rPr>
        <w:t xml:space="preserve"> en persoonsgegevens brengt nieuwe kwetsbaarheden en risico’s met zich mee. Het goed regelen van </w:t>
      </w:r>
      <w:r w:rsidRPr="00960FB7">
        <w:rPr>
          <w:rFonts w:asciiTheme="minorHAnsi" w:hAnsiTheme="minorHAnsi" w:cstheme="minorHAnsi"/>
          <w:b/>
          <w:color w:val="002060"/>
        </w:rPr>
        <w:t>informatiebeveiliging</w:t>
      </w:r>
      <w:r w:rsidR="00980F2C" w:rsidRPr="00960FB7">
        <w:rPr>
          <w:rFonts w:asciiTheme="minorHAnsi" w:hAnsiTheme="minorHAnsi" w:cstheme="minorHAnsi"/>
          <w:b/>
          <w:color w:val="002060"/>
        </w:rPr>
        <w:t xml:space="preserve"> </w:t>
      </w:r>
      <w:r w:rsidRPr="00960FB7">
        <w:rPr>
          <w:rFonts w:asciiTheme="minorHAnsi" w:hAnsiTheme="minorHAnsi" w:cstheme="minorHAnsi"/>
          <w:b/>
          <w:color w:val="002060"/>
        </w:rPr>
        <w:t>en privacy</w:t>
      </w:r>
      <w:r w:rsidRPr="00C55BFD">
        <w:rPr>
          <w:rFonts w:asciiTheme="minorHAnsi" w:hAnsiTheme="minorHAnsi" w:cstheme="minorHAnsi"/>
        </w:rPr>
        <w:t xml:space="preserve"> (afgekort tot </w:t>
      </w:r>
      <w:r w:rsidR="00980F2C">
        <w:rPr>
          <w:rFonts w:asciiTheme="minorHAnsi" w:hAnsiTheme="minorHAnsi" w:cstheme="minorHAnsi"/>
        </w:rPr>
        <w:t>I</w:t>
      </w:r>
      <w:r w:rsidR="004F4B33">
        <w:rPr>
          <w:rFonts w:asciiTheme="minorHAnsi" w:hAnsiTheme="minorHAnsi" w:cstheme="minorHAnsi"/>
        </w:rPr>
        <w:t>B</w:t>
      </w:r>
      <w:r w:rsidR="00980F2C">
        <w:rPr>
          <w:rFonts w:asciiTheme="minorHAnsi" w:hAnsiTheme="minorHAnsi" w:cstheme="minorHAnsi"/>
        </w:rPr>
        <w:t>P</w:t>
      </w:r>
      <w:r w:rsidRPr="00C55BFD">
        <w:rPr>
          <w:rFonts w:asciiTheme="minorHAnsi" w:hAnsiTheme="minorHAnsi" w:cstheme="minorHAnsi"/>
        </w:rPr>
        <w:t xml:space="preserve">) in een </w:t>
      </w:r>
      <w:r w:rsidR="004F4B33">
        <w:rPr>
          <w:rFonts w:asciiTheme="minorHAnsi" w:hAnsiTheme="minorHAnsi" w:cstheme="minorHAnsi"/>
        </w:rPr>
        <w:t>IBP</w:t>
      </w:r>
      <w:r w:rsidRPr="00C55BFD">
        <w:rPr>
          <w:rFonts w:asciiTheme="minorHAnsi" w:hAnsiTheme="minorHAnsi" w:cstheme="minorHAnsi"/>
        </w:rPr>
        <w:t>-</w:t>
      </w:r>
      <w:r w:rsidRPr="00E57CEC">
        <w:rPr>
          <w:rFonts w:asciiTheme="minorHAnsi" w:hAnsiTheme="minorHAnsi" w:cstheme="minorHAnsi"/>
          <w:color w:val="00B050"/>
        </w:rPr>
        <w:t>beleid</w:t>
      </w:r>
      <w:r w:rsidRPr="00C55BFD">
        <w:rPr>
          <w:rFonts w:asciiTheme="minorHAnsi" w:hAnsiTheme="minorHAnsi" w:cstheme="minorHAnsi"/>
        </w:rPr>
        <w:t xml:space="preserve"> is noodzakelijk om de gevolgen van deze risico’s tot een aanvaardbaar niveau te reduceren en de voortgang van het onderwijs en de bedrijfsvoering optimaal te kunnen waarborgen.</w:t>
      </w:r>
    </w:p>
    <w:p w14:paraId="494C2CCA" w14:textId="580C4557" w:rsidR="00C449E3" w:rsidRPr="00C55BFD" w:rsidRDefault="00C449E3" w:rsidP="0093290B">
      <w:pPr>
        <w:pStyle w:val="Kop2"/>
      </w:pPr>
      <w:bookmarkStart w:id="12" w:name="_Toc16681154"/>
      <w:bookmarkEnd w:id="8"/>
      <w:r w:rsidRPr="00C55BFD">
        <w:t>Toelichting informatiebeveiliging</w:t>
      </w:r>
      <w:bookmarkEnd w:id="12"/>
    </w:p>
    <w:p w14:paraId="1001B96A" w14:textId="77777777" w:rsidR="007334EC" w:rsidRPr="00C55BFD" w:rsidRDefault="007334EC" w:rsidP="00960FB7">
      <w:pPr>
        <w:spacing w:line="240" w:lineRule="auto"/>
        <w:jc w:val="both"/>
        <w:rPr>
          <w:rFonts w:asciiTheme="minorHAnsi" w:hAnsiTheme="minorHAnsi" w:cstheme="minorHAnsi"/>
        </w:rPr>
      </w:pPr>
      <w:bookmarkStart w:id="13" w:name="_Toc450635332"/>
      <w:r w:rsidRPr="00C55BFD">
        <w:rPr>
          <w:rFonts w:asciiTheme="minorHAnsi" w:hAnsiTheme="minorHAnsi" w:cstheme="minorHAnsi"/>
        </w:rPr>
        <w:t xml:space="preserve">Onder informatiebeveiliging wordt verstaan het nemen en onderhouden van een hoeveelheid samenhangende maatregelen zodat de betrouwbaarheid van de informatievoorziening gegarandeerd kan worden.  </w:t>
      </w:r>
    </w:p>
    <w:p w14:paraId="2D32C477" w14:textId="60053139" w:rsidR="007334EC" w:rsidRPr="00C55BFD" w:rsidRDefault="007334EC" w:rsidP="00960FB7">
      <w:pPr>
        <w:spacing w:after="0" w:line="240" w:lineRule="auto"/>
        <w:jc w:val="both"/>
        <w:rPr>
          <w:rFonts w:asciiTheme="minorHAnsi" w:hAnsiTheme="minorHAnsi" w:cstheme="minorHAnsi"/>
        </w:rPr>
      </w:pPr>
      <w:r w:rsidRPr="00C55BFD">
        <w:rPr>
          <w:rFonts w:asciiTheme="minorHAnsi" w:hAnsiTheme="minorHAnsi" w:cstheme="minorHAnsi"/>
        </w:rPr>
        <w:t xml:space="preserve">Informatiebeveiliging richt zich op </w:t>
      </w:r>
      <w:r w:rsidR="00C2049C" w:rsidRPr="00C55BFD">
        <w:rPr>
          <w:rFonts w:asciiTheme="minorHAnsi" w:hAnsiTheme="minorHAnsi" w:cstheme="minorHAnsi"/>
        </w:rPr>
        <w:t xml:space="preserve">de volgende </w:t>
      </w:r>
      <w:r w:rsidRPr="00C55BFD">
        <w:rPr>
          <w:rFonts w:asciiTheme="minorHAnsi" w:hAnsiTheme="minorHAnsi" w:cstheme="minorHAnsi"/>
        </w:rPr>
        <w:t>aspecten:</w:t>
      </w:r>
    </w:p>
    <w:p w14:paraId="0FA7E279" w14:textId="77777777" w:rsidR="007334EC" w:rsidRPr="00C55BFD" w:rsidRDefault="007334EC" w:rsidP="00960FB7">
      <w:pPr>
        <w:pStyle w:val="Lijstalinea"/>
        <w:numPr>
          <w:ilvl w:val="0"/>
          <w:numId w:val="25"/>
        </w:numPr>
        <w:spacing w:line="240" w:lineRule="auto"/>
        <w:ind w:left="284" w:hanging="284"/>
        <w:jc w:val="both"/>
        <w:rPr>
          <w:rFonts w:cstheme="minorHAnsi"/>
          <w:sz w:val="20"/>
          <w:szCs w:val="20"/>
        </w:rPr>
      </w:pPr>
      <w:r w:rsidRPr="00C55BFD">
        <w:rPr>
          <w:rFonts w:cstheme="minorHAnsi"/>
          <w:sz w:val="20"/>
          <w:szCs w:val="20"/>
        </w:rPr>
        <w:t xml:space="preserve">Beschikbaarheid: de mate waarin gegevens en/of functionaliteiten beschikbaar zijn op de juiste momenten. </w:t>
      </w:r>
    </w:p>
    <w:p w14:paraId="36A7FC3F" w14:textId="72DA2768" w:rsidR="007334EC" w:rsidRPr="00C55BFD" w:rsidRDefault="007334EC" w:rsidP="00960FB7">
      <w:pPr>
        <w:pStyle w:val="Lijstalinea"/>
        <w:numPr>
          <w:ilvl w:val="0"/>
          <w:numId w:val="25"/>
        </w:numPr>
        <w:spacing w:line="240" w:lineRule="auto"/>
        <w:ind w:left="284" w:hanging="284"/>
        <w:jc w:val="both"/>
        <w:rPr>
          <w:rFonts w:cstheme="minorHAnsi"/>
          <w:sz w:val="20"/>
          <w:szCs w:val="20"/>
        </w:rPr>
      </w:pPr>
      <w:r w:rsidRPr="00C55BFD">
        <w:rPr>
          <w:rFonts w:cstheme="minorHAnsi"/>
          <w:sz w:val="20"/>
          <w:szCs w:val="20"/>
        </w:rPr>
        <w:t xml:space="preserve">Integriteit: de mate waarin gegevens en/of functionaliteiten </w:t>
      </w:r>
      <w:r w:rsidR="00C55BFD">
        <w:rPr>
          <w:rFonts w:cstheme="minorHAnsi"/>
          <w:sz w:val="20"/>
          <w:szCs w:val="20"/>
        </w:rPr>
        <w:t>volledig, juist en actueel</w:t>
      </w:r>
      <w:r w:rsidRPr="00C55BFD">
        <w:rPr>
          <w:rFonts w:cstheme="minorHAnsi"/>
          <w:sz w:val="20"/>
          <w:szCs w:val="20"/>
        </w:rPr>
        <w:t xml:space="preserve"> zijn. </w:t>
      </w:r>
    </w:p>
    <w:p w14:paraId="6584D0E1" w14:textId="77777777" w:rsidR="007334EC" w:rsidRPr="00C55BFD" w:rsidRDefault="007334EC" w:rsidP="00960FB7">
      <w:pPr>
        <w:pStyle w:val="Lijstalinea"/>
        <w:numPr>
          <w:ilvl w:val="0"/>
          <w:numId w:val="25"/>
        </w:numPr>
        <w:spacing w:line="240" w:lineRule="auto"/>
        <w:ind w:left="284" w:hanging="284"/>
        <w:jc w:val="both"/>
        <w:rPr>
          <w:rFonts w:cstheme="minorHAnsi"/>
          <w:sz w:val="20"/>
          <w:szCs w:val="20"/>
        </w:rPr>
      </w:pPr>
      <w:r w:rsidRPr="00C55BFD">
        <w:rPr>
          <w:rFonts w:cstheme="minorHAnsi"/>
          <w:sz w:val="20"/>
          <w:szCs w:val="20"/>
        </w:rPr>
        <w:t xml:space="preserve">Vertrouwelijkheid: de mate waarin de toegang tot gegevens en/of functionaliteiten beperkt is tot degenen die daartoe bevoegd zijn.  </w:t>
      </w:r>
    </w:p>
    <w:p w14:paraId="5AFA3371" w14:textId="0A4C4F84" w:rsidR="007334EC" w:rsidRPr="00C55BFD" w:rsidRDefault="007334EC" w:rsidP="00960FB7">
      <w:pPr>
        <w:spacing w:line="240" w:lineRule="auto"/>
        <w:jc w:val="both"/>
        <w:rPr>
          <w:rFonts w:asciiTheme="minorHAnsi" w:hAnsiTheme="minorHAnsi" w:cstheme="minorHAnsi"/>
        </w:rPr>
      </w:pPr>
      <w:r w:rsidRPr="00C55BFD">
        <w:rPr>
          <w:rFonts w:asciiTheme="minorHAnsi" w:hAnsiTheme="minorHAnsi" w:cstheme="minorHAnsi"/>
        </w:rPr>
        <w:t>Onvoldoende informatiebeveiliging kan leiden tot ongewenste risico’s in het onderwijsproces en bij de bedrijfsvoering van de instelling. Incidenten en inbreuken in deze processen kunnen leiden tot financiële schades</w:t>
      </w:r>
      <w:r w:rsidR="001373C6">
        <w:rPr>
          <w:rFonts w:asciiTheme="minorHAnsi" w:hAnsiTheme="minorHAnsi" w:cstheme="minorHAnsi"/>
        </w:rPr>
        <w:t>, boetes</w:t>
      </w:r>
      <w:r w:rsidRPr="00C55BFD">
        <w:rPr>
          <w:rFonts w:asciiTheme="minorHAnsi" w:hAnsiTheme="minorHAnsi" w:cstheme="minorHAnsi"/>
        </w:rPr>
        <w:t xml:space="preserve"> en imagoverlies.</w:t>
      </w:r>
    </w:p>
    <w:p w14:paraId="447E5630" w14:textId="1AA09F6D" w:rsidR="004B165C" w:rsidRPr="00C55BFD" w:rsidRDefault="004B165C" w:rsidP="0093290B">
      <w:pPr>
        <w:pStyle w:val="Kop2"/>
      </w:pPr>
      <w:bookmarkStart w:id="14" w:name="_Toc16681155"/>
      <w:r w:rsidRPr="00C55BFD">
        <w:t>Toelichting privacy</w:t>
      </w:r>
      <w:bookmarkEnd w:id="13"/>
      <w:bookmarkEnd w:id="14"/>
    </w:p>
    <w:p w14:paraId="2D88C11B" w14:textId="77777777" w:rsidR="007334EC" w:rsidRPr="00C55BFD" w:rsidRDefault="007334EC" w:rsidP="00960FB7">
      <w:pPr>
        <w:spacing w:line="240" w:lineRule="auto"/>
        <w:jc w:val="both"/>
        <w:rPr>
          <w:rFonts w:asciiTheme="minorHAnsi" w:hAnsiTheme="minorHAnsi" w:cstheme="minorHAnsi"/>
        </w:rPr>
      </w:pPr>
      <w:bookmarkStart w:id="15" w:name="_Toc450635333"/>
      <w:r w:rsidRPr="00C55BFD">
        <w:rPr>
          <w:rFonts w:asciiTheme="minorHAnsi" w:hAnsiTheme="minorHAnsi" w:cstheme="minorHAnsi"/>
        </w:rPr>
        <w:t xml:space="preserve">Privacy gaat over </w:t>
      </w:r>
      <w:r w:rsidRPr="00E57CEC">
        <w:rPr>
          <w:rFonts w:asciiTheme="minorHAnsi" w:hAnsiTheme="minorHAnsi" w:cstheme="minorHAnsi"/>
          <w:color w:val="00B050"/>
        </w:rPr>
        <w:t>persoonsgegevens</w:t>
      </w:r>
      <w:r w:rsidRPr="00C55BFD">
        <w:rPr>
          <w:rFonts w:asciiTheme="minorHAnsi" w:hAnsiTheme="minorHAnsi" w:cstheme="minorHAnsi"/>
        </w:rPr>
        <w:t xml:space="preserve">. Persoonsgegevens moeten beschermd worden volgens de huidige wet- en regelgeving. Bescherming van de privacy regelt onder andere onder welke voorwaarden persoonsgegevens verwerkt mogen worden. Persoonsgegevens zijn hierbij alle gegevens die een natuurlijke persoon direct of indirect kunnen identificeren. Onder </w:t>
      </w:r>
      <w:r w:rsidRPr="00E57CEC">
        <w:rPr>
          <w:rFonts w:asciiTheme="minorHAnsi" w:hAnsiTheme="minorHAnsi" w:cstheme="minorHAnsi"/>
          <w:color w:val="00B050"/>
        </w:rPr>
        <w:t>verwerking</w:t>
      </w:r>
      <w:r w:rsidRPr="00C55BFD">
        <w:rPr>
          <w:rFonts w:asciiTheme="minorHAnsi" w:hAnsiTheme="minorHAnsi" w:cstheme="minorHAnsi"/>
        </w:rPr>
        <w:t xml:space="preserve"> wordt elke handeling met betrekking tot persoonsgegevens verstaan. De wet noemt als voorbeelden van verwerking: </w:t>
      </w:r>
    </w:p>
    <w:p w14:paraId="7264F648" w14:textId="5BFF930A" w:rsidR="007334EC" w:rsidRPr="00C55BFD" w:rsidRDefault="007334EC" w:rsidP="00960FB7">
      <w:pPr>
        <w:spacing w:line="240" w:lineRule="auto"/>
        <w:jc w:val="both"/>
        <w:rPr>
          <w:rFonts w:asciiTheme="minorHAnsi" w:hAnsiTheme="minorHAnsi" w:cstheme="minorHAnsi"/>
        </w:rPr>
      </w:pPr>
      <w:r w:rsidRPr="00C55BFD">
        <w:rPr>
          <w:rFonts w:asciiTheme="minorHAnsi" w:hAnsiTheme="minorHAnsi" w:cstheme="minorHAnsi"/>
          <w:i/>
        </w:rPr>
        <w:t>Het verzamelen, vastleggen, ordenen, bewaren, bijwerken, wijzigen, opvragen, raadplegen, gebruiken, verstrekking door middel van doorzending, verspreiding of enige andere vorm van terbeschikkingstelling, samenbrengen, met elkaar in verband brengen, afschermen, uitwissen en vernietigen van gegevens</w:t>
      </w:r>
      <w:r w:rsidR="00C55BFD">
        <w:rPr>
          <w:rStyle w:val="Voetnootmarkering"/>
          <w:rFonts w:asciiTheme="minorHAnsi" w:hAnsiTheme="minorHAnsi" w:cstheme="minorHAnsi"/>
          <w:i/>
        </w:rPr>
        <w:footnoteReference w:id="3"/>
      </w:r>
      <w:r w:rsidRPr="00C55BFD">
        <w:rPr>
          <w:rFonts w:asciiTheme="minorHAnsi" w:hAnsiTheme="minorHAnsi" w:cstheme="minorHAnsi"/>
          <w:i/>
        </w:rPr>
        <w:t>.</w:t>
      </w:r>
    </w:p>
    <w:p w14:paraId="469A894B" w14:textId="3823983F" w:rsidR="004B165C" w:rsidRPr="00C55BFD" w:rsidRDefault="004B165C" w:rsidP="0093290B">
      <w:pPr>
        <w:pStyle w:val="Kop2"/>
      </w:pPr>
      <w:bookmarkStart w:id="16" w:name="_Toc16681156"/>
      <w:r w:rsidRPr="00C55BFD">
        <w:t>Vervlechting informatiebeveiliging</w:t>
      </w:r>
      <w:r w:rsidR="0077261A" w:rsidRPr="00C55BFD">
        <w:t xml:space="preserve"> </w:t>
      </w:r>
      <w:r w:rsidRPr="00C55BFD">
        <w:t>en privacy</w:t>
      </w:r>
      <w:bookmarkEnd w:id="15"/>
      <w:bookmarkEnd w:id="16"/>
      <w:r w:rsidR="001505A1" w:rsidRPr="00C55BFD">
        <w:t xml:space="preserve"> </w:t>
      </w:r>
    </w:p>
    <w:p w14:paraId="07A2D50B" w14:textId="02F78255" w:rsidR="007334EC" w:rsidRPr="00C55BFD" w:rsidRDefault="007334EC" w:rsidP="00960FB7">
      <w:pPr>
        <w:spacing w:line="240" w:lineRule="auto"/>
        <w:jc w:val="both"/>
        <w:rPr>
          <w:rFonts w:asciiTheme="minorHAnsi" w:hAnsiTheme="minorHAnsi" w:cstheme="minorHAnsi"/>
        </w:rPr>
      </w:pPr>
      <w:bookmarkStart w:id="17" w:name="_Toc382137975"/>
      <w:bookmarkStart w:id="18" w:name="_Toc450635334"/>
      <w:r w:rsidRPr="00C55BFD">
        <w:rPr>
          <w:rFonts w:asciiTheme="minorHAnsi" w:hAnsiTheme="minorHAnsi" w:cstheme="minorHAnsi"/>
        </w:rPr>
        <w:t xml:space="preserve">Uit voorgaande blijkt dat informatiebeveiliging een belangrijke voorwaarde is voor privacy, terwijl omgekeerd de zorgvuldige omgang met persoonsgegevens noodzakelijk is voor informatiebeveiliging. Informatiebeveiliging en privacy staan naast elkaar en zijn van elkaar afhankelijk, en worden daarom samengevoegd tot één </w:t>
      </w:r>
      <w:r w:rsidR="005A5C6B">
        <w:rPr>
          <w:rFonts w:asciiTheme="minorHAnsi" w:hAnsiTheme="minorHAnsi" w:cstheme="minorHAnsi"/>
        </w:rPr>
        <w:t>geheel</w:t>
      </w:r>
      <w:r w:rsidRPr="00C55BFD">
        <w:rPr>
          <w:rFonts w:asciiTheme="minorHAnsi" w:hAnsiTheme="minorHAnsi" w:cstheme="minorHAnsi"/>
        </w:rPr>
        <w:t xml:space="preserve">: </w:t>
      </w:r>
      <w:r w:rsidR="004F4B33">
        <w:rPr>
          <w:rFonts w:asciiTheme="minorHAnsi" w:hAnsiTheme="minorHAnsi" w:cstheme="minorHAnsi"/>
        </w:rPr>
        <w:t>IBP</w:t>
      </w:r>
      <w:r w:rsidRPr="00C55BFD">
        <w:rPr>
          <w:rFonts w:asciiTheme="minorHAnsi" w:hAnsiTheme="minorHAnsi" w:cstheme="minorHAnsi"/>
        </w:rPr>
        <w:t xml:space="preserve">. Dit beleid, verder te benoemen als </w:t>
      </w:r>
      <w:r w:rsidR="004F4B33">
        <w:rPr>
          <w:rFonts w:asciiTheme="minorHAnsi" w:hAnsiTheme="minorHAnsi" w:cstheme="minorHAnsi"/>
        </w:rPr>
        <w:t>IBP</w:t>
      </w:r>
      <w:r w:rsidRPr="00C55BFD">
        <w:rPr>
          <w:rFonts w:asciiTheme="minorHAnsi" w:hAnsiTheme="minorHAnsi" w:cstheme="minorHAnsi"/>
        </w:rPr>
        <w:t xml:space="preserve">-beleid, </w:t>
      </w:r>
      <w:r w:rsidR="00C449E3" w:rsidRPr="00C55BFD">
        <w:rPr>
          <w:rFonts w:asciiTheme="minorHAnsi" w:hAnsiTheme="minorHAnsi" w:cstheme="minorHAnsi"/>
        </w:rPr>
        <w:t>vormt de basis o</w:t>
      </w:r>
      <w:r w:rsidR="00E425E4">
        <w:rPr>
          <w:rFonts w:asciiTheme="minorHAnsi" w:hAnsiTheme="minorHAnsi" w:cstheme="minorHAnsi"/>
        </w:rPr>
        <w:t>m</w:t>
      </w:r>
      <w:r w:rsidR="00C449E3" w:rsidRPr="00C55BFD">
        <w:rPr>
          <w:rFonts w:asciiTheme="minorHAnsi" w:hAnsiTheme="minorHAnsi" w:cstheme="minorHAnsi"/>
        </w:rPr>
        <w:t xml:space="preserve"> </w:t>
      </w:r>
      <w:r w:rsidRPr="00C55BFD">
        <w:rPr>
          <w:rFonts w:asciiTheme="minorHAnsi" w:hAnsiTheme="minorHAnsi" w:cstheme="minorHAnsi"/>
        </w:rPr>
        <w:t xml:space="preserve">informatiebeveiliging en privacy binnen </w:t>
      </w:r>
      <w:r w:rsidR="00883A20">
        <w:rPr>
          <w:rFonts w:asciiTheme="minorHAnsi" w:hAnsiTheme="minorHAnsi" w:cstheme="minorHAnsi"/>
        </w:rPr>
        <w:t>[mbo-</w:t>
      </w:r>
      <w:r w:rsidR="0023270F">
        <w:rPr>
          <w:rFonts w:asciiTheme="minorHAnsi" w:hAnsiTheme="minorHAnsi" w:cstheme="minorHAnsi"/>
        </w:rPr>
        <w:t>instelling]</w:t>
      </w:r>
      <w:r w:rsidR="0023270F" w:rsidRPr="00C55BFD">
        <w:rPr>
          <w:rFonts w:asciiTheme="minorHAnsi" w:hAnsiTheme="minorHAnsi" w:cstheme="minorHAnsi"/>
        </w:rPr>
        <w:t xml:space="preserve"> te</w:t>
      </w:r>
      <w:r w:rsidR="00C449E3" w:rsidRPr="00C55BFD">
        <w:rPr>
          <w:rFonts w:asciiTheme="minorHAnsi" w:hAnsiTheme="minorHAnsi" w:cstheme="minorHAnsi"/>
        </w:rPr>
        <w:t xml:space="preserve"> regelen </w:t>
      </w:r>
      <w:r w:rsidRPr="00C55BFD">
        <w:rPr>
          <w:rFonts w:asciiTheme="minorHAnsi" w:hAnsiTheme="minorHAnsi" w:cstheme="minorHAnsi"/>
        </w:rPr>
        <w:t xml:space="preserve">en vormt de kapstok voor de onderliggende afspraken en procedures. </w:t>
      </w:r>
    </w:p>
    <w:p w14:paraId="4BF01AF7" w14:textId="7005A867" w:rsidR="00133638" w:rsidRPr="00C55BFD" w:rsidRDefault="00133638" w:rsidP="0093290B">
      <w:pPr>
        <w:pStyle w:val="Kop2"/>
      </w:pPr>
      <w:bookmarkStart w:id="19" w:name="_Toc16681157"/>
      <w:bookmarkEnd w:id="17"/>
      <w:bookmarkEnd w:id="18"/>
      <w:r w:rsidRPr="00C55BFD">
        <w:t>Doel</w:t>
      </w:r>
      <w:bookmarkEnd w:id="19"/>
    </w:p>
    <w:p w14:paraId="493532E9" w14:textId="3149D526" w:rsidR="007334EC" w:rsidRPr="00C55BFD" w:rsidRDefault="00E42EB5" w:rsidP="00960FB7">
      <w:pPr>
        <w:spacing w:after="0" w:line="240" w:lineRule="auto"/>
        <w:jc w:val="both"/>
        <w:rPr>
          <w:rFonts w:asciiTheme="minorHAnsi" w:hAnsiTheme="minorHAnsi" w:cstheme="minorHAnsi"/>
        </w:rPr>
      </w:pPr>
      <w:r w:rsidRPr="00C55BFD">
        <w:rPr>
          <w:rFonts w:asciiTheme="minorHAnsi" w:hAnsiTheme="minorHAnsi" w:cstheme="minorHAnsi"/>
        </w:rPr>
        <w:t>I</w:t>
      </w:r>
      <w:r w:rsidR="007334EC" w:rsidRPr="00C55BFD">
        <w:rPr>
          <w:rFonts w:asciiTheme="minorHAnsi" w:hAnsiTheme="minorHAnsi" w:cstheme="minorHAnsi"/>
        </w:rPr>
        <w:t>nformatiebeveiliging en privacy heeft de volgende doelen:</w:t>
      </w:r>
    </w:p>
    <w:p w14:paraId="18EEFFCB" w14:textId="77777777" w:rsidR="007334EC" w:rsidRPr="00980F2C" w:rsidRDefault="007334EC" w:rsidP="00960FB7">
      <w:pPr>
        <w:pStyle w:val="Lijstalinea"/>
        <w:numPr>
          <w:ilvl w:val="0"/>
          <w:numId w:val="28"/>
        </w:numPr>
        <w:spacing w:line="240" w:lineRule="auto"/>
        <w:ind w:left="284" w:hanging="284"/>
        <w:jc w:val="both"/>
        <w:rPr>
          <w:rFonts w:cstheme="minorHAnsi"/>
          <w:sz w:val="20"/>
          <w:szCs w:val="20"/>
        </w:rPr>
      </w:pPr>
      <w:r w:rsidRPr="00980F2C">
        <w:rPr>
          <w:rFonts w:cstheme="minorHAnsi"/>
          <w:sz w:val="20"/>
          <w:szCs w:val="20"/>
        </w:rPr>
        <w:t xml:space="preserve">Het waarborgen van de continuïteit van het onderwijs en de bedrijfsvoering.  </w:t>
      </w:r>
    </w:p>
    <w:p w14:paraId="23D7DED9" w14:textId="0E26FC3A" w:rsidR="007334EC" w:rsidRPr="00980F2C" w:rsidRDefault="007334EC" w:rsidP="00960FB7">
      <w:pPr>
        <w:pStyle w:val="Lijstalinea"/>
        <w:numPr>
          <w:ilvl w:val="0"/>
          <w:numId w:val="28"/>
        </w:numPr>
        <w:spacing w:line="240" w:lineRule="auto"/>
        <w:ind w:left="284" w:hanging="284"/>
        <w:jc w:val="both"/>
        <w:rPr>
          <w:rFonts w:cstheme="minorHAnsi"/>
          <w:b/>
          <w:i/>
          <w:sz w:val="20"/>
          <w:szCs w:val="20"/>
        </w:rPr>
      </w:pPr>
      <w:r w:rsidRPr="00980F2C">
        <w:rPr>
          <w:rFonts w:eastAsia="Calibri" w:cstheme="minorHAnsi"/>
          <w:sz w:val="20"/>
          <w:szCs w:val="20"/>
        </w:rPr>
        <w:t>Het</w:t>
      </w:r>
      <w:r w:rsidRPr="00980F2C">
        <w:rPr>
          <w:rFonts w:cstheme="minorHAnsi"/>
          <w:sz w:val="20"/>
          <w:szCs w:val="20"/>
        </w:rPr>
        <w:t xml:space="preserve"> </w:t>
      </w:r>
      <w:r w:rsidRPr="00980F2C">
        <w:rPr>
          <w:rFonts w:eastAsia="Calibri" w:cstheme="minorHAnsi"/>
          <w:sz w:val="20"/>
          <w:szCs w:val="20"/>
        </w:rPr>
        <w:t>garanderen</w:t>
      </w:r>
      <w:r w:rsidRPr="00980F2C">
        <w:rPr>
          <w:rFonts w:cstheme="minorHAnsi"/>
          <w:sz w:val="20"/>
          <w:szCs w:val="20"/>
        </w:rPr>
        <w:t xml:space="preserve"> </w:t>
      </w:r>
      <w:r w:rsidRPr="00980F2C">
        <w:rPr>
          <w:rFonts w:eastAsia="Calibri" w:cstheme="minorHAnsi"/>
          <w:sz w:val="20"/>
          <w:szCs w:val="20"/>
        </w:rPr>
        <w:t>van</w:t>
      </w:r>
      <w:r w:rsidRPr="00980F2C">
        <w:rPr>
          <w:rFonts w:cstheme="minorHAnsi"/>
          <w:sz w:val="20"/>
          <w:szCs w:val="20"/>
        </w:rPr>
        <w:t xml:space="preserve"> </w:t>
      </w:r>
      <w:r w:rsidRPr="00980F2C">
        <w:rPr>
          <w:rFonts w:eastAsia="Calibri" w:cstheme="minorHAnsi"/>
          <w:sz w:val="20"/>
          <w:szCs w:val="20"/>
        </w:rPr>
        <w:t>de</w:t>
      </w:r>
      <w:r w:rsidRPr="00980F2C">
        <w:rPr>
          <w:rFonts w:cstheme="minorHAnsi"/>
          <w:sz w:val="20"/>
          <w:szCs w:val="20"/>
        </w:rPr>
        <w:t xml:space="preserve"> </w:t>
      </w:r>
      <w:r w:rsidRPr="00980F2C">
        <w:rPr>
          <w:rFonts w:eastAsia="Calibri" w:cstheme="minorHAnsi"/>
          <w:sz w:val="20"/>
          <w:szCs w:val="20"/>
        </w:rPr>
        <w:t>privacy</w:t>
      </w:r>
      <w:r w:rsidRPr="00980F2C">
        <w:rPr>
          <w:rFonts w:cstheme="minorHAnsi"/>
          <w:sz w:val="20"/>
          <w:szCs w:val="20"/>
        </w:rPr>
        <w:t xml:space="preserve"> </w:t>
      </w:r>
      <w:r w:rsidRPr="00980F2C">
        <w:rPr>
          <w:rFonts w:eastAsia="Calibri" w:cstheme="minorHAnsi"/>
          <w:sz w:val="20"/>
          <w:szCs w:val="20"/>
        </w:rPr>
        <w:t>van</w:t>
      </w:r>
      <w:r w:rsidRPr="00980F2C">
        <w:rPr>
          <w:rFonts w:cstheme="minorHAnsi"/>
          <w:sz w:val="20"/>
          <w:szCs w:val="20"/>
        </w:rPr>
        <w:t xml:space="preserve"> alle betrokkenen </w:t>
      </w:r>
      <w:r w:rsidR="001373C6">
        <w:rPr>
          <w:rFonts w:cstheme="minorHAnsi"/>
          <w:sz w:val="20"/>
          <w:szCs w:val="20"/>
        </w:rPr>
        <w:t>van wie</w:t>
      </w:r>
      <w:r w:rsidRPr="00980F2C">
        <w:rPr>
          <w:rFonts w:cstheme="minorHAnsi"/>
          <w:sz w:val="20"/>
          <w:szCs w:val="20"/>
        </w:rPr>
        <w:t xml:space="preserve"> </w:t>
      </w:r>
      <w:r w:rsidR="00883A20">
        <w:rPr>
          <w:rFonts w:cstheme="minorHAnsi"/>
          <w:sz w:val="20"/>
          <w:szCs w:val="20"/>
        </w:rPr>
        <w:t>[mbo-instelling]</w:t>
      </w:r>
      <w:r w:rsidRPr="00980F2C">
        <w:rPr>
          <w:rFonts w:cstheme="minorHAnsi"/>
          <w:sz w:val="20"/>
          <w:szCs w:val="20"/>
        </w:rPr>
        <w:t xml:space="preserve"> persoonsgegevens verwerkt, waaronder </w:t>
      </w:r>
      <w:r w:rsidR="00C55BFD" w:rsidRPr="00980F2C">
        <w:rPr>
          <w:rFonts w:eastAsia="Calibri" w:cstheme="minorHAnsi"/>
          <w:sz w:val="20"/>
          <w:szCs w:val="20"/>
        </w:rPr>
        <w:t>studenten</w:t>
      </w:r>
      <w:r w:rsidRPr="00980F2C">
        <w:rPr>
          <w:rFonts w:eastAsia="Calibri" w:cstheme="minorHAnsi"/>
          <w:sz w:val="20"/>
          <w:szCs w:val="20"/>
        </w:rPr>
        <w:t>, hun ouders/verzorgers</w:t>
      </w:r>
      <w:r w:rsidRPr="00980F2C">
        <w:rPr>
          <w:rFonts w:cstheme="minorHAnsi"/>
          <w:sz w:val="20"/>
          <w:szCs w:val="20"/>
        </w:rPr>
        <w:t xml:space="preserve"> </w:t>
      </w:r>
      <w:r w:rsidRPr="00980F2C">
        <w:rPr>
          <w:rFonts w:eastAsia="Calibri" w:cstheme="minorHAnsi"/>
          <w:sz w:val="20"/>
          <w:szCs w:val="20"/>
        </w:rPr>
        <w:t>en</w:t>
      </w:r>
      <w:r w:rsidRPr="00980F2C">
        <w:rPr>
          <w:rFonts w:cstheme="minorHAnsi"/>
          <w:sz w:val="20"/>
          <w:szCs w:val="20"/>
        </w:rPr>
        <w:t xml:space="preserve"> </w:t>
      </w:r>
      <w:r w:rsidRPr="00980F2C">
        <w:rPr>
          <w:rFonts w:eastAsia="Calibri" w:cstheme="minorHAnsi"/>
          <w:sz w:val="20"/>
          <w:szCs w:val="20"/>
        </w:rPr>
        <w:t>medewerkers</w:t>
      </w:r>
      <w:r w:rsidR="00960FB7">
        <w:rPr>
          <w:rFonts w:eastAsia="Calibri" w:cstheme="minorHAnsi"/>
          <w:sz w:val="20"/>
          <w:szCs w:val="20"/>
        </w:rPr>
        <w:t>.</w:t>
      </w:r>
    </w:p>
    <w:p w14:paraId="2B8CE4FA" w14:textId="77777777" w:rsidR="007334EC" w:rsidRPr="00980F2C" w:rsidRDefault="007334EC" w:rsidP="00960FB7">
      <w:pPr>
        <w:pStyle w:val="Lijstalinea"/>
        <w:numPr>
          <w:ilvl w:val="0"/>
          <w:numId w:val="28"/>
        </w:numPr>
        <w:spacing w:line="240" w:lineRule="auto"/>
        <w:ind w:left="284" w:hanging="284"/>
        <w:jc w:val="both"/>
        <w:rPr>
          <w:rFonts w:cstheme="minorHAnsi"/>
          <w:b/>
          <w:i/>
        </w:rPr>
      </w:pPr>
      <w:r w:rsidRPr="00980F2C">
        <w:rPr>
          <w:rFonts w:cstheme="minorHAnsi"/>
          <w:sz w:val="20"/>
          <w:szCs w:val="20"/>
        </w:rPr>
        <w:lastRenderedPageBreak/>
        <w:t>Beveiligings- en privacy-incidenten voorkomen en de eventuele gevolgen hiervan beperken</w:t>
      </w:r>
      <w:r w:rsidRPr="00980F2C">
        <w:rPr>
          <w:rFonts w:cstheme="minorHAnsi"/>
        </w:rPr>
        <w:t>.</w:t>
      </w:r>
    </w:p>
    <w:p w14:paraId="45FB3C2C" w14:textId="093B8774" w:rsidR="007334EC" w:rsidRPr="00C55BFD" w:rsidRDefault="007334EC" w:rsidP="00960FB7">
      <w:pPr>
        <w:spacing w:line="240" w:lineRule="auto"/>
        <w:jc w:val="both"/>
        <w:rPr>
          <w:rFonts w:asciiTheme="minorHAnsi" w:hAnsiTheme="minorHAnsi" w:cstheme="minorHAnsi"/>
        </w:rPr>
      </w:pPr>
      <w:r w:rsidRPr="00C55BFD">
        <w:rPr>
          <w:rFonts w:asciiTheme="minorHAnsi" w:hAnsiTheme="minorHAnsi" w:cstheme="minorHAnsi"/>
        </w:rPr>
        <w:t>Het informatiebeveiligings- en privacy beleid (</w:t>
      </w:r>
      <w:r w:rsidR="004F4B33">
        <w:rPr>
          <w:rFonts w:asciiTheme="minorHAnsi" w:hAnsiTheme="minorHAnsi" w:cstheme="minorHAnsi"/>
        </w:rPr>
        <w:t>IBP</w:t>
      </w:r>
      <w:r w:rsidRPr="00C55BFD">
        <w:rPr>
          <w:rFonts w:asciiTheme="minorHAnsi" w:hAnsiTheme="minorHAnsi" w:cstheme="minorHAnsi"/>
        </w:rPr>
        <w:t xml:space="preserve">-beleid) is erop gericht om de kwaliteit van de verwerking van informatie en de beveiliging van persoonsgegevens te optimaliseren waarbij er een juiste balans moet zijn tussen privacy, functionaliteit en veiligheid. Het uitgangspunt is dat de persoonlijke levenssfeer van de betrokkene (o.a. medewerkers, </w:t>
      </w:r>
      <w:r w:rsidR="00C55BFD">
        <w:rPr>
          <w:rFonts w:asciiTheme="minorHAnsi" w:hAnsiTheme="minorHAnsi" w:cstheme="minorHAnsi"/>
        </w:rPr>
        <w:t>studenten</w:t>
      </w:r>
      <w:r w:rsidRPr="00C55BFD">
        <w:rPr>
          <w:rFonts w:asciiTheme="minorHAnsi" w:hAnsiTheme="minorHAnsi" w:cstheme="minorHAnsi"/>
        </w:rPr>
        <w:t xml:space="preserve"> en hun ouders/verzorgers) wordt gerespecteerd en </w:t>
      </w:r>
      <w:r w:rsidR="00883A20">
        <w:rPr>
          <w:rFonts w:asciiTheme="minorHAnsi" w:hAnsiTheme="minorHAnsi" w:cstheme="minorHAnsi"/>
        </w:rPr>
        <w:t>[mbo-instelling]</w:t>
      </w:r>
      <w:r w:rsidRPr="00C55BFD">
        <w:rPr>
          <w:rFonts w:asciiTheme="minorHAnsi" w:hAnsiTheme="minorHAnsi" w:cstheme="minorHAnsi"/>
        </w:rPr>
        <w:t xml:space="preserve"> voldoet aan relevante wet- en regelgeving. </w:t>
      </w:r>
    </w:p>
    <w:p w14:paraId="756D1EB1" w14:textId="50565599" w:rsidR="00133638" w:rsidRPr="00C55BFD" w:rsidRDefault="00E901AB" w:rsidP="0093290B">
      <w:pPr>
        <w:pStyle w:val="Kop2"/>
      </w:pPr>
      <w:bookmarkStart w:id="20" w:name="_Toc16681158"/>
      <w:r w:rsidRPr="00C55BFD">
        <w:t>Reikwijdte</w:t>
      </w:r>
      <w:bookmarkEnd w:id="20"/>
    </w:p>
    <w:p w14:paraId="71E92C5B" w14:textId="5A585F62" w:rsidR="007334EC" w:rsidRPr="002E7C0A" w:rsidRDefault="007334EC" w:rsidP="00960FB7">
      <w:pPr>
        <w:pStyle w:val="Lijstalinea"/>
        <w:numPr>
          <w:ilvl w:val="0"/>
          <w:numId w:val="2"/>
        </w:numPr>
        <w:spacing w:after="240" w:line="240" w:lineRule="auto"/>
        <w:ind w:left="284" w:hanging="284"/>
        <w:jc w:val="both"/>
        <w:rPr>
          <w:rFonts w:cstheme="minorHAnsi"/>
          <w:sz w:val="20"/>
          <w:szCs w:val="20"/>
        </w:rPr>
      </w:pPr>
      <w:bookmarkStart w:id="21" w:name="_Toc382137976"/>
      <w:bookmarkStart w:id="22" w:name="_Toc450635336"/>
      <w:r w:rsidRPr="002E7C0A">
        <w:rPr>
          <w:rFonts w:eastAsia="Calibri" w:cstheme="minorHAnsi"/>
          <w:sz w:val="20"/>
          <w:szCs w:val="20"/>
        </w:rPr>
        <w:t>Het</w:t>
      </w:r>
      <w:r w:rsidRPr="002E7C0A">
        <w:rPr>
          <w:rFonts w:cstheme="minorHAnsi"/>
          <w:sz w:val="20"/>
          <w:szCs w:val="20"/>
        </w:rPr>
        <w:t xml:space="preserve"> </w:t>
      </w:r>
      <w:r w:rsidR="004F4B33" w:rsidRPr="002E7C0A">
        <w:rPr>
          <w:rFonts w:eastAsia="Calibri" w:cstheme="minorHAnsi"/>
          <w:sz w:val="20"/>
          <w:szCs w:val="20"/>
        </w:rPr>
        <w:t>IBP</w:t>
      </w:r>
      <w:r w:rsidRPr="002E7C0A">
        <w:rPr>
          <w:rFonts w:eastAsia="Calibri" w:cstheme="minorHAnsi"/>
          <w:sz w:val="20"/>
          <w:szCs w:val="20"/>
        </w:rPr>
        <w:t>-beleid</w:t>
      </w:r>
      <w:r w:rsidRPr="002E7C0A">
        <w:rPr>
          <w:rFonts w:cstheme="minorHAnsi"/>
          <w:sz w:val="20"/>
          <w:szCs w:val="20"/>
        </w:rPr>
        <w:t xml:space="preserve"> </w:t>
      </w:r>
      <w:r w:rsidRPr="002E7C0A">
        <w:rPr>
          <w:rFonts w:eastAsia="Calibri" w:cstheme="minorHAnsi"/>
          <w:sz w:val="20"/>
          <w:szCs w:val="20"/>
        </w:rPr>
        <w:t>binnen</w:t>
      </w:r>
      <w:r w:rsidRPr="002E7C0A">
        <w:rPr>
          <w:rFonts w:cstheme="minorHAnsi"/>
          <w:sz w:val="20"/>
          <w:szCs w:val="20"/>
        </w:rPr>
        <w:t xml:space="preserve"> </w:t>
      </w:r>
      <w:r w:rsidR="00883A20">
        <w:rPr>
          <w:rFonts w:cstheme="minorHAnsi"/>
          <w:sz w:val="20"/>
          <w:szCs w:val="20"/>
        </w:rPr>
        <w:t>[mbo-instelling]</w:t>
      </w:r>
      <w:r w:rsidRPr="002E7C0A">
        <w:rPr>
          <w:rFonts w:cstheme="minorHAnsi"/>
          <w:sz w:val="20"/>
          <w:szCs w:val="20"/>
        </w:rPr>
        <w:t xml:space="preserve"> </w:t>
      </w:r>
      <w:r w:rsidRPr="002E7C0A">
        <w:rPr>
          <w:rFonts w:eastAsia="Calibri" w:cstheme="minorHAnsi"/>
          <w:sz w:val="20"/>
          <w:szCs w:val="20"/>
        </w:rPr>
        <w:t>geldt voor</w:t>
      </w:r>
      <w:r w:rsidRPr="002E7C0A">
        <w:rPr>
          <w:rFonts w:cstheme="minorHAnsi"/>
          <w:sz w:val="20"/>
          <w:szCs w:val="20"/>
        </w:rPr>
        <w:t xml:space="preserve"> </w:t>
      </w:r>
      <w:r w:rsidRPr="002E7C0A">
        <w:rPr>
          <w:rFonts w:eastAsia="Calibri" w:cstheme="minorHAnsi"/>
          <w:sz w:val="20"/>
          <w:szCs w:val="20"/>
        </w:rPr>
        <w:t>alle</w:t>
      </w:r>
      <w:r w:rsidRPr="002E7C0A">
        <w:rPr>
          <w:rFonts w:cstheme="minorHAnsi"/>
          <w:sz w:val="20"/>
          <w:szCs w:val="20"/>
        </w:rPr>
        <w:t xml:space="preserve"> </w:t>
      </w:r>
      <w:r w:rsidR="00C55BFD" w:rsidRPr="00E57CEC">
        <w:rPr>
          <w:rFonts w:cstheme="minorHAnsi"/>
          <w:color w:val="00B050"/>
          <w:sz w:val="20"/>
          <w:szCs w:val="20"/>
        </w:rPr>
        <w:t>betrokkenen</w:t>
      </w:r>
      <w:r w:rsidR="00C55BFD" w:rsidRPr="002E7C0A">
        <w:rPr>
          <w:rFonts w:cstheme="minorHAnsi"/>
          <w:sz w:val="20"/>
          <w:szCs w:val="20"/>
        </w:rPr>
        <w:t xml:space="preserve">, te weten: </w:t>
      </w:r>
      <w:r w:rsidRPr="002E7C0A">
        <w:rPr>
          <w:rFonts w:eastAsia="Calibri" w:cstheme="minorHAnsi"/>
          <w:sz w:val="20"/>
          <w:szCs w:val="20"/>
        </w:rPr>
        <w:t>medewerkers</w:t>
      </w:r>
      <w:r w:rsidRPr="002E7C0A">
        <w:rPr>
          <w:rFonts w:cstheme="minorHAnsi"/>
          <w:sz w:val="20"/>
          <w:szCs w:val="20"/>
        </w:rPr>
        <w:t xml:space="preserve">, </w:t>
      </w:r>
      <w:r w:rsidR="00C55BFD" w:rsidRPr="002E7C0A">
        <w:rPr>
          <w:rFonts w:eastAsia="Calibri" w:cstheme="minorHAnsi"/>
          <w:sz w:val="20"/>
          <w:szCs w:val="20"/>
        </w:rPr>
        <w:t>studenten</w:t>
      </w:r>
      <w:r w:rsidRPr="002E7C0A">
        <w:rPr>
          <w:rFonts w:cstheme="minorHAnsi"/>
          <w:sz w:val="20"/>
          <w:szCs w:val="20"/>
        </w:rPr>
        <w:t xml:space="preserve">, </w:t>
      </w:r>
      <w:r w:rsidRPr="002E7C0A">
        <w:rPr>
          <w:rFonts w:eastAsia="Calibri" w:cstheme="minorHAnsi"/>
          <w:sz w:val="20"/>
          <w:szCs w:val="20"/>
        </w:rPr>
        <w:t>ouders</w:t>
      </w:r>
      <w:r w:rsidRPr="002E7C0A">
        <w:rPr>
          <w:rFonts w:cstheme="minorHAnsi"/>
          <w:sz w:val="20"/>
          <w:szCs w:val="20"/>
        </w:rPr>
        <w:t>/</w:t>
      </w:r>
      <w:r w:rsidRPr="002E7C0A">
        <w:rPr>
          <w:rFonts w:eastAsia="Calibri" w:cstheme="minorHAnsi"/>
          <w:sz w:val="20"/>
          <w:szCs w:val="20"/>
        </w:rPr>
        <w:t>verzorgers</w:t>
      </w:r>
      <w:r w:rsidRPr="002E7C0A">
        <w:rPr>
          <w:rFonts w:cstheme="minorHAnsi"/>
          <w:sz w:val="20"/>
          <w:szCs w:val="20"/>
        </w:rPr>
        <w:t>, (</w:t>
      </w:r>
      <w:r w:rsidRPr="002E7C0A">
        <w:rPr>
          <w:rFonts w:eastAsia="Calibri" w:cstheme="minorHAnsi"/>
          <w:sz w:val="20"/>
          <w:szCs w:val="20"/>
        </w:rPr>
        <w:t>geregistreerde)</w:t>
      </w:r>
      <w:r w:rsidRPr="002E7C0A">
        <w:rPr>
          <w:rFonts w:cstheme="minorHAnsi"/>
          <w:sz w:val="20"/>
          <w:szCs w:val="20"/>
        </w:rPr>
        <w:t xml:space="preserve"> </w:t>
      </w:r>
      <w:r w:rsidRPr="002E7C0A">
        <w:rPr>
          <w:rFonts w:eastAsia="Calibri" w:cstheme="minorHAnsi"/>
          <w:sz w:val="20"/>
          <w:szCs w:val="20"/>
        </w:rPr>
        <w:t>bezoekers</w:t>
      </w:r>
      <w:r w:rsidRPr="002E7C0A">
        <w:rPr>
          <w:rFonts w:cstheme="minorHAnsi"/>
          <w:sz w:val="20"/>
          <w:szCs w:val="20"/>
        </w:rPr>
        <w:t xml:space="preserve"> </w:t>
      </w:r>
      <w:r w:rsidRPr="002E7C0A">
        <w:rPr>
          <w:rFonts w:eastAsia="Calibri" w:cstheme="minorHAnsi"/>
          <w:sz w:val="20"/>
          <w:szCs w:val="20"/>
        </w:rPr>
        <w:t>en</w:t>
      </w:r>
      <w:r w:rsidRPr="002E7C0A">
        <w:rPr>
          <w:rFonts w:cstheme="minorHAnsi"/>
          <w:sz w:val="20"/>
          <w:szCs w:val="20"/>
        </w:rPr>
        <w:t xml:space="preserve"> </w:t>
      </w:r>
      <w:r w:rsidRPr="002E7C0A">
        <w:rPr>
          <w:rFonts w:eastAsia="Calibri" w:cstheme="minorHAnsi"/>
          <w:sz w:val="20"/>
          <w:szCs w:val="20"/>
        </w:rPr>
        <w:t>externe</w:t>
      </w:r>
      <w:r w:rsidRPr="002E7C0A">
        <w:rPr>
          <w:rFonts w:cstheme="minorHAnsi"/>
          <w:sz w:val="20"/>
          <w:szCs w:val="20"/>
        </w:rPr>
        <w:t xml:space="preserve"> </w:t>
      </w:r>
      <w:r w:rsidRPr="002E7C0A">
        <w:rPr>
          <w:rFonts w:eastAsia="Calibri" w:cstheme="minorHAnsi"/>
          <w:sz w:val="20"/>
          <w:szCs w:val="20"/>
        </w:rPr>
        <w:t>relaties</w:t>
      </w:r>
      <w:r w:rsidRPr="002E7C0A">
        <w:rPr>
          <w:rFonts w:cstheme="minorHAnsi"/>
          <w:sz w:val="20"/>
          <w:szCs w:val="20"/>
        </w:rPr>
        <w:t xml:space="preserve"> (</w:t>
      </w:r>
      <w:proofErr w:type="gramStart"/>
      <w:r w:rsidRPr="002E7C0A">
        <w:rPr>
          <w:rFonts w:eastAsia="Calibri" w:cstheme="minorHAnsi"/>
          <w:sz w:val="20"/>
          <w:szCs w:val="20"/>
        </w:rPr>
        <w:t>inhuur</w:t>
      </w:r>
      <w:r w:rsidRPr="002E7C0A">
        <w:rPr>
          <w:rFonts w:cstheme="minorHAnsi"/>
          <w:sz w:val="20"/>
          <w:szCs w:val="20"/>
        </w:rPr>
        <w:t xml:space="preserve"> /</w:t>
      </w:r>
      <w:proofErr w:type="gramEnd"/>
      <w:r w:rsidRPr="002E7C0A">
        <w:rPr>
          <w:rFonts w:cstheme="minorHAnsi"/>
          <w:sz w:val="20"/>
          <w:szCs w:val="20"/>
        </w:rPr>
        <w:t xml:space="preserve"> </w:t>
      </w:r>
      <w:r w:rsidRPr="002E7C0A">
        <w:rPr>
          <w:rFonts w:eastAsia="Calibri" w:cstheme="minorHAnsi"/>
          <w:sz w:val="20"/>
          <w:szCs w:val="20"/>
        </w:rPr>
        <w:t>outsourcing</w:t>
      </w:r>
      <w:r w:rsidRPr="002E7C0A">
        <w:rPr>
          <w:rFonts w:cstheme="minorHAnsi"/>
          <w:sz w:val="20"/>
          <w:szCs w:val="20"/>
        </w:rPr>
        <w:t xml:space="preserve">). </w:t>
      </w:r>
    </w:p>
    <w:p w14:paraId="509429F3" w14:textId="7C3991D4" w:rsidR="007334EC" w:rsidRPr="002E7C0A" w:rsidRDefault="007334EC" w:rsidP="00960FB7">
      <w:pPr>
        <w:pStyle w:val="Lijstalinea"/>
        <w:numPr>
          <w:ilvl w:val="0"/>
          <w:numId w:val="2"/>
        </w:numPr>
        <w:spacing w:after="240"/>
        <w:ind w:left="284" w:hanging="284"/>
        <w:jc w:val="both"/>
        <w:rPr>
          <w:rFonts w:cstheme="minorHAnsi"/>
          <w:sz w:val="20"/>
          <w:szCs w:val="20"/>
        </w:rPr>
      </w:pPr>
      <w:r w:rsidRPr="002E7C0A">
        <w:rPr>
          <w:rFonts w:eastAsia="Calibri" w:cstheme="minorHAnsi"/>
          <w:sz w:val="20"/>
          <w:szCs w:val="20"/>
        </w:rPr>
        <w:t>Het</w:t>
      </w:r>
      <w:r w:rsidRPr="002E7C0A">
        <w:rPr>
          <w:rFonts w:cstheme="minorHAnsi"/>
          <w:sz w:val="20"/>
          <w:szCs w:val="20"/>
        </w:rPr>
        <w:t xml:space="preserve"> </w:t>
      </w:r>
      <w:r w:rsidRPr="002E7C0A">
        <w:rPr>
          <w:rFonts w:eastAsia="Calibri" w:cstheme="minorHAnsi"/>
          <w:sz w:val="20"/>
          <w:szCs w:val="20"/>
        </w:rPr>
        <w:t>beleid</w:t>
      </w:r>
      <w:r w:rsidRPr="002E7C0A">
        <w:rPr>
          <w:rFonts w:cstheme="minorHAnsi"/>
          <w:sz w:val="20"/>
          <w:szCs w:val="20"/>
        </w:rPr>
        <w:t xml:space="preserve"> </w:t>
      </w:r>
      <w:r w:rsidRPr="002E7C0A">
        <w:rPr>
          <w:rFonts w:eastAsia="Calibri" w:cstheme="minorHAnsi"/>
          <w:sz w:val="20"/>
          <w:szCs w:val="20"/>
        </w:rPr>
        <w:t>geldt voor die</w:t>
      </w:r>
      <w:r w:rsidRPr="002E7C0A">
        <w:rPr>
          <w:rFonts w:cstheme="minorHAnsi"/>
          <w:sz w:val="20"/>
          <w:szCs w:val="20"/>
        </w:rPr>
        <w:t xml:space="preserve"> </w:t>
      </w:r>
      <w:r w:rsidRPr="002E7C0A">
        <w:rPr>
          <w:rFonts w:eastAsia="Calibri" w:cstheme="minorHAnsi"/>
          <w:sz w:val="20"/>
          <w:szCs w:val="20"/>
        </w:rPr>
        <w:t>toepassingen</w:t>
      </w:r>
      <w:r w:rsidRPr="002E7C0A">
        <w:rPr>
          <w:rFonts w:cstheme="minorHAnsi"/>
          <w:sz w:val="20"/>
          <w:szCs w:val="20"/>
        </w:rPr>
        <w:t xml:space="preserve">, </w:t>
      </w:r>
      <w:r w:rsidRPr="002E7C0A">
        <w:rPr>
          <w:rFonts w:eastAsia="Calibri" w:cstheme="minorHAnsi"/>
          <w:sz w:val="20"/>
          <w:szCs w:val="20"/>
        </w:rPr>
        <w:t>die</w:t>
      </w:r>
      <w:r w:rsidRPr="002E7C0A">
        <w:rPr>
          <w:rFonts w:cstheme="minorHAnsi"/>
          <w:sz w:val="20"/>
          <w:szCs w:val="20"/>
        </w:rPr>
        <w:t xml:space="preserve"> </w:t>
      </w:r>
      <w:r w:rsidRPr="002E7C0A">
        <w:rPr>
          <w:rFonts w:eastAsia="Calibri" w:cstheme="minorHAnsi"/>
          <w:sz w:val="20"/>
          <w:szCs w:val="20"/>
        </w:rPr>
        <w:t>vallen</w:t>
      </w:r>
      <w:r w:rsidRPr="002E7C0A">
        <w:rPr>
          <w:rFonts w:cstheme="minorHAnsi"/>
          <w:sz w:val="20"/>
          <w:szCs w:val="20"/>
        </w:rPr>
        <w:t xml:space="preserve"> </w:t>
      </w:r>
      <w:r w:rsidRPr="002E7C0A">
        <w:rPr>
          <w:rFonts w:eastAsia="Calibri" w:cstheme="minorHAnsi"/>
          <w:sz w:val="20"/>
          <w:szCs w:val="20"/>
        </w:rPr>
        <w:t>onder</w:t>
      </w:r>
      <w:r w:rsidRPr="002E7C0A">
        <w:rPr>
          <w:rFonts w:cstheme="minorHAnsi"/>
          <w:sz w:val="20"/>
          <w:szCs w:val="20"/>
        </w:rPr>
        <w:t xml:space="preserve"> </w:t>
      </w:r>
      <w:r w:rsidRPr="002E7C0A">
        <w:rPr>
          <w:rFonts w:eastAsia="Calibri" w:cstheme="minorHAnsi"/>
          <w:sz w:val="20"/>
          <w:szCs w:val="20"/>
        </w:rPr>
        <w:t>de</w:t>
      </w:r>
      <w:r w:rsidRPr="002E7C0A">
        <w:rPr>
          <w:rFonts w:cstheme="minorHAnsi"/>
          <w:sz w:val="20"/>
          <w:szCs w:val="20"/>
        </w:rPr>
        <w:t xml:space="preserve"> </w:t>
      </w:r>
      <w:r w:rsidRPr="002E7C0A">
        <w:rPr>
          <w:rFonts w:eastAsia="Calibri" w:cstheme="minorHAnsi"/>
          <w:sz w:val="20"/>
          <w:szCs w:val="20"/>
        </w:rPr>
        <w:t>verantwoordelijkheid</w:t>
      </w:r>
      <w:r w:rsidRPr="002E7C0A">
        <w:rPr>
          <w:rFonts w:cstheme="minorHAnsi"/>
          <w:sz w:val="20"/>
          <w:szCs w:val="20"/>
        </w:rPr>
        <w:t xml:space="preserve"> </w:t>
      </w:r>
      <w:r w:rsidRPr="002E7C0A">
        <w:rPr>
          <w:rFonts w:eastAsia="Calibri" w:cstheme="minorHAnsi"/>
          <w:sz w:val="20"/>
          <w:szCs w:val="20"/>
        </w:rPr>
        <w:t>van</w:t>
      </w:r>
      <w:r w:rsidRPr="002E7C0A">
        <w:rPr>
          <w:rFonts w:cstheme="minorHAnsi"/>
          <w:sz w:val="20"/>
          <w:szCs w:val="20"/>
        </w:rPr>
        <w:t xml:space="preserve"> </w:t>
      </w:r>
      <w:r w:rsidR="00883A20">
        <w:rPr>
          <w:rFonts w:cstheme="minorHAnsi"/>
          <w:sz w:val="20"/>
          <w:szCs w:val="20"/>
        </w:rPr>
        <w:t>[mbo-instelling]</w:t>
      </w:r>
      <w:r w:rsidR="00C55BFD" w:rsidRPr="002E7C0A">
        <w:rPr>
          <w:rFonts w:cstheme="minorHAnsi"/>
          <w:sz w:val="20"/>
          <w:szCs w:val="20"/>
        </w:rPr>
        <w:t>.</w:t>
      </w:r>
      <w:r w:rsidRPr="002E7C0A">
        <w:rPr>
          <w:rFonts w:cstheme="minorHAnsi"/>
          <w:sz w:val="20"/>
          <w:szCs w:val="20"/>
        </w:rPr>
        <w:t xml:space="preserve"> </w:t>
      </w:r>
      <w:r w:rsidRPr="002E7C0A">
        <w:rPr>
          <w:rFonts w:eastAsia="Calibri" w:cstheme="minorHAnsi"/>
          <w:sz w:val="20"/>
          <w:szCs w:val="20"/>
        </w:rPr>
        <w:t xml:space="preserve">Hieronder valt </w:t>
      </w:r>
      <w:r w:rsidR="00C449E3" w:rsidRPr="002E7C0A">
        <w:rPr>
          <w:rFonts w:eastAsia="Calibri" w:cstheme="minorHAnsi"/>
          <w:sz w:val="20"/>
          <w:szCs w:val="20"/>
        </w:rPr>
        <w:t xml:space="preserve">tevens </w:t>
      </w:r>
      <w:r w:rsidRPr="002E7C0A">
        <w:rPr>
          <w:rFonts w:eastAsia="Calibri" w:cstheme="minorHAnsi"/>
          <w:sz w:val="20"/>
          <w:szCs w:val="20"/>
        </w:rPr>
        <w:t>de</w:t>
      </w:r>
      <w:r w:rsidRPr="002E7C0A">
        <w:rPr>
          <w:rFonts w:cstheme="minorHAnsi"/>
          <w:sz w:val="20"/>
          <w:szCs w:val="20"/>
        </w:rPr>
        <w:t xml:space="preserve"> </w:t>
      </w:r>
      <w:r w:rsidRPr="002E7C0A">
        <w:rPr>
          <w:rFonts w:eastAsia="Calibri" w:cstheme="minorHAnsi"/>
          <w:sz w:val="20"/>
          <w:szCs w:val="20"/>
        </w:rPr>
        <w:t>gecontroleerde</w:t>
      </w:r>
      <w:r w:rsidRPr="002E7C0A">
        <w:rPr>
          <w:rFonts w:cstheme="minorHAnsi"/>
          <w:sz w:val="20"/>
          <w:szCs w:val="20"/>
        </w:rPr>
        <w:t xml:space="preserve"> </w:t>
      </w:r>
      <w:r w:rsidRPr="002E7C0A">
        <w:rPr>
          <w:rFonts w:eastAsia="Calibri" w:cstheme="minorHAnsi"/>
          <w:sz w:val="20"/>
          <w:szCs w:val="20"/>
        </w:rPr>
        <w:t>informatie</w:t>
      </w:r>
      <w:r w:rsidRPr="002E7C0A">
        <w:rPr>
          <w:rFonts w:cstheme="minorHAnsi"/>
          <w:sz w:val="20"/>
          <w:szCs w:val="20"/>
        </w:rPr>
        <w:t xml:space="preserve">, </w:t>
      </w:r>
      <w:r w:rsidRPr="002E7C0A">
        <w:rPr>
          <w:rFonts w:eastAsia="Calibri" w:cstheme="minorHAnsi"/>
          <w:sz w:val="20"/>
          <w:szCs w:val="20"/>
        </w:rPr>
        <w:t>die</w:t>
      </w:r>
      <w:r w:rsidRPr="002E7C0A">
        <w:rPr>
          <w:rFonts w:cstheme="minorHAnsi"/>
          <w:sz w:val="20"/>
          <w:szCs w:val="20"/>
        </w:rPr>
        <w:t xml:space="preserve"> </w:t>
      </w:r>
      <w:r w:rsidRPr="002E7C0A">
        <w:rPr>
          <w:rFonts w:eastAsia="Calibri" w:cstheme="minorHAnsi"/>
          <w:sz w:val="20"/>
          <w:szCs w:val="20"/>
        </w:rPr>
        <w:t>door</w:t>
      </w:r>
      <w:r w:rsidRPr="002E7C0A">
        <w:rPr>
          <w:rFonts w:cstheme="minorHAnsi"/>
          <w:sz w:val="20"/>
          <w:szCs w:val="20"/>
        </w:rPr>
        <w:t xml:space="preserve"> </w:t>
      </w:r>
      <w:r w:rsidRPr="002E7C0A">
        <w:rPr>
          <w:rFonts w:eastAsia="Calibri" w:cstheme="minorHAnsi"/>
          <w:sz w:val="20"/>
          <w:szCs w:val="20"/>
        </w:rPr>
        <w:t>de</w:t>
      </w:r>
      <w:r w:rsidRPr="002E7C0A">
        <w:rPr>
          <w:rFonts w:cstheme="minorHAnsi"/>
          <w:sz w:val="20"/>
          <w:szCs w:val="20"/>
        </w:rPr>
        <w:t xml:space="preserve"> </w:t>
      </w:r>
      <w:r w:rsidRPr="002E7C0A">
        <w:rPr>
          <w:rFonts w:eastAsia="Calibri" w:cstheme="minorHAnsi"/>
          <w:sz w:val="20"/>
          <w:szCs w:val="20"/>
        </w:rPr>
        <w:t>school</w:t>
      </w:r>
      <w:r w:rsidRPr="002E7C0A">
        <w:rPr>
          <w:rFonts w:cstheme="minorHAnsi"/>
          <w:sz w:val="20"/>
          <w:szCs w:val="20"/>
        </w:rPr>
        <w:t xml:space="preserve"> </w:t>
      </w:r>
      <w:r w:rsidRPr="002E7C0A">
        <w:rPr>
          <w:rFonts w:eastAsia="Calibri" w:cstheme="minorHAnsi"/>
          <w:sz w:val="20"/>
          <w:szCs w:val="20"/>
        </w:rPr>
        <w:t>zelf</w:t>
      </w:r>
      <w:r w:rsidRPr="002E7C0A">
        <w:rPr>
          <w:rFonts w:cstheme="minorHAnsi"/>
          <w:sz w:val="20"/>
          <w:szCs w:val="20"/>
        </w:rPr>
        <w:t xml:space="preserve"> </w:t>
      </w:r>
      <w:r w:rsidRPr="002E7C0A">
        <w:rPr>
          <w:rFonts w:eastAsia="Calibri" w:cstheme="minorHAnsi"/>
          <w:sz w:val="20"/>
          <w:szCs w:val="20"/>
        </w:rPr>
        <w:t>is</w:t>
      </w:r>
      <w:r w:rsidRPr="002E7C0A">
        <w:rPr>
          <w:rFonts w:cstheme="minorHAnsi"/>
          <w:sz w:val="20"/>
          <w:szCs w:val="20"/>
        </w:rPr>
        <w:t xml:space="preserve"> </w:t>
      </w:r>
      <w:r w:rsidRPr="002E7C0A">
        <w:rPr>
          <w:rFonts w:eastAsia="Calibri" w:cstheme="minorHAnsi"/>
          <w:sz w:val="20"/>
          <w:szCs w:val="20"/>
        </w:rPr>
        <w:t>gegenereerd</w:t>
      </w:r>
      <w:r w:rsidRPr="002E7C0A">
        <w:rPr>
          <w:rFonts w:cstheme="minorHAnsi"/>
          <w:sz w:val="20"/>
          <w:szCs w:val="20"/>
        </w:rPr>
        <w:t xml:space="preserve"> </w:t>
      </w:r>
      <w:r w:rsidRPr="002E7C0A">
        <w:rPr>
          <w:rFonts w:eastAsia="Calibri" w:cstheme="minorHAnsi"/>
          <w:sz w:val="20"/>
          <w:szCs w:val="20"/>
        </w:rPr>
        <w:t>en</w:t>
      </w:r>
      <w:r w:rsidRPr="002E7C0A">
        <w:rPr>
          <w:rFonts w:cstheme="minorHAnsi"/>
          <w:sz w:val="20"/>
          <w:szCs w:val="20"/>
        </w:rPr>
        <w:t xml:space="preserve"> </w:t>
      </w:r>
      <w:r w:rsidRPr="002E7C0A">
        <w:rPr>
          <w:rFonts w:eastAsia="Calibri" w:cstheme="minorHAnsi"/>
          <w:sz w:val="20"/>
          <w:szCs w:val="20"/>
        </w:rPr>
        <w:t>wordt</w:t>
      </w:r>
      <w:r w:rsidRPr="002E7C0A">
        <w:rPr>
          <w:rFonts w:cstheme="minorHAnsi"/>
          <w:sz w:val="20"/>
          <w:szCs w:val="20"/>
        </w:rPr>
        <w:t xml:space="preserve"> </w:t>
      </w:r>
      <w:r w:rsidRPr="002E7C0A">
        <w:rPr>
          <w:rFonts w:eastAsia="Calibri" w:cstheme="minorHAnsi"/>
          <w:sz w:val="20"/>
          <w:szCs w:val="20"/>
        </w:rPr>
        <w:t>beheerd</w:t>
      </w:r>
      <w:r w:rsidR="00C449E3" w:rsidRPr="002E7C0A">
        <w:rPr>
          <w:rFonts w:cstheme="minorHAnsi"/>
          <w:sz w:val="20"/>
          <w:szCs w:val="20"/>
        </w:rPr>
        <w:t xml:space="preserve"> en de </w:t>
      </w:r>
      <w:r w:rsidRPr="002E7C0A">
        <w:rPr>
          <w:rFonts w:eastAsia="Calibri" w:cstheme="minorHAnsi"/>
          <w:sz w:val="20"/>
          <w:szCs w:val="20"/>
        </w:rPr>
        <w:t>niet</w:t>
      </w:r>
      <w:r w:rsidRPr="002E7C0A">
        <w:rPr>
          <w:rFonts w:cstheme="minorHAnsi"/>
          <w:sz w:val="20"/>
          <w:szCs w:val="20"/>
        </w:rPr>
        <w:t>-</w:t>
      </w:r>
      <w:r w:rsidRPr="002E7C0A">
        <w:rPr>
          <w:rFonts w:eastAsia="Calibri" w:cstheme="minorHAnsi"/>
          <w:sz w:val="20"/>
          <w:szCs w:val="20"/>
        </w:rPr>
        <w:t>gecontroleerde</w:t>
      </w:r>
      <w:r w:rsidRPr="002E7C0A">
        <w:rPr>
          <w:rFonts w:cstheme="minorHAnsi"/>
          <w:sz w:val="20"/>
          <w:szCs w:val="20"/>
        </w:rPr>
        <w:t xml:space="preserve"> </w:t>
      </w:r>
      <w:r w:rsidRPr="002E7C0A">
        <w:rPr>
          <w:rFonts w:eastAsia="Calibri" w:cstheme="minorHAnsi"/>
          <w:sz w:val="20"/>
          <w:szCs w:val="20"/>
        </w:rPr>
        <w:t>informatie waarop</w:t>
      </w:r>
      <w:r w:rsidRPr="002E7C0A">
        <w:rPr>
          <w:rFonts w:cstheme="minorHAnsi"/>
          <w:sz w:val="20"/>
          <w:szCs w:val="20"/>
        </w:rPr>
        <w:t xml:space="preserve"> </w:t>
      </w:r>
      <w:r w:rsidRPr="002E7C0A">
        <w:rPr>
          <w:rFonts w:eastAsia="Calibri" w:cstheme="minorHAnsi"/>
          <w:sz w:val="20"/>
          <w:szCs w:val="20"/>
        </w:rPr>
        <w:t>de</w:t>
      </w:r>
      <w:r w:rsidRPr="002E7C0A">
        <w:rPr>
          <w:rFonts w:cstheme="minorHAnsi"/>
          <w:sz w:val="20"/>
          <w:szCs w:val="20"/>
        </w:rPr>
        <w:t xml:space="preserve"> </w:t>
      </w:r>
      <w:r w:rsidRPr="002E7C0A">
        <w:rPr>
          <w:rFonts w:eastAsia="Calibri" w:cstheme="minorHAnsi"/>
          <w:sz w:val="20"/>
          <w:szCs w:val="20"/>
        </w:rPr>
        <w:t>school</w:t>
      </w:r>
      <w:r w:rsidRPr="002E7C0A">
        <w:rPr>
          <w:rFonts w:cstheme="minorHAnsi"/>
          <w:sz w:val="20"/>
          <w:szCs w:val="20"/>
        </w:rPr>
        <w:t xml:space="preserve"> </w:t>
      </w:r>
      <w:r w:rsidRPr="002E7C0A">
        <w:rPr>
          <w:rFonts w:eastAsia="Calibri" w:cstheme="minorHAnsi"/>
          <w:sz w:val="20"/>
          <w:szCs w:val="20"/>
        </w:rPr>
        <w:t>kan</w:t>
      </w:r>
      <w:r w:rsidRPr="002E7C0A">
        <w:rPr>
          <w:rFonts w:cstheme="minorHAnsi"/>
          <w:sz w:val="20"/>
          <w:szCs w:val="20"/>
        </w:rPr>
        <w:t xml:space="preserve"> </w:t>
      </w:r>
      <w:r w:rsidRPr="002E7C0A">
        <w:rPr>
          <w:rFonts w:eastAsia="Calibri" w:cstheme="minorHAnsi"/>
          <w:sz w:val="20"/>
          <w:szCs w:val="20"/>
        </w:rPr>
        <w:t>worden</w:t>
      </w:r>
      <w:r w:rsidRPr="002E7C0A">
        <w:rPr>
          <w:rFonts w:cstheme="minorHAnsi"/>
          <w:sz w:val="20"/>
          <w:szCs w:val="20"/>
        </w:rPr>
        <w:t xml:space="preserve"> </w:t>
      </w:r>
      <w:r w:rsidRPr="002E7C0A">
        <w:rPr>
          <w:rFonts w:eastAsia="Calibri" w:cstheme="minorHAnsi"/>
          <w:sz w:val="20"/>
          <w:szCs w:val="20"/>
        </w:rPr>
        <w:t>aangesproken</w:t>
      </w:r>
      <w:r w:rsidR="001373C6" w:rsidRPr="002E7C0A">
        <w:rPr>
          <w:rFonts w:eastAsia="Calibri" w:cstheme="minorHAnsi"/>
          <w:sz w:val="20"/>
          <w:szCs w:val="20"/>
        </w:rPr>
        <w:t xml:space="preserve"> </w:t>
      </w:r>
      <w:r w:rsidRPr="002E7C0A">
        <w:rPr>
          <w:rFonts w:eastAsia="Calibri" w:cstheme="minorHAnsi"/>
          <w:sz w:val="20"/>
          <w:szCs w:val="20"/>
        </w:rPr>
        <w:t>(b.v.</w:t>
      </w:r>
      <w:r w:rsidRPr="002E7C0A">
        <w:rPr>
          <w:rFonts w:cstheme="minorHAnsi"/>
          <w:sz w:val="20"/>
          <w:szCs w:val="20"/>
        </w:rPr>
        <w:t xml:space="preserve"> </w:t>
      </w:r>
      <w:r w:rsidRPr="002E7C0A">
        <w:rPr>
          <w:rFonts w:eastAsia="Calibri" w:cstheme="minorHAnsi"/>
          <w:sz w:val="20"/>
          <w:szCs w:val="20"/>
        </w:rPr>
        <w:t>uitspraken</w:t>
      </w:r>
      <w:r w:rsidRPr="002E7C0A">
        <w:rPr>
          <w:rFonts w:cstheme="minorHAnsi"/>
          <w:sz w:val="20"/>
          <w:szCs w:val="20"/>
        </w:rPr>
        <w:t xml:space="preserve"> </w:t>
      </w:r>
      <w:r w:rsidRPr="002E7C0A">
        <w:rPr>
          <w:rFonts w:eastAsia="Calibri" w:cstheme="minorHAnsi"/>
          <w:sz w:val="20"/>
          <w:szCs w:val="20"/>
        </w:rPr>
        <w:t>van</w:t>
      </w:r>
      <w:r w:rsidRPr="002E7C0A">
        <w:rPr>
          <w:rFonts w:cstheme="minorHAnsi"/>
          <w:sz w:val="20"/>
          <w:szCs w:val="20"/>
        </w:rPr>
        <w:t xml:space="preserve"> </w:t>
      </w:r>
      <w:r w:rsidRPr="002E7C0A">
        <w:rPr>
          <w:rFonts w:eastAsia="Calibri" w:cstheme="minorHAnsi"/>
          <w:sz w:val="20"/>
          <w:szCs w:val="20"/>
        </w:rPr>
        <w:t>medewerkers</w:t>
      </w:r>
      <w:r w:rsidRPr="002E7C0A">
        <w:rPr>
          <w:rFonts w:cstheme="minorHAnsi"/>
          <w:sz w:val="20"/>
          <w:szCs w:val="20"/>
        </w:rPr>
        <w:t xml:space="preserve"> </w:t>
      </w:r>
      <w:r w:rsidRPr="002E7C0A">
        <w:rPr>
          <w:rFonts w:eastAsia="Calibri" w:cstheme="minorHAnsi"/>
          <w:sz w:val="20"/>
          <w:szCs w:val="20"/>
        </w:rPr>
        <w:t>en</w:t>
      </w:r>
      <w:r w:rsidRPr="002E7C0A">
        <w:rPr>
          <w:rFonts w:cstheme="minorHAnsi"/>
          <w:sz w:val="20"/>
          <w:szCs w:val="20"/>
        </w:rPr>
        <w:t xml:space="preserve"> </w:t>
      </w:r>
      <w:r w:rsidR="00C55BFD" w:rsidRPr="002E7C0A">
        <w:rPr>
          <w:rFonts w:eastAsia="Calibri" w:cstheme="minorHAnsi"/>
          <w:sz w:val="20"/>
          <w:szCs w:val="20"/>
        </w:rPr>
        <w:t>studenten</w:t>
      </w:r>
      <w:r w:rsidRPr="002E7C0A">
        <w:rPr>
          <w:rFonts w:cstheme="minorHAnsi"/>
          <w:sz w:val="20"/>
          <w:szCs w:val="20"/>
        </w:rPr>
        <w:t xml:space="preserve"> </w:t>
      </w:r>
      <w:r w:rsidRPr="002E7C0A">
        <w:rPr>
          <w:rFonts w:eastAsia="Calibri" w:cstheme="minorHAnsi"/>
          <w:sz w:val="20"/>
          <w:szCs w:val="20"/>
        </w:rPr>
        <w:t>in</w:t>
      </w:r>
      <w:r w:rsidRPr="002E7C0A">
        <w:rPr>
          <w:rFonts w:cstheme="minorHAnsi"/>
          <w:sz w:val="20"/>
          <w:szCs w:val="20"/>
        </w:rPr>
        <w:t xml:space="preserve"> </w:t>
      </w:r>
      <w:r w:rsidRPr="002E7C0A">
        <w:rPr>
          <w:rFonts w:eastAsia="Calibri" w:cstheme="minorHAnsi"/>
          <w:sz w:val="20"/>
          <w:szCs w:val="20"/>
        </w:rPr>
        <w:t>discussies</w:t>
      </w:r>
      <w:r w:rsidRPr="002E7C0A">
        <w:rPr>
          <w:rFonts w:cstheme="minorHAnsi"/>
          <w:sz w:val="20"/>
          <w:szCs w:val="20"/>
        </w:rPr>
        <w:t>, op (</w:t>
      </w:r>
      <w:r w:rsidRPr="002E7C0A">
        <w:rPr>
          <w:rFonts w:eastAsia="Calibri" w:cstheme="minorHAnsi"/>
          <w:sz w:val="20"/>
          <w:szCs w:val="20"/>
        </w:rPr>
        <w:t>persoonlijke</w:t>
      </w:r>
      <w:r w:rsidRPr="002E7C0A">
        <w:rPr>
          <w:rFonts w:cstheme="minorHAnsi"/>
          <w:sz w:val="20"/>
          <w:szCs w:val="20"/>
        </w:rPr>
        <w:t xml:space="preserve"> pagina’s van) </w:t>
      </w:r>
      <w:r w:rsidRPr="002E7C0A">
        <w:rPr>
          <w:rFonts w:eastAsia="Calibri" w:cstheme="minorHAnsi"/>
          <w:sz w:val="20"/>
          <w:szCs w:val="20"/>
        </w:rPr>
        <w:t>websites</w:t>
      </w:r>
      <w:r w:rsidRPr="002E7C0A">
        <w:rPr>
          <w:rFonts w:cstheme="minorHAnsi"/>
          <w:sz w:val="20"/>
          <w:szCs w:val="20"/>
        </w:rPr>
        <w:t xml:space="preserve"> en of social</w:t>
      </w:r>
      <w:r w:rsidR="00E425E4">
        <w:rPr>
          <w:rFonts w:cstheme="minorHAnsi"/>
          <w:sz w:val="20"/>
          <w:szCs w:val="20"/>
        </w:rPr>
        <w:t>e</w:t>
      </w:r>
      <w:r w:rsidRPr="002E7C0A">
        <w:rPr>
          <w:rFonts w:cstheme="minorHAnsi"/>
          <w:sz w:val="20"/>
          <w:szCs w:val="20"/>
        </w:rPr>
        <w:t xml:space="preserve"> media)</w:t>
      </w:r>
      <w:r w:rsidR="001373C6" w:rsidRPr="002E7C0A">
        <w:rPr>
          <w:rFonts w:cstheme="minorHAnsi"/>
          <w:sz w:val="20"/>
          <w:szCs w:val="20"/>
        </w:rPr>
        <w:t>.</w:t>
      </w:r>
      <w:r w:rsidR="00D070D7" w:rsidRPr="002E7C0A">
        <w:rPr>
          <w:rFonts w:cstheme="minorHAnsi"/>
          <w:sz w:val="20"/>
          <w:szCs w:val="20"/>
        </w:rPr>
        <w:t xml:space="preserve"> </w:t>
      </w:r>
      <w:r w:rsidR="00D070D7" w:rsidRPr="002E7C0A">
        <w:rPr>
          <w:rFonts w:eastAsia="Calibri" w:cstheme="minorHAnsi"/>
          <w:sz w:val="20"/>
          <w:szCs w:val="20"/>
        </w:rPr>
        <w:t>Onder dit</w:t>
      </w:r>
      <w:r w:rsidR="00D070D7" w:rsidRPr="002E7C0A">
        <w:rPr>
          <w:rFonts w:cstheme="minorHAnsi"/>
          <w:sz w:val="20"/>
          <w:szCs w:val="20"/>
        </w:rPr>
        <w:t xml:space="preserve"> </w:t>
      </w:r>
      <w:r w:rsidR="00D070D7" w:rsidRPr="002E7C0A">
        <w:rPr>
          <w:rFonts w:eastAsia="Calibri" w:cstheme="minorHAnsi"/>
          <w:sz w:val="20"/>
          <w:szCs w:val="20"/>
        </w:rPr>
        <w:t>beleid</w:t>
      </w:r>
      <w:r w:rsidR="00D070D7" w:rsidRPr="002E7C0A">
        <w:rPr>
          <w:rFonts w:cstheme="minorHAnsi"/>
          <w:sz w:val="20"/>
          <w:szCs w:val="20"/>
        </w:rPr>
        <w:t xml:space="preserve"> vallen ook </w:t>
      </w:r>
      <w:r w:rsidR="00D070D7" w:rsidRPr="002E7C0A">
        <w:rPr>
          <w:rFonts w:eastAsia="Calibri" w:cstheme="minorHAnsi"/>
          <w:sz w:val="20"/>
          <w:szCs w:val="20"/>
        </w:rPr>
        <w:t>alle</w:t>
      </w:r>
      <w:r w:rsidR="00D070D7" w:rsidRPr="002E7C0A">
        <w:rPr>
          <w:rFonts w:cstheme="minorHAnsi"/>
          <w:sz w:val="20"/>
          <w:szCs w:val="20"/>
        </w:rPr>
        <w:t xml:space="preserve"> </w:t>
      </w:r>
      <w:proofErr w:type="spellStart"/>
      <w:r w:rsidR="00D070D7" w:rsidRPr="002E7C0A">
        <w:rPr>
          <w:rFonts w:eastAsia="Calibri" w:cstheme="minorHAnsi"/>
          <w:sz w:val="20"/>
          <w:szCs w:val="20"/>
        </w:rPr>
        <w:t>devices</w:t>
      </w:r>
      <w:proofErr w:type="spellEnd"/>
      <w:r w:rsidR="00D070D7" w:rsidRPr="002E7C0A">
        <w:rPr>
          <w:rFonts w:cstheme="minorHAnsi"/>
          <w:sz w:val="20"/>
          <w:szCs w:val="20"/>
        </w:rPr>
        <w:t xml:space="preserve"> </w:t>
      </w:r>
      <w:r w:rsidR="00D070D7" w:rsidRPr="002E7C0A">
        <w:rPr>
          <w:rFonts w:eastAsia="Calibri" w:cstheme="minorHAnsi"/>
          <w:sz w:val="20"/>
          <w:szCs w:val="20"/>
        </w:rPr>
        <w:t>van</w:t>
      </w:r>
      <w:r w:rsidR="00D070D7" w:rsidRPr="002E7C0A">
        <w:rPr>
          <w:rFonts w:cstheme="minorHAnsi"/>
          <w:sz w:val="20"/>
          <w:szCs w:val="20"/>
        </w:rPr>
        <w:t xml:space="preserve"> </w:t>
      </w:r>
      <w:r w:rsidR="00D070D7" w:rsidRPr="002E7C0A">
        <w:rPr>
          <w:rFonts w:eastAsia="Calibri" w:cstheme="minorHAnsi"/>
          <w:sz w:val="20"/>
          <w:szCs w:val="20"/>
        </w:rPr>
        <w:t>waar</w:t>
      </w:r>
      <w:r w:rsidR="00D070D7" w:rsidRPr="002E7C0A">
        <w:rPr>
          <w:rFonts w:cstheme="minorHAnsi"/>
          <w:sz w:val="20"/>
          <w:szCs w:val="20"/>
        </w:rPr>
        <w:t xml:space="preserve"> </w:t>
      </w:r>
      <w:r w:rsidR="00D070D7" w:rsidRPr="002E7C0A">
        <w:rPr>
          <w:rFonts w:eastAsia="Calibri" w:cstheme="minorHAnsi"/>
          <w:sz w:val="20"/>
          <w:szCs w:val="20"/>
        </w:rPr>
        <w:t>geautoriseerde</w:t>
      </w:r>
      <w:r w:rsidR="00D070D7" w:rsidRPr="002E7C0A">
        <w:rPr>
          <w:rFonts w:cstheme="minorHAnsi"/>
          <w:sz w:val="20"/>
          <w:szCs w:val="20"/>
        </w:rPr>
        <w:t xml:space="preserve"> </w:t>
      </w:r>
      <w:r w:rsidR="00D070D7" w:rsidRPr="002E7C0A">
        <w:rPr>
          <w:rFonts w:eastAsia="Calibri" w:cstheme="minorHAnsi"/>
          <w:sz w:val="20"/>
          <w:szCs w:val="20"/>
        </w:rPr>
        <w:t>toegang</w:t>
      </w:r>
      <w:r w:rsidR="00D070D7" w:rsidRPr="002E7C0A">
        <w:rPr>
          <w:rFonts w:cstheme="minorHAnsi"/>
          <w:sz w:val="20"/>
          <w:szCs w:val="20"/>
        </w:rPr>
        <w:t xml:space="preserve"> </w:t>
      </w:r>
      <w:r w:rsidR="00D070D7" w:rsidRPr="002E7C0A">
        <w:rPr>
          <w:rFonts w:eastAsia="Calibri" w:cstheme="minorHAnsi"/>
          <w:sz w:val="20"/>
          <w:szCs w:val="20"/>
        </w:rPr>
        <w:t>tot</w:t>
      </w:r>
      <w:r w:rsidR="00D070D7" w:rsidRPr="002E7C0A">
        <w:rPr>
          <w:rFonts w:cstheme="minorHAnsi"/>
          <w:sz w:val="20"/>
          <w:szCs w:val="20"/>
        </w:rPr>
        <w:t xml:space="preserve"> </w:t>
      </w:r>
      <w:r w:rsidR="00D070D7" w:rsidRPr="002E7C0A">
        <w:rPr>
          <w:rFonts w:eastAsia="Calibri" w:cstheme="minorHAnsi"/>
          <w:sz w:val="20"/>
          <w:szCs w:val="20"/>
        </w:rPr>
        <w:t>het</w:t>
      </w:r>
      <w:r w:rsidR="00D070D7" w:rsidRPr="002E7C0A">
        <w:rPr>
          <w:rFonts w:cstheme="minorHAnsi"/>
          <w:sz w:val="20"/>
          <w:szCs w:val="20"/>
        </w:rPr>
        <w:t xml:space="preserve"> </w:t>
      </w:r>
      <w:r w:rsidR="00D070D7" w:rsidRPr="002E7C0A">
        <w:rPr>
          <w:rFonts w:eastAsia="Calibri" w:cstheme="minorHAnsi"/>
          <w:sz w:val="20"/>
          <w:szCs w:val="20"/>
        </w:rPr>
        <w:t>schoolnetwerk</w:t>
      </w:r>
      <w:r w:rsidR="00D070D7" w:rsidRPr="002E7C0A">
        <w:rPr>
          <w:rFonts w:cstheme="minorHAnsi"/>
          <w:sz w:val="20"/>
          <w:szCs w:val="20"/>
        </w:rPr>
        <w:t xml:space="preserve"> </w:t>
      </w:r>
      <w:r w:rsidR="00D070D7" w:rsidRPr="002E7C0A">
        <w:rPr>
          <w:rFonts w:eastAsia="Calibri" w:cstheme="minorHAnsi"/>
          <w:sz w:val="20"/>
          <w:szCs w:val="20"/>
        </w:rPr>
        <w:t>verkregen</w:t>
      </w:r>
      <w:r w:rsidR="00D070D7" w:rsidRPr="002E7C0A">
        <w:rPr>
          <w:rFonts w:cstheme="minorHAnsi"/>
          <w:sz w:val="20"/>
          <w:szCs w:val="20"/>
        </w:rPr>
        <w:t xml:space="preserve"> </w:t>
      </w:r>
      <w:r w:rsidR="00D070D7" w:rsidRPr="002E7C0A">
        <w:rPr>
          <w:rFonts w:eastAsia="Calibri" w:cstheme="minorHAnsi"/>
          <w:sz w:val="20"/>
          <w:szCs w:val="20"/>
        </w:rPr>
        <w:t>kan</w:t>
      </w:r>
      <w:r w:rsidR="00D070D7" w:rsidRPr="002E7C0A">
        <w:rPr>
          <w:rFonts w:cstheme="minorHAnsi"/>
          <w:sz w:val="20"/>
          <w:szCs w:val="20"/>
        </w:rPr>
        <w:t xml:space="preserve"> </w:t>
      </w:r>
      <w:r w:rsidR="00D070D7" w:rsidRPr="002E7C0A">
        <w:rPr>
          <w:rFonts w:eastAsia="Calibri" w:cstheme="minorHAnsi"/>
          <w:sz w:val="20"/>
          <w:szCs w:val="20"/>
        </w:rPr>
        <w:t>worden</w:t>
      </w:r>
      <w:r w:rsidR="00D070D7" w:rsidRPr="002E7C0A">
        <w:rPr>
          <w:rFonts w:cstheme="minorHAnsi"/>
          <w:sz w:val="20"/>
          <w:szCs w:val="20"/>
        </w:rPr>
        <w:t>.</w:t>
      </w:r>
    </w:p>
    <w:p w14:paraId="5F1A3088" w14:textId="433A5E71" w:rsidR="007334EC" w:rsidRPr="002E7C0A" w:rsidRDefault="007334EC" w:rsidP="00960FB7">
      <w:pPr>
        <w:pStyle w:val="Lijstalinea"/>
        <w:numPr>
          <w:ilvl w:val="0"/>
          <w:numId w:val="2"/>
        </w:numPr>
        <w:spacing w:line="240" w:lineRule="auto"/>
        <w:ind w:left="284" w:hanging="284"/>
        <w:jc w:val="both"/>
        <w:rPr>
          <w:rFonts w:cstheme="minorHAnsi"/>
          <w:sz w:val="20"/>
          <w:szCs w:val="20"/>
        </w:rPr>
      </w:pPr>
      <w:r w:rsidRPr="002E7C0A">
        <w:rPr>
          <w:rFonts w:eastAsia="Calibri" w:cstheme="minorHAnsi"/>
          <w:sz w:val="20"/>
          <w:szCs w:val="20"/>
        </w:rPr>
        <w:t xml:space="preserve">Het </w:t>
      </w:r>
      <w:r w:rsidR="004F4B33" w:rsidRPr="002E7C0A">
        <w:rPr>
          <w:rFonts w:cstheme="minorHAnsi"/>
          <w:sz w:val="20"/>
          <w:szCs w:val="20"/>
        </w:rPr>
        <w:t>IBP</w:t>
      </w:r>
      <w:r w:rsidRPr="002E7C0A">
        <w:rPr>
          <w:rFonts w:cstheme="minorHAnsi"/>
          <w:sz w:val="20"/>
          <w:szCs w:val="20"/>
        </w:rPr>
        <w:t>-</w:t>
      </w:r>
      <w:r w:rsidRPr="002E7C0A">
        <w:rPr>
          <w:rFonts w:eastAsia="Calibri" w:cstheme="minorHAnsi"/>
          <w:sz w:val="20"/>
          <w:szCs w:val="20"/>
        </w:rPr>
        <w:t>beleid</w:t>
      </w:r>
      <w:r w:rsidRPr="002E7C0A">
        <w:rPr>
          <w:rFonts w:cstheme="minorHAnsi"/>
          <w:sz w:val="20"/>
          <w:szCs w:val="20"/>
        </w:rPr>
        <w:t xml:space="preserve"> </w:t>
      </w:r>
      <w:r w:rsidRPr="002E7C0A">
        <w:rPr>
          <w:rFonts w:eastAsia="Calibri" w:cstheme="minorHAnsi"/>
          <w:sz w:val="20"/>
          <w:szCs w:val="20"/>
        </w:rPr>
        <w:t>geldt voor de geheel</w:t>
      </w:r>
      <w:r w:rsidRPr="002E7C0A">
        <w:rPr>
          <w:rFonts w:cstheme="minorHAnsi"/>
          <w:sz w:val="20"/>
          <w:szCs w:val="20"/>
        </w:rPr>
        <w:t xml:space="preserve"> </w:t>
      </w:r>
      <w:r w:rsidRPr="002E7C0A">
        <w:rPr>
          <w:rFonts w:eastAsia="Calibri" w:cstheme="minorHAnsi"/>
          <w:sz w:val="20"/>
          <w:szCs w:val="20"/>
        </w:rPr>
        <w:t>of</w:t>
      </w:r>
      <w:r w:rsidRPr="002E7C0A">
        <w:rPr>
          <w:rFonts w:cstheme="minorHAnsi"/>
          <w:sz w:val="20"/>
          <w:szCs w:val="20"/>
        </w:rPr>
        <w:t xml:space="preserve"> </w:t>
      </w:r>
      <w:r w:rsidRPr="002E7C0A">
        <w:rPr>
          <w:rFonts w:eastAsia="Calibri" w:cstheme="minorHAnsi"/>
          <w:sz w:val="20"/>
          <w:szCs w:val="20"/>
        </w:rPr>
        <w:t>gedeeltelijk</w:t>
      </w:r>
      <w:r w:rsidRPr="002E7C0A">
        <w:rPr>
          <w:rFonts w:cstheme="minorHAnsi"/>
          <w:sz w:val="20"/>
          <w:szCs w:val="20"/>
        </w:rPr>
        <w:t xml:space="preserve"> </w:t>
      </w:r>
      <w:r w:rsidRPr="002E7C0A">
        <w:rPr>
          <w:rFonts w:eastAsia="Calibri" w:cstheme="minorHAnsi"/>
          <w:sz w:val="20"/>
          <w:szCs w:val="20"/>
        </w:rPr>
        <w:t>geautomatiseerde</w:t>
      </w:r>
      <w:r w:rsidRPr="002E7C0A">
        <w:rPr>
          <w:rFonts w:cstheme="minorHAnsi"/>
          <w:sz w:val="20"/>
          <w:szCs w:val="20"/>
        </w:rPr>
        <w:t>/</w:t>
      </w:r>
      <w:r w:rsidRPr="002E7C0A">
        <w:rPr>
          <w:rFonts w:eastAsia="Calibri" w:cstheme="minorHAnsi"/>
          <w:sz w:val="20"/>
          <w:szCs w:val="20"/>
        </w:rPr>
        <w:t>systematische</w:t>
      </w:r>
      <w:r w:rsidRPr="002E7C0A">
        <w:rPr>
          <w:rFonts w:cstheme="minorHAnsi"/>
          <w:sz w:val="20"/>
          <w:szCs w:val="20"/>
        </w:rPr>
        <w:t xml:space="preserve"> </w:t>
      </w:r>
      <w:r w:rsidRPr="002E7C0A">
        <w:rPr>
          <w:rFonts w:eastAsia="Calibri" w:cstheme="minorHAnsi"/>
          <w:sz w:val="20"/>
          <w:szCs w:val="20"/>
        </w:rPr>
        <w:t>verwerking</w:t>
      </w:r>
      <w:r w:rsidRPr="002E7C0A">
        <w:rPr>
          <w:rFonts w:cstheme="minorHAnsi"/>
          <w:sz w:val="20"/>
          <w:szCs w:val="20"/>
        </w:rPr>
        <w:t xml:space="preserve"> </w:t>
      </w:r>
      <w:r w:rsidRPr="002E7C0A">
        <w:rPr>
          <w:rFonts w:eastAsia="Calibri" w:cstheme="minorHAnsi"/>
          <w:sz w:val="20"/>
          <w:szCs w:val="20"/>
        </w:rPr>
        <w:t>van</w:t>
      </w:r>
      <w:r w:rsidRPr="002E7C0A">
        <w:rPr>
          <w:rFonts w:cstheme="minorHAnsi"/>
          <w:sz w:val="20"/>
          <w:szCs w:val="20"/>
        </w:rPr>
        <w:t xml:space="preserve"> </w:t>
      </w:r>
      <w:r w:rsidRPr="002E7C0A">
        <w:rPr>
          <w:rFonts w:eastAsia="Calibri" w:cstheme="minorHAnsi"/>
          <w:sz w:val="20"/>
          <w:szCs w:val="20"/>
        </w:rPr>
        <w:t>persoonsgegevens,</w:t>
      </w:r>
      <w:r w:rsidRPr="002E7C0A">
        <w:rPr>
          <w:rFonts w:cstheme="minorHAnsi"/>
          <w:sz w:val="20"/>
          <w:szCs w:val="20"/>
        </w:rPr>
        <w:t xml:space="preserve"> </w:t>
      </w:r>
      <w:r w:rsidRPr="002E7C0A">
        <w:rPr>
          <w:rFonts w:eastAsia="Calibri" w:cstheme="minorHAnsi"/>
          <w:sz w:val="20"/>
          <w:szCs w:val="20"/>
        </w:rPr>
        <w:t>die</w:t>
      </w:r>
      <w:r w:rsidRPr="002E7C0A">
        <w:rPr>
          <w:rFonts w:cstheme="minorHAnsi"/>
          <w:sz w:val="20"/>
          <w:szCs w:val="20"/>
        </w:rPr>
        <w:t xml:space="preserve"> </w:t>
      </w:r>
      <w:r w:rsidRPr="002E7C0A">
        <w:rPr>
          <w:rFonts w:eastAsia="Calibri" w:cstheme="minorHAnsi"/>
          <w:sz w:val="20"/>
          <w:szCs w:val="20"/>
        </w:rPr>
        <w:t>plaatsvindt</w:t>
      </w:r>
      <w:r w:rsidRPr="002E7C0A">
        <w:rPr>
          <w:rFonts w:cstheme="minorHAnsi"/>
          <w:sz w:val="20"/>
          <w:szCs w:val="20"/>
        </w:rPr>
        <w:t xml:space="preserve"> </w:t>
      </w:r>
      <w:r w:rsidRPr="002E7C0A">
        <w:rPr>
          <w:rFonts w:eastAsia="Calibri" w:cstheme="minorHAnsi"/>
          <w:sz w:val="20"/>
          <w:szCs w:val="20"/>
        </w:rPr>
        <w:t>onder</w:t>
      </w:r>
      <w:r w:rsidRPr="002E7C0A">
        <w:rPr>
          <w:rFonts w:cstheme="minorHAnsi"/>
          <w:sz w:val="20"/>
          <w:szCs w:val="20"/>
        </w:rPr>
        <w:t xml:space="preserve"> </w:t>
      </w:r>
      <w:r w:rsidRPr="002E7C0A">
        <w:rPr>
          <w:rFonts w:eastAsia="Calibri" w:cstheme="minorHAnsi"/>
          <w:sz w:val="20"/>
          <w:szCs w:val="20"/>
        </w:rPr>
        <w:t>de</w:t>
      </w:r>
      <w:r w:rsidRPr="002E7C0A">
        <w:rPr>
          <w:rFonts w:cstheme="minorHAnsi"/>
          <w:sz w:val="20"/>
          <w:szCs w:val="20"/>
        </w:rPr>
        <w:t xml:space="preserve"> </w:t>
      </w:r>
      <w:r w:rsidRPr="002E7C0A">
        <w:rPr>
          <w:rFonts w:eastAsia="Calibri" w:cstheme="minorHAnsi"/>
          <w:sz w:val="20"/>
          <w:szCs w:val="20"/>
        </w:rPr>
        <w:t>verantwoordelijkheid</w:t>
      </w:r>
      <w:r w:rsidRPr="002E7C0A">
        <w:rPr>
          <w:rFonts w:cstheme="minorHAnsi"/>
          <w:sz w:val="20"/>
          <w:szCs w:val="20"/>
        </w:rPr>
        <w:t xml:space="preserve"> </w:t>
      </w:r>
      <w:r w:rsidRPr="002E7C0A">
        <w:rPr>
          <w:rFonts w:eastAsia="Calibri" w:cstheme="minorHAnsi"/>
          <w:sz w:val="20"/>
          <w:szCs w:val="20"/>
        </w:rPr>
        <w:t>van</w:t>
      </w:r>
      <w:r w:rsidRPr="002E7C0A">
        <w:rPr>
          <w:rFonts w:cstheme="minorHAnsi"/>
          <w:sz w:val="20"/>
          <w:szCs w:val="20"/>
        </w:rPr>
        <w:t xml:space="preserve"> </w:t>
      </w:r>
      <w:r w:rsidR="00883A20">
        <w:rPr>
          <w:rFonts w:cstheme="minorHAnsi"/>
          <w:sz w:val="20"/>
          <w:szCs w:val="20"/>
        </w:rPr>
        <w:t>[mbo-instelling]</w:t>
      </w:r>
      <w:r w:rsidRPr="002E7C0A">
        <w:rPr>
          <w:rFonts w:cstheme="minorHAnsi"/>
          <w:sz w:val="20"/>
          <w:szCs w:val="20"/>
        </w:rPr>
        <w:t xml:space="preserve"> </w:t>
      </w:r>
      <w:r w:rsidRPr="002E7C0A">
        <w:rPr>
          <w:rFonts w:eastAsia="Calibri" w:cstheme="minorHAnsi"/>
          <w:sz w:val="20"/>
          <w:szCs w:val="20"/>
        </w:rPr>
        <w:t>evenals</w:t>
      </w:r>
      <w:r w:rsidRPr="002E7C0A">
        <w:rPr>
          <w:rFonts w:cstheme="minorHAnsi"/>
          <w:sz w:val="20"/>
          <w:szCs w:val="20"/>
        </w:rPr>
        <w:t xml:space="preserve"> </w:t>
      </w:r>
      <w:r w:rsidRPr="002E7C0A">
        <w:rPr>
          <w:rFonts w:eastAsia="Calibri" w:cstheme="minorHAnsi"/>
          <w:sz w:val="20"/>
          <w:szCs w:val="20"/>
        </w:rPr>
        <w:t>op</w:t>
      </w:r>
      <w:r w:rsidRPr="002E7C0A">
        <w:rPr>
          <w:rFonts w:cstheme="minorHAnsi"/>
          <w:sz w:val="20"/>
          <w:szCs w:val="20"/>
        </w:rPr>
        <w:t xml:space="preserve"> </w:t>
      </w:r>
      <w:r w:rsidRPr="002E7C0A">
        <w:rPr>
          <w:rFonts w:eastAsia="Calibri" w:cstheme="minorHAnsi"/>
          <w:sz w:val="20"/>
          <w:szCs w:val="20"/>
        </w:rPr>
        <w:t>de</w:t>
      </w:r>
      <w:r w:rsidRPr="002E7C0A">
        <w:rPr>
          <w:rFonts w:cstheme="minorHAnsi"/>
          <w:sz w:val="20"/>
          <w:szCs w:val="20"/>
        </w:rPr>
        <w:t xml:space="preserve"> </w:t>
      </w:r>
      <w:r w:rsidRPr="002E7C0A" w:rsidDel="000C1658">
        <w:rPr>
          <w:rFonts w:eastAsia="Calibri" w:cstheme="minorHAnsi"/>
          <w:sz w:val="20"/>
          <w:szCs w:val="20"/>
        </w:rPr>
        <w:t>daar</w:t>
      </w:r>
      <w:r w:rsidRPr="002E7C0A">
        <w:rPr>
          <w:rFonts w:eastAsia="Calibri" w:cstheme="minorHAnsi"/>
          <w:sz w:val="20"/>
          <w:szCs w:val="20"/>
        </w:rPr>
        <w:t>aan</w:t>
      </w:r>
      <w:r w:rsidRPr="002E7C0A">
        <w:rPr>
          <w:rFonts w:cstheme="minorHAnsi"/>
          <w:sz w:val="20"/>
          <w:szCs w:val="20"/>
        </w:rPr>
        <w:t xml:space="preserve"> </w:t>
      </w:r>
      <w:r w:rsidRPr="002E7C0A">
        <w:rPr>
          <w:rFonts w:eastAsia="Calibri" w:cstheme="minorHAnsi"/>
          <w:sz w:val="20"/>
          <w:szCs w:val="20"/>
        </w:rPr>
        <w:t>ten</w:t>
      </w:r>
      <w:r w:rsidRPr="002E7C0A">
        <w:rPr>
          <w:rFonts w:cstheme="minorHAnsi"/>
          <w:sz w:val="20"/>
          <w:szCs w:val="20"/>
        </w:rPr>
        <w:t xml:space="preserve"> </w:t>
      </w:r>
      <w:r w:rsidRPr="002E7C0A">
        <w:rPr>
          <w:rFonts w:eastAsia="Calibri" w:cstheme="minorHAnsi"/>
          <w:sz w:val="20"/>
          <w:szCs w:val="20"/>
        </w:rPr>
        <w:t>grondslag</w:t>
      </w:r>
      <w:r w:rsidRPr="002E7C0A">
        <w:rPr>
          <w:rFonts w:cstheme="minorHAnsi"/>
          <w:sz w:val="20"/>
          <w:szCs w:val="20"/>
        </w:rPr>
        <w:t xml:space="preserve"> </w:t>
      </w:r>
      <w:r w:rsidRPr="002E7C0A">
        <w:rPr>
          <w:rFonts w:eastAsia="Calibri" w:cstheme="minorHAnsi"/>
          <w:sz w:val="20"/>
          <w:szCs w:val="20"/>
        </w:rPr>
        <w:t>liggende</w:t>
      </w:r>
      <w:r w:rsidRPr="002E7C0A">
        <w:rPr>
          <w:rFonts w:cstheme="minorHAnsi"/>
          <w:sz w:val="20"/>
          <w:szCs w:val="20"/>
        </w:rPr>
        <w:t xml:space="preserve"> </w:t>
      </w:r>
      <w:r w:rsidRPr="002E7C0A">
        <w:rPr>
          <w:rFonts w:eastAsia="Calibri" w:cstheme="minorHAnsi"/>
          <w:sz w:val="20"/>
          <w:szCs w:val="20"/>
        </w:rPr>
        <w:t>documenten</w:t>
      </w:r>
      <w:r w:rsidRPr="002E7C0A">
        <w:rPr>
          <w:rFonts w:cstheme="minorHAnsi"/>
          <w:sz w:val="20"/>
          <w:szCs w:val="20"/>
        </w:rPr>
        <w:t xml:space="preserve"> </w:t>
      </w:r>
      <w:r w:rsidRPr="002E7C0A">
        <w:rPr>
          <w:rFonts w:eastAsia="Calibri" w:cstheme="minorHAnsi"/>
          <w:sz w:val="20"/>
          <w:szCs w:val="20"/>
        </w:rPr>
        <w:t>die</w:t>
      </w:r>
      <w:r w:rsidRPr="002E7C0A">
        <w:rPr>
          <w:rFonts w:cstheme="minorHAnsi"/>
          <w:sz w:val="20"/>
          <w:szCs w:val="20"/>
        </w:rPr>
        <w:t xml:space="preserve"> </w:t>
      </w:r>
      <w:r w:rsidRPr="002E7C0A">
        <w:rPr>
          <w:rFonts w:eastAsia="Calibri" w:cstheme="minorHAnsi"/>
          <w:sz w:val="20"/>
          <w:szCs w:val="20"/>
        </w:rPr>
        <w:t>in</w:t>
      </w:r>
      <w:r w:rsidRPr="002E7C0A">
        <w:rPr>
          <w:rFonts w:cstheme="minorHAnsi"/>
          <w:sz w:val="20"/>
          <w:szCs w:val="20"/>
        </w:rPr>
        <w:t xml:space="preserve"> </w:t>
      </w:r>
      <w:r w:rsidRPr="002E7C0A">
        <w:rPr>
          <w:rFonts w:eastAsia="Calibri" w:cstheme="minorHAnsi"/>
          <w:sz w:val="20"/>
          <w:szCs w:val="20"/>
        </w:rPr>
        <w:t>een</w:t>
      </w:r>
      <w:r w:rsidRPr="002E7C0A">
        <w:rPr>
          <w:rFonts w:cstheme="minorHAnsi"/>
          <w:sz w:val="20"/>
          <w:szCs w:val="20"/>
        </w:rPr>
        <w:t xml:space="preserve"> </w:t>
      </w:r>
      <w:r w:rsidRPr="002E7C0A">
        <w:rPr>
          <w:rFonts w:eastAsia="Calibri" w:cstheme="minorHAnsi"/>
          <w:sz w:val="20"/>
          <w:szCs w:val="20"/>
        </w:rPr>
        <w:t>bestand</w:t>
      </w:r>
      <w:r w:rsidRPr="002E7C0A">
        <w:rPr>
          <w:rFonts w:cstheme="minorHAnsi"/>
          <w:sz w:val="20"/>
          <w:szCs w:val="20"/>
        </w:rPr>
        <w:t xml:space="preserve"> </w:t>
      </w:r>
      <w:r w:rsidRPr="002E7C0A">
        <w:rPr>
          <w:rFonts w:eastAsia="Calibri" w:cstheme="minorHAnsi"/>
          <w:sz w:val="20"/>
          <w:szCs w:val="20"/>
        </w:rPr>
        <w:t>zijn</w:t>
      </w:r>
      <w:r w:rsidRPr="002E7C0A">
        <w:rPr>
          <w:rFonts w:cstheme="minorHAnsi"/>
          <w:sz w:val="20"/>
          <w:szCs w:val="20"/>
        </w:rPr>
        <w:t xml:space="preserve"> </w:t>
      </w:r>
      <w:r w:rsidRPr="002E7C0A">
        <w:rPr>
          <w:rFonts w:eastAsia="Calibri" w:cstheme="minorHAnsi"/>
          <w:sz w:val="20"/>
          <w:szCs w:val="20"/>
        </w:rPr>
        <w:t>opgenomen</w:t>
      </w:r>
      <w:r w:rsidRPr="002E7C0A">
        <w:rPr>
          <w:rFonts w:cstheme="minorHAnsi"/>
          <w:sz w:val="20"/>
          <w:szCs w:val="20"/>
        </w:rPr>
        <w:t xml:space="preserve">. </w:t>
      </w:r>
      <w:r w:rsidRPr="002E7C0A">
        <w:rPr>
          <w:rFonts w:eastAsia="Calibri" w:cstheme="minorHAnsi"/>
          <w:sz w:val="20"/>
          <w:szCs w:val="20"/>
        </w:rPr>
        <w:t>Het</w:t>
      </w:r>
      <w:r w:rsidRPr="002E7C0A">
        <w:rPr>
          <w:rFonts w:cstheme="minorHAnsi"/>
          <w:sz w:val="20"/>
          <w:szCs w:val="20"/>
        </w:rPr>
        <w:t xml:space="preserve"> </w:t>
      </w:r>
      <w:r w:rsidR="004F4B33" w:rsidRPr="002E7C0A">
        <w:rPr>
          <w:rFonts w:cstheme="minorHAnsi"/>
          <w:sz w:val="20"/>
          <w:szCs w:val="20"/>
        </w:rPr>
        <w:t>IBP</w:t>
      </w:r>
      <w:r w:rsidRPr="002E7C0A">
        <w:rPr>
          <w:rFonts w:cstheme="minorHAnsi"/>
          <w:sz w:val="20"/>
          <w:szCs w:val="20"/>
        </w:rPr>
        <w:t>-</w:t>
      </w:r>
      <w:r w:rsidRPr="002E7C0A">
        <w:rPr>
          <w:rFonts w:eastAsia="Calibri" w:cstheme="minorHAnsi"/>
          <w:sz w:val="20"/>
          <w:szCs w:val="20"/>
        </w:rPr>
        <w:t>beleid</w:t>
      </w:r>
      <w:r w:rsidRPr="002E7C0A">
        <w:rPr>
          <w:rFonts w:cstheme="minorHAnsi"/>
          <w:sz w:val="20"/>
          <w:szCs w:val="20"/>
        </w:rPr>
        <w:t xml:space="preserve"> is ook </w:t>
      </w:r>
      <w:r w:rsidRPr="002E7C0A">
        <w:rPr>
          <w:rFonts w:eastAsia="Calibri" w:cstheme="minorHAnsi"/>
          <w:sz w:val="20"/>
          <w:szCs w:val="20"/>
        </w:rPr>
        <w:t>van</w:t>
      </w:r>
      <w:r w:rsidRPr="002E7C0A">
        <w:rPr>
          <w:rFonts w:cstheme="minorHAnsi"/>
          <w:sz w:val="20"/>
          <w:szCs w:val="20"/>
        </w:rPr>
        <w:t xml:space="preserve"> </w:t>
      </w:r>
      <w:r w:rsidRPr="002E7C0A">
        <w:rPr>
          <w:rFonts w:eastAsia="Calibri" w:cstheme="minorHAnsi"/>
          <w:sz w:val="20"/>
          <w:szCs w:val="20"/>
        </w:rPr>
        <w:t>toepassing</w:t>
      </w:r>
      <w:r w:rsidRPr="002E7C0A">
        <w:rPr>
          <w:rFonts w:cstheme="minorHAnsi"/>
          <w:sz w:val="20"/>
          <w:szCs w:val="20"/>
        </w:rPr>
        <w:t xml:space="preserve"> </w:t>
      </w:r>
      <w:r w:rsidRPr="002E7C0A">
        <w:rPr>
          <w:rFonts w:eastAsia="Calibri" w:cstheme="minorHAnsi"/>
          <w:sz w:val="20"/>
          <w:szCs w:val="20"/>
        </w:rPr>
        <w:t>op</w:t>
      </w:r>
      <w:r w:rsidRPr="002E7C0A">
        <w:rPr>
          <w:rFonts w:cstheme="minorHAnsi"/>
          <w:sz w:val="20"/>
          <w:szCs w:val="20"/>
        </w:rPr>
        <w:t xml:space="preserve"> </w:t>
      </w:r>
      <w:r w:rsidRPr="00D35BFF">
        <w:rPr>
          <w:rFonts w:eastAsia="Calibri" w:cstheme="minorHAnsi"/>
          <w:color w:val="00B050"/>
          <w:sz w:val="20"/>
          <w:szCs w:val="20"/>
        </w:rPr>
        <w:t>niet</w:t>
      </w:r>
      <w:r w:rsidRPr="00D35BFF">
        <w:rPr>
          <w:rFonts w:cstheme="minorHAnsi"/>
          <w:color w:val="00B050"/>
          <w:sz w:val="20"/>
          <w:szCs w:val="20"/>
        </w:rPr>
        <w:t>-</w:t>
      </w:r>
      <w:r w:rsidRPr="00D35BFF">
        <w:rPr>
          <w:rFonts w:eastAsia="Calibri" w:cstheme="minorHAnsi"/>
          <w:color w:val="00B050"/>
          <w:sz w:val="20"/>
          <w:szCs w:val="20"/>
        </w:rPr>
        <w:t>geautomatiseerde</w:t>
      </w:r>
      <w:r w:rsidRPr="00D35BFF">
        <w:rPr>
          <w:rFonts w:cstheme="minorHAnsi"/>
          <w:color w:val="00B050"/>
          <w:sz w:val="20"/>
          <w:szCs w:val="20"/>
        </w:rPr>
        <w:t xml:space="preserve"> </w:t>
      </w:r>
      <w:r w:rsidRPr="00D35BFF">
        <w:rPr>
          <w:rFonts w:eastAsia="Calibri" w:cstheme="minorHAnsi"/>
          <w:color w:val="00B050"/>
          <w:sz w:val="20"/>
          <w:szCs w:val="20"/>
        </w:rPr>
        <w:t>verwerking</w:t>
      </w:r>
      <w:r w:rsidRPr="002E7C0A">
        <w:rPr>
          <w:rFonts w:cstheme="minorHAnsi"/>
          <w:sz w:val="20"/>
          <w:szCs w:val="20"/>
        </w:rPr>
        <w:t xml:space="preserve"> </w:t>
      </w:r>
      <w:r w:rsidRPr="002E7C0A">
        <w:rPr>
          <w:rFonts w:eastAsia="Calibri" w:cstheme="minorHAnsi"/>
          <w:sz w:val="20"/>
          <w:szCs w:val="20"/>
        </w:rPr>
        <w:t>van</w:t>
      </w:r>
      <w:r w:rsidRPr="002E7C0A">
        <w:rPr>
          <w:rFonts w:cstheme="minorHAnsi"/>
          <w:sz w:val="20"/>
          <w:szCs w:val="20"/>
        </w:rPr>
        <w:t xml:space="preserve"> </w:t>
      </w:r>
      <w:r w:rsidRPr="002E7C0A">
        <w:rPr>
          <w:rFonts w:eastAsia="Calibri" w:cstheme="minorHAnsi"/>
          <w:sz w:val="20"/>
          <w:szCs w:val="20"/>
        </w:rPr>
        <w:t>persoonsgegevens</w:t>
      </w:r>
      <w:r w:rsidRPr="002E7C0A">
        <w:rPr>
          <w:rFonts w:cstheme="minorHAnsi"/>
          <w:sz w:val="20"/>
          <w:szCs w:val="20"/>
        </w:rPr>
        <w:t xml:space="preserve"> </w:t>
      </w:r>
      <w:r w:rsidRPr="002E7C0A">
        <w:rPr>
          <w:rFonts w:eastAsia="Calibri" w:cstheme="minorHAnsi"/>
          <w:sz w:val="20"/>
          <w:szCs w:val="20"/>
        </w:rPr>
        <w:t>die</w:t>
      </w:r>
      <w:r w:rsidRPr="002E7C0A">
        <w:rPr>
          <w:rFonts w:cstheme="minorHAnsi"/>
          <w:sz w:val="20"/>
          <w:szCs w:val="20"/>
        </w:rPr>
        <w:t xml:space="preserve"> </w:t>
      </w:r>
      <w:r w:rsidRPr="002E7C0A">
        <w:rPr>
          <w:rFonts w:eastAsia="Calibri" w:cstheme="minorHAnsi"/>
          <w:sz w:val="20"/>
          <w:szCs w:val="20"/>
        </w:rPr>
        <w:t>in</w:t>
      </w:r>
      <w:r w:rsidRPr="002E7C0A">
        <w:rPr>
          <w:rFonts w:cstheme="minorHAnsi"/>
          <w:sz w:val="20"/>
          <w:szCs w:val="20"/>
        </w:rPr>
        <w:t xml:space="preserve"> </w:t>
      </w:r>
      <w:r w:rsidRPr="002E7C0A">
        <w:rPr>
          <w:rFonts w:eastAsia="Calibri" w:cstheme="minorHAnsi"/>
          <w:sz w:val="20"/>
          <w:szCs w:val="20"/>
        </w:rPr>
        <w:t>een</w:t>
      </w:r>
      <w:r w:rsidRPr="002E7C0A">
        <w:rPr>
          <w:rFonts w:cstheme="minorHAnsi"/>
          <w:sz w:val="20"/>
          <w:szCs w:val="20"/>
        </w:rPr>
        <w:t xml:space="preserve"> </w:t>
      </w:r>
      <w:r w:rsidRPr="002E7C0A">
        <w:rPr>
          <w:rFonts w:eastAsia="Calibri" w:cstheme="minorHAnsi"/>
          <w:sz w:val="20"/>
          <w:szCs w:val="20"/>
        </w:rPr>
        <w:t>bestand</w:t>
      </w:r>
      <w:r w:rsidRPr="002E7C0A">
        <w:rPr>
          <w:rFonts w:cstheme="minorHAnsi"/>
          <w:sz w:val="20"/>
          <w:szCs w:val="20"/>
        </w:rPr>
        <w:t xml:space="preserve"> </w:t>
      </w:r>
      <w:r w:rsidRPr="002E7C0A">
        <w:rPr>
          <w:rFonts w:eastAsia="Calibri" w:cstheme="minorHAnsi"/>
          <w:sz w:val="20"/>
          <w:szCs w:val="20"/>
        </w:rPr>
        <w:t>zijn</w:t>
      </w:r>
      <w:r w:rsidRPr="002E7C0A">
        <w:rPr>
          <w:rFonts w:cstheme="minorHAnsi"/>
          <w:sz w:val="20"/>
          <w:szCs w:val="20"/>
        </w:rPr>
        <w:t xml:space="preserve"> </w:t>
      </w:r>
      <w:r w:rsidRPr="002E7C0A">
        <w:rPr>
          <w:rFonts w:eastAsia="Calibri" w:cstheme="minorHAnsi"/>
          <w:sz w:val="20"/>
          <w:szCs w:val="20"/>
        </w:rPr>
        <w:t>opgenomen</w:t>
      </w:r>
      <w:r w:rsidRPr="002E7C0A">
        <w:rPr>
          <w:rFonts w:cstheme="minorHAnsi"/>
          <w:sz w:val="20"/>
          <w:szCs w:val="20"/>
        </w:rPr>
        <w:t xml:space="preserve"> </w:t>
      </w:r>
      <w:r w:rsidRPr="002E7C0A">
        <w:rPr>
          <w:rFonts w:eastAsia="Calibri" w:cstheme="minorHAnsi"/>
          <w:sz w:val="20"/>
          <w:szCs w:val="20"/>
        </w:rPr>
        <w:t>of</w:t>
      </w:r>
      <w:r w:rsidRPr="002E7C0A">
        <w:rPr>
          <w:rFonts w:cstheme="minorHAnsi"/>
          <w:sz w:val="20"/>
          <w:szCs w:val="20"/>
        </w:rPr>
        <w:t xml:space="preserve"> </w:t>
      </w:r>
      <w:r w:rsidRPr="002E7C0A">
        <w:rPr>
          <w:rFonts w:eastAsia="Calibri" w:cstheme="minorHAnsi"/>
          <w:sz w:val="20"/>
          <w:szCs w:val="20"/>
        </w:rPr>
        <w:t>die</w:t>
      </w:r>
      <w:r w:rsidRPr="002E7C0A">
        <w:rPr>
          <w:rFonts w:cstheme="minorHAnsi"/>
          <w:sz w:val="20"/>
          <w:szCs w:val="20"/>
        </w:rPr>
        <w:t xml:space="preserve"> </w:t>
      </w:r>
      <w:r w:rsidRPr="002E7C0A">
        <w:rPr>
          <w:rFonts w:eastAsia="Calibri" w:cstheme="minorHAnsi"/>
          <w:sz w:val="20"/>
          <w:szCs w:val="20"/>
        </w:rPr>
        <w:t>bestemd</w:t>
      </w:r>
      <w:r w:rsidRPr="002E7C0A">
        <w:rPr>
          <w:rFonts w:cstheme="minorHAnsi"/>
          <w:sz w:val="20"/>
          <w:szCs w:val="20"/>
        </w:rPr>
        <w:t xml:space="preserve"> </w:t>
      </w:r>
      <w:r w:rsidRPr="002E7C0A">
        <w:rPr>
          <w:rFonts w:eastAsia="Calibri" w:cstheme="minorHAnsi"/>
          <w:sz w:val="20"/>
          <w:szCs w:val="20"/>
        </w:rPr>
        <w:t>zijn</w:t>
      </w:r>
      <w:r w:rsidRPr="002E7C0A">
        <w:rPr>
          <w:rFonts w:cstheme="minorHAnsi"/>
          <w:sz w:val="20"/>
          <w:szCs w:val="20"/>
        </w:rPr>
        <w:t xml:space="preserve"> </w:t>
      </w:r>
      <w:r w:rsidRPr="002E7C0A">
        <w:rPr>
          <w:rFonts w:eastAsia="Calibri" w:cstheme="minorHAnsi"/>
          <w:sz w:val="20"/>
          <w:szCs w:val="20"/>
        </w:rPr>
        <w:t>om</w:t>
      </w:r>
      <w:r w:rsidRPr="002E7C0A">
        <w:rPr>
          <w:rFonts w:cstheme="minorHAnsi"/>
          <w:sz w:val="20"/>
          <w:szCs w:val="20"/>
        </w:rPr>
        <w:t xml:space="preserve"> </w:t>
      </w:r>
      <w:r w:rsidRPr="002E7C0A">
        <w:rPr>
          <w:rFonts w:eastAsia="Calibri" w:cstheme="minorHAnsi"/>
          <w:sz w:val="20"/>
          <w:szCs w:val="20"/>
        </w:rPr>
        <w:t>daarin</w:t>
      </w:r>
      <w:r w:rsidRPr="002E7C0A">
        <w:rPr>
          <w:rFonts w:cstheme="minorHAnsi"/>
          <w:sz w:val="20"/>
          <w:szCs w:val="20"/>
        </w:rPr>
        <w:t xml:space="preserve"> </w:t>
      </w:r>
      <w:r w:rsidRPr="002E7C0A">
        <w:rPr>
          <w:rFonts w:eastAsia="Calibri" w:cstheme="minorHAnsi"/>
          <w:sz w:val="20"/>
          <w:szCs w:val="20"/>
        </w:rPr>
        <w:t>te</w:t>
      </w:r>
      <w:r w:rsidRPr="002E7C0A">
        <w:rPr>
          <w:rFonts w:cstheme="minorHAnsi"/>
          <w:sz w:val="20"/>
          <w:szCs w:val="20"/>
        </w:rPr>
        <w:t xml:space="preserve"> </w:t>
      </w:r>
      <w:r w:rsidRPr="002E7C0A">
        <w:rPr>
          <w:rFonts w:eastAsia="Calibri" w:cstheme="minorHAnsi"/>
          <w:sz w:val="20"/>
          <w:szCs w:val="20"/>
        </w:rPr>
        <w:t>worden</w:t>
      </w:r>
      <w:r w:rsidRPr="002E7C0A">
        <w:rPr>
          <w:rFonts w:cstheme="minorHAnsi"/>
          <w:sz w:val="20"/>
          <w:szCs w:val="20"/>
        </w:rPr>
        <w:t xml:space="preserve"> </w:t>
      </w:r>
      <w:r w:rsidRPr="002E7C0A">
        <w:rPr>
          <w:rFonts w:eastAsia="Calibri" w:cstheme="minorHAnsi"/>
          <w:sz w:val="20"/>
          <w:szCs w:val="20"/>
        </w:rPr>
        <w:t>opgenomen</w:t>
      </w:r>
      <w:r w:rsidRPr="002E7C0A">
        <w:rPr>
          <w:rFonts w:cstheme="minorHAnsi"/>
          <w:sz w:val="20"/>
          <w:szCs w:val="20"/>
        </w:rPr>
        <w:t>.</w:t>
      </w:r>
    </w:p>
    <w:p w14:paraId="0AC4C8C5" w14:textId="77777777" w:rsidR="007334EC" w:rsidRPr="002E7C0A" w:rsidRDefault="007334EC" w:rsidP="00960FB7">
      <w:pPr>
        <w:pStyle w:val="Lijstalinea"/>
        <w:spacing w:line="240" w:lineRule="auto"/>
        <w:ind w:left="284" w:hanging="284"/>
        <w:jc w:val="both"/>
        <w:rPr>
          <w:rFonts w:cstheme="minorHAnsi"/>
          <w:sz w:val="20"/>
          <w:szCs w:val="20"/>
        </w:rPr>
      </w:pPr>
    </w:p>
    <w:p w14:paraId="3A56EE9B" w14:textId="466C1A87" w:rsidR="007334EC" w:rsidRPr="002E7C0A" w:rsidRDefault="004F4B33" w:rsidP="00960FB7">
      <w:pPr>
        <w:pStyle w:val="Lijstalinea"/>
        <w:numPr>
          <w:ilvl w:val="0"/>
          <w:numId w:val="2"/>
        </w:numPr>
        <w:spacing w:line="240" w:lineRule="auto"/>
        <w:ind w:left="284" w:hanging="284"/>
        <w:jc w:val="both"/>
        <w:rPr>
          <w:rFonts w:cstheme="minorHAnsi"/>
          <w:sz w:val="20"/>
          <w:szCs w:val="20"/>
        </w:rPr>
      </w:pPr>
      <w:r w:rsidRPr="002E7C0A">
        <w:rPr>
          <w:rFonts w:eastAsia="Calibri" w:cstheme="minorHAnsi"/>
          <w:sz w:val="20"/>
          <w:szCs w:val="20"/>
        </w:rPr>
        <w:t>IBP</w:t>
      </w:r>
      <w:r w:rsidR="007334EC" w:rsidRPr="002E7C0A">
        <w:rPr>
          <w:rFonts w:cstheme="minorHAnsi"/>
          <w:sz w:val="20"/>
          <w:szCs w:val="20"/>
        </w:rPr>
        <w:t>-</w:t>
      </w:r>
      <w:r w:rsidR="007334EC" w:rsidRPr="002E7C0A">
        <w:rPr>
          <w:rFonts w:eastAsia="Calibri" w:cstheme="minorHAnsi"/>
          <w:sz w:val="20"/>
          <w:szCs w:val="20"/>
        </w:rPr>
        <w:t>beleid</w:t>
      </w:r>
      <w:r w:rsidR="007334EC" w:rsidRPr="002E7C0A">
        <w:rPr>
          <w:rFonts w:cstheme="minorHAnsi"/>
          <w:sz w:val="20"/>
          <w:szCs w:val="20"/>
        </w:rPr>
        <w:t xml:space="preserve"> </w:t>
      </w:r>
      <w:r w:rsidR="00C449E3" w:rsidRPr="002E7C0A">
        <w:rPr>
          <w:rFonts w:cstheme="minorHAnsi"/>
          <w:sz w:val="20"/>
          <w:szCs w:val="20"/>
        </w:rPr>
        <w:t xml:space="preserve">heeft </w:t>
      </w:r>
      <w:r w:rsidR="007334EC" w:rsidRPr="002E7C0A">
        <w:rPr>
          <w:rFonts w:eastAsia="Calibri" w:cstheme="minorHAnsi"/>
          <w:sz w:val="20"/>
          <w:szCs w:val="20"/>
        </w:rPr>
        <w:t>binnen</w:t>
      </w:r>
      <w:r w:rsidR="007334EC" w:rsidRPr="002E7C0A">
        <w:rPr>
          <w:rFonts w:cstheme="minorHAnsi"/>
          <w:sz w:val="20"/>
          <w:szCs w:val="20"/>
        </w:rPr>
        <w:t xml:space="preserve"> </w:t>
      </w:r>
      <w:r w:rsidR="00883A20">
        <w:rPr>
          <w:rFonts w:cstheme="minorHAnsi"/>
          <w:sz w:val="20"/>
          <w:szCs w:val="20"/>
        </w:rPr>
        <w:t>[mbo-instelling]</w:t>
      </w:r>
      <w:r w:rsidR="007334EC" w:rsidRPr="002E7C0A">
        <w:rPr>
          <w:rFonts w:cstheme="minorHAnsi"/>
          <w:sz w:val="20"/>
          <w:szCs w:val="20"/>
        </w:rPr>
        <w:t xml:space="preserve"> </w:t>
      </w:r>
      <w:r w:rsidR="007334EC" w:rsidRPr="002E7C0A">
        <w:rPr>
          <w:rFonts w:eastAsia="Calibri" w:cstheme="minorHAnsi"/>
          <w:sz w:val="20"/>
          <w:szCs w:val="20"/>
        </w:rPr>
        <w:t>raakvlakken</w:t>
      </w:r>
      <w:r w:rsidR="007334EC" w:rsidRPr="002E7C0A">
        <w:rPr>
          <w:rFonts w:cstheme="minorHAnsi"/>
          <w:sz w:val="20"/>
          <w:szCs w:val="20"/>
        </w:rPr>
        <w:t xml:space="preserve"> </w:t>
      </w:r>
      <w:r w:rsidR="007334EC" w:rsidRPr="002E7C0A">
        <w:rPr>
          <w:rFonts w:eastAsia="Calibri" w:cstheme="minorHAnsi"/>
          <w:sz w:val="20"/>
          <w:szCs w:val="20"/>
        </w:rPr>
        <w:t>met</w:t>
      </w:r>
      <w:r w:rsidR="007334EC" w:rsidRPr="002E7C0A">
        <w:rPr>
          <w:rFonts w:cstheme="minorHAnsi"/>
          <w:sz w:val="20"/>
          <w:szCs w:val="20"/>
        </w:rPr>
        <w:t>:</w:t>
      </w:r>
    </w:p>
    <w:p w14:paraId="340C7D43" w14:textId="1182CD93" w:rsidR="007334EC" w:rsidRPr="002E7C0A" w:rsidRDefault="007334EC" w:rsidP="00960FB7">
      <w:pPr>
        <w:pStyle w:val="Lijstalinea"/>
        <w:numPr>
          <w:ilvl w:val="0"/>
          <w:numId w:val="30"/>
        </w:numPr>
        <w:spacing w:line="240" w:lineRule="auto"/>
        <w:ind w:left="567" w:hanging="283"/>
        <w:jc w:val="both"/>
        <w:rPr>
          <w:rFonts w:cstheme="minorHAnsi"/>
          <w:sz w:val="20"/>
          <w:szCs w:val="20"/>
        </w:rPr>
      </w:pPr>
      <w:r w:rsidRPr="002E7C0A">
        <w:rPr>
          <w:rFonts w:eastAsia="Calibri" w:cstheme="minorHAnsi"/>
          <w:i/>
          <w:sz w:val="20"/>
          <w:szCs w:val="20"/>
        </w:rPr>
        <w:t>Algemeen</w:t>
      </w:r>
      <w:r w:rsidRPr="002E7C0A">
        <w:rPr>
          <w:rFonts w:cstheme="minorHAnsi"/>
          <w:i/>
          <w:sz w:val="20"/>
          <w:szCs w:val="20"/>
        </w:rPr>
        <w:t xml:space="preserve"> </w:t>
      </w:r>
      <w:r w:rsidRPr="002E7C0A">
        <w:rPr>
          <w:rFonts w:eastAsia="Calibri" w:cstheme="minorHAnsi"/>
          <w:i/>
          <w:sz w:val="20"/>
          <w:szCs w:val="20"/>
        </w:rPr>
        <w:t>veiligheids</w:t>
      </w:r>
      <w:r w:rsidRPr="002E7C0A">
        <w:rPr>
          <w:rFonts w:cstheme="minorHAnsi"/>
          <w:i/>
          <w:sz w:val="20"/>
          <w:szCs w:val="20"/>
        </w:rPr>
        <w:t xml:space="preserve">- </w:t>
      </w:r>
      <w:r w:rsidRPr="002E7C0A">
        <w:rPr>
          <w:rFonts w:eastAsia="Calibri" w:cstheme="minorHAnsi"/>
          <w:i/>
          <w:sz w:val="20"/>
          <w:szCs w:val="20"/>
        </w:rPr>
        <w:t>en</w:t>
      </w:r>
      <w:r w:rsidRPr="002E7C0A">
        <w:rPr>
          <w:rFonts w:cstheme="minorHAnsi"/>
          <w:i/>
          <w:sz w:val="20"/>
          <w:szCs w:val="20"/>
        </w:rPr>
        <w:t xml:space="preserve"> </w:t>
      </w:r>
      <w:r w:rsidRPr="002E7C0A">
        <w:rPr>
          <w:rFonts w:eastAsia="Calibri" w:cstheme="minorHAnsi"/>
          <w:i/>
          <w:sz w:val="20"/>
          <w:szCs w:val="20"/>
        </w:rPr>
        <w:t>toegangsbeveiligingsbeleid;</w:t>
      </w:r>
      <w:r w:rsidRPr="002E7C0A">
        <w:rPr>
          <w:rFonts w:eastAsia="Calibri" w:cstheme="minorHAnsi"/>
          <w:sz w:val="20"/>
          <w:szCs w:val="20"/>
        </w:rPr>
        <w:t xml:space="preserve"> met als aandachtspunten bedrijfshulpverlening, fysieke toegang en beveiliging, crisismanagement, huisvesting en ongevallen</w:t>
      </w:r>
      <w:r w:rsidR="001373C6" w:rsidRPr="002E7C0A">
        <w:rPr>
          <w:rFonts w:eastAsia="Calibri" w:cstheme="minorHAnsi"/>
          <w:sz w:val="20"/>
          <w:szCs w:val="20"/>
        </w:rPr>
        <w:t>.</w:t>
      </w:r>
    </w:p>
    <w:p w14:paraId="5E2E3BB8" w14:textId="7869469C" w:rsidR="007334EC" w:rsidRPr="002E7C0A" w:rsidRDefault="007334EC" w:rsidP="00960FB7">
      <w:pPr>
        <w:pStyle w:val="Lijstalinea"/>
        <w:numPr>
          <w:ilvl w:val="0"/>
          <w:numId w:val="30"/>
        </w:numPr>
        <w:spacing w:line="240" w:lineRule="auto"/>
        <w:ind w:left="567" w:hanging="283"/>
        <w:jc w:val="both"/>
        <w:rPr>
          <w:rFonts w:cstheme="minorHAnsi"/>
          <w:sz w:val="20"/>
          <w:szCs w:val="20"/>
        </w:rPr>
      </w:pPr>
      <w:r w:rsidRPr="002E7C0A">
        <w:rPr>
          <w:rFonts w:eastAsia="Calibri" w:cstheme="minorHAnsi"/>
          <w:i/>
          <w:sz w:val="20"/>
          <w:szCs w:val="20"/>
        </w:rPr>
        <w:t>Personeels</w:t>
      </w:r>
      <w:r w:rsidRPr="002E7C0A">
        <w:rPr>
          <w:rFonts w:cstheme="minorHAnsi"/>
          <w:i/>
          <w:sz w:val="20"/>
          <w:szCs w:val="20"/>
        </w:rPr>
        <w:t xml:space="preserve">- </w:t>
      </w:r>
      <w:r w:rsidRPr="002E7C0A">
        <w:rPr>
          <w:rFonts w:eastAsia="Calibri" w:cstheme="minorHAnsi"/>
          <w:i/>
          <w:sz w:val="20"/>
          <w:szCs w:val="20"/>
        </w:rPr>
        <w:t>en</w:t>
      </w:r>
      <w:r w:rsidRPr="002E7C0A">
        <w:rPr>
          <w:rFonts w:cstheme="minorHAnsi"/>
          <w:i/>
          <w:sz w:val="20"/>
          <w:szCs w:val="20"/>
        </w:rPr>
        <w:t xml:space="preserve"> </w:t>
      </w:r>
      <w:r w:rsidRPr="002E7C0A">
        <w:rPr>
          <w:rFonts w:eastAsia="Calibri" w:cstheme="minorHAnsi"/>
          <w:i/>
          <w:sz w:val="20"/>
          <w:szCs w:val="20"/>
        </w:rPr>
        <w:t>organisatiebeleid;</w:t>
      </w:r>
      <w:r w:rsidRPr="002E7C0A">
        <w:rPr>
          <w:rFonts w:eastAsia="Calibri" w:cstheme="minorHAnsi"/>
          <w:sz w:val="20"/>
          <w:szCs w:val="20"/>
        </w:rPr>
        <w:t xml:space="preserve"> met als aandachtspunten in- en uitstroom van medewerkers, functiewisselingen, functiescheiding en vertrouwensfuncties</w:t>
      </w:r>
      <w:r w:rsidR="001373C6" w:rsidRPr="002E7C0A">
        <w:rPr>
          <w:rFonts w:eastAsia="Calibri" w:cstheme="minorHAnsi"/>
          <w:sz w:val="20"/>
          <w:szCs w:val="20"/>
        </w:rPr>
        <w:t>.</w:t>
      </w:r>
    </w:p>
    <w:p w14:paraId="2EB5ED84" w14:textId="3145F629" w:rsidR="007334EC" w:rsidRPr="00C55BFD" w:rsidRDefault="007334EC" w:rsidP="00960FB7">
      <w:pPr>
        <w:pStyle w:val="Lijstalinea"/>
        <w:numPr>
          <w:ilvl w:val="0"/>
          <w:numId w:val="30"/>
        </w:numPr>
        <w:spacing w:line="240" w:lineRule="auto"/>
        <w:ind w:left="567" w:hanging="283"/>
        <w:jc w:val="both"/>
        <w:rPr>
          <w:rFonts w:cstheme="minorHAnsi"/>
          <w:sz w:val="20"/>
          <w:szCs w:val="20"/>
        </w:rPr>
      </w:pPr>
      <w:r w:rsidRPr="00C55BFD">
        <w:rPr>
          <w:rFonts w:eastAsia="Calibri" w:cstheme="minorHAnsi"/>
          <w:i/>
          <w:sz w:val="20"/>
          <w:szCs w:val="20"/>
        </w:rPr>
        <w:t>IT</w:t>
      </w:r>
      <w:r w:rsidRPr="00C55BFD">
        <w:rPr>
          <w:rFonts w:cstheme="minorHAnsi"/>
          <w:i/>
          <w:sz w:val="20"/>
          <w:szCs w:val="20"/>
        </w:rPr>
        <w:t>-</w:t>
      </w:r>
      <w:r w:rsidRPr="00C55BFD">
        <w:rPr>
          <w:rFonts w:eastAsia="Calibri" w:cstheme="minorHAnsi"/>
          <w:i/>
          <w:sz w:val="20"/>
          <w:szCs w:val="20"/>
        </w:rPr>
        <w:t>beleid</w:t>
      </w:r>
      <w:r w:rsidRPr="00C55BFD">
        <w:rPr>
          <w:rFonts w:eastAsia="Calibri" w:cstheme="minorHAnsi"/>
          <w:sz w:val="20"/>
          <w:szCs w:val="20"/>
        </w:rPr>
        <w:t>; met als aandachtspunten aanschaf, beheer</w:t>
      </w:r>
      <w:r w:rsidRPr="00C55BFD">
        <w:rPr>
          <w:rFonts w:cstheme="minorHAnsi"/>
          <w:sz w:val="20"/>
          <w:szCs w:val="20"/>
        </w:rPr>
        <w:t xml:space="preserve"> </w:t>
      </w:r>
      <w:r w:rsidRPr="00C55BFD">
        <w:rPr>
          <w:rFonts w:eastAsia="Calibri" w:cstheme="minorHAnsi"/>
          <w:sz w:val="20"/>
          <w:szCs w:val="20"/>
        </w:rPr>
        <w:t>en</w:t>
      </w:r>
      <w:r w:rsidRPr="00C55BFD">
        <w:rPr>
          <w:rFonts w:cstheme="minorHAnsi"/>
          <w:sz w:val="20"/>
          <w:szCs w:val="20"/>
        </w:rPr>
        <w:t xml:space="preserve"> </w:t>
      </w:r>
      <w:r w:rsidRPr="00C55BFD">
        <w:rPr>
          <w:rFonts w:eastAsia="Calibri" w:cstheme="minorHAnsi"/>
          <w:sz w:val="20"/>
          <w:szCs w:val="20"/>
        </w:rPr>
        <w:t>gebruik</w:t>
      </w:r>
      <w:r w:rsidRPr="00C55BFD">
        <w:rPr>
          <w:rFonts w:cstheme="minorHAnsi"/>
          <w:sz w:val="20"/>
          <w:szCs w:val="20"/>
        </w:rPr>
        <w:t xml:space="preserve"> </w:t>
      </w:r>
      <w:r w:rsidRPr="00C55BFD">
        <w:rPr>
          <w:rFonts w:eastAsia="Calibri" w:cstheme="minorHAnsi"/>
          <w:sz w:val="20"/>
          <w:szCs w:val="20"/>
        </w:rPr>
        <w:t>van</w:t>
      </w:r>
      <w:r w:rsidRPr="00C55BFD">
        <w:rPr>
          <w:rFonts w:cstheme="minorHAnsi"/>
          <w:sz w:val="20"/>
          <w:szCs w:val="20"/>
        </w:rPr>
        <w:t xml:space="preserve"> </w:t>
      </w:r>
      <w:r w:rsidR="00163699" w:rsidRPr="00C55BFD">
        <w:rPr>
          <w:rFonts w:cstheme="minorHAnsi"/>
          <w:sz w:val="20"/>
          <w:szCs w:val="20"/>
        </w:rPr>
        <w:t>ICT</w:t>
      </w:r>
      <w:r w:rsidRPr="00C55BFD">
        <w:rPr>
          <w:rFonts w:cstheme="minorHAnsi"/>
          <w:sz w:val="20"/>
          <w:szCs w:val="20"/>
        </w:rPr>
        <w:t xml:space="preserve"> en (</w:t>
      </w:r>
      <w:r w:rsidRPr="00C55BFD">
        <w:rPr>
          <w:rFonts w:eastAsia="Calibri" w:cstheme="minorHAnsi"/>
          <w:sz w:val="20"/>
          <w:szCs w:val="20"/>
        </w:rPr>
        <w:t>digitale</w:t>
      </w:r>
      <w:r w:rsidRPr="00C55BFD">
        <w:rPr>
          <w:rFonts w:cstheme="minorHAnsi"/>
          <w:sz w:val="20"/>
          <w:szCs w:val="20"/>
        </w:rPr>
        <w:t xml:space="preserve">) </w:t>
      </w:r>
      <w:r w:rsidRPr="00C55BFD">
        <w:rPr>
          <w:rFonts w:eastAsia="Calibri" w:cstheme="minorHAnsi"/>
          <w:sz w:val="20"/>
          <w:szCs w:val="20"/>
        </w:rPr>
        <w:t>leermiddelen</w:t>
      </w:r>
      <w:r w:rsidR="002D323F">
        <w:rPr>
          <w:rFonts w:eastAsia="Calibri" w:cstheme="minorHAnsi"/>
          <w:sz w:val="20"/>
          <w:szCs w:val="20"/>
        </w:rPr>
        <w:t>.</w:t>
      </w:r>
    </w:p>
    <w:p w14:paraId="742E9A0E" w14:textId="35E956E9" w:rsidR="007334EC" w:rsidRPr="00C55BFD" w:rsidRDefault="007334EC" w:rsidP="00960FB7">
      <w:pPr>
        <w:pStyle w:val="Lijstalinea"/>
        <w:numPr>
          <w:ilvl w:val="0"/>
          <w:numId w:val="30"/>
        </w:numPr>
        <w:spacing w:line="240" w:lineRule="auto"/>
        <w:ind w:left="567" w:hanging="283"/>
        <w:jc w:val="both"/>
        <w:rPr>
          <w:rFonts w:cstheme="minorHAnsi"/>
          <w:sz w:val="20"/>
          <w:szCs w:val="20"/>
        </w:rPr>
      </w:pPr>
      <w:r w:rsidRPr="00C55BFD">
        <w:rPr>
          <w:rFonts w:eastAsia="Calibri" w:cstheme="minorHAnsi"/>
          <w:i/>
          <w:sz w:val="20"/>
          <w:szCs w:val="20"/>
        </w:rPr>
        <w:t>Medezeggenschap</w:t>
      </w:r>
      <w:r w:rsidRPr="00C55BFD">
        <w:rPr>
          <w:rFonts w:cstheme="minorHAnsi"/>
          <w:sz w:val="20"/>
          <w:szCs w:val="20"/>
        </w:rPr>
        <w:t xml:space="preserve"> </w:t>
      </w:r>
      <w:r w:rsidRPr="00C55BFD">
        <w:rPr>
          <w:rFonts w:eastAsia="Calibri" w:cstheme="minorHAnsi"/>
          <w:sz w:val="20"/>
          <w:szCs w:val="20"/>
        </w:rPr>
        <w:t>van</w:t>
      </w:r>
      <w:r w:rsidRPr="00C55BFD">
        <w:rPr>
          <w:rFonts w:cstheme="minorHAnsi"/>
          <w:sz w:val="20"/>
          <w:szCs w:val="20"/>
        </w:rPr>
        <w:t xml:space="preserve"> </w:t>
      </w:r>
      <w:r w:rsidR="00C55BFD">
        <w:rPr>
          <w:rFonts w:eastAsia="Calibri" w:cstheme="minorHAnsi"/>
          <w:sz w:val="20"/>
          <w:szCs w:val="20"/>
        </w:rPr>
        <w:t>studenten</w:t>
      </w:r>
      <w:r w:rsidRPr="00C55BFD">
        <w:rPr>
          <w:rFonts w:cstheme="minorHAnsi"/>
          <w:sz w:val="20"/>
          <w:szCs w:val="20"/>
        </w:rPr>
        <w:t xml:space="preserve">, </w:t>
      </w:r>
      <w:r w:rsidRPr="00C55BFD">
        <w:rPr>
          <w:rFonts w:eastAsia="Calibri" w:cstheme="minorHAnsi"/>
          <w:sz w:val="20"/>
          <w:szCs w:val="20"/>
        </w:rPr>
        <w:t>hun</w:t>
      </w:r>
      <w:r w:rsidRPr="00C55BFD">
        <w:rPr>
          <w:rFonts w:cstheme="minorHAnsi"/>
          <w:sz w:val="20"/>
          <w:szCs w:val="20"/>
        </w:rPr>
        <w:t xml:space="preserve"> </w:t>
      </w:r>
      <w:r w:rsidRPr="00C55BFD">
        <w:rPr>
          <w:rFonts w:eastAsia="Calibri" w:cstheme="minorHAnsi"/>
          <w:sz w:val="20"/>
          <w:szCs w:val="20"/>
        </w:rPr>
        <w:t>ouders/verzorgers</w:t>
      </w:r>
      <w:r w:rsidRPr="00C55BFD">
        <w:rPr>
          <w:rFonts w:cstheme="minorHAnsi"/>
          <w:sz w:val="20"/>
          <w:szCs w:val="20"/>
        </w:rPr>
        <w:t xml:space="preserve"> </w:t>
      </w:r>
      <w:r w:rsidRPr="00C55BFD">
        <w:rPr>
          <w:rFonts w:eastAsia="Calibri" w:cstheme="minorHAnsi"/>
          <w:sz w:val="20"/>
          <w:szCs w:val="20"/>
        </w:rPr>
        <w:t>en</w:t>
      </w:r>
      <w:r w:rsidRPr="00C55BFD">
        <w:rPr>
          <w:rFonts w:cstheme="minorHAnsi"/>
          <w:sz w:val="20"/>
          <w:szCs w:val="20"/>
        </w:rPr>
        <w:t xml:space="preserve"> </w:t>
      </w:r>
      <w:r w:rsidRPr="00C55BFD">
        <w:rPr>
          <w:rFonts w:eastAsia="Calibri" w:cstheme="minorHAnsi"/>
          <w:sz w:val="20"/>
          <w:szCs w:val="20"/>
        </w:rPr>
        <w:t>medewerkers</w:t>
      </w:r>
      <w:r w:rsidR="001373C6">
        <w:rPr>
          <w:rFonts w:eastAsia="Calibri" w:cstheme="minorHAnsi"/>
          <w:sz w:val="20"/>
          <w:szCs w:val="20"/>
        </w:rPr>
        <w:t>.</w:t>
      </w:r>
    </w:p>
    <w:p w14:paraId="4270D875" w14:textId="184FD265" w:rsidR="004B165C" w:rsidRPr="00C55BFD" w:rsidRDefault="00B02286" w:rsidP="0093290B">
      <w:pPr>
        <w:pStyle w:val="Kop2"/>
      </w:pPr>
      <w:bookmarkStart w:id="23" w:name="_Toc16681159"/>
      <w:bookmarkEnd w:id="21"/>
      <w:bookmarkEnd w:id="22"/>
      <w:r>
        <w:t>Concretisering</w:t>
      </w:r>
      <w:r w:rsidR="008001D6">
        <w:rPr>
          <w:rStyle w:val="Voetnootmarkering"/>
        </w:rPr>
        <w:footnoteReference w:id="4"/>
      </w:r>
      <w:bookmarkEnd w:id="23"/>
    </w:p>
    <w:p w14:paraId="04489CF6" w14:textId="5ED8C24C" w:rsidR="007334EC" w:rsidRPr="00163699" w:rsidRDefault="00883A20" w:rsidP="00960FB7">
      <w:pPr>
        <w:tabs>
          <w:tab w:val="left" w:pos="6235"/>
        </w:tabs>
        <w:spacing w:line="240" w:lineRule="auto"/>
        <w:jc w:val="both"/>
        <w:rPr>
          <w:rFonts w:asciiTheme="minorHAnsi" w:hAnsiTheme="minorHAnsi" w:cstheme="minorHAnsi"/>
        </w:rPr>
      </w:pPr>
      <w:bookmarkStart w:id="24" w:name="_Toc382137977"/>
      <w:bookmarkStart w:id="25" w:name="_Toc436225577"/>
      <w:r>
        <w:rPr>
          <w:rFonts w:asciiTheme="minorHAnsi" w:hAnsiTheme="minorHAnsi" w:cstheme="minorHAnsi"/>
        </w:rPr>
        <w:t>[</w:t>
      </w:r>
      <w:proofErr w:type="gramStart"/>
      <w:r>
        <w:rPr>
          <w:rFonts w:asciiTheme="minorHAnsi" w:hAnsiTheme="minorHAnsi" w:cstheme="minorHAnsi"/>
        </w:rPr>
        <w:t>mbo</w:t>
      </w:r>
      <w:proofErr w:type="gramEnd"/>
      <w:r>
        <w:rPr>
          <w:rFonts w:asciiTheme="minorHAnsi" w:hAnsiTheme="minorHAnsi" w:cstheme="minorHAnsi"/>
        </w:rPr>
        <w:t>-instelling]</w:t>
      </w:r>
      <w:r w:rsidR="007334EC" w:rsidRPr="00163699">
        <w:rPr>
          <w:rFonts w:asciiTheme="minorHAnsi" w:hAnsiTheme="minorHAnsi" w:cstheme="minorHAnsi"/>
        </w:rPr>
        <w:t xml:space="preserve"> hanteert de volgende uitgangspunten om de gestelde doelen van </w:t>
      </w:r>
      <w:r w:rsidR="00E42EB5" w:rsidRPr="00163699">
        <w:rPr>
          <w:rFonts w:asciiTheme="minorHAnsi" w:hAnsiTheme="minorHAnsi" w:cstheme="minorHAnsi"/>
        </w:rPr>
        <w:t>informatiebeveiliging en privacy</w:t>
      </w:r>
      <w:r w:rsidR="007334EC" w:rsidRPr="00163699">
        <w:rPr>
          <w:rFonts w:asciiTheme="minorHAnsi" w:hAnsiTheme="minorHAnsi" w:cstheme="minorHAnsi"/>
        </w:rPr>
        <w:t xml:space="preserve"> te bereiken:</w:t>
      </w:r>
    </w:p>
    <w:p w14:paraId="3460D4C5" w14:textId="4DB176EB" w:rsidR="007334EC" w:rsidRDefault="007334EC" w:rsidP="00740643">
      <w:pPr>
        <w:pStyle w:val="Lijstalinea"/>
        <w:numPr>
          <w:ilvl w:val="0"/>
          <w:numId w:val="19"/>
        </w:numPr>
        <w:spacing w:line="240" w:lineRule="auto"/>
        <w:jc w:val="both"/>
        <w:rPr>
          <w:rFonts w:cstheme="minorHAnsi"/>
          <w:sz w:val="20"/>
          <w:szCs w:val="20"/>
        </w:rPr>
      </w:pPr>
      <w:r w:rsidRPr="00FA20A4">
        <w:rPr>
          <w:rFonts w:eastAsia="Calibri" w:cstheme="minorHAnsi"/>
          <w:sz w:val="20"/>
          <w:szCs w:val="20"/>
        </w:rPr>
        <w:t xml:space="preserve">Het </w:t>
      </w:r>
      <w:r w:rsidR="00C55BFD" w:rsidRPr="00FA20A4">
        <w:rPr>
          <w:rFonts w:eastAsia="Calibri" w:cstheme="minorHAnsi"/>
          <w:b/>
          <w:sz w:val="20"/>
          <w:szCs w:val="20"/>
        </w:rPr>
        <w:t>College van Bestuur</w:t>
      </w:r>
      <w:r w:rsidRPr="00FA20A4">
        <w:rPr>
          <w:rFonts w:eastAsia="Calibri" w:cstheme="minorHAnsi"/>
          <w:sz w:val="20"/>
          <w:szCs w:val="20"/>
        </w:rPr>
        <w:t xml:space="preserve"> van </w:t>
      </w:r>
      <w:r w:rsidR="00883A20">
        <w:rPr>
          <w:rFonts w:cstheme="minorHAnsi"/>
          <w:sz w:val="20"/>
          <w:szCs w:val="20"/>
        </w:rPr>
        <w:t>[mbo-instelling]</w:t>
      </w:r>
      <w:r w:rsidRPr="00FA20A4">
        <w:rPr>
          <w:rFonts w:cstheme="minorHAnsi"/>
          <w:sz w:val="20"/>
          <w:szCs w:val="20"/>
        </w:rPr>
        <w:t xml:space="preserve"> neemt de verantwoordelijkheid om ervoor te zorgen dat informatiebeveiliging en privacy geregeld wordt. Het bestuur is hierop aan te spreken en legt hier verantwoording over af. In termen van de wet is het bestuur de </w:t>
      </w:r>
      <w:r w:rsidRPr="00E57CEC">
        <w:rPr>
          <w:rFonts w:cstheme="minorHAnsi"/>
          <w:b/>
          <w:color w:val="00B050"/>
          <w:sz w:val="20"/>
          <w:szCs w:val="20"/>
        </w:rPr>
        <w:t>verwerkingsverantwoordelijke</w:t>
      </w:r>
      <w:r w:rsidRPr="00FA20A4">
        <w:rPr>
          <w:rFonts w:cstheme="minorHAnsi"/>
          <w:sz w:val="20"/>
          <w:szCs w:val="20"/>
        </w:rPr>
        <w:t xml:space="preserve">. </w:t>
      </w:r>
    </w:p>
    <w:p w14:paraId="3E08AC36" w14:textId="77777777" w:rsidR="00FA20A4" w:rsidRPr="00FA20A4" w:rsidRDefault="00FA20A4" w:rsidP="00FA20A4">
      <w:pPr>
        <w:pStyle w:val="Lijstalinea"/>
        <w:spacing w:line="240" w:lineRule="auto"/>
        <w:ind w:left="720"/>
        <w:jc w:val="both"/>
        <w:rPr>
          <w:rFonts w:cstheme="minorHAnsi"/>
          <w:sz w:val="20"/>
          <w:szCs w:val="20"/>
        </w:rPr>
      </w:pPr>
    </w:p>
    <w:p w14:paraId="01CF5E50" w14:textId="2BA1A682" w:rsidR="007334EC" w:rsidRPr="00163699" w:rsidRDefault="00883A20" w:rsidP="00960FB7">
      <w:pPr>
        <w:pStyle w:val="Lijstalinea"/>
        <w:numPr>
          <w:ilvl w:val="0"/>
          <w:numId w:val="19"/>
        </w:numPr>
        <w:spacing w:line="240" w:lineRule="auto"/>
        <w:jc w:val="both"/>
        <w:rPr>
          <w:rFonts w:cstheme="minorHAnsi"/>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cstheme="minorHAnsi"/>
          <w:sz w:val="20"/>
          <w:szCs w:val="20"/>
        </w:rPr>
        <w:t xml:space="preserve"> voldoet aan alle </w:t>
      </w:r>
      <w:r w:rsidR="007334EC" w:rsidRPr="007F2E61">
        <w:rPr>
          <w:rFonts w:eastAsia="Calibri" w:cstheme="minorHAnsi"/>
          <w:b/>
          <w:sz w:val="20"/>
          <w:szCs w:val="20"/>
        </w:rPr>
        <w:t>relevante</w:t>
      </w:r>
      <w:r w:rsidR="007334EC" w:rsidRPr="007F2E61">
        <w:rPr>
          <w:rFonts w:cstheme="minorHAnsi"/>
          <w:b/>
          <w:sz w:val="20"/>
          <w:szCs w:val="20"/>
        </w:rPr>
        <w:t xml:space="preserve"> </w:t>
      </w:r>
      <w:r w:rsidR="007334EC" w:rsidRPr="007F2E61">
        <w:rPr>
          <w:rFonts w:eastAsia="Calibri" w:cstheme="minorHAnsi"/>
          <w:b/>
          <w:sz w:val="20"/>
          <w:szCs w:val="20"/>
        </w:rPr>
        <w:t>wet</w:t>
      </w:r>
      <w:r w:rsidR="007334EC" w:rsidRPr="007F2E61">
        <w:rPr>
          <w:rFonts w:cstheme="minorHAnsi"/>
          <w:b/>
          <w:sz w:val="20"/>
          <w:szCs w:val="20"/>
        </w:rPr>
        <w:t xml:space="preserve">- </w:t>
      </w:r>
      <w:r w:rsidR="007334EC" w:rsidRPr="007F2E61">
        <w:rPr>
          <w:rFonts w:eastAsia="Calibri" w:cstheme="minorHAnsi"/>
          <w:b/>
          <w:sz w:val="20"/>
          <w:szCs w:val="20"/>
        </w:rPr>
        <w:t>en</w:t>
      </w:r>
      <w:r w:rsidR="007334EC" w:rsidRPr="007F2E61">
        <w:rPr>
          <w:rFonts w:cstheme="minorHAnsi"/>
          <w:b/>
          <w:sz w:val="20"/>
          <w:szCs w:val="20"/>
        </w:rPr>
        <w:t xml:space="preserve"> </w:t>
      </w:r>
      <w:r w:rsidR="007334EC" w:rsidRPr="007F2E61">
        <w:rPr>
          <w:rFonts w:eastAsia="Calibri" w:cstheme="minorHAnsi"/>
          <w:b/>
          <w:sz w:val="20"/>
          <w:szCs w:val="20"/>
        </w:rPr>
        <w:t>regelgeving</w:t>
      </w:r>
      <w:r w:rsidR="007334EC" w:rsidRPr="00163699">
        <w:rPr>
          <w:rFonts w:cstheme="minorHAnsi"/>
          <w:sz w:val="20"/>
          <w:szCs w:val="20"/>
        </w:rPr>
        <w:t>.</w:t>
      </w:r>
      <w:r w:rsidR="00AD3647">
        <w:rPr>
          <w:rFonts w:cstheme="minorHAnsi"/>
          <w:sz w:val="20"/>
          <w:szCs w:val="20"/>
        </w:rPr>
        <w:t xml:space="preserve"> </w:t>
      </w:r>
    </w:p>
    <w:p w14:paraId="0B61E740" w14:textId="77777777" w:rsidR="007334EC" w:rsidRPr="00163699" w:rsidRDefault="007334EC" w:rsidP="00960FB7">
      <w:pPr>
        <w:pStyle w:val="Lijstalinea"/>
        <w:spacing w:line="240" w:lineRule="auto"/>
        <w:jc w:val="both"/>
        <w:rPr>
          <w:rFonts w:cstheme="minorHAnsi"/>
          <w:sz w:val="20"/>
          <w:szCs w:val="20"/>
        </w:rPr>
      </w:pPr>
    </w:p>
    <w:p w14:paraId="3E945002" w14:textId="7ADC4C41" w:rsidR="00B02286" w:rsidRPr="00163699" w:rsidRDefault="007334EC" w:rsidP="00960FB7">
      <w:pPr>
        <w:pStyle w:val="Lijstalinea"/>
        <w:numPr>
          <w:ilvl w:val="0"/>
          <w:numId w:val="19"/>
        </w:numPr>
        <w:spacing w:line="240" w:lineRule="auto"/>
        <w:jc w:val="both"/>
        <w:rPr>
          <w:rFonts w:cstheme="minorHAnsi"/>
          <w:sz w:val="20"/>
          <w:szCs w:val="20"/>
        </w:rPr>
      </w:pPr>
      <w:r w:rsidRPr="00163699">
        <w:rPr>
          <w:rFonts w:eastAsia="Calibri" w:cstheme="minorHAnsi"/>
          <w:sz w:val="20"/>
          <w:szCs w:val="20"/>
        </w:rPr>
        <w:t xml:space="preserve">Bij </w:t>
      </w:r>
      <w:r w:rsidR="00883A20">
        <w:rPr>
          <w:rFonts w:cstheme="minorHAnsi"/>
          <w:sz w:val="20"/>
          <w:szCs w:val="20"/>
        </w:rPr>
        <w:t>[mbo-instelling]</w:t>
      </w:r>
      <w:r w:rsidRPr="00163699">
        <w:rPr>
          <w:rFonts w:cstheme="minorHAnsi"/>
          <w:sz w:val="20"/>
          <w:szCs w:val="20"/>
        </w:rPr>
        <w:t xml:space="preserve"> </w:t>
      </w:r>
      <w:r w:rsidRPr="00163699">
        <w:rPr>
          <w:rFonts w:eastAsia="Calibri" w:cstheme="minorHAnsi"/>
          <w:sz w:val="20"/>
          <w:szCs w:val="20"/>
        </w:rPr>
        <w:t>is</w:t>
      </w:r>
      <w:r w:rsidRPr="00163699">
        <w:rPr>
          <w:rFonts w:cstheme="minorHAnsi"/>
          <w:sz w:val="20"/>
          <w:szCs w:val="20"/>
        </w:rPr>
        <w:t xml:space="preserve"> </w:t>
      </w:r>
      <w:r w:rsidRPr="00163699">
        <w:rPr>
          <w:rFonts w:eastAsia="Calibri" w:cstheme="minorHAnsi"/>
          <w:sz w:val="20"/>
          <w:szCs w:val="20"/>
        </w:rPr>
        <w:t>de</w:t>
      </w:r>
      <w:r w:rsidRPr="00163699">
        <w:rPr>
          <w:rFonts w:cstheme="minorHAnsi"/>
          <w:sz w:val="20"/>
          <w:szCs w:val="20"/>
        </w:rPr>
        <w:t xml:space="preserve"> </w:t>
      </w:r>
      <w:r w:rsidRPr="00163699">
        <w:rPr>
          <w:rFonts w:eastAsia="Calibri" w:cstheme="minorHAnsi"/>
          <w:sz w:val="20"/>
          <w:szCs w:val="20"/>
        </w:rPr>
        <w:t>verwerking</w:t>
      </w:r>
      <w:r w:rsidRPr="00163699">
        <w:rPr>
          <w:rFonts w:cstheme="minorHAnsi"/>
          <w:sz w:val="20"/>
          <w:szCs w:val="20"/>
        </w:rPr>
        <w:t xml:space="preserve"> </w:t>
      </w:r>
      <w:r w:rsidRPr="00163699">
        <w:rPr>
          <w:rFonts w:eastAsia="Calibri" w:cstheme="minorHAnsi"/>
          <w:sz w:val="20"/>
          <w:szCs w:val="20"/>
        </w:rPr>
        <w:t>van</w:t>
      </w:r>
      <w:r w:rsidRPr="00163699">
        <w:rPr>
          <w:rFonts w:cstheme="minorHAnsi"/>
          <w:sz w:val="20"/>
          <w:szCs w:val="20"/>
        </w:rPr>
        <w:t xml:space="preserve"> </w:t>
      </w:r>
      <w:r w:rsidRPr="00163699">
        <w:rPr>
          <w:rFonts w:eastAsia="Calibri" w:cstheme="minorHAnsi"/>
          <w:sz w:val="20"/>
          <w:szCs w:val="20"/>
        </w:rPr>
        <w:t>persoonsgegevens</w:t>
      </w:r>
      <w:r w:rsidRPr="00163699">
        <w:rPr>
          <w:rFonts w:cstheme="minorHAnsi"/>
          <w:sz w:val="20"/>
          <w:szCs w:val="20"/>
        </w:rPr>
        <w:t xml:space="preserve"> altijd gekoppeld aan een </w:t>
      </w:r>
      <w:r w:rsidRPr="007F2E61">
        <w:rPr>
          <w:rFonts w:cstheme="minorHAnsi"/>
          <w:b/>
          <w:sz w:val="20"/>
          <w:szCs w:val="20"/>
        </w:rPr>
        <w:t>specifiek doel</w:t>
      </w:r>
      <w:r w:rsidRPr="00163699">
        <w:rPr>
          <w:rFonts w:cstheme="minorHAnsi"/>
          <w:sz w:val="20"/>
          <w:szCs w:val="20"/>
        </w:rPr>
        <w:t xml:space="preserve"> en </w:t>
      </w:r>
      <w:r w:rsidRPr="00163699">
        <w:rPr>
          <w:rFonts w:eastAsia="Calibri" w:cstheme="minorHAnsi"/>
          <w:sz w:val="20"/>
          <w:szCs w:val="20"/>
        </w:rPr>
        <w:t>gebaseerd</w:t>
      </w:r>
      <w:r w:rsidRPr="00163699">
        <w:rPr>
          <w:rFonts w:cstheme="minorHAnsi"/>
          <w:sz w:val="20"/>
          <w:szCs w:val="20"/>
        </w:rPr>
        <w:t xml:space="preserve"> </w:t>
      </w:r>
      <w:r w:rsidRPr="00163699">
        <w:rPr>
          <w:rFonts w:eastAsia="Calibri" w:cstheme="minorHAnsi"/>
          <w:sz w:val="20"/>
          <w:szCs w:val="20"/>
        </w:rPr>
        <w:t>op</w:t>
      </w:r>
      <w:r w:rsidRPr="00163699">
        <w:rPr>
          <w:rFonts w:cstheme="minorHAnsi"/>
          <w:sz w:val="20"/>
          <w:szCs w:val="20"/>
        </w:rPr>
        <w:t xml:space="preserve"> </w:t>
      </w:r>
      <w:r w:rsidRPr="00163699">
        <w:rPr>
          <w:rFonts w:eastAsia="Calibri" w:cstheme="minorHAnsi"/>
          <w:sz w:val="20"/>
          <w:szCs w:val="20"/>
        </w:rPr>
        <w:t>één</w:t>
      </w:r>
      <w:r w:rsidRPr="00163699">
        <w:rPr>
          <w:rFonts w:cstheme="minorHAnsi"/>
          <w:sz w:val="20"/>
          <w:szCs w:val="20"/>
        </w:rPr>
        <w:t xml:space="preserve"> </w:t>
      </w:r>
      <w:r w:rsidRPr="00163699">
        <w:rPr>
          <w:rFonts w:eastAsia="Calibri" w:cstheme="minorHAnsi"/>
          <w:sz w:val="20"/>
          <w:szCs w:val="20"/>
        </w:rPr>
        <w:t>van</w:t>
      </w:r>
      <w:r w:rsidRPr="00163699">
        <w:rPr>
          <w:rFonts w:cstheme="minorHAnsi"/>
          <w:sz w:val="20"/>
          <w:szCs w:val="20"/>
        </w:rPr>
        <w:t xml:space="preserve"> </w:t>
      </w:r>
      <w:r w:rsidRPr="00163699">
        <w:rPr>
          <w:rFonts w:eastAsia="Calibri" w:cstheme="minorHAnsi"/>
          <w:sz w:val="20"/>
          <w:szCs w:val="20"/>
        </w:rPr>
        <w:t>de</w:t>
      </w:r>
      <w:r w:rsidRPr="00163699">
        <w:rPr>
          <w:rFonts w:cstheme="minorHAnsi"/>
          <w:sz w:val="20"/>
          <w:szCs w:val="20"/>
        </w:rPr>
        <w:t xml:space="preserve"> </w:t>
      </w:r>
      <w:r w:rsidRPr="007F2E61">
        <w:rPr>
          <w:rFonts w:eastAsia="Calibri" w:cstheme="minorHAnsi"/>
          <w:b/>
          <w:sz w:val="20"/>
          <w:szCs w:val="20"/>
        </w:rPr>
        <w:t>wettelijke</w:t>
      </w:r>
      <w:r w:rsidRPr="007F2E61">
        <w:rPr>
          <w:rFonts w:cstheme="minorHAnsi"/>
          <w:b/>
          <w:sz w:val="20"/>
          <w:szCs w:val="20"/>
        </w:rPr>
        <w:t xml:space="preserve"> </w:t>
      </w:r>
      <w:r w:rsidRPr="007F2E61">
        <w:rPr>
          <w:rFonts w:eastAsia="Calibri" w:cstheme="minorHAnsi"/>
          <w:b/>
          <w:sz w:val="20"/>
          <w:szCs w:val="20"/>
        </w:rPr>
        <w:t>grondslagen</w:t>
      </w:r>
      <w:r w:rsidRPr="00163699">
        <w:rPr>
          <w:rFonts w:cstheme="minorHAnsi"/>
          <w:sz w:val="20"/>
          <w:szCs w:val="20"/>
        </w:rPr>
        <w:t xml:space="preserve">. </w:t>
      </w:r>
      <w:r w:rsidRPr="00163699">
        <w:rPr>
          <w:rFonts w:eastAsia="Calibri" w:cstheme="minorHAnsi"/>
          <w:sz w:val="20"/>
          <w:szCs w:val="20"/>
        </w:rPr>
        <w:t>Een</w:t>
      </w:r>
      <w:r w:rsidRPr="00163699">
        <w:rPr>
          <w:rFonts w:cstheme="minorHAnsi"/>
          <w:sz w:val="20"/>
          <w:szCs w:val="20"/>
        </w:rPr>
        <w:t xml:space="preserve"> </w:t>
      </w:r>
      <w:r w:rsidRPr="00163699">
        <w:rPr>
          <w:rFonts w:eastAsia="Calibri" w:cstheme="minorHAnsi"/>
          <w:sz w:val="20"/>
          <w:szCs w:val="20"/>
        </w:rPr>
        <w:t>goede</w:t>
      </w:r>
      <w:r w:rsidRPr="00163699">
        <w:rPr>
          <w:rFonts w:cstheme="minorHAnsi"/>
          <w:sz w:val="20"/>
          <w:szCs w:val="20"/>
        </w:rPr>
        <w:t xml:space="preserve"> </w:t>
      </w:r>
      <w:r w:rsidRPr="00163699">
        <w:rPr>
          <w:rFonts w:eastAsia="Calibri" w:cstheme="minorHAnsi"/>
          <w:sz w:val="20"/>
          <w:szCs w:val="20"/>
        </w:rPr>
        <w:t>balans</w:t>
      </w:r>
      <w:r w:rsidRPr="00163699">
        <w:rPr>
          <w:rFonts w:cstheme="minorHAnsi"/>
          <w:sz w:val="20"/>
          <w:szCs w:val="20"/>
        </w:rPr>
        <w:t xml:space="preserve"> </w:t>
      </w:r>
      <w:r w:rsidRPr="00163699">
        <w:rPr>
          <w:rFonts w:eastAsia="Calibri" w:cstheme="minorHAnsi"/>
          <w:sz w:val="20"/>
          <w:szCs w:val="20"/>
        </w:rPr>
        <w:t>tussen</w:t>
      </w:r>
      <w:r w:rsidRPr="00163699">
        <w:rPr>
          <w:rFonts w:cstheme="minorHAnsi"/>
          <w:sz w:val="20"/>
          <w:szCs w:val="20"/>
        </w:rPr>
        <w:t xml:space="preserve"> </w:t>
      </w:r>
      <w:r w:rsidRPr="00163699">
        <w:rPr>
          <w:rFonts w:eastAsia="Calibri" w:cstheme="minorHAnsi"/>
          <w:sz w:val="20"/>
          <w:szCs w:val="20"/>
        </w:rPr>
        <w:t>het</w:t>
      </w:r>
      <w:r w:rsidRPr="00163699">
        <w:rPr>
          <w:rFonts w:cstheme="minorHAnsi"/>
          <w:sz w:val="20"/>
          <w:szCs w:val="20"/>
        </w:rPr>
        <w:t xml:space="preserve"> </w:t>
      </w:r>
      <w:r w:rsidRPr="00163699">
        <w:rPr>
          <w:rFonts w:eastAsia="Calibri" w:cstheme="minorHAnsi"/>
          <w:sz w:val="20"/>
          <w:szCs w:val="20"/>
        </w:rPr>
        <w:t>belang</w:t>
      </w:r>
      <w:r w:rsidRPr="00163699">
        <w:rPr>
          <w:rFonts w:cstheme="minorHAnsi"/>
          <w:sz w:val="20"/>
          <w:szCs w:val="20"/>
        </w:rPr>
        <w:t xml:space="preserve"> </w:t>
      </w:r>
      <w:r w:rsidRPr="00163699">
        <w:rPr>
          <w:rFonts w:eastAsia="Calibri" w:cstheme="minorHAnsi"/>
          <w:sz w:val="20"/>
          <w:szCs w:val="20"/>
        </w:rPr>
        <w:t>van</w:t>
      </w:r>
      <w:r w:rsidRPr="00163699">
        <w:rPr>
          <w:rFonts w:cstheme="minorHAnsi"/>
          <w:sz w:val="20"/>
          <w:szCs w:val="20"/>
        </w:rPr>
        <w:t xml:space="preserve"> </w:t>
      </w:r>
      <w:r w:rsidR="00883A20">
        <w:rPr>
          <w:rFonts w:cstheme="minorHAnsi"/>
          <w:sz w:val="20"/>
          <w:szCs w:val="20"/>
        </w:rPr>
        <w:t>[mbo-instelling]</w:t>
      </w:r>
      <w:r w:rsidRPr="00163699">
        <w:rPr>
          <w:rFonts w:cstheme="minorHAnsi"/>
          <w:sz w:val="20"/>
          <w:szCs w:val="20"/>
        </w:rPr>
        <w:t xml:space="preserve"> </w:t>
      </w:r>
      <w:r w:rsidRPr="00163699">
        <w:rPr>
          <w:rFonts w:eastAsia="Calibri" w:cstheme="minorHAnsi"/>
          <w:sz w:val="20"/>
          <w:szCs w:val="20"/>
        </w:rPr>
        <w:t>om</w:t>
      </w:r>
      <w:r w:rsidRPr="00163699">
        <w:rPr>
          <w:rFonts w:cstheme="minorHAnsi"/>
          <w:sz w:val="20"/>
          <w:szCs w:val="20"/>
        </w:rPr>
        <w:t xml:space="preserve"> </w:t>
      </w:r>
      <w:r w:rsidRPr="00163699">
        <w:rPr>
          <w:rFonts w:eastAsia="Calibri" w:cstheme="minorHAnsi"/>
          <w:sz w:val="20"/>
          <w:szCs w:val="20"/>
        </w:rPr>
        <w:t>persoonsgegevens</w:t>
      </w:r>
      <w:r w:rsidRPr="00163699">
        <w:rPr>
          <w:rFonts w:cstheme="minorHAnsi"/>
          <w:sz w:val="20"/>
          <w:szCs w:val="20"/>
        </w:rPr>
        <w:t xml:space="preserve"> </w:t>
      </w:r>
      <w:r w:rsidRPr="00163699">
        <w:rPr>
          <w:rFonts w:eastAsia="Calibri" w:cstheme="minorHAnsi"/>
          <w:sz w:val="20"/>
          <w:szCs w:val="20"/>
        </w:rPr>
        <w:t>te</w:t>
      </w:r>
      <w:r w:rsidRPr="00163699">
        <w:rPr>
          <w:rFonts w:cstheme="minorHAnsi"/>
          <w:sz w:val="20"/>
          <w:szCs w:val="20"/>
        </w:rPr>
        <w:t xml:space="preserve"> </w:t>
      </w:r>
      <w:r w:rsidRPr="00163699">
        <w:rPr>
          <w:rFonts w:eastAsia="Calibri" w:cstheme="minorHAnsi"/>
          <w:sz w:val="20"/>
          <w:szCs w:val="20"/>
        </w:rPr>
        <w:t>verwerken</w:t>
      </w:r>
      <w:r w:rsidRPr="00163699">
        <w:rPr>
          <w:rFonts w:cstheme="minorHAnsi"/>
          <w:sz w:val="20"/>
          <w:szCs w:val="20"/>
        </w:rPr>
        <w:t xml:space="preserve"> </w:t>
      </w:r>
      <w:r w:rsidRPr="00163699">
        <w:rPr>
          <w:rFonts w:eastAsia="Calibri" w:cstheme="minorHAnsi"/>
          <w:sz w:val="20"/>
          <w:szCs w:val="20"/>
        </w:rPr>
        <w:t>en</w:t>
      </w:r>
      <w:r w:rsidRPr="00163699">
        <w:rPr>
          <w:rFonts w:cstheme="minorHAnsi"/>
          <w:sz w:val="20"/>
          <w:szCs w:val="20"/>
        </w:rPr>
        <w:t xml:space="preserve"> </w:t>
      </w:r>
      <w:r w:rsidRPr="00163699">
        <w:rPr>
          <w:rFonts w:eastAsia="Calibri" w:cstheme="minorHAnsi"/>
          <w:sz w:val="20"/>
          <w:szCs w:val="20"/>
        </w:rPr>
        <w:t>het</w:t>
      </w:r>
      <w:r w:rsidRPr="00163699">
        <w:rPr>
          <w:rFonts w:cstheme="minorHAnsi"/>
          <w:sz w:val="20"/>
          <w:szCs w:val="20"/>
        </w:rPr>
        <w:t xml:space="preserve"> </w:t>
      </w:r>
      <w:r w:rsidRPr="00163699">
        <w:rPr>
          <w:rFonts w:eastAsia="Calibri" w:cstheme="minorHAnsi"/>
          <w:sz w:val="20"/>
          <w:szCs w:val="20"/>
        </w:rPr>
        <w:t>belang</w:t>
      </w:r>
      <w:r w:rsidRPr="00163699">
        <w:rPr>
          <w:rFonts w:cstheme="minorHAnsi"/>
          <w:sz w:val="20"/>
          <w:szCs w:val="20"/>
        </w:rPr>
        <w:t xml:space="preserve"> </w:t>
      </w:r>
      <w:r w:rsidRPr="00163699">
        <w:rPr>
          <w:rFonts w:eastAsia="Calibri" w:cstheme="minorHAnsi"/>
          <w:sz w:val="20"/>
          <w:szCs w:val="20"/>
        </w:rPr>
        <w:t>van</w:t>
      </w:r>
      <w:r w:rsidRPr="00163699">
        <w:rPr>
          <w:rFonts w:cstheme="minorHAnsi"/>
          <w:sz w:val="20"/>
          <w:szCs w:val="20"/>
        </w:rPr>
        <w:t xml:space="preserve"> </w:t>
      </w:r>
      <w:r w:rsidRPr="00163699">
        <w:rPr>
          <w:rFonts w:eastAsia="Calibri" w:cstheme="minorHAnsi"/>
          <w:sz w:val="20"/>
          <w:szCs w:val="20"/>
        </w:rPr>
        <w:t>betrokkene</w:t>
      </w:r>
      <w:r w:rsidRPr="00163699">
        <w:rPr>
          <w:rFonts w:cstheme="minorHAnsi"/>
          <w:sz w:val="20"/>
          <w:szCs w:val="20"/>
        </w:rPr>
        <w:t xml:space="preserve"> </w:t>
      </w:r>
      <w:r w:rsidRPr="00163699">
        <w:rPr>
          <w:rFonts w:eastAsia="Calibri" w:cstheme="minorHAnsi"/>
          <w:sz w:val="20"/>
          <w:szCs w:val="20"/>
        </w:rPr>
        <w:t>om</w:t>
      </w:r>
      <w:r w:rsidRPr="00163699">
        <w:rPr>
          <w:rFonts w:cstheme="minorHAnsi"/>
          <w:sz w:val="20"/>
          <w:szCs w:val="20"/>
        </w:rPr>
        <w:t xml:space="preserve"> </w:t>
      </w:r>
      <w:r w:rsidRPr="00163699">
        <w:rPr>
          <w:rFonts w:eastAsia="Calibri" w:cstheme="minorHAnsi"/>
          <w:sz w:val="20"/>
          <w:szCs w:val="20"/>
        </w:rPr>
        <w:t>in</w:t>
      </w:r>
      <w:r w:rsidRPr="00163699">
        <w:rPr>
          <w:rFonts w:cstheme="minorHAnsi"/>
          <w:sz w:val="20"/>
          <w:szCs w:val="20"/>
        </w:rPr>
        <w:t xml:space="preserve"> </w:t>
      </w:r>
      <w:r w:rsidRPr="00163699">
        <w:rPr>
          <w:rFonts w:eastAsia="Calibri" w:cstheme="minorHAnsi"/>
          <w:sz w:val="20"/>
          <w:szCs w:val="20"/>
        </w:rPr>
        <w:t>een</w:t>
      </w:r>
      <w:r w:rsidRPr="00163699">
        <w:rPr>
          <w:rFonts w:cstheme="minorHAnsi"/>
          <w:sz w:val="20"/>
          <w:szCs w:val="20"/>
        </w:rPr>
        <w:t xml:space="preserve"> </w:t>
      </w:r>
      <w:r w:rsidRPr="00163699">
        <w:rPr>
          <w:rFonts w:eastAsia="Calibri" w:cstheme="minorHAnsi"/>
          <w:sz w:val="20"/>
          <w:szCs w:val="20"/>
        </w:rPr>
        <w:t>vrije</w:t>
      </w:r>
      <w:r w:rsidRPr="00163699">
        <w:rPr>
          <w:rFonts w:cstheme="minorHAnsi"/>
          <w:sz w:val="20"/>
          <w:szCs w:val="20"/>
        </w:rPr>
        <w:t xml:space="preserve"> </w:t>
      </w:r>
      <w:r w:rsidRPr="00163699">
        <w:rPr>
          <w:rFonts w:eastAsia="Calibri" w:cstheme="minorHAnsi"/>
          <w:sz w:val="20"/>
          <w:szCs w:val="20"/>
        </w:rPr>
        <w:t>omgeving</w:t>
      </w:r>
      <w:r w:rsidRPr="00163699">
        <w:rPr>
          <w:rFonts w:cstheme="minorHAnsi"/>
          <w:sz w:val="20"/>
          <w:szCs w:val="20"/>
        </w:rPr>
        <w:t xml:space="preserve"> </w:t>
      </w:r>
      <w:r w:rsidRPr="00163699">
        <w:rPr>
          <w:rFonts w:eastAsia="Calibri" w:cstheme="minorHAnsi"/>
          <w:sz w:val="20"/>
          <w:szCs w:val="20"/>
        </w:rPr>
        <w:t>eigen</w:t>
      </w:r>
      <w:r w:rsidRPr="00163699">
        <w:rPr>
          <w:rFonts w:cstheme="minorHAnsi"/>
          <w:sz w:val="20"/>
          <w:szCs w:val="20"/>
        </w:rPr>
        <w:t xml:space="preserve"> </w:t>
      </w:r>
      <w:r w:rsidRPr="00163699">
        <w:rPr>
          <w:rFonts w:eastAsia="Calibri" w:cstheme="minorHAnsi"/>
          <w:sz w:val="20"/>
          <w:szCs w:val="20"/>
        </w:rPr>
        <w:t>keuzes</w:t>
      </w:r>
      <w:r w:rsidRPr="00163699">
        <w:rPr>
          <w:rFonts w:cstheme="minorHAnsi"/>
          <w:sz w:val="20"/>
          <w:szCs w:val="20"/>
        </w:rPr>
        <w:t xml:space="preserve"> </w:t>
      </w:r>
      <w:r w:rsidRPr="00163699">
        <w:rPr>
          <w:rFonts w:eastAsia="Calibri" w:cstheme="minorHAnsi"/>
          <w:sz w:val="20"/>
          <w:szCs w:val="20"/>
        </w:rPr>
        <w:t>te</w:t>
      </w:r>
      <w:r w:rsidRPr="00163699">
        <w:rPr>
          <w:rFonts w:cstheme="minorHAnsi"/>
          <w:sz w:val="20"/>
          <w:szCs w:val="20"/>
        </w:rPr>
        <w:t xml:space="preserve"> </w:t>
      </w:r>
      <w:r w:rsidRPr="00163699">
        <w:rPr>
          <w:rFonts w:eastAsia="Calibri" w:cstheme="minorHAnsi"/>
          <w:sz w:val="20"/>
          <w:szCs w:val="20"/>
        </w:rPr>
        <w:t>maken</w:t>
      </w:r>
      <w:r w:rsidRPr="00163699">
        <w:rPr>
          <w:rFonts w:cstheme="minorHAnsi"/>
          <w:sz w:val="20"/>
          <w:szCs w:val="20"/>
        </w:rPr>
        <w:t xml:space="preserve"> </w:t>
      </w:r>
      <w:r w:rsidRPr="00163699">
        <w:rPr>
          <w:rFonts w:eastAsia="Calibri" w:cstheme="minorHAnsi"/>
          <w:sz w:val="20"/>
          <w:szCs w:val="20"/>
        </w:rPr>
        <w:t>met</w:t>
      </w:r>
      <w:r w:rsidRPr="00163699">
        <w:rPr>
          <w:rFonts w:cstheme="minorHAnsi"/>
          <w:sz w:val="20"/>
          <w:szCs w:val="20"/>
        </w:rPr>
        <w:t xml:space="preserve"> </w:t>
      </w:r>
      <w:r w:rsidRPr="00163699">
        <w:rPr>
          <w:rFonts w:eastAsia="Calibri" w:cstheme="minorHAnsi"/>
          <w:sz w:val="20"/>
          <w:szCs w:val="20"/>
        </w:rPr>
        <w:t>betrekking</w:t>
      </w:r>
      <w:r w:rsidRPr="00163699">
        <w:rPr>
          <w:rFonts w:cstheme="minorHAnsi"/>
          <w:sz w:val="20"/>
          <w:szCs w:val="20"/>
        </w:rPr>
        <w:t xml:space="preserve"> </w:t>
      </w:r>
      <w:r w:rsidRPr="00163699">
        <w:rPr>
          <w:rFonts w:eastAsia="Calibri" w:cstheme="minorHAnsi"/>
          <w:sz w:val="20"/>
          <w:szCs w:val="20"/>
        </w:rPr>
        <w:t>tot</w:t>
      </w:r>
      <w:r w:rsidRPr="00163699">
        <w:rPr>
          <w:rFonts w:cstheme="minorHAnsi"/>
          <w:sz w:val="20"/>
          <w:szCs w:val="20"/>
        </w:rPr>
        <w:t xml:space="preserve"> het gebruik van </w:t>
      </w:r>
      <w:r w:rsidRPr="00163699">
        <w:rPr>
          <w:rFonts w:eastAsia="Calibri" w:cstheme="minorHAnsi"/>
          <w:sz w:val="20"/>
          <w:szCs w:val="20"/>
        </w:rPr>
        <w:t>zijn/haar</w:t>
      </w:r>
      <w:r w:rsidRPr="00163699">
        <w:rPr>
          <w:rFonts w:cstheme="minorHAnsi"/>
          <w:sz w:val="20"/>
          <w:szCs w:val="20"/>
        </w:rPr>
        <w:t xml:space="preserve"> </w:t>
      </w:r>
      <w:r w:rsidRPr="00163699">
        <w:rPr>
          <w:rFonts w:eastAsia="Calibri" w:cstheme="minorHAnsi"/>
          <w:sz w:val="20"/>
          <w:szCs w:val="20"/>
        </w:rPr>
        <w:t>persoonsgegevens</w:t>
      </w:r>
      <w:r w:rsidRPr="00163699">
        <w:rPr>
          <w:rFonts w:cstheme="minorHAnsi"/>
          <w:sz w:val="20"/>
          <w:szCs w:val="20"/>
        </w:rPr>
        <w:t xml:space="preserve"> is essentieel. Bij alle verwerkingen van persoonsgegevens op basis van toestemming kunnen betrokkenen ten alle tijden hun toestemming </w:t>
      </w:r>
      <w:r w:rsidR="00AD3647">
        <w:rPr>
          <w:rFonts w:cstheme="minorHAnsi"/>
          <w:sz w:val="20"/>
          <w:szCs w:val="20"/>
        </w:rPr>
        <w:t xml:space="preserve">in- en </w:t>
      </w:r>
      <w:r w:rsidRPr="00163699">
        <w:rPr>
          <w:rFonts w:cstheme="minorHAnsi"/>
          <w:sz w:val="20"/>
          <w:szCs w:val="20"/>
        </w:rPr>
        <w:t>herzien</w:t>
      </w:r>
      <w:r w:rsidR="00B02286" w:rsidRPr="00163699">
        <w:rPr>
          <w:rFonts w:cstheme="minorHAnsi"/>
          <w:sz w:val="20"/>
          <w:szCs w:val="20"/>
        </w:rPr>
        <w:t>.</w:t>
      </w:r>
      <w:r w:rsidR="00AD3647">
        <w:rPr>
          <w:rFonts w:cstheme="minorHAnsi"/>
          <w:sz w:val="20"/>
          <w:szCs w:val="20"/>
        </w:rPr>
        <w:t xml:space="preserve"> </w:t>
      </w:r>
    </w:p>
    <w:p w14:paraId="574AAF05" w14:textId="77777777" w:rsidR="00B02286" w:rsidRPr="00163699" w:rsidRDefault="00B02286" w:rsidP="00960FB7">
      <w:pPr>
        <w:pStyle w:val="Lijstalinea"/>
        <w:jc w:val="both"/>
        <w:rPr>
          <w:rFonts w:cstheme="minorHAnsi"/>
          <w:sz w:val="20"/>
          <w:szCs w:val="20"/>
        </w:rPr>
      </w:pPr>
    </w:p>
    <w:p w14:paraId="4588B1E5" w14:textId="62952ED7" w:rsidR="007334EC" w:rsidRDefault="00883A20" w:rsidP="00740643">
      <w:pPr>
        <w:pStyle w:val="Lijstalinea"/>
        <w:numPr>
          <w:ilvl w:val="0"/>
          <w:numId w:val="19"/>
        </w:numPr>
        <w:spacing w:line="240" w:lineRule="auto"/>
        <w:jc w:val="both"/>
        <w:rPr>
          <w:rFonts w:cstheme="minorHAnsi"/>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FA20A4">
        <w:rPr>
          <w:rFonts w:cstheme="minorHAnsi"/>
          <w:sz w:val="20"/>
          <w:szCs w:val="20"/>
        </w:rPr>
        <w:t xml:space="preserve"> zal alle </w:t>
      </w:r>
      <w:r w:rsidR="007334EC" w:rsidRPr="00FA20A4">
        <w:rPr>
          <w:rFonts w:cstheme="minorHAnsi"/>
          <w:b/>
          <w:sz w:val="20"/>
          <w:szCs w:val="20"/>
        </w:rPr>
        <w:t>betrokkenen helder en actief informeren</w:t>
      </w:r>
      <w:r w:rsidR="007334EC" w:rsidRPr="00FA20A4">
        <w:rPr>
          <w:rFonts w:cstheme="minorHAnsi"/>
          <w:sz w:val="20"/>
          <w:szCs w:val="20"/>
        </w:rPr>
        <w:t xml:space="preserve"> over de verwerkingen van hun persoonsgegevens, die zowel direct als indirect zijn verkregen. Ook worden alle betrokkenen gewezen op hun rechten met betrekking tot </w:t>
      </w:r>
      <w:r w:rsidR="00CB0F7B" w:rsidRPr="00FA20A4">
        <w:rPr>
          <w:rFonts w:cstheme="minorHAnsi"/>
          <w:sz w:val="20"/>
          <w:szCs w:val="20"/>
        </w:rPr>
        <w:t xml:space="preserve">informatie, inzage, verbetering, aanvullen, het wissen van gegevens, beperking van verwerking, verzet, </w:t>
      </w:r>
      <w:proofErr w:type="spellStart"/>
      <w:r w:rsidR="00CB0F7B" w:rsidRPr="00FA20A4">
        <w:rPr>
          <w:rFonts w:cstheme="minorHAnsi"/>
          <w:sz w:val="20"/>
          <w:szCs w:val="20"/>
        </w:rPr>
        <w:t>dataportabiliteit</w:t>
      </w:r>
      <w:proofErr w:type="spellEnd"/>
      <w:r w:rsidR="00CB0F7B" w:rsidRPr="00FA20A4">
        <w:rPr>
          <w:rFonts w:cstheme="minorHAnsi"/>
          <w:sz w:val="20"/>
          <w:szCs w:val="20"/>
        </w:rPr>
        <w:t>, afscherming en profilering</w:t>
      </w:r>
      <w:r w:rsidR="00CB0F7B" w:rsidRPr="00FA20A4">
        <w:rPr>
          <w:rFonts w:cstheme="minorHAnsi"/>
          <w:noProof/>
          <w:sz w:val="20"/>
          <w:szCs w:val="20"/>
        </w:rPr>
        <w:t xml:space="preserve"> </w:t>
      </w:r>
      <w:r w:rsidR="00CB0F7B" w:rsidRPr="00FA20A4">
        <w:rPr>
          <w:rFonts w:eastAsia="Calibri" w:cstheme="minorHAnsi"/>
          <w:noProof/>
          <w:sz w:val="20"/>
          <w:szCs w:val="20"/>
        </w:rPr>
        <w:t>van</w:t>
      </w:r>
      <w:r w:rsidR="00CB0F7B" w:rsidRPr="00FA20A4">
        <w:rPr>
          <w:rFonts w:cstheme="minorHAnsi"/>
          <w:noProof/>
          <w:sz w:val="20"/>
          <w:szCs w:val="20"/>
        </w:rPr>
        <w:t xml:space="preserve"> </w:t>
      </w:r>
      <w:r w:rsidR="00CB0F7B" w:rsidRPr="00FA20A4">
        <w:rPr>
          <w:rFonts w:eastAsia="Calibri" w:cstheme="minorHAnsi"/>
          <w:noProof/>
          <w:sz w:val="20"/>
          <w:szCs w:val="20"/>
        </w:rPr>
        <w:t>hun</w:t>
      </w:r>
      <w:r w:rsidR="00CB0F7B" w:rsidRPr="00FA20A4">
        <w:rPr>
          <w:rFonts w:cstheme="minorHAnsi"/>
          <w:noProof/>
          <w:sz w:val="20"/>
          <w:szCs w:val="20"/>
        </w:rPr>
        <w:t xml:space="preserve"> </w:t>
      </w:r>
      <w:r w:rsidR="00CB0F7B" w:rsidRPr="00FA20A4">
        <w:rPr>
          <w:rFonts w:eastAsia="Calibri" w:cstheme="minorHAnsi"/>
          <w:noProof/>
          <w:sz w:val="20"/>
          <w:szCs w:val="20"/>
        </w:rPr>
        <w:t>persoonsgegevens</w:t>
      </w:r>
      <w:r w:rsidR="00CB0F7B" w:rsidRPr="00FA20A4">
        <w:rPr>
          <w:rFonts w:cstheme="minorHAnsi"/>
          <w:noProof/>
          <w:sz w:val="20"/>
          <w:szCs w:val="20"/>
        </w:rPr>
        <w:t>.</w:t>
      </w:r>
    </w:p>
    <w:p w14:paraId="133C860A" w14:textId="77777777" w:rsidR="00FA20A4" w:rsidRPr="00FA20A4" w:rsidRDefault="00FA20A4" w:rsidP="00FA20A4">
      <w:pPr>
        <w:pStyle w:val="Lijstalinea"/>
        <w:rPr>
          <w:rFonts w:cstheme="minorHAnsi"/>
          <w:sz w:val="20"/>
          <w:szCs w:val="20"/>
        </w:rPr>
      </w:pPr>
    </w:p>
    <w:p w14:paraId="281D6F6A" w14:textId="340B837D" w:rsidR="007334EC" w:rsidRPr="00163699" w:rsidRDefault="00883A20" w:rsidP="00960FB7">
      <w:pPr>
        <w:pStyle w:val="Lijstalinea"/>
        <w:numPr>
          <w:ilvl w:val="0"/>
          <w:numId w:val="19"/>
        </w:numPr>
        <w:spacing w:line="240" w:lineRule="auto"/>
        <w:jc w:val="both"/>
        <w:rPr>
          <w:rFonts w:cstheme="minorHAnsi"/>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cstheme="minorHAnsi"/>
          <w:sz w:val="20"/>
          <w:szCs w:val="20"/>
        </w:rPr>
        <w:t xml:space="preserve"> legt alle </w:t>
      </w:r>
      <w:r w:rsidR="007334EC" w:rsidRPr="007F2E61">
        <w:rPr>
          <w:rFonts w:cstheme="minorHAnsi"/>
          <w:b/>
          <w:sz w:val="20"/>
          <w:szCs w:val="20"/>
        </w:rPr>
        <w:t>verwerkingen van persoonsgegevens</w:t>
      </w:r>
      <w:r w:rsidR="007334EC" w:rsidRPr="00163699">
        <w:rPr>
          <w:rFonts w:cstheme="minorHAnsi"/>
          <w:sz w:val="20"/>
          <w:szCs w:val="20"/>
        </w:rPr>
        <w:t xml:space="preserve"> vast in een </w:t>
      </w:r>
      <w:r w:rsidR="007334EC" w:rsidRPr="00E57CEC">
        <w:rPr>
          <w:rFonts w:cstheme="minorHAnsi"/>
          <w:b/>
          <w:color w:val="00B050"/>
          <w:sz w:val="20"/>
          <w:szCs w:val="20"/>
        </w:rPr>
        <w:t>dataregister</w:t>
      </w:r>
      <w:r w:rsidR="007334EC" w:rsidRPr="00163699">
        <w:rPr>
          <w:rFonts w:cstheme="minorHAnsi"/>
          <w:sz w:val="20"/>
          <w:szCs w:val="20"/>
        </w:rPr>
        <w:t xml:space="preserve"> en zal d</w:t>
      </w:r>
      <w:r w:rsidR="00E425E4">
        <w:rPr>
          <w:rFonts w:cstheme="minorHAnsi"/>
          <w:sz w:val="20"/>
          <w:szCs w:val="20"/>
        </w:rPr>
        <w:t>it register</w:t>
      </w:r>
      <w:r w:rsidR="007334EC" w:rsidRPr="00163699">
        <w:rPr>
          <w:rFonts w:cstheme="minorHAnsi"/>
          <w:sz w:val="20"/>
          <w:szCs w:val="20"/>
        </w:rPr>
        <w:t xml:space="preserve"> up-to-date houden. </w:t>
      </w: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cstheme="minorHAnsi"/>
          <w:sz w:val="20"/>
          <w:szCs w:val="20"/>
        </w:rPr>
        <w:t xml:space="preserve"> voldoet hiermee aan de documentatieplicht</w:t>
      </w:r>
      <w:r w:rsidR="001373C6" w:rsidRPr="00163699">
        <w:rPr>
          <w:rFonts w:cstheme="minorHAnsi"/>
          <w:sz w:val="20"/>
          <w:szCs w:val="20"/>
        </w:rPr>
        <w:t>, zoals benoemd in de AVG</w:t>
      </w:r>
      <w:r w:rsidR="007334EC" w:rsidRPr="00163699">
        <w:rPr>
          <w:rFonts w:cstheme="minorHAnsi"/>
          <w:sz w:val="20"/>
          <w:szCs w:val="20"/>
        </w:rPr>
        <w:t>.</w:t>
      </w:r>
      <w:r w:rsidR="00AD3647">
        <w:rPr>
          <w:rFonts w:cstheme="minorHAnsi"/>
          <w:sz w:val="20"/>
          <w:szCs w:val="20"/>
        </w:rPr>
        <w:t xml:space="preserve"> </w:t>
      </w:r>
    </w:p>
    <w:p w14:paraId="0C480B74" w14:textId="77777777" w:rsidR="007334EC" w:rsidRPr="00163699" w:rsidRDefault="007334EC" w:rsidP="00960FB7">
      <w:pPr>
        <w:pStyle w:val="Lijstalinea"/>
        <w:spacing w:line="240" w:lineRule="auto"/>
        <w:ind w:left="360"/>
        <w:jc w:val="both"/>
        <w:rPr>
          <w:rFonts w:cstheme="minorHAnsi"/>
          <w:sz w:val="20"/>
          <w:szCs w:val="20"/>
        </w:rPr>
      </w:pPr>
    </w:p>
    <w:p w14:paraId="42EC21BB" w14:textId="5DD33C1B" w:rsidR="007334EC" w:rsidRPr="00163699" w:rsidRDefault="007334EC" w:rsidP="00960FB7">
      <w:pPr>
        <w:pStyle w:val="Lijstalinea"/>
        <w:numPr>
          <w:ilvl w:val="0"/>
          <w:numId w:val="19"/>
        </w:numPr>
        <w:spacing w:after="240" w:line="240" w:lineRule="auto"/>
        <w:jc w:val="both"/>
        <w:rPr>
          <w:rFonts w:cstheme="minorHAnsi"/>
          <w:sz w:val="20"/>
          <w:szCs w:val="20"/>
        </w:rPr>
      </w:pPr>
      <w:r w:rsidRPr="00163699">
        <w:rPr>
          <w:rFonts w:eastAsia="Calibri" w:cstheme="minorHAnsi"/>
          <w:sz w:val="20"/>
          <w:szCs w:val="20"/>
        </w:rPr>
        <w:t>Binnen</w:t>
      </w:r>
      <w:r w:rsidRPr="00163699">
        <w:rPr>
          <w:rFonts w:cstheme="minorHAnsi"/>
          <w:sz w:val="20"/>
          <w:szCs w:val="20"/>
        </w:rPr>
        <w:t xml:space="preserve"> </w:t>
      </w:r>
      <w:r w:rsidR="00883A20">
        <w:rPr>
          <w:rFonts w:cstheme="minorHAnsi"/>
          <w:sz w:val="20"/>
          <w:szCs w:val="20"/>
        </w:rPr>
        <w:t>[mbo-instelling]</w:t>
      </w:r>
      <w:r w:rsidRPr="00163699">
        <w:rPr>
          <w:rFonts w:cstheme="minorHAnsi"/>
          <w:sz w:val="20"/>
          <w:szCs w:val="20"/>
        </w:rPr>
        <w:t xml:space="preserve"> </w:t>
      </w:r>
      <w:r w:rsidRPr="00163699">
        <w:rPr>
          <w:rFonts w:eastAsia="Calibri" w:cstheme="minorHAnsi"/>
          <w:sz w:val="20"/>
          <w:szCs w:val="20"/>
        </w:rPr>
        <w:t>is</w:t>
      </w:r>
      <w:r w:rsidRPr="00163699">
        <w:rPr>
          <w:rFonts w:cstheme="minorHAnsi"/>
          <w:sz w:val="20"/>
          <w:szCs w:val="20"/>
        </w:rPr>
        <w:t xml:space="preserve"> </w:t>
      </w:r>
      <w:r w:rsidRPr="00163699">
        <w:rPr>
          <w:rFonts w:eastAsia="Calibri" w:cstheme="minorHAnsi"/>
          <w:sz w:val="20"/>
          <w:szCs w:val="20"/>
        </w:rPr>
        <w:t>het</w:t>
      </w:r>
      <w:r w:rsidRPr="00163699">
        <w:rPr>
          <w:rFonts w:cstheme="minorHAnsi"/>
          <w:sz w:val="20"/>
          <w:szCs w:val="20"/>
        </w:rPr>
        <w:t xml:space="preserve"> </w:t>
      </w:r>
      <w:r w:rsidRPr="007F2E61">
        <w:rPr>
          <w:rFonts w:eastAsia="Calibri" w:cstheme="minorHAnsi"/>
          <w:b/>
          <w:sz w:val="20"/>
          <w:szCs w:val="20"/>
        </w:rPr>
        <w:t>veilig</w:t>
      </w:r>
      <w:r w:rsidRPr="007F2E61">
        <w:rPr>
          <w:rFonts w:cstheme="minorHAnsi"/>
          <w:b/>
          <w:sz w:val="20"/>
          <w:szCs w:val="20"/>
        </w:rPr>
        <w:t xml:space="preserve"> </w:t>
      </w:r>
      <w:r w:rsidRPr="007F2E61">
        <w:rPr>
          <w:rFonts w:eastAsia="Calibri" w:cstheme="minorHAnsi"/>
          <w:b/>
          <w:sz w:val="20"/>
          <w:szCs w:val="20"/>
        </w:rPr>
        <w:t>en</w:t>
      </w:r>
      <w:r w:rsidRPr="007F2E61">
        <w:rPr>
          <w:rFonts w:cstheme="minorHAnsi"/>
          <w:b/>
          <w:sz w:val="20"/>
          <w:szCs w:val="20"/>
        </w:rPr>
        <w:t xml:space="preserve"> </w:t>
      </w:r>
      <w:r w:rsidRPr="007F2E61">
        <w:rPr>
          <w:rFonts w:eastAsia="Calibri" w:cstheme="minorHAnsi"/>
          <w:b/>
          <w:sz w:val="20"/>
          <w:szCs w:val="20"/>
        </w:rPr>
        <w:t>betrouwbaar</w:t>
      </w:r>
      <w:r w:rsidRPr="007F2E61">
        <w:rPr>
          <w:rFonts w:cstheme="minorHAnsi"/>
          <w:b/>
          <w:sz w:val="20"/>
          <w:szCs w:val="20"/>
        </w:rPr>
        <w:t xml:space="preserve"> </w:t>
      </w:r>
      <w:r w:rsidRPr="007F2E61">
        <w:rPr>
          <w:rFonts w:eastAsia="Calibri" w:cstheme="minorHAnsi"/>
          <w:b/>
          <w:sz w:val="20"/>
          <w:szCs w:val="20"/>
        </w:rPr>
        <w:t>omgaan met</w:t>
      </w:r>
      <w:r w:rsidRPr="007F2E61">
        <w:rPr>
          <w:rFonts w:cstheme="minorHAnsi"/>
          <w:b/>
          <w:sz w:val="20"/>
          <w:szCs w:val="20"/>
        </w:rPr>
        <w:t xml:space="preserve"> </w:t>
      </w:r>
      <w:r w:rsidRPr="007F2E61">
        <w:rPr>
          <w:rFonts w:eastAsia="Calibri" w:cstheme="minorHAnsi"/>
          <w:b/>
          <w:sz w:val="20"/>
          <w:szCs w:val="20"/>
        </w:rPr>
        <w:t>informatie</w:t>
      </w:r>
      <w:r w:rsidRPr="007F2E61">
        <w:rPr>
          <w:rFonts w:cstheme="minorHAnsi"/>
          <w:b/>
          <w:sz w:val="20"/>
          <w:szCs w:val="20"/>
        </w:rPr>
        <w:t xml:space="preserve"> </w:t>
      </w:r>
      <w:r w:rsidRPr="007F2E61">
        <w:rPr>
          <w:rFonts w:eastAsia="Calibri" w:cstheme="minorHAnsi"/>
          <w:b/>
          <w:sz w:val="20"/>
          <w:szCs w:val="20"/>
        </w:rPr>
        <w:t>de</w:t>
      </w:r>
      <w:r w:rsidRPr="007F2E61">
        <w:rPr>
          <w:rFonts w:cstheme="minorHAnsi"/>
          <w:b/>
          <w:sz w:val="20"/>
          <w:szCs w:val="20"/>
        </w:rPr>
        <w:t xml:space="preserve"> </w:t>
      </w:r>
      <w:r w:rsidRPr="007F2E61">
        <w:rPr>
          <w:rFonts w:eastAsia="Calibri" w:cstheme="minorHAnsi"/>
          <w:b/>
          <w:sz w:val="20"/>
          <w:szCs w:val="20"/>
        </w:rPr>
        <w:t>verantwoordelijkheid</w:t>
      </w:r>
      <w:r w:rsidRPr="007F2E61">
        <w:rPr>
          <w:rFonts w:cstheme="minorHAnsi"/>
          <w:b/>
          <w:sz w:val="20"/>
          <w:szCs w:val="20"/>
        </w:rPr>
        <w:t xml:space="preserve"> </w:t>
      </w:r>
      <w:r w:rsidRPr="007F2E61">
        <w:rPr>
          <w:rFonts w:eastAsia="Calibri" w:cstheme="minorHAnsi"/>
          <w:b/>
          <w:sz w:val="20"/>
          <w:szCs w:val="20"/>
        </w:rPr>
        <w:t>van</w:t>
      </w:r>
      <w:r w:rsidRPr="007F2E61">
        <w:rPr>
          <w:rFonts w:cstheme="minorHAnsi"/>
          <w:b/>
          <w:sz w:val="20"/>
          <w:szCs w:val="20"/>
        </w:rPr>
        <w:t xml:space="preserve"> </w:t>
      </w:r>
      <w:proofErr w:type="gramStart"/>
      <w:r w:rsidRPr="007F2E61">
        <w:rPr>
          <w:rFonts w:eastAsia="Calibri" w:cstheme="minorHAnsi"/>
          <w:b/>
          <w:sz w:val="20"/>
          <w:szCs w:val="20"/>
        </w:rPr>
        <w:t>een</w:t>
      </w:r>
      <w:r w:rsidR="00E425E4">
        <w:rPr>
          <w:rFonts w:eastAsia="Calibri" w:cstheme="minorHAnsi"/>
          <w:b/>
          <w:sz w:val="20"/>
          <w:szCs w:val="20"/>
        </w:rPr>
        <w:t xml:space="preserve"> </w:t>
      </w:r>
      <w:r w:rsidR="00B02286" w:rsidRPr="007F2E61">
        <w:rPr>
          <w:rFonts w:eastAsia="Calibri" w:cstheme="minorHAnsi"/>
          <w:b/>
          <w:sz w:val="20"/>
          <w:szCs w:val="20"/>
        </w:rPr>
        <w:t>ieder</w:t>
      </w:r>
      <w:proofErr w:type="gramEnd"/>
      <w:r w:rsidRPr="00163699">
        <w:rPr>
          <w:rFonts w:cstheme="minorHAnsi"/>
          <w:sz w:val="20"/>
          <w:szCs w:val="20"/>
        </w:rPr>
        <w:t xml:space="preserve">. </w:t>
      </w:r>
      <w:r w:rsidRPr="00163699">
        <w:rPr>
          <w:rFonts w:eastAsia="Calibri" w:cstheme="minorHAnsi"/>
          <w:sz w:val="20"/>
          <w:szCs w:val="20"/>
        </w:rPr>
        <w:t>Hierbij</w:t>
      </w:r>
      <w:r w:rsidRPr="00163699">
        <w:rPr>
          <w:rFonts w:cstheme="minorHAnsi"/>
          <w:sz w:val="20"/>
          <w:szCs w:val="20"/>
        </w:rPr>
        <w:t xml:space="preserve"> </w:t>
      </w:r>
      <w:r w:rsidRPr="00163699">
        <w:rPr>
          <w:rFonts w:eastAsia="Calibri" w:cstheme="minorHAnsi"/>
          <w:sz w:val="20"/>
          <w:szCs w:val="20"/>
        </w:rPr>
        <w:t>hoort</w:t>
      </w:r>
      <w:r w:rsidRPr="00163699">
        <w:rPr>
          <w:rFonts w:cstheme="minorHAnsi"/>
          <w:sz w:val="20"/>
          <w:szCs w:val="20"/>
        </w:rPr>
        <w:t xml:space="preserve"> niet alleen </w:t>
      </w:r>
      <w:r w:rsidRPr="00163699">
        <w:rPr>
          <w:rFonts w:eastAsia="Calibri" w:cstheme="minorHAnsi"/>
          <w:sz w:val="20"/>
          <w:szCs w:val="20"/>
        </w:rPr>
        <w:t>het</w:t>
      </w:r>
      <w:r w:rsidRPr="00163699">
        <w:rPr>
          <w:rFonts w:cstheme="minorHAnsi"/>
          <w:sz w:val="20"/>
          <w:szCs w:val="20"/>
        </w:rPr>
        <w:t xml:space="preserve"> </w:t>
      </w:r>
      <w:r w:rsidRPr="00163699">
        <w:rPr>
          <w:rFonts w:eastAsia="Calibri" w:cstheme="minorHAnsi"/>
          <w:sz w:val="20"/>
          <w:szCs w:val="20"/>
        </w:rPr>
        <w:t>actief</w:t>
      </w:r>
      <w:r w:rsidRPr="00163699">
        <w:rPr>
          <w:rFonts w:cstheme="minorHAnsi"/>
          <w:sz w:val="20"/>
          <w:szCs w:val="20"/>
        </w:rPr>
        <w:t xml:space="preserve"> </w:t>
      </w:r>
      <w:r w:rsidRPr="00163699">
        <w:rPr>
          <w:rFonts w:eastAsia="Calibri" w:cstheme="minorHAnsi"/>
          <w:sz w:val="20"/>
          <w:szCs w:val="20"/>
        </w:rPr>
        <w:t>bijdragen</w:t>
      </w:r>
      <w:r w:rsidRPr="00163699">
        <w:rPr>
          <w:rFonts w:cstheme="minorHAnsi"/>
          <w:sz w:val="20"/>
          <w:szCs w:val="20"/>
        </w:rPr>
        <w:t xml:space="preserve"> </w:t>
      </w:r>
      <w:r w:rsidRPr="00163699">
        <w:rPr>
          <w:rFonts w:eastAsia="Calibri" w:cstheme="minorHAnsi"/>
          <w:sz w:val="20"/>
          <w:szCs w:val="20"/>
        </w:rPr>
        <w:t>aan</w:t>
      </w:r>
      <w:r w:rsidRPr="00163699">
        <w:rPr>
          <w:rFonts w:cstheme="minorHAnsi"/>
          <w:sz w:val="20"/>
          <w:szCs w:val="20"/>
        </w:rPr>
        <w:t xml:space="preserve"> </w:t>
      </w:r>
      <w:r w:rsidRPr="00163699">
        <w:rPr>
          <w:rFonts w:eastAsia="Calibri" w:cstheme="minorHAnsi"/>
          <w:sz w:val="20"/>
          <w:szCs w:val="20"/>
        </w:rPr>
        <w:t>de</w:t>
      </w:r>
      <w:r w:rsidRPr="00163699">
        <w:rPr>
          <w:rFonts w:cstheme="minorHAnsi"/>
          <w:sz w:val="20"/>
          <w:szCs w:val="20"/>
        </w:rPr>
        <w:t xml:space="preserve"> </w:t>
      </w:r>
      <w:r w:rsidRPr="00163699">
        <w:rPr>
          <w:rFonts w:eastAsia="Calibri" w:cstheme="minorHAnsi"/>
          <w:sz w:val="20"/>
          <w:szCs w:val="20"/>
        </w:rPr>
        <w:t>veiligheid</w:t>
      </w:r>
      <w:r w:rsidRPr="00163699">
        <w:rPr>
          <w:rFonts w:cstheme="minorHAnsi"/>
          <w:sz w:val="20"/>
          <w:szCs w:val="20"/>
        </w:rPr>
        <w:t xml:space="preserve"> </w:t>
      </w:r>
      <w:r w:rsidRPr="00163699">
        <w:rPr>
          <w:rFonts w:eastAsia="Calibri" w:cstheme="minorHAnsi"/>
          <w:sz w:val="20"/>
          <w:szCs w:val="20"/>
        </w:rPr>
        <w:t>van</w:t>
      </w:r>
      <w:r w:rsidRPr="00163699">
        <w:rPr>
          <w:rFonts w:cstheme="minorHAnsi"/>
          <w:sz w:val="20"/>
          <w:szCs w:val="20"/>
        </w:rPr>
        <w:t xml:space="preserve"> </w:t>
      </w:r>
      <w:r w:rsidRPr="00163699">
        <w:rPr>
          <w:rFonts w:eastAsia="Calibri" w:cstheme="minorHAnsi"/>
          <w:sz w:val="20"/>
          <w:szCs w:val="20"/>
        </w:rPr>
        <w:t>geautomatiseerde</w:t>
      </w:r>
      <w:r w:rsidRPr="00163699">
        <w:rPr>
          <w:rFonts w:cstheme="minorHAnsi"/>
          <w:sz w:val="20"/>
          <w:szCs w:val="20"/>
        </w:rPr>
        <w:t xml:space="preserve"> </w:t>
      </w:r>
      <w:r w:rsidRPr="00163699">
        <w:rPr>
          <w:rFonts w:eastAsia="Calibri" w:cstheme="minorHAnsi"/>
          <w:sz w:val="20"/>
          <w:szCs w:val="20"/>
        </w:rPr>
        <w:t>systemen</w:t>
      </w:r>
      <w:r w:rsidRPr="00163699">
        <w:rPr>
          <w:rFonts w:cstheme="minorHAnsi"/>
          <w:sz w:val="20"/>
          <w:szCs w:val="20"/>
        </w:rPr>
        <w:t xml:space="preserve"> </w:t>
      </w:r>
      <w:r w:rsidRPr="00163699">
        <w:rPr>
          <w:rFonts w:eastAsia="Calibri" w:cstheme="minorHAnsi"/>
          <w:sz w:val="20"/>
          <w:szCs w:val="20"/>
        </w:rPr>
        <w:t>en</w:t>
      </w:r>
      <w:r w:rsidRPr="00163699">
        <w:rPr>
          <w:rFonts w:cstheme="minorHAnsi"/>
          <w:sz w:val="20"/>
          <w:szCs w:val="20"/>
        </w:rPr>
        <w:t xml:space="preserve"> </w:t>
      </w:r>
      <w:r w:rsidRPr="00163699">
        <w:rPr>
          <w:rFonts w:eastAsia="Calibri" w:cstheme="minorHAnsi"/>
          <w:sz w:val="20"/>
          <w:szCs w:val="20"/>
        </w:rPr>
        <w:t>de</w:t>
      </w:r>
      <w:r w:rsidRPr="00163699">
        <w:rPr>
          <w:rFonts w:cstheme="minorHAnsi"/>
          <w:sz w:val="20"/>
          <w:szCs w:val="20"/>
        </w:rPr>
        <w:t xml:space="preserve"> </w:t>
      </w:r>
      <w:r w:rsidRPr="00163699">
        <w:rPr>
          <w:rFonts w:eastAsia="Calibri" w:cstheme="minorHAnsi"/>
          <w:sz w:val="20"/>
          <w:szCs w:val="20"/>
        </w:rPr>
        <w:t>daarin</w:t>
      </w:r>
      <w:r w:rsidRPr="00163699">
        <w:rPr>
          <w:rFonts w:cstheme="minorHAnsi"/>
          <w:sz w:val="20"/>
          <w:szCs w:val="20"/>
        </w:rPr>
        <w:t xml:space="preserve"> </w:t>
      </w:r>
      <w:r w:rsidRPr="00163699">
        <w:rPr>
          <w:rFonts w:eastAsia="Calibri" w:cstheme="minorHAnsi"/>
          <w:sz w:val="20"/>
          <w:szCs w:val="20"/>
        </w:rPr>
        <w:t>opgeslagen</w:t>
      </w:r>
      <w:r w:rsidRPr="00163699">
        <w:rPr>
          <w:rFonts w:cstheme="minorHAnsi"/>
          <w:sz w:val="20"/>
          <w:szCs w:val="20"/>
        </w:rPr>
        <w:t xml:space="preserve"> </w:t>
      </w:r>
      <w:r w:rsidRPr="00163699">
        <w:rPr>
          <w:rFonts w:eastAsia="Calibri" w:cstheme="minorHAnsi"/>
          <w:sz w:val="20"/>
          <w:szCs w:val="20"/>
        </w:rPr>
        <w:t>informatie, maar ook van papieren documenten</w:t>
      </w:r>
      <w:r w:rsidRPr="00163699">
        <w:rPr>
          <w:rFonts w:cstheme="minorHAnsi"/>
          <w:sz w:val="20"/>
          <w:szCs w:val="20"/>
        </w:rPr>
        <w:t xml:space="preserve">. </w:t>
      </w:r>
    </w:p>
    <w:p w14:paraId="77D6CC6F" w14:textId="3B89D582" w:rsidR="007334EC" w:rsidRPr="00163699" w:rsidRDefault="00883A20" w:rsidP="00960FB7">
      <w:pPr>
        <w:pStyle w:val="Lijstalinea"/>
        <w:numPr>
          <w:ilvl w:val="0"/>
          <w:numId w:val="19"/>
        </w:numPr>
        <w:spacing w:after="240" w:line="240" w:lineRule="auto"/>
        <w:jc w:val="both"/>
        <w:rPr>
          <w:rFonts w:eastAsia="Calibri" w:cstheme="minorHAnsi"/>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eastAsia="Calibri" w:cstheme="minorHAnsi"/>
          <w:sz w:val="20"/>
          <w:szCs w:val="20"/>
        </w:rPr>
        <w:t xml:space="preserve"> is als rechtspersoon eigenaar van de informatie die onder haar verantwoordelijkheid wordt geproduceerd. Daarnaast beheert de school informatie, waarvan het </w:t>
      </w:r>
      <w:r w:rsidR="007334EC" w:rsidRPr="007F2E61">
        <w:rPr>
          <w:rFonts w:eastAsia="Calibri" w:cstheme="minorHAnsi"/>
          <w:b/>
          <w:sz w:val="20"/>
          <w:szCs w:val="20"/>
        </w:rPr>
        <w:t xml:space="preserve">eigendom </w:t>
      </w:r>
      <w:r w:rsidR="007334EC" w:rsidRPr="007F2E61">
        <w:rPr>
          <w:rFonts w:eastAsia="Calibri" w:cstheme="minorHAnsi"/>
          <w:sz w:val="20"/>
          <w:szCs w:val="20"/>
        </w:rPr>
        <w:t>(auteursrecht)</w:t>
      </w:r>
      <w:r w:rsidR="007334EC" w:rsidRPr="007F2E61">
        <w:rPr>
          <w:rFonts w:eastAsia="Calibri" w:cstheme="minorHAnsi"/>
          <w:b/>
          <w:sz w:val="20"/>
          <w:szCs w:val="20"/>
        </w:rPr>
        <w:t xml:space="preserve"> toebehoort aan derden</w:t>
      </w:r>
      <w:r w:rsidR="007334EC" w:rsidRPr="00163699">
        <w:rPr>
          <w:rFonts w:eastAsia="Calibri" w:cstheme="minorHAnsi"/>
          <w:sz w:val="20"/>
          <w:szCs w:val="20"/>
        </w:rPr>
        <w:t xml:space="preserve">. Medewerkers en </w:t>
      </w:r>
      <w:r w:rsidR="00C55BFD" w:rsidRPr="00163699">
        <w:rPr>
          <w:rFonts w:eastAsia="Calibri" w:cstheme="minorHAnsi"/>
          <w:sz w:val="20"/>
          <w:szCs w:val="20"/>
        </w:rPr>
        <w:t>studenten</w:t>
      </w:r>
      <w:r w:rsidR="007334EC" w:rsidRPr="00163699">
        <w:rPr>
          <w:rFonts w:eastAsia="Calibri" w:cstheme="minorHAnsi"/>
          <w:sz w:val="20"/>
          <w:szCs w:val="20"/>
        </w:rPr>
        <w:t xml:space="preserve"> worden goed geïnformeerd over de regelgeving rondom het gebruik van informatie.</w:t>
      </w:r>
      <w:r w:rsidR="00DD3ECA">
        <w:rPr>
          <w:rFonts w:eastAsia="Calibri" w:cstheme="minorHAnsi"/>
          <w:i/>
          <w:color w:val="FF0000"/>
          <w:sz w:val="20"/>
          <w:szCs w:val="20"/>
        </w:rPr>
        <w:t xml:space="preserve"> </w:t>
      </w:r>
    </w:p>
    <w:p w14:paraId="3C49E62C" w14:textId="2CC9142A" w:rsidR="007334EC" w:rsidRDefault="00883A20" w:rsidP="00740643">
      <w:pPr>
        <w:pStyle w:val="Lijstalinea"/>
        <w:numPr>
          <w:ilvl w:val="0"/>
          <w:numId w:val="19"/>
        </w:numPr>
        <w:tabs>
          <w:tab w:val="left" w:pos="6235"/>
        </w:tabs>
        <w:spacing w:line="240" w:lineRule="auto"/>
        <w:jc w:val="both"/>
        <w:rPr>
          <w:rFonts w:cstheme="minorHAnsi"/>
          <w:noProof/>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490925">
        <w:rPr>
          <w:rFonts w:cstheme="minorHAnsi"/>
          <w:sz w:val="20"/>
          <w:szCs w:val="20"/>
        </w:rPr>
        <w:t xml:space="preserve"> </w:t>
      </w:r>
      <w:r w:rsidR="007334EC" w:rsidRPr="00490925">
        <w:rPr>
          <w:rFonts w:cstheme="minorHAnsi"/>
          <w:b/>
          <w:sz w:val="20"/>
          <w:szCs w:val="20"/>
        </w:rPr>
        <w:t>classificeert informatie en informatiesystemen</w:t>
      </w:r>
      <w:r w:rsidR="007334EC" w:rsidRPr="00490925">
        <w:rPr>
          <w:rFonts w:cstheme="minorHAnsi"/>
          <w:sz w:val="20"/>
          <w:szCs w:val="20"/>
        </w:rPr>
        <w:t xml:space="preserve">. De classificatie is het uitgangspunt voor de risicoanalyse en de te nemen maatregelen. </w:t>
      </w:r>
      <w:r w:rsidR="007334EC" w:rsidRPr="00490925">
        <w:rPr>
          <w:rFonts w:cstheme="minorHAnsi"/>
          <w:noProof/>
          <w:sz w:val="20"/>
          <w:szCs w:val="20"/>
        </w:rPr>
        <w:t>Er is een balans tussen de risico’s die we willen afdekken en de beno</w:t>
      </w:r>
      <w:r w:rsidR="00490925">
        <w:rPr>
          <w:rFonts w:cstheme="minorHAnsi"/>
          <w:noProof/>
          <w:sz w:val="20"/>
          <w:szCs w:val="20"/>
        </w:rPr>
        <w:t>dig</w:t>
      </w:r>
      <w:r w:rsidR="007334EC" w:rsidRPr="00490925">
        <w:rPr>
          <w:rFonts w:cstheme="minorHAnsi"/>
          <w:noProof/>
          <w:sz w:val="20"/>
          <w:szCs w:val="20"/>
        </w:rPr>
        <w:t>de investeringen en de te</w:t>
      </w:r>
      <w:r w:rsidR="00907FAC" w:rsidRPr="00490925">
        <w:rPr>
          <w:rFonts w:cstheme="minorHAnsi"/>
          <w:noProof/>
          <w:sz w:val="20"/>
          <w:szCs w:val="20"/>
        </w:rPr>
        <w:t xml:space="preserve"> </w:t>
      </w:r>
      <w:r w:rsidR="007334EC" w:rsidRPr="00490925">
        <w:rPr>
          <w:rFonts w:cstheme="minorHAnsi"/>
          <w:noProof/>
          <w:sz w:val="20"/>
          <w:szCs w:val="20"/>
        </w:rPr>
        <w:t>nemen maatregelen.</w:t>
      </w:r>
      <w:r w:rsidR="003C2017" w:rsidRPr="00490925">
        <w:rPr>
          <w:rFonts w:cstheme="minorHAnsi"/>
          <w:noProof/>
          <w:sz w:val="20"/>
          <w:szCs w:val="20"/>
        </w:rPr>
        <w:t xml:space="preserve"> </w:t>
      </w:r>
    </w:p>
    <w:p w14:paraId="7B33680F" w14:textId="77777777" w:rsidR="00490925" w:rsidRPr="00490925" w:rsidRDefault="00490925" w:rsidP="00490925">
      <w:pPr>
        <w:pStyle w:val="Lijstalinea"/>
        <w:tabs>
          <w:tab w:val="left" w:pos="6235"/>
        </w:tabs>
        <w:spacing w:line="240" w:lineRule="auto"/>
        <w:ind w:left="720"/>
        <w:jc w:val="both"/>
        <w:rPr>
          <w:rFonts w:cstheme="minorHAnsi"/>
          <w:noProof/>
          <w:sz w:val="20"/>
          <w:szCs w:val="20"/>
        </w:rPr>
      </w:pPr>
    </w:p>
    <w:p w14:paraId="7A0FEF43" w14:textId="4D762BD0" w:rsidR="007334EC" w:rsidRPr="00163699" w:rsidRDefault="00883A20" w:rsidP="00960FB7">
      <w:pPr>
        <w:pStyle w:val="Lijstalinea"/>
        <w:numPr>
          <w:ilvl w:val="0"/>
          <w:numId w:val="19"/>
        </w:numPr>
        <w:spacing w:line="240" w:lineRule="auto"/>
        <w:jc w:val="both"/>
        <w:rPr>
          <w:rFonts w:cstheme="minorHAnsi"/>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cstheme="minorHAnsi"/>
          <w:sz w:val="20"/>
          <w:szCs w:val="20"/>
        </w:rPr>
        <w:t xml:space="preserve"> </w:t>
      </w:r>
      <w:r w:rsidR="007334EC" w:rsidRPr="00163699">
        <w:rPr>
          <w:rFonts w:eastAsia="Calibri" w:cstheme="minorHAnsi"/>
          <w:sz w:val="20"/>
          <w:szCs w:val="20"/>
        </w:rPr>
        <w:t>sluit</w:t>
      </w:r>
      <w:r w:rsidR="007334EC" w:rsidRPr="00163699">
        <w:rPr>
          <w:rFonts w:cstheme="minorHAnsi"/>
          <w:sz w:val="20"/>
          <w:szCs w:val="20"/>
        </w:rPr>
        <w:t xml:space="preserve"> </w:t>
      </w:r>
      <w:r w:rsidR="007334EC" w:rsidRPr="00163699">
        <w:rPr>
          <w:rFonts w:eastAsia="Calibri" w:cstheme="minorHAnsi"/>
          <w:sz w:val="20"/>
          <w:szCs w:val="20"/>
        </w:rPr>
        <w:t>met</w:t>
      </w:r>
      <w:r w:rsidR="007334EC" w:rsidRPr="00163699">
        <w:rPr>
          <w:rFonts w:cstheme="minorHAnsi"/>
          <w:sz w:val="20"/>
          <w:szCs w:val="20"/>
        </w:rPr>
        <w:t xml:space="preserve"> </w:t>
      </w:r>
      <w:r w:rsidR="007334EC" w:rsidRPr="007F2E61">
        <w:rPr>
          <w:rFonts w:eastAsia="Calibri" w:cstheme="minorHAnsi"/>
          <w:b/>
          <w:sz w:val="20"/>
          <w:szCs w:val="20"/>
        </w:rPr>
        <w:t>alle</w:t>
      </w:r>
      <w:r w:rsidR="007334EC" w:rsidRPr="007F2E61">
        <w:rPr>
          <w:rFonts w:cstheme="minorHAnsi"/>
          <w:b/>
          <w:sz w:val="20"/>
          <w:szCs w:val="20"/>
        </w:rPr>
        <w:t xml:space="preserve"> </w:t>
      </w:r>
      <w:r w:rsidR="007334EC" w:rsidRPr="007F2E61">
        <w:rPr>
          <w:rFonts w:eastAsia="Calibri" w:cstheme="minorHAnsi"/>
          <w:b/>
          <w:sz w:val="20"/>
          <w:szCs w:val="20"/>
        </w:rPr>
        <w:t>leveranciers</w:t>
      </w:r>
      <w:r w:rsidR="007334EC" w:rsidRPr="007F2E61">
        <w:rPr>
          <w:rFonts w:cstheme="minorHAnsi"/>
          <w:b/>
          <w:sz w:val="20"/>
          <w:szCs w:val="20"/>
        </w:rPr>
        <w:t xml:space="preserve"> </w:t>
      </w:r>
      <w:r w:rsidR="007334EC" w:rsidRPr="007F2E61">
        <w:rPr>
          <w:rFonts w:eastAsia="Calibri" w:cstheme="minorHAnsi"/>
          <w:b/>
          <w:sz w:val="20"/>
          <w:szCs w:val="20"/>
        </w:rPr>
        <w:t>van</w:t>
      </w:r>
      <w:r w:rsidR="007334EC" w:rsidRPr="007F2E61">
        <w:rPr>
          <w:rFonts w:cstheme="minorHAnsi"/>
          <w:b/>
          <w:sz w:val="20"/>
          <w:szCs w:val="20"/>
        </w:rPr>
        <w:t xml:space="preserve"> </w:t>
      </w:r>
      <w:r w:rsidR="007334EC" w:rsidRPr="007F2E61">
        <w:rPr>
          <w:rFonts w:eastAsia="Calibri" w:cstheme="minorHAnsi"/>
          <w:b/>
          <w:sz w:val="20"/>
          <w:szCs w:val="20"/>
        </w:rPr>
        <w:t>digitale</w:t>
      </w:r>
      <w:r w:rsidR="007334EC" w:rsidRPr="007F2E61">
        <w:rPr>
          <w:rFonts w:cstheme="minorHAnsi"/>
          <w:b/>
          <w:sz w:val="20"/>
          <w:szCs w:val="20"/>
        </w:rPr>
        <w:t xml:space="preserve"> </w:t>
      </w:r>
      <w:r w:rsidR="007334EC" w:rsidRPr="007F2E61">
        <w:rPr>
          <w:rFonts w:eastAsia="Calibri" w:cstheme="minorHAnsi"/>
          <w:b/>
          <w:sz w:val="20"/>
          <w:szCs w:val="20"/>
        </w:rPr>
        <w:t>onderwijsmiddelen</w:t>
      </w:r>
      <w:r w:rsidR="007334EC" w:rsidRPr="00163699">
        <w:rPr>
          <w:rFonts w:cstheme="minorHAnsi"/>
          <w:sz w:val="20"/>
          <w:szCs w:val="20"/>
        </w:rPr>
        <w:t xml:space="preserve"> (</w:t>
      </w:r>
      <w:r w:rsidR="007334EC" w:rsidRPr="00163699">
        <w:rPr>
          <w:rFonts w:eastAsia="Calibri" w:cstheme="minorHAnsi"/>
          <w:sz w:val="20"/>
          <w:szCs w:val="20"/>
        </w:rPr>
        <w:t>zowel</w:t>
      </w:r>
      <w:r w:rsidR="007334EC" w:rsidRPr="00163699">
        <w:rPr>
          <w:rFonts w:cstheme="minorHAnsi"/>
          <w:sz w:val="20"/>
          <w:szCs w:val="20"/>
        </w:rPr>
        <w:t xml:space="preserve"> </w:t>
      </w:r>
      <w:r w:rsidR="007334EC" w:rsidRPr="00163699">
        <w:rPr>
          <w:rFonts w:eastAsia="Calibri" w:cstheme="minorHAnsi"/>
          <w:sz w:val="20"/>
          <w:szCs w:val="20"/>
        </w:rPr>
        <w:t>van educatieve als bedrijfsapplicaties</w:t>
      </w:r>
      <w:r w:rsidR="007334EC" w:rsidRPr="00163699">
        <w:rPr>
          <w:rFonts w:cstheme="minorHAnsi"/>
          <w:sz w:val="20"/>
          <w:szCs w:val="20"/>
        </w:rPr>
        <w:t xml:space="preserve">) </w:t>
      </w:r>
      <w:r w:rsidR="007334EC" w:rsidRPr="00E57CEC">
        <w:rPr>
          <w:rFonts w:eastAsia="Calibri" w:cstheme="minorHAnsi"/>
          <w:color w:val="00B050"/>
          <w:sz w:val="20"/>
          <w:szCs w:val="20"/>
        </w:rPr>
        <w:t>verwerker</w:t>
      </w:r>
      <w:r w:rsidR="007334EC" w:rsidRPr="00163699">
        <w:rPr>
          <w:rFonts w:eastAsia="Calibri" w:cstheme="minorHAnsi"/>
          <w:sz w:val="20"/>
          <w:szCs w:val="20"/>
        </w:rPr>
        <w:t>sovereenkomsten</w:t>
      </w:r>
      <w:r w:rsidR="007334EC" w:rsidRPr="00163699">
        <w:rPr>
          <w:rFonts w:cstheme="minorHAnsi"/>
          <w:sz w:val="20"/>
          <w:szCs w:val="20"/>
        </w:rPr>
        <w:t xml:space="preserve"> </w:t>
      </w:r>
      <w:r w:rsidR="007334EC" w:rsidRPr="00163699">
        <w:rPr>
          <w:rFonts w:eastAsia="Calibri" w:cstheme="minorHAnsi"/>
          <w:sz w:val="20"/>
          <w:szCs w:val="20"/>
        </w:rPr>
        <w:t>af</w:t>
      </w:r>
      <w:r w:rsidR="007334EC" w:rsidRPr="00163699">
        <w:rPr>
          <w:rFonts w:cstheme="minorHAnsi"/>
          <w:sz w:val="20"/>
          <w:szCs w:val="20"/>
        </w:rPr>
        <w:t xml:space="preserve"> </w:t>
      </w:r>
      <w:r w:rsidR="007334EC" w:rsidRPr="00163699">
        <w:rPr>
          <w:rFonts w:eastAsia="Calibri" w:cstheme="minorHAnsi"/>
          <w:sz w:val="20"/>
          <w:szCs w:val="20"/>
        </w:rPr>
        <w:t>als</w:t>
      </w:r>
      <w:r w:rsidR="007334EC" w:rsidRPr="00163699">
        <w:rPr>
          <w:rFonts w:cstheme="minorHAnsi"/>
          <w:sz w:val="20"/>
          <w:szCs w:val="20"/>
        </w:rPr>
        <w:t xml:space="preserve"> </w:t>
      </w:r>
      <w:r w:rsidR="007334EC" w:rsidRPr="00163699">
        <w:rPr>
          <w:rFonts w:eastAsia="Calibri" w:cstheme="minorHAnsi"/>
          <w:sz w:val="20"/>
          <w:szCs w:val="20"/>
        </w:rPr>
        <w:t>zij, in opdracht van de school,</w:t>
      </w:r>
      <w:r w:rsidR="007334EC" w:rsidRPr="00163699">
        <w:rPr>
          <w:rFonts w:cstheme="minorHAnsi"/>
          <w:sz w:val="20"/>
          <w:szCs w:val="20"/>
        </w:rPr>
        <w:t xml:space="preserve"> </w:t>
      </w:r>
      <w:r w:rsidR="007334EC" w:rsidRPr="00163699">
        <w:rPr>
          <w:rFonts w:eastAsia="Calibri" w:cstheme="minorHAnsi"/>
          <w:sz w:val="20"/>
          <w:szCs w:val="20"/>
        </w:rPr>
        <w:t>persoonsgegevens</w:t>
      </w:r>
      <w:r w:rsidR="007334EC" w:rsidRPr="00163699">
        <w:rPr>
          <w:rFonts w:cstheme="minorHAnsi"/>
          <w:sz w:val="20"/>
          <w:szCs w:val="20"/>
        </w:rPr>
        <w:t xml:space="preserve"> </w:t>
      </w:r>
      <w:r w:rsidR="007334EC" w:rsidRPr="00163699">
        <w:rPr>
          <w:rFonts w:eastAsia="Calibri" w:cstheme="minorHAnsi"/>
          <w:sz w:val="20"/>
          <w:szCs w:val="20"/>
        </w:rPr>
        <w:t>verwerken.</w:t>
      </w:r>
    </w:p>
    <w:p w14:paraId="505ACFE8" w14:textId="77777777" w:rsidR="007334EC" w:rsidRPr="00163699" w:rsidRDefault="007334EC" w:rsidP="00960FB7">
      <w:pPr>
        <w:pStyle w:val="Lijstalinea"/>
        <w:spacing w:line="240" w:lineRule="auto"/>
        <w:ind w:left="360"/>
        <w:jc w:val="both"/>
        <w:rPr>
          <w:rFonts w:cstheme="minorHAnsi"/>
          <w:sz w:val="20"/>
          <w:szCs w:val="20"/>
        </w:rPr>
      </w:pPr>
    </w:p>
    <w:p w14:paraId="46E6C6C8" w14:textId="7A3B5E41" w:rsidR="007334EC" w:rsidRPr="00163699" w:rsidRDefault="00883A20" w:rsidP="00960FB7">
      <w:pPr>
        <w:pStyle w:val="Lijstalinea"/>
        <w:numPr>
          <w:ilvl w:val="0"/>
          <w:numId w:val="19"/>
        </w:numPr>
        <w:spacing w:after="240" w:line="240" w:lineRule="auto"/>
        <w:jc w:val="both"/>
        <w:rPr>
          <w:rFonts w:cstheme="minorHAnsi"/>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cstheme="minorHAnsi"/>
          <w:sz w:val="20"/>
          <w:szCs w:val="20"/>
        </w:rPr>
        <w:t xml:space="preserve"> verwacht </w:t>
      </w:r>
      <w:r w:rsidR="007334EC" w:rsidRPr="00163699">
        <w:rPr>
          <w:rFonts w:eastAsia="Calibri" w:cstheme="minorHAnsi"/>
          <w:sz w:val="20"/>
          <w:szCs w:val="20"/>
        </w:rPr>
        <w:t>van</w:t>
      </w:r>
      <w:r w:rsidR="007334EC" w:rsidRPr="00163699">
        <w:rPr>
          <w:rFonts w:cstheme="minorHAnsi"/>
          <w:sz w:val="20"/>
          <w:szCs w:val="20"/>
        </w:rPr>
        <w:t xml:space="preserve"> </w:t>
      </w:r>
      <w:r w:rsidR="007334EC" w:rsidRPr="00163699">
        <w:rPr>
          <w:rFonts w:eastAsia="Calibri" w:cstheme="minorHAnsi"/>
          <w:sz w:val="20"/>
          <w:szCs w:val="20"/>
        </w:rPr>
        <w:t>alle</w:t>
      </w:r>
      <w:r w:rsidR="007334EC" w:rsidRPr="00163699">
        <w:rPr>
          <w:rFonts w:cstheme="minorHAnsi"/>
          <w:sz w:val="20"/>
          <w:szCs w:val="20"/>
        </w:rPr>
        <w:t xml:space="preserve"> </w:t>
      </w:r>
      <w:r w:rsidR="007334EC" w:rsidRPr="007F2E61">
        <w:rPr>
          <w:rFonts w:eastAsia="Calibri" w:cstheme="minorHAnsi"/>
          <w:b/>
          <w:sz w:val="20"/>
          <w:szCs w:val="20"/>
        </w:rPr>
        <w:t>medewerkers</w:t>
      </w:r>
      <w:r w:rsidR="007334EC" w:rsidRPr="007F2E61">
        <w:rPr>
          <w:rFonts w:cstheme="minorHAnsi"/>
          <w:b/>
          <w:sz w:val="20"/>
          <w:szCs w:val="20"/>
        </w:rPr>
        <w:t xml:space="preserve">, </w:t>
      </w:r>
      <w:r w:rsidR="00C55BFD" w:rsidRPr="007F2E61">
        <w:rPr>
          <w:rFonts w:eastAsia="Calibri" w:cstheme="minorHAnsi"/>
          <w:b/>
          <w:sz w:val="20"/>
          <w:szCs w:val="20"/>
        </w:rPr>
        <w:t>studenten</w:t>
      </w:r>
      <w:r w:rsidR="007334EC" w:rsidRPr="007F2E61">
        <w:rPr>
          <w:rFonts w:cstheme="minorHAnsi"/>
          <w:b/>
          <w:sz w:val="20"/>
          <w:szCs w:val="20"/>
        </w:rPr>
        <w:t xml:space="preserve">, </w:t>
      </w:r>
      <w:r w:rsidR="007334EC" w:rsidRPr="007F2E61">
        <w:rPr>
          <w:rFonts w:eastAsia="Calibri" w:cstheme="minorHAnsi"/>
          <w:b/>
          <w:sz w:val="20"/>
          <w:szCs w:val="20"/>
        </w:rPr>
        <w:t>(geregistreerde)</w:t>
      </w:r>
      <w:r w:rsidR="007334EC" w:rsidRPr="007F2E61">
        <w:rPr>
          <w:rFonts w:cstheme="minorHAnsi"/>
          <w:b/>
          <w:sz w:val="20"/>
          <w:szCs w:val="20"/>
        </w:rPr>
        <w:t xml:space="preserve"> </w:t>
      </w:r>
      <w:r w:rsidR="007334EC" w:rsidRPr="007F2E61">
        <w:rPr>
          <w:rFonts w:eastAsia="Calibri" w:cstheme="minorHAnsi"/>
          <w:b/>
          <w:sz w:val="20"/>
          <w:szCs w:val="20"/>
        </w:rPr>
        <w:t>bezoekers</w:t>
      </w:r>
      <w:r w:rsidR="007334EC" w:rsidRPr="007F2E61">
        <w:rPr>
          <w:rFonts w:cstheme="minorHAnsi"/>
          <w:b/>
          <w:sz w:val="20"/>
          <w:szCs w:val="20"/>
        </w:rPr>
        <w:t xml:space="preserve"> </w:t>
      </w:r>
      <w:r w:rsidR="007334EC" w:rsidRPr="007F2E61">
        <w:rPr>
          <w:rFonts w:eastAsia="Calibri" w:cstheme="minorHAnsi"/>
          <w:b/>
          <w:sz w:val="20"/>
          <w:szCs w:val="20"/>
        </w:rPr>
        <w:t>en</w:t>
      </w:r>
      <w:r w:rsidR="007334EC" w:rsidRPr="007F2E61">
        <w:rPr>
          <w:rFonts w:cstheme="minorHAnsi"/>
          <w:b/>
          <w:sz w:val="20"/>
          <w:szCs w:val="20"/>
        </w:rPr>
        <w:t xml:space="preserve"> </w:t>
      </w:r>
      <w:r w:rsidR="007334EC" w:rsidRPr="007F2E61">
        <w:rPr>
          <w:rFonts w:eastAsia="Calibri" w:cstheme="minorHAnsi"/>
          <w:b/>
          <w:sz w:val="20"/>
          <w:szCs w:val="20"/>
        </w:rPr>
        <w:t>externe</w:t>
      </w:r>
      <w:r w:rsidR="007334EC" w:rsidRPr="007F2E61">
        <w:rPr>
          <w:rFonts w:cstheme="minorHAnsi"/>
          <w:b/>
          <w:sz w:val="20"/>
          <w:szCs w:val="20"/>
        </w:rPr>
        <w:t xml:space="preserve"> </w:t>
      </w:r>
      <w:r w:rsidR="007334EC" w:rsidRPr="007F2E61">
        <w:rPr>
          <w:rFonts w:eastAsia="Calibri" w:cstheme="minorHAnsi"/>
          <w:b/>
          <w:sz w:val="20"/>
          <w:szCs w:val="20"/>
        </w:rPr>
        <w:t>relaties</w:t>
      </w:r>
      <w:r w:rsidR="007334EC" w:rsidRPr="007F2E61">
        <w:rPr>
          <w:rFonts w:cstheme="minorHAnsi"/>
          <w:b/>
          <w:sz w:val="20"/>
          <w:szCs w:val="20"/>
        </w:rPr>
        <w:t xml:space="preserve"> </w:t>
      </w:r>
      <w:r w:rsidR="007334EC" w:rsidRPr="007F2E61">
        <w:rPr>
          <w:rFonts w:eastAsia="Calibri" w:cstheme="minorHAnsi"/>
          <w:b/>
          <w:sz w:val="20"/>
          <w:szCs w:val="20"/>
        </w:rPr>
        <w:t>dat</w:t>
      </w:r>
      <w:r w:rsidR="007334EC" w:rsidRPr="007F2E61">
        <w:rPr>
          <w:rFonts w:cstheme="minorHAnsi"/>
          <w:b/>
          <w:sz w:val="20"/>
          <w:szCs w:val="20"/>
        </w:rPr>
        <w:t xml:space="preserve"> </w:t>
      </w:r>
      <w:r w:rsidR="007334EC" w:rsidRPr="007F2E61">
        <w:rPr>
          <w:rFonts w:eastAsia="Calibri" w:cstheme="minorHAnsi"/>
          <w:b/>
          <w:sz w:val="20"/>
          <w:szCs w:val="20"/>
        </w:rPr>
        <w:t>zij</w:t>
      </w:r>
      <w:r w:rsidR="007334EC" w:rsidRPr="007F2E61">
        <w:rPr>
          <w:rFonts w:cstheme="minorHAnsi"/>
          <w:b/>
          <w:sz w:val="20"/>
          <w:szCs w:val="20"/>
        </w:rPr>
        <w:t xml:space="preserve"> </w:t>
      </w:r>
      <w:r w:rsidR="007334EC" w:rsidRPr="007F2E61">
        <w:rPr>
          <w:rFonts w:eastAsia="Calibri" w:cstheme="minorHAnsi"/>
          <w:b/>
          <w:sz w:val="20"/>
          <w:szCs w:val="20"/>
        </w:rPr>
        <w:t>zich</w:t>
      </w:r>
      <w:r w:rsidR="007334EC" w:rsidRPr="007F2E61">
        <w:rPr>
          <w:rFonts w:cstheme="minorHAnsi"/>
          <w:b/>
          <w:sz w:val="20"/>
          <w:szCs w:val="20"/>
        </w:rPr>
        <w:t xml:space="preserve"> ‘</w:t>
      </w:r>
      <w:r w:rsidR="007334EC" w:rsidRPr="007F2E61">
        <w:rPr>
          <w:rFonts w:eastAsia="Calibri" w:cstheme="minorHAnsi"/>
          <w:b/>
          <w:sz w:val="20"/>
          <w:szCs w:val="20"/>
        </w:rPr>
        <w:t>fatsoenlijk</w:t>
      </w:r>
      <w:r w:rsidR="007334EC" w:rsidRPr="007F2E61">
        <w:rPr>
          <w:rFonts w:cstheme="minorHAnsi"/>
          <w:b/>
          <w:sz w:val="20"/>
          <w:szCs w:val="20"/>
        </w:rPr>
        <w:t xml:space="preserve">’ </w:t>
      </w:r>
      <w:r w:rsidR="007334EC" w:rsidRPr="007F2E61">
        <w:rPr>
          <w:rFonts w:eastAsia="Calibri" w:cstheme="minorHAnsi"/>
          <w:b/>
          <w:sz w:val="20"/>
          <w:szCs w:val="20"/>
        </w:rPr>
        <w:t>gedragen</w:t>
      </w:r>
      <w:r w:rsidR="007334EC" w:rsidRPr="00163699">
        <w:rPr>
          <w:rFonts w:cstheme="minorHAnsi"/>
          <w:sz w:val="20"/>
          <w:szCs w:val="20"/>
        </w:rPr>
        <w:t xml:space="preserve"> </w:t>
      </w:r>
      <w:r w:rsidR="007334EC" w:rsidRPr="00163699">
        <w:rPr>
          <w:rFonts w:eastAsia="Calibri" w:cstheme="minorHAnsi"/>
          <w:sz w:val="20"/>
          <w:szCs w:val="20"/>
        </w:rPr>
        <w:t>met</w:t>
      </w:r>
      <w:r w:rsidR="007334EC" w:rsidRPr="00163699">
        <w:rPr>
          <w:rFonts w:cstheme="minorHAnsi"/>
          <w:sz w:val="20"/>
          <w:szCs w:val="20"/>
        </w:rPr>
        <w:t xml:space="preserve"> </w:t>
      </w:r>
      <w:r w:rsidR="007334EC" w:rsidRPr="00163699">
        <w:rPr>
          <w:rFonts w:eastAsia="Calibri" w:cstheme="minorHAnsi"/>
          <w:sz w:val="20"/>
          <w:szCs w:val="20"/>
        </w:rPr>
        <w:t>een</w:t>
      </w:r>
      <w:r w:rsidR="007334EC" w:rsidRPr="00163699">
        <w:rPr>
          <w:rFonts w:cstheme="minorHAnsi"/>
          <w:sz w:val="20"/>
          <w:szCs w:val="20"/>
        </w:rPr>
        <w:t xml:space="preserve"> </w:t>
      </w:r>
      <w:r w:rsidR="007334EC" w:rsidRPr="00163699">
        <w:rPr>
          <w:rFonts w:eastAsia="Calibri" w:cstheme="minorHAnsi"/>
          <w:sz w:val="20"/>
          <w:szCs w:val="20"/>
        </w:rPr>
        <w:t>eigen</w:t>
      </w:r>
      <w:r w:rsidR="007334EC" w:rsidRPr="00163699">
        <w:rPr>
          <w:rFonts w:cstheme="minorHAnsi"/>
          <w:sz w:val="20"/>
          <w:szCs w:val="20"/>
        </w:rPr>
        <w:t xml:space="preserve"> </w:t>
      </w:r>
      <w:r w:rsidR="007334EC" w:rsidRPr="00163699">
        <w:rPr>
          <w:rFonts w:eastAsia="Calibri" w:cstheme="minorHAnsi"/>
          <w:sz w:val="20"/>
          <w:szCs w:val="20"/>
        </w:rPr>
        <w:t>verantwoordelijkheid</w:t>
      </w:r>
      <w:r w:rsidR="007334EC" w:rsidRPr="00163699">
        <w:rPr>
          <w:rFonts w:cstheme="minorHAnsi"/>
          <w:sz w:val="20"/>
          <w:szCs w:val="20"/>
        </w:rPr>
        <w:t xml:space="preserve">. </w:t>
      </w:r>
      <w:r w:rsidR="007334EC" w:rsidRPr="00163699">
        <w:rPr>
          <w:rFonts w:eastAsia="Calibri" w:cstheme="minorHAnsi"/>
          <w:sz w:val="20"/>
          <w:szCs w:val="20"/>
        </w:rPr>
        <w:t>Het</w:t>
      </w:r>
      <w:r w:rsidR="007334EC" w:rsidRPr="00163699">
        <w:rPr>
          <w:rFonts w:cstheme="minorHAnsi"/>
          <w:sz w:val="20"/>
          <w:szCs w:val="20"/>
        </w:rPr>
        <w:t xml:space="preserve"> </w:t>
      </w:r>
      <w:r w:rsidR="007334EC" w:rsidRPr="00163699">
        <w:rPr>
          <w:rFonts w:eastAsia="Calibri" w:cstheme="minorHAnsi"/>
          <w:sz w:val="20"/>
          <w:szCs w:val="20"/>
        </w:rPr>
        <w:t>is</w:t>
      </w:r>
      <w:r w:rsidR="007334EC" w:rsidRPr="00163699">
        <w:rPr>
          <w:rFonts w:cstheme="minorHAnsi"/>
          <w:sz w:val="20"/>
          <w:szCs w:val="20"/>
        </w:rPr>
        <w:t xml:space="preserve"> </w:t>
      </w:r>
      <w:r w:rsidR="007334EC" w:rsidRPr="00163699">
        <w:rPr>
          <w:rFonts w:eastAsia="Calibri" w:cstheme="minorHAnsi"/>
          <w:sz w:val="20"/>
          <w:szCs w:val="20"/>
        </w:rPr>
        <w:t>niet</w:t>
      </w:r>
      <w:r w:rsidR="007334EC" w:rsidRPr="00163699">
        <w:rPr>
          <w:rFonts w:cstheme="minorHAnsi"/>
          <w:sz w:val="20"/>
          <w:szCs w:val="20"/>
        </w:rPr>
        <w:t xml:space="preserve"> </w:t>
      </w:r>
      <w:r w:rsidR="007334EC" w:rsidRPr="00163699">
        <w:rPr>
          <w:rFonts w:eastAsia="Calibri" w:cstheme="minorHAnsi"/>
          <w:sz w:val="20"/>
          <w:szCs w:val="20"/>
        </w:rPr>
        <w:t>acceptabel</w:t>
      </w:r>
      <w:r w:rsidR="007334EC" w:rsidRPr="00163699">
        <w:rPr>
          <w:rFonts w:cstheme="minorHAnsi"/>
          <w:sz w:val="20"/>
          <w:szCs w:val="20"/>
        </w:rPr>
        <w:t xml:space="preserve"> </w:t>
      </w:r>
      <w:r w:rsidR="007334EC" w:rsidRPr="00163699">
        <w:rPr>
          <w:rFonts w:eastAsia="Calibri" w:cstheme="minorHAnsi"/>
          <w:sz w:val="20"/>
          <w:szCs w:val="20"/>
        </w:rPr>
        <w:t>dat</w:t>
      </w:r>
      <w:r w:rsidR="007334EC" w:rsidRPr="00163699">
        <w:rPr>
          <w:rFonts w:cstheme="minorHAnsi"/>
          <w:sz w:val="20"/>
          <w:szCs w:val="20"/>
        </w:rPr>
        <w:t xml:space="preserve"> </w:t>
      </w:r>
      <w:r w:rsidR="007334EC" w:rsidRPr="00163699">
        <w:rPr>
          <w:rFonts w:eastAsia="Calibri" w:cstheme="minorHAnsi"/>
          <w:sz w:val="20"/>
          <w:szCs w:val="20"/>
        </w:rPr>
        <w:t>door</w:t>
      </w:r>
      <w:r w:rsidR="007334EC" w:rsidRPr="00163699">
        <w:rPr>
          <w:rFonts w:cstheme="minorHAnsi"/>
          <w:sz w:val="20"/>
          <w:szCs w:val="20"/>
        </w:rPr>
        <w:t xml:space="preserve"> </w:t>
      </w:r>
      <w:r w:rsidR="007334EC" w:rsidRPr="00163699">
        <w:rPr>
          <w:rFonts w:eastAsia="Calibri" w:cstheme="minorHAnsi"/>
          <w:sz w:val="20"/>
          <w:szCs w:val="20"/>
        </w:rPr>
        <w:t>al</w:t>
      </w:r>
      <w:r w:rsidR="007334EC" w:rsidRPr="00163699">
        <w:rPr>
          <w:rFonts w:cstheme="minorHAnsi"/>
          <w:sz w:val="20"/>
          <w:szCs w:val="20"/>
        </w:rPr>
        <w:t xml:space="preserve"> </w:t>
      </w:r>
      <w:r w:rsidR="007334EC" w:rsidRPr="00163699">
        <w:rPr>
          <w:rFonts w:eastAsia="Calibri" w:cstheme="minorHAnsi"/>
          <w:sz w:val="20"/>
          <w:szCs w:val="20"/>
        </w:rPr>
        <w:t>dan</w:t>
      </w:r>
      <w:r w:rsidR="007334EC" w:rsidRPr="00163699">
        <w:rPr>
          <w:rFonts w:cstheme="minorHAnsi"/>
          <w:sz w:val="20"/>
          <w:szCs w:val="20"/>
        </w:rPr>
        <w:t xml:space="preserve"> </w:t>
      </w:r>
      <w:r w:rsidR="007334EC" w:rsidRPr="00163699">
        <w:rPr>
          <w:rFonts w:eastAsia="Calibri" w:cstheme="minorHAnsi"/>
          <w:sz w:val="20"/>
          <w:szCs w:val="20"/>
        </w:rPr>
        <w:t>niet</w:t>
      </w:r>
      <w:r w:rsidR="007334EC" w:rsidRPr="00163699">
        <w:rPr>
          <w:rFonts w:cstheme="minorHAnsi"/>
          <w:sz w:val="20"/>
          <w:szCs w:val="20"/>
        </w:rPr>
        <w:t xml:space="preserve"> </w:t>
      </w:r>
      <w:r w:rsidR="007334EC" w:rsidRPr="00163699">
        <w:rPr>
          <w:rFonts w:eastAsia="Calibri" w:cstheme="minorHAnsi"/>
          <w:sz w:val="20"/>
          <w:szCs w:val="20"/>
        </w:rPr>
        <w:t>opzettelijk</w:t>
      </w:r>
      <w:r w:rsidR="007334EC" w:rsidRPr="00163699">
        <w:rPr>
          <w:rFonts w:cstheme="minorHAnsi"/>
          <w:sz w:val="20"/>
          <w:szCs w:val="20"/>
        </w:rPr>
        <w:t xml:space="preserve"> </w:t>
      </w:r>
      <w:r w:rsidR="007334EC" w:rsidRPr="00163699">
        <w:rPr>
          <w:rFonts w:eastAsia="Calibri" w:cstheme="minorHAnsi"/>
          <w:sz w:val="20"/>
          <w:szCs w:val="20"/>
        </w:rPr>
        <w:t>gedrag</w:t>
      </w:r>
      <w:r w:rsidR="007334EC" w:rsidRPr="00163699">
        <w:rPr>
          <w:rFonts w:cstheme="minorHAnsi"/>
          <w:sz w:val="20"/>
          <w:szCs w:val="20"/>
        </w:rPr>
        <w:t xml:space="preserve"> </w:t>
      </w:r>
      <w:r w:rsidR="007334EC" w:rsidRPr="00163699">
        <w:rPr>
          <w:rFonts w:eastAsia="Calibri" w:cstheme="minorHAnsi"/>
          <w:sz w:val="20"/>
          <w:szCs w:val="20"/>
        </w:rPr>
        <w:t>onveilige</w:t>
      </w:r>
      <w:r w:rsidR="007334EC" w:rsidRPr="00163699">
        <w:rPr>
          <w:rFonts w:cstheme="minorHAnsi"/>
          <w:sz w:val="20"/>
          <w:szCs w:val="20"/>
        </w:rPr>
        <w:t xml:space="preserve"> </w:t>
      </w:r>
      <w:r w:rsidR="007334EC" w:rsidRPr="00163699">
        <w:rPr>
          <w:rFonts w:eastAsia="Calibri" w:cstheme="minorHAnsi"/>
          <w:sz w:val="20"/>
          <w:szCs w:val="20"/>
        </w:rPr>
        <w:t>situaties</w:t>
      </w:r>
      <w:r w:rsidR="007334EC" w:rsidRPr="00163699">
        <w:rPr>
          <w:rFonts w:cstheme="minorHAnsi"/>
          <w:sz w:val="20"/>
          <w:szCs w:val="20"/>
        </w:rPr>
        <w:t xml:space="preserve"> </w:t>
      </w:r>
      <w:r w:rsidR="007334EC" w:rsidRPr="00163699">
        <w:rPr>
          <w:rFonts w:eastAsia="Calibri" w:cstheme="minorHAnsi"/>
          <w:sz w:val="20"/>
          <w:szCs w:val="20"/>
        </w:rPr>
        <w:t>ontstaan</w:t>
      </w:r>
      <w:r w:rsidR="007334EC" w:rsidRPr="00163699">
        <w:rPr>
          <w:rFonts w:cstheme="minorHAnsi"/>
          <w:sz w:val="20"/>
          <w:szCs w:val="20"/>
        </w:rPr>
        <w:t xml:space="preserve"> </w:t>
      </w:r>
      <w:r w:rsidR="007334EC" w:rsidRPr="00163699">
        <w:rPr>
          <w:rFonts w:eastAsia="Calibri" w:cstheme="minorHAnsi"/>
          <w:sz w:val="20"/>
          <w:szCs w:val="20"/>
        </w:rPr>
        <w:t>die</w:t>
      </w:r>
      <w:r w:rsidR="007334EC" w:rsidRPr="00163699">
        <w:rPr>
          <w:rFonts w:cstheme="minorHAnsi"/>
          <w:sz w:val="20"/>
          <w:szCs w:val="20"/>
        </w:rPr>
        <w:t xml:space="preserve"> </w:t>
      </w:r>
      <w:r w:rsidR="007334EC" w:rsidRPr="00163699">
        <w:rPr>
          <w:rFonts w:eastAsia="Calibri" w:cstheme="minorHAnsi"/>
          <w:sz w:val="20"/>
          <w:szCs w:val="20"/>
        </w:rPr>
        <w:t>leiden</w:t>
      </w:r>
      <w:r w:rsidR="007334EC" w:rsidRPr="00163699">
        <w:rPr>
          <w:rFonts w:cstheme="minorHAnsi"/>
          <w:sz w:val="20"/>
          <w:szCs w:val="20"/>
        </w:rPr>
        <w:t xml:space="preserve"> </w:t>
      </w:r>
      <w:r w:rsidR="007334EC" w:rsidRPr="00163699">
        <w:rPr>
          <w:rFonts w:eastAsia="Calibri" w:cstheme="minorHAnsi"/>
          <w:sz w:val="20"/>
          <w:szCs w:val="20"/>
        </w:rPr>
        <w:t>tot</w:t>
      </w:r>
      <w:r w:rsidR="007334EC" w:rsidRPr="00163699">
        <w:rPr>
          <w:rFonts w:cstheme="minorHAnsi"/>
          <w:sz w:val="20"/>
          <w:szCs w:val="20"/>
        </w:rPr>
        <w:t xml:space="preserve"> </w:t>
      </w:r>
      <w:r w:rsidR="007334EC" w:rsidRPr="00163699">
        <w:rPr>
          <w:rFonts w:eastAsia="Calibri" w:cstheme="minorHAnsi"/>
          <w:sz w:val="20"/>
          <w:szCs w:val="20"/>
        </w:rPr>
        <w:t>schade</w:t>
      </w:r>
      <w:r w:rsidR="007334EC" w:rsidRPr="00163699">
        <w:rPr>
          <w:rFonts w:cstheme="minorHAnsi"/>
          <w:sz w:val="20"/>
          <w:szCs w:val="20"/>
        </w:rPr>
        <w:t xml:space="preserve"> </w:t>
      </w:r>
      <w:r w:rsidR="007334EC" w:rsidRPr="00163699">
        <w:rPr>
          <w:rFonts w:eastAsia="Calibri" w:cstheme="minorHAnsi"/>
          <w:sz w:val="20"/>
          <w:szCs w:val="20"/>
        </w:rPr>
        <w:t>en</w:t>
      </w:r>
      <w:r w:rsidR="007334EC" w:rsidRPr="00163699">
        <w:rPr>
          <w:rFonts w:cstheme="minorHAnsi"/>
          <w:sz w:val="20"/>
          <w:szCs w:val="20"/>
        </w:rPr>
        <w:t>/</w:t>
      </w:r>
      <w:r w:rsidR="007334EC" w:rsidRPr="00163699">
        <w:rPr>
          <w:rFonts w:eastAsia="Calibri" w:cstheme="minorHAnsi"/>
          <w:sz w:val="20"/>
          <w:szCs w:val="20"/>
        </w:rPr>
        <w:t>of</w:t>
      </w:r>
      <w:r w:rsidR="007334EC" w:rsidRPr="00163699">
        <w:rPr>
          <w:rFonts w:cstheme="minorHAnsi"/>
          <w:sz w:val="20"/>
          <w:szCs w:val="20"/>
        </w:rPr>
        <w:t xml:space="preserve"> </w:t>
      </w:r>
      <w:r w:rsidR="007334EC" w:rsidRPr="00163699">
        <w:rPr>
          <w:rFonts w:eastAsia="Calibri" w:cstheme="minorHAnsi"/>
          <w:sz w:val="20"/>
          <w:szCs w:val="20"/>
        </w:rPr>
        <w:t>imagoverlies</w:t>
      </w:r>
      <w:r w:rsidR="007334EC" w:rsidRPr="00163699">
        <w:rPr>
          <w:rFonts w:cstheme="minorHAnsi"/>
          <w:sz w:val="20"/>
          <w:szCs w:val="20"/>
        </w:rPr>
        <w:t xml:space="preserve">. </w:t>
      </w: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cstheme="minorHAnsi"/>
          <w:sz w:val="20"/>
          <w:szCs w:val="20"/>
        </w:rPr>
        <w:t xml:space="preserve"> heeft hiervoor een </w:t>
      </w:r>
      <w:r w:rsidR="007334EC" w:rsidRPr="00490925">
        <w:rPr>
          <w:rFonts w:eastAsia="Calibri" w:cstheme="minorHAnsi"/>
          <w:sz w:val="20"/>
          <w:szCs w:val="20"/>
        </w:rPr>
        <w:t>gedragscode</w:t>
      </w:r>
      <w:r w:rsidR="007334EC" w:rsidRPr="00163699">
        <w:rPr>
          <w:rFonts w:eastAsia="Calibri" w:cstheme="minorHAnsi"/>
          <w:sz w:val="20"/>
          <w:szCs w:val="20"/>
        </w:rPr>
        <w:t xml:space="preserve"> geformuleerd</w:t>
      </w:r>
      <w:r w:rsidR="007334EC" w:rsidRPr="00163699">
        <w:rPr>
          <w:rFonts w:cstheme="minorHAnsi"/>
          <w:sz w:val="20"/>
          <w:szCs w:val="20"/>
        </w:rPr>
        <w:t xml:space="preserve">, </w:t>
      </w:r>
      <w:r w:rsidR="007334EC" w:rsidRPr="00163699">
        <w:rPr>
          <w:rFonts w:eastAsia="Calibri" w:cstheme="minorHAnsi"/>
          <w:sz w:val="20"/>
          <w:szCs w:val="20"/>
        </w:rPr>
        <w:t>vastgesteld</w:t>
      </w:r>
      <w:r w:rsidR="007334EC" w:rsidRPr="00163699">
        <w:rPr>
          <w:rFonts w:cstheme="minorHAnsi"/>
          <w:sz w:val="20"/>
          <w:szCs w:val="20"/>
        </w:rPr>
        <w:t xml:space="preserve">  </w:t>
      </w:r>
      <w:r w:rsidR="007334EC" w:rsidRPr="00163699">
        <w:rPr>
          <w:rFonts w:eastAsia="Calibri" w:cstheme="minorHAnsi"/>
          <w:sz w:val="20"/>
          <w:szCs w:val="20"/>
        </w:rPr>
        <w:t>en</w:t>
      </w:r>
      <w:r w:rsidR="007334EC" w:rsidRPr="00163699">
        <w:rPr>
          <w:rFonts w:cstheme="minorHAnsi"/>
          <w:sz w:val="20"/>
          <w:szCs w:val="20"/>
        </w:rPr>
        <w:t xml:space="preserve"> </w:t>
      </w:r>
      <w:r w:rsidR="007334EC" w:rsidRPr="00163699">
        <w:rPr>
          <w:rFonts w:eastAsia="Calibri" w:cstheme="minorHAnsi"/>
          <w:sz w:val="20"/>
          <w:szCs w:val="20"/>
        </w:rPr>
        <w:t>geïmplementeerd</w:t>
      </w:r>
      <w:r w:rsidR="007334EC" w:rsidRPr="00163699">
        <w:rPr>
          <w:rFonts w:cstheme="minorHAnsi"/>
          <w:sz w:val="20"/>
          <w:szCs w:val="20"/>
        </w:rPr>
        <w:t xml:space="preserve">. </w:t>
      </w:r>
    </w:p>
    <w:p w14:paraId="1E64B5C8" w14:textId="403229AD" w:rsidR="007334EC" w:rsidRPr="00163699" w:rsidRDefault="007334EC" w:rsidP="00960FB7">
      <w:pPr>
        <w:pStyle w:val="Lijstalinea"/>
        <w:numPr>
          <w:ilvl w:val="0"/>
          <w:numId w:val="19"/>
        </w:numPr>
        <w:spacing w:after="240" w:line="240" w:lineRule="auto"/>
        <w:jc w:val="both"/>
        <w:rPr>
          <w:rFonts w:cstheme="minorHAnsi"/>
          <w:sz w:val="20"/>
          <w:szCs w:val="20"/>
        </w:rPr>
      </w:pPr>
      <w:r w:rsidRPr="00790EC9">
        <w:rPr>
          <w:rFonts w:eastAsia="Calibri" w:cstheme="minorHAnsi"/>
          <w:b/>
          <w:sz w:val="20"/>
          <w:szCs w:val="20"/>
        </w:rPr>
        <w:t>Informatiebeveiliging</w:t>
      </w:r>
      <w:r w:rsidRPr="00790EC9">
        <w:rPr>
          <w:rFonts w:cstheme="minorHAnsi"/>
          <w:b/>
          <w:sz w:val="20"/>
          <w:szCs w:val="20"/>
        </w:rPr>
        <w:t xml:space="preserve"> </w:t>
      </w:r>
      <w:r w:rsidRPr="00790EC9">
        <w:rPr>
          <w:rFonts w:eastAsia="Calibri" w:cstheme="minorHAnsi"/>
          <w:b/>
          <w:sz w:val="20"/>
          <w:szCs w:val="20"/>
        </w:rPr>
        <w:t>en</w:t>
      </w:r>
      <w:r w:rsidRPr="00790EC9">
        <w:rPr>
          <w:rFonts w:cstheme="minorHAnsi"/>
          <w:b/>
          <w:sz w:val="20"/>
          <w:szCs w:val="20"/>
        </w:rPr>
        <w:t xml:space="preserve"> </w:t>
      </w:r>
      <w:r w:rsidRPr="00790EC9">
        <w:rPr>
          <w:rFonts w:eastAsia="Calibri" w:cstheme="minorHAnsi"/>
          <w:b/>
          <w:sz w:val="20"/>
          <w:szCs w:val="20"/>
        </w:rPr>
        <w:t>privacy</w:t>
      </w:r>
      <w:r w:rsidRPr="00790EC9">
        <w:rPr>
          <w:rFonts w:cstheme="minorHAnsi"/>
          <w:b/>
          <w:sz w:val="20"/>
          <w:szCs w:val="20"/>
        </w:rPr>
        <w:t xml:space="preserve"> </w:t>
      </w:r>
      <w:r w:rsidRPr="00790EC9">
        <w:rPr>
          <w:rFonts w:eastAsia="Calibri" w:cstheme="minorHAnsi"/>
          <w:b/>
          <w:sz w:val="20"/>
          <w:szCs w:val="20"/>
        </w:rPr>
        <w:t>is</w:t>
      </w:r>
      <w:r w:rsidRPr="00790EC9">
        <w:rPr>
          <w:rFonts w:cstheme="minorHAnsi"/>
          <w:b/>
          <w:sz w:val="20"/>
          <w:szCs w:val="20"/>
        </w:rPr>
        <w:t xml:space="preserve"> </w:t>
      </w:r>
      <w:r w:rsidRPr="00790EC9">
        <w:rPr>
          <w:rFonts w:eastAsia="Calibri" w:cstheme="minorHAnsi"/>
          <w:b/>
          <w:sz w:val="20"/>
          <w:szCs w:val="20"/>
        </w:rPr>
        <w:t>bij</w:t>
      </w:r>
      <w:r w:rsidRPr="00790EC9">
        <w:rPr>
          <w:rFonts w:cstheme="minorHAnsi"/>
          <w:b/>
          <w:sz w:val="20"/>
          <w:szCs w:val="20"/>
        </w:rPr>
        <w:t xml:space="preserve"> </w:t>
      </w:r>
      <w:r w:rsidR="00883A20">
        <w:rPr>
          <w:rFonts w:cstheme="minorHAnsi"/>
          <w:b/>
          <w:sz w:val="20"/>
          <w:szCs w:val="20"/>
        </w:rPr>
        <w:t>[mbo-instelling]</w:t>
      </w:r>
      <w:r w:rsidRPr="00790EC9">
        <w:rPr>
          <w:rFonts w:cstheme="minorHAnsi"/>
          <w:b/>
          <w:sz w:val="20"/>
          <w:szCs w:val="20"/>
        </w:rPr>
        <w:t xml:space="preserve"> </w:t>
      </w:r>
      <w:r w:rsidRPr="00790EC9">
        <w:rPr>
          <w:rFonts w:eastAsia="Calibri" w:cstheme="minorHAnsi"/>
          <w:b/>
          <w:sz w:val="20"/>
          <w:szCs w:val="20"/>
        </w:rPr>
        <w:t>een</w:t>
      </w:r>
      <w:r w:rsidRPr="00790EC9">
        <w:rPr>
          <w:rFonts w:cstheme="minorHAnsi"/>
          <w:b/>
          <w:sz w:val="20"/>
          <w:szCs w:val="20"/>
        </w:rPr>
        <w:t xml:space="preserve"> </w:t>
      </w:r>
      <w:r w:rsidRPr="00790EC9">
        <w:rPr>
          <w:rFonts w:eastAsia="Calibri" w:cstheme="minorHAnsi"/>
          <w:b/>
          <w:sz w:val="20"/>
          <w:szCs w:val="20"/>
        </w:rPr>
        <w:t>continu</w:t>
      </w:r>
      <w:r w:rsidRPr="00790EC9">
        <w:rPr>
          <w:rFonts w:cstheme="minorHAnsi"/>
          <w:b/>
          <w:sz w:val="20"/>
          <w:szCs w:val="20"/>
        </w:rPr>
        <w:t xml:space="preserve"> </w:t>
      </w:r>
      <w:r w:rsidR="00B02286" w:rsidRPr="00790EC9">
        <w:rPr>
          <w:rFonts w:cstheme="minorHAnsi"/>
          <w:b/>
          <w:sz w:val="20"/>
          <w:szCs w:val="20"/>
        </w:rPr>
        <w:t>kwaliteits</w:t>
      </w:r>
      <w:r w:rsidRPr="00790EC9">
        <w:rPr>
          <w:rFonts w:eastAsia="Calibri" w:cstheme="minorHAnsi"/>
          <w:b/>
          <w:sz w:val="20"/>
          <w:szCs w:val="20"/>
        </w:rPr>
        <w:t>proces</w:t>
      </w:r>
      <w:r w:rsidRPr="00163699">
        <w:rPr>
          <w:rFonts w:cstheme="minorHAnsi"/>
          <w:sz w:val="20"/>
          <w:szCs w:val="20"/>
        </w:rPr>
        <w:t xml:space="preserve">, </w:t>
      </w:r>
      <w:r w:rsidRPr="00163699">
        <w:rPr>
          <w:rFonts w:eastAsia="Calibri" w:cstheme="minorHAnsi"/>
          <w:sz w:val="20"/>
          <w:szCs w:val="20"/>
        </w:rPr>
        <w:t>waarbij</w:t>
      </w:r>
      <w:r w:rsidRPr="00163699">
        <w:rPr>
          <w:rFonts w:cstheme="minorHAnsi"/>
          <w:sz w:val="20"/>
          <w:szCs w:val="20"/>
        </w:rPr>
        <w:t xml:space="preserve"> </w:t>
      </w:r>
      <w:r w:rsidRPr="00163699">
        <w:rPr>
          <w:rFonts w:eastAsia="Calibri" w:cstheme="minorHAnsi"/>
          <w:sz w:val="20"/>
          <w:szCs w:val="20"/>
        </w:rPr>
        <w:t>regelmatig</w:t>
      </w:r>
      <w:r w:rsidRPr="00163699">
        <w:rPr>
          <w:rFonts w:cstheme="minorHAnsi"/>
          <w:sz w:val="20"/>
          <w:szCs w:val="20"/>
        </w:rPr>
        <w:t xml:space="preserve"> (minimaal jaarlijks) wordt ge</w:t>
      </w:r>
      <w:r w:rsidR="00B02286" w:rsidRPr="00163699">
        <w:rPr>
          <w:rFonts w:cstheme="minorHAnsi"/>
          <w:sz w:val="20"/>
          <w:szCs w:val="20"/>
        </w:rPr>
        <w:t>-audit</w:t>
      </w:r>
      <w:r w:rsidR="001373C6" w:rsidRPr="00163699">
        <w:rPr>
          <w:rFonts w:cstheme="minorHAnsi"/>
          <w:sz w:val="20"/>
          <w:szCs w:val="20"/>
        </w:rPr>
        <w:t xml:space="preserve"> </w:t>
      </w:r>
      <w:r w:rsidR="00907FAC" w:rsidRPr="00163699">
        <w:rPr>
          <w:rFonts w:cstheme="minorHAnsi"/>
          <w:sz w:val="20"/>
          <w:szCs w:val="20"/>
        </w:rPr>
        <w:t xml:space="preserve">of </w:t>
      </w:r>
      <w:r w:rsidR="001373C6" w:rsidRPr="00163699">
        <w:rPr>
          <w:rFonts w:cstheme="minorHAnsi"/>
          <w:sz w:val="20"/>
          <w:szCs w:val="20"/>
        </w:rPr>
        <w:t xml:space="preserve">een </w:t>
      </w:r>
      <w:proofErr w:type="spellStart"/>
      <w:r w:rsidR="00907FAC" w:rsidRPr="00163699">
        <w:rPr>
          <w:rFonts w:cstheme="minorHAnsi"/>
          <w:sz w:val="20"/>
          <w:szCs w:val="20"/>
        </w:rPr>
        <w:t>self</w:t>
      </w:r>
      <w:proofErr w:type="spellEnd"/>
      <w:r w:rsidR="00907FAC" w:rsidRPr="00163699">
        <w:rPr>
          <w:rFonts w:cstheme="minorHAnsi"/>
          <w:sz w:val="20"/>
          <w:szCs w:val="20"/>
        </w:rPr>
        <w:t xml:space="preserve"> assessment</w:t>
      </w:r>
      <w:r w:rsidR="001373C6" w:rsidRPr="00163699">
        <w:rPr>
          <w:rFonts w:cstheme="minorHAnsi"/>
          <w:sz w:val="20"/>
          <w:szCs w:val="20"/>
        </w:rPr>
        <w:t xml:space="preserve"> wordt uitgevoerd </w:t>
      </w:r>
      <w:r w:rsidRPr="00163699">
        <w:rPr>
          <w:rFonts w:cstheme="minorHAnsi"/>
          <w:sz w:val="20"/>
          <w:szCs w:val="20"/>
        </w:rPr>
        <w:t xml:space="preserve">en wordt </w:t>
      </w:r>
      <w:r w:rsidRPr="00163699">
        <w:rPr>
          <w:rFonts w:eastAsia="Calibri" w:cstheme="minorHAnsi"/>
          <w:sz w:val="20"/>
          <w:szCs w:val="20"/>
        </w:rPr>
        <w:t>gekeken</w:t>
      </w:r>
      <w:r w:rsidRPr="00163699">
        <w:rPr>
          <w:rFonts w:cstheme="minorHAnsi"/>
          <w:sz w:val="20"/>
          <w:szCs w:val="20"/>
        </w:rPr>
        <w:t xml:space="preserve"> </w:t>
      </w:r>
      <w:r w:rsidRPr="00163699">
        <w:rPr>
          <w:rFonts w:eastAsia="Calibri" w:cstheme="minorHAnsi"/>
          <w:sz w:val="20"/>
          <w:szCs w:val="20"/>
        </w:rPr>
        <w:t>of</w:t>
      </w:r>
      <w:r w:rsidRPr="00163699">
        <w:rPr>
          <w:rFonts w:cstheme="minorHAnsi"/>
          <w:sz w:val="20"/>
          <w:szCs w:val="20"/>
        </w:rPr>
        <w:t xml:space="preserve"> </w:t>
      </w:r>
      <w:r w:rsidR="001373C6" w:rsidRPr="00163699">
        <w:rPr>
          <w:rFonts w:cstheme="minorHAnsi"/>
          <w:sz w:val="20"/>
          <w:szCs w:val="20"/>
        </w:rPr>
        <w:t xml:space="preserve">een </w:t>
      </w:r>
      <w:r w:rsidRPr="00163699">
        <w:rPr>
          <w:rFonts w:eastAsia="Calibri" w:cstheme="minorHAnsi"/>
          <w:sz w:val="20"/>
          <w:szCs w:val="20"/>
        </w:rPr>
        <w:t>aanpassing</w:t>
      </w:r>
      <w:r w:rsidRPr="00163699">
        <w:rPr>
          <w:rFonts w:cstheme="minorHAnsi"/>
          <w:sz w:val="20"/>
          <w:szCs w:val="20"/>
        </w:rPr>
        <w:t xml:space="preserve"> </w:t>
      </w:r>
      <w:r w:rsidRPr="00163699">
        <w:rPr>
          <w:rFonts w:eastAsia="Calibri" w:cstheme="minorHAnsi"/>
          <w:sz w:val="20"/>
          <w:szCs w:val="20"/>
        </w:rPr>
        <w:t>gewenst</w:t>
      </w:r>
      <w:r w:rsidR="001373C6" w:rsidRPr="00163699">
        <w:rPr>
          <w:rFonts w:eastAsia="Calibri" w:cstheme="minorHAnsi"/>
          <w:sz w:val="20"/>
          <w:szCs w:val="20"/>
        </w:rPr>
        <w:t xml:space="preserve"> dan wel noodzakelijk</w:t>
      </w:r>
      <w:r w:rsidRPr="00163699">
        <w:rPr>
          <w:rFonts w:cstheme="minorHAnsi"/>
          <w:sz w:val="20"/>
          <w:szCs w:val="20"/>
        </w:rPr>
        <w:t xml:space="preserve"> </w:t>
      </w:r>
      <w:r w:rsidRPr="00163699">
        <w:rPr>
          <w:rFonts w:eastAsia="Calibri" w:cstheme="minorHAnsi"/>
          <w:sz w:val="20"/>
          <w:szCs w:val="20"/>
        </w:rPr>
        <w:t>is</w:t>
      </w:r>
      <w:r w:rsidRPr="00163699">
        <w:rPr>
          <w:rFonts w:cstheme="minorHAnsi"/>
          <w:sz w:val="20"/>
          <w:szCs w:val="20"/>
        </w:rPr>
        <w:t>.</w:t>
      </w:r>
      <w:r w:rsidR="00C83A90">
        <w:rPr>
          <w:rFonts w:cstheme="minorHAnsi"/>
          <w:sz w:val="20"/>
          <w:szCs w:val="20"/>
        </w:rPr>
        <w:t xml:space="preserve"> </w:t>
      </w:r>
    </w:p>
    <w:p w14:paraId="189E8C4E" w14:textId="3E29090D" w:rsidR="007334EC" w:rsidRPr="00790EC9" w:rsidRDefault="00883A20" w:rsidP="00790EC9">
      <w:pPr>
        <w:pStyle w:val="Lijstalinea"/>
        <w:numPr>
          <w:ilvl w:val="0"/>
          <w:numId w:val="19"/>
        </w:numPr>
        <w:spacing w:after="240" w:line="240" w:lineRule="auto"/>
        <w:jc w:val="both"/>
        <w:rPr>
          <w:rFonts w:cstheme="minorHAnsi"/>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cstheme="minorHAnsi"/>
          <w:sz w:val="20"/>
          <w:szCs w:val="20"/>
        </w:rPr>
        <w:t xml:space="preserve"> kijkt bij </w:t>
      </w:r>
      <w:r w:rsidR="007334EC" w:rsidRPr="00790EC9">
        <w:rPr>
          <w:rFonts w:cstheme="minorHAnsi"/>
          <w:b/>
          <w:sz w:val="20"/>
          <w:szCs w:val="20"/>
        </w:rPr>
        <w:t>wijzigingen</w:t>
      </w:r>
      <w:r w:rsidR="00B52173" w:rsidRPr="00163699">
        <w:rPr>
          <w:rFonts w:cstheme="minorHAnsi"/>
          <w:sz w:val="20"/>
          <w:szCs w:val="20"/>
        </w:rPr>
        <w:t xml:space="preserve"> (denk ook aan uitfasering)</w:t>
      </w:r>
      <w:r w:rsidR="007334EC" w:rsidRPr="00163699">
        <w:rPr>
          <w:rFonts w:cstheme="minorHAnsi"/>
          <w:sz w:val="20"/>
          <w:szCs w:val="20"/>
        </w:rPr>
        <w:t xml:space="preserve"> in de infrastructuur of de </w:t>
      </w:r>
      <w:r w:rsidR="007334EC" w:rsidRPr="00790EC9">
        <w:rPr>
          <w:rFonts w:cstheme="minorHAnsi"/>
          <w:b/>
          <w:sz w:val="20"/>
          <w:szCs w:val="20"/>
        </w:rPr>
        <w:t>aanschaf van nieuwe (informatie)systemen</w:t>
      </w:r>
      <w:r w:rsidR="007334EC" w:rsidRPr="00163699">
        <w:rPr>
          <w:rFonts w:cstheme="minorHAnsi"/>
          <w:sz w:val="20"/>
          <w:szCs w:val="20"/>
        </w:rPr>
        <w:t xml:space="preserve"> vóóraf naar de impact hiervan op de informatiebeveiliging en privacy, zodat tijdig de juiste maatregelen genomen kunnen worden.</w:t>
      </w:r>
      <w:r w:rsidR="00C83A90">
        <w:rPr>
          <w:rFonts w:cstheme="minorHAnsi"/>
          <w:sz w:val="20"/>
          <w:szCs w:val="20"/>
        </w:rPr>
        <w:t xml:space="preserve"> </w:t>
      </w:r>
    </w:p>
    <w:p w14:paraId="15794D3A" w14:textId="7453DFB6" w:rsidR="007334EC" w:rsidRPr="00163699" w:rsidRDefault="00883A20" w:rsidP="00960FB7">
      <w:pPr>
        <w:pStyle w:val="Lijstalinea"/>
        <w:numPr>
          <w:ilvl w:val="0"/>
          <w:numId w:val="19"/>
        </w:numPr>
        <w:spacing w:line="240" w:lineRule="auto"/>
        <w:jc w:val="both"/>
        <w:rPr>
          <w:rFonts w:cstheme="minorHAnsi"/>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cstheme="minorHAnsi"/>
          <w:sz w:val="20"/>
          <w:szCs w:val="20"/>
        </w:rPr>
        <w:t xml:space="preserve"> neemt </w:t>
      </w:r>
      <w:r w:rsidR="007334EC" w:rsidRPr="00790EC9">
        <w:rPr>
          <w:rFonts w:cstheme="minorHAnsi"/>
          <w:b/>
          <w:sz w:val="20"/>
          <w:szCs w:val="20"/>
        </w:rPr>
        <w:t xml:space="preserve">passende </w:t>
      </w:r>
      <w:r w:rsidR="00B52173" w:rsidRPr="00790EC9">
        <w:rPr>
          <w:rFonts w:cstheme="minorHAnsi"/>
          <w:b/>
          <w:sz w:val="20"/>
          <w:szCs w:val="20"/>
        </w:rPr>
        <w:t xml:space="preserve">organisatorische of </w:t>
      </w:r>
      <w:r w:rsidR="007334EC" w:rsidRPr="00790EC9">
        <w:rPr>
          <w:rFonts w:cstheme="minorHAnsi"/>
          <w:b/>
          <w:sz w:val="20"/>
          <w:szCs w:val="20"/>
        </w:rPr>
        <w:t>technische (beveiligings-)maatregelen</w:t>
      </w:r>
      <w:r w:rsidR="007334EC" w:rsidRPr="00163699">
        <w:rPr>
          <w:rFonts w:cstheme="minorHAnsi"/>
          <w:sz w:val="20"/>
          <w:szCs w:val="20"/>
        </w:rPr>
        <w:t xml:space="preserve"> om persoonsgegevens en overige data te beschermen tegen de risico’s, die de voortgang van het onderwijs, de privacy en de bedrijfsvoering kunnen verstoren. </w:t>
      </w:r>
    </w:p>
    <w:p w14:paraId="0A794232" w14:textId="77777777" w:rsidR="00B02286" w:rsidRPr="00163699" w:rsidRDefault="00B02286" w:rsidP="00960FB7">
      <w:pPr>
        <w:pStyle w:val="Lijstalinea"/>
        <w:spacing w:line="240" w:lineRule="auto"/>
        <w:ind w:left="720"/>
        <w:jc w:val="both"/>
        <w:rPr>
          <w:rFonts w:cstheme="minorHAnsi"/>
          <w:sz w:val="20"/>
          <w:szCs w:val="20"/>
        </w:rPr>
      </w:pPr>
    </w:p>
    <w:p w14:paraId="22320EF6" w14:textId="7CCF75B4" w:rsidR="007334EC" w:rsidRPr="00490925" w:rsidRDefault="00883A20" w:rsidP="00960FB7">
      <w:pPr>
        <w:pStyle w:val="Lijstalinea"/>
        <w:numPr>
          <w:ilvl w:val="0"/>
          <w:numId w:val="19"/>
        </w:numPr>
        <w:spacing w:after="240" w:line="240" w:lineRule="auto"/>
        <w:jc w:val="both"/>
        <w:rPr>
          <w:rFonts w:cstheme="minorHAnsi"/>
          <w:color w:val="FF0000"/>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7334EC" w:rsidRPr="00163699">
        <w:rPr>
          <w:rFonts w:cstheme="minorHAnsi"/>
          <w:sz w:val="20"/>
          <w:szCs w:val="20"/>
        </w:rPr>
        <w:t xml:space="preserve"> zal alle </w:t>
      </w:r>
      <w:r w:rsidR="007334EC" w:rsidRPr="00790EC9">
        <w:rPr>
          <w:rFonts w:cstheme="minorHAnsi"/>
          <w:b/>
          <w:sz w:val="20"/>
          <w:szCs w:val="20"/>
        </w:rPr>
        <w:t xml:space="preserve">beveiligingsincidenten </w:t>
      </w:r>
      <w:r w:rsidR="00B52173" w:rsidRPr="00790EC9">
        <w:rPr>
          <w:rFonts w:cstheme="minorHAnsi"/>
          <w:b/>
          <w:sz w:val="20"/>
          <w:szCs w:val="20"/>
        </w:rPr>
        <w:t xml:space="preserve">en </w:t>
      </w:r>
      <w:r w:rsidR="00B52173" w:rsidRPr="00E57CEC">
        <w:rPr>
          <w:rFonts w:cstheme="minorHAnsi"/>
          <w:b/>
          <w:color w:val="00B050"/>
          <w:sz w:val="20"/>
          <w:szCs w:val="20"/>
        </w:rPr>
        <w:t>datalekken</w:t>
      </w:r>
      <w:r w:rsidR="00B52173" w:rsidRPr="00163699">
        <w:rPr>
          <w:rFonts w:cstheme="minorHAnsi"/>
          <w:sz w:val="20"/>
          <w:szCs w:val="20"/>
        </w:rPr>
        <w:t xml:space="preserve"> </w:t>
      </w:r>
      <w:r w:rsidR="007334EC" w:rsidRPr="00163699">
        <w:rPr>
          <w:rFonts w:cstheme="minorHAnsi"/>
          <w:sz w:val="20"/>
          <w:szCs w:val="20"/>
        </w:rPr>
        <w:t>vastleggen</w:t>
      </w:r>
      <w:r w:rsidR="00B52173" w:rsidRPr="00163699">
        <w:rPr>
          <w:rFonts w:cstheme="minorHAnsi"/>
          <w:sz w:val="20"/>
          <w:szCs w:val="20"/>
        </w:rPr>
        <w:t>,</w:t>
      </w:r>
      <w:r w:rsidR="007334EC" w:rsidRPr="00163699">
        <w:rPr>
          <w:rFonts w:cstheme="minorHAnsi"/>
          <w:sz w:val="20"/>
          <w:szCs w:val="20"/>
        </w:rPr>
        <w:t xml:space="preserve"> volgens een vast protocol afhandelen en </w:t>
      </w:r>
      <w:r w:rsidR="00E425E4">
        <w:rPr>
          <w:rFonts w:cstheme="minorHAnsi"/>
          <w:sz w:val="20"/>
          <w:szCs w:val="20"/>
        </w:rPr>
        <w:t xml:space="preserve">indien nodig </w:t>
      </w:r>
      <w:r w:rsidR="007334EC" w:rsidRPr="00163699">
        <w:rPr>
          <w:rFonts w:cstheme="minorHAnsi"/>
          <w:sz w:val="20"/>
          <w:szCs w:val="20"/>
        </w:rPr>
        <w:t xml:space="preserve">melden bij de Autoriteit Persoonsgegevens en eventueel </w:t>
      </w:r>
      <w:r w:rsidR="00C449E3" w:rsidRPr="00163699">
        <w:rPr>
          <w:rFonts w:cstheme="minorHAnsi"/>
          <w:sz w:val="20"/>
          <w:szCs w:val="20"/>
        </w:rPr>
        <w:t xml:space="preserve">aan </w:t>
      </w:r>
      <w:r w:rsidR="007334EC" w:rsidRPr="00163699">
        <w:rPr>
          <w:rFonts w:cstheme="minorHAnsi"/>
          <w:sz w:val="20"/>
          <w:szCs w:val="20"/>
        </w:rPr>
        <w:t>de betrokkenen</w:t>
      </w:r>
      <w:r w:rsidR="00B02286" w:rsidRPr="00163699">
        <w:rPr>
          <w:rFonts w:cstheme="minorHAnsi"/>
          <w:sz w:val="20"/>
          <w:szCs w:val="20"/>
        </w:rPr>
        <w:t>.</w:t>
      </w:r>
      <w:r w:rsidR="00D41135">
        <w:rPr>
          <w:rFonts w:cstheme="minorHAnsi"/>
          <w:sz w:val="20"/>
          <w:szCs w:val="20"/>
        </w:rPr>
        <w:t xml:space="preserve"> </w:t>
      </w:r>
    </w:p>
    <w:p w14:paraId="147C02A5" w14:textId="76FB4CA9" w:rsidR="00705943" w:rsidRPr="00C86971" w:rsidRDefault="00883A20" w:rsidP="00C86971">
      <w:pPr>
        <w:pStyle w:val="Lijstalinea"/>
        <w:numPr>
          <w:ilvl w:val="0"/>
          <w:numId w:val="19"/>
        </w:numPr>
        <w:spacing w:after="240" w:line="240" w:lineRule="auto"/>
        <w:jc w:val="both"/>
        <w:rPr>
          <w:rFonts w:cstheme="minorHAnsi"/>
          <w:color w:val="FF0000"/>
          <w:sz w:val="20"/>
          <w:szCs w:val="20"/>
        </w:rPr>
      </w:pPr>
      <w:r>
        <w:rPr>
          <w:rFonts w:cstheme="minorHAnsi"/>
          <w:sz w:val="20"/>
          <w:szCs w:val="20"/>
        </w:rPr>
        <w:t>[</w:t>
      </w:r>
      <w:proofErr w:type="gramStart"/>
      <w:r>
        <w:rPr>
          <w:rFonts w:cstheme="minorHAnsi"/>
          <w:sz w:val="20"/>
          <w:szCs w:val="20"/>
        </w:rPr>
        <w:t>mbo</w:t>
      </w:r>
      <w:proofErr w:type="gramEnd"/>
      <w:r>
        <w:rPr>
          <w:rFonts w:cstheme="minorHAnsi"/>
          <w:sz w:val="20"/>
          <w:szCs w:val="20"/>
        </w:rPr>
        <w:t>-instelling]</w:t>
      </w:r>
      <w:r w:rsidR="00490925">
        <w:rPr>
          <w:rFonts w:cstheme="minorHAnsi"/>
          <w:sz w:val="20"/>
          <w:szCs w:val="20"/>
        </w:rPr>
        <w:t xml:space="preserve"> kiest</w:t>
      </w:r>
      <w:r w:rsidR="00490925" w:rsidRPr="00490925">
        <w:t xml:space="preserve"> </w:t>
      </w:r>
      <w:r w:rsidR="00490925" w:rsidRPr="00490925">
        <w:rPr>
          <w:rFonts w:cstheme="minorHAnsi"/>
          <w:sz w:val="20"/>
          <w:szCs w:val="20"/>
        </w:rPr>
        <w:t>ten aanzien van informatiebeveiliging</w:t>
      </w:r>
      <w:r w:rsidR="00490925">
        <w:rPr>
          <w:rFonts w:cstheme="minorHAnsi"/>
          <w:sz w:val="20"/>
          <w:szCs w:val="20"/>
        </w:rPr>
        <w:t xml:space="preserve"> (</w:t>
      </w:r>
      <w:r w:rsidR="00490925" w:rsidRPr="00490925">
        <w:rPr>
          <w:rFonts w:cstheme="minorHAnsi"/>
          <w:b/>
          <w:sz w:val="20"/>
          <w:szCs w:val="20"/>
        </w:rPr>
        <w:t>autorisatie en authenticatie</w:t>
      </w:r>
      <w:r w:rsidR="00490925">
        <w:rPr>
          <w:rFonts w:cstheme="minorHAnsi"/>
          <w:sz w:val="20"/>
          <w:szCs w:val="20"/>
        </w:rPr>
        <w:t>)</w:t>
      </w:r>
      <w:r w:rsidR="00490925" w:rsidRPr="00490925">
        <w:rPr>
          <w:rFonts w:cstheme="minorHAnsi"/>
          <w:sz w:val="20"/>
          <w:szCs w:val="20"/>
        </w:rPr>
        <w:t xml:space="preserve"> </w:t>
      </w:r>
      <w:r w:rsidR="00490925">
        <w:rPr>
          <w:rFonts w:cstheme="minorHAnsi"/>
          <w:sz w:val="20"/>
          <w:szCs w:val="20"/>
        </w:rPr>
        <w:t>voor de</w:t>
      </w:r>
      <w:r w:rsidR="00490925" w:rsidRPr="00490925">
        <w:rPr>
          <w:rFonts w:cstheme="minorHAnsi"/>
          <w:sz w:val="20"/>
          <w:szCs w:val="20"/>
        </w:rPr>
        <w:t xml:space="preserve"> vooronderstelling “Alles is in principe verboden tenzij het uitdrukkelijk is toegelaten” in plaats van de zwakkere regel “Alles is in principe toegelaten tenzij het uitdrukkelijk is verboden”.</w:t>
      </w:r>
    </w:p>
    <w:bookmarkEnd w:id="9"/>
    <w:bookmarkEnd w:id="24"/>
    <w:bookmarkEnd w:id="25"/>
    <w:p w14:paraId="623D13F1" w14:textId="77777777" w:rsidR="00DE5A19" w:rsidRDefault="00DE5A19" w:rsidP="00960FB7">
      <w:pPr>
        <w:spacing w:after="0" w:line="240" w:lineRule="auto"/>
        <w:contextualSpacing w:val="0"/>
        <w:jc w:val="both"/>
        <w:rPr>
          <w:rFonts w:asciiTheme="minorHAnsi" w:hAnsiTheme="minorHAnsi" w:cstheme="minorHAnsi"/>
          <w:b/>
          <w:bCs/>
          <w:color w:val="002060"/>
          <w:kern w:val="32"/>
          <w:sz w:val="36"/>
        </w:rPr>
      </w:pPr>
      <w:r>
        <w:br w:type="page"/>
      </w:r>
    </w:p>
    <w:p w14:paraId="1FDDC70E" w14:textId="2750CFB5" w:rsidR="00002C7C" w:rsidRPr="00C55BFD" w:rsidRDefault="00B02286" w:rsidP="0093290B">
      <w:pPr>
        <w:pStyle w:val="Kop1"/>
      </w:pPr>
      <w:bookmarkStart w:id="26" w:name="_Toc16681160"/>
      <w:r w:rsidRPr="00F77CEB">
        <w:lastRenderedPageBreak/>
        <w:t>Compliance</w:t>
      </w:r>
      <w:bookmarkEnd w:id="26"/>
      <w:r>
        <w:t xml:space="preserve"> </w:t>
      </w:r>
    </w:p>
    <w:p w14:paraId="537EA16E" w14:textId="77777777" w:rsidR="007334EC" w:rsidRPr="00C55BFD" w:rsidRDefault="007334EC" w:rsidP="00960FB7">
      <w:pPr>
        <w:jc w:val="both"/>
        <w:rPr>
          <w:rFonts w:asciiTheme="minorHAnsi" w:hAnsiTheme="minorHAnsi" w:cstheme="minorHAnsi"/>
        </w:rPr>
      </w:pPr>
      <w:bookmarkStart w:id="27" w:name="_Toc382137988"/>
      <w:bookmarkStart w:id="28" w:name="_Toc450635349"/>
      <w:r w:rsidRPr="00C55BFD">
        <w:rPr>
          <w:rFonts w:asciiTheme="minorHAnsi" w:hAnsiTheme="minorHAnsi" w:cstheme="minorHAnsi"/>
        </w:rPr>
        <w:t xml:space="preserve">Dit hoofdstuk geeft een praktische invulling van bovenstaande beleidspunten en is daarmee de minimale invulling van het beleid. </w:t>
      </w:r>
    </w:p>
    <w:p w14:paraId="3C03EA8E" w14:textId="77777777" w:rsidR="007334EC" w:rsidRPr="00C55BFD" w:rsidRDefault="007334EC" w:rsidP="0093290B">
      <w:pPr>
        <w:pStyle w:val="Kop2"/>
      </w:pPr>
      <w:bookmarkStart w:id="29" w:name="_Toc496777559"/>
      <w:bookmarkStart w:id="30" w:name="_Toc16681161"/>
      <w:r w:rsidRPr="00C55BFD">
        <w:t>Relevante wet- en regelgeving</w:t>
      </w:r>
      <w:bookmarkEnd w:id="29"/>
      <w:bookmarkEnd w:id="30"/>
      <w:r w:rsidRPr="00C55BFD">
        <w:t xml:space="preserve"> </w:t>
      </w:r>
      <w:r w:rsidRPr="00C55BFD">
        <w:tab/>
      </w:r>
    </w:p>
    <w:p w14:paraId="7D4A0B25" w14:textId="77777777" w:rsidR="007334EC" w:rsidRPr="00C55BFD" w:rsidRDefault="007334EC" w:rsidP="00960FB7">
      <w:pPr>
        <w:widowControl w:val="0"/>
        <w:spacing w:line="240" w:lineRule="auto"/>
        <w:jc w:val="both"/>
        <w:rPr>
          <w:rFonts w:asciiTheme="minorHAnsi" w:hAnsiTheme="minorHAnsi" w:cstheme="minorHAnsi"/>
        </w:rPr>
      </w:pPr>
      <w:r w:rsidRPr="00C55BFD">
        <w:rPr>
          <w:rFonts w:asciiTheme="minorHAnsi" w:hAnsiTheme="minorHAnsi" w:cstheme="minorHAnsi"/>
        </w:rPr>
        <w:t>De uitwerking van het beleid voldoet aan alle van toepassing zijnde relevante wet- en regelgeving, waaronder:</w:t>
      </w:r>
    </w:p>
    <w:p w14:paraId="1C9A882C" w14:textId="1987F9E4" w:rsidR="007334EC" w:rsidRPr="00C55BFD" w:rsidRDefault="007334EC" w:rsidP="00960FB7">
      <w:pPr>
        <w:widowControl w:val="0"/>
        <w:numPr>
          <w:ilvl w:val="0"/>
          <w:numId w:val="4"/>
        </w:numPr>
        <w:spacing w:after="0" w:line="240" w:lineRule="auto"/>
        <w:ind w:left="284" w:hanging="284"/>
        <w:contextualSpacing w:val="0"/>
        <w:jc w:val="both"/>
        <w:rPr>
          <w:rFonts w:asciiTheme="minorHAnsi" w:hAnsiTheme="minorHAnsi" w:cstheme="minorHAnsi"/>
        </w:rPr>
      </w:pPr>
      <w:r w:rsidRPr="00C55BFD">
        <w:rPr>
          <w:rFonts w:asciiTheme="minorHAnsi" w:hAnsiTheme="minorHAnsi" w:cstheme="minorHAnsi"/>
        </w:rPr>
        <w:t xml:space="preserve">Wet </w:t>
      </w:r>
      <w:r w:rsidR="004F4B33">
        <w:rPr>
          <w:rFonts w:asciiTheme="minorHAnsi" w:hAnsiTheme="minorHAnsi" w:cstheme="minorHAnsi"/>
        </w:rPr>
        <w:t>Educatie en Beroepsvorming</w:t>
      </w:r>
      <w:r w:rsidR="00F27617">
        <w:rPr>
          <w:rFonts w:asciiTheme="minorHAnsi" w:hAnsiTheme="minorHAnsi" w:cstheme="minorHAnsi"/>
        </w:rPr>
        <w:t xml:space="preserve"> (WEB)</w:t>
      </w:r>
    </w:p>
    <w:p w14:paraId="6F66D207" w14:textId="18622EE7" w:rsidR="007334EC" w:rsidRPr="00D67972" w:rsidRDefault="00D67972" w:rsidP="00960FB7">
      <w:pPr>
        <w:widowControl w:val="0"/>
        <w:numPr>
          <w:ilvl w:val="0"/>
          <w:numId w:val="4"/>
        </w:numPr>
        <w:spacing w:after="0" w:line="240" w:lineRule="auto"/>
        <w:ind w:left="284" w:hanging="284"/>
        <w:contextualSpacing w:val="0"/>
        <w:jc w:val="both"/>
        <w:rPr>
          <w:rFonts w:asciiTheme="minorHAnsi" w:hAnsiTheme="minorHAnsi" w:cstheme="minorHAnsi"/>
        </w:rPr>
      </w:pPr>
      <w:r w:rsidRPr="00D67972">
        <w:rPr>
          <w:rFonts w:asciiTheme="minorHAnsi" w:hAnsiTheme="minorHAnsi" w:cstheme="minorHAnsi"/>
        </w:rPr>
        <w:t xml:space="preserve">Branche code Goed Bestuur </w:t>
      </w:r>
      <w:r w:rsidR="004F4B33">
        <w:rPr>
          <w:rFonts w:asciiTheme="minorHAnsi" w:hAnsiTheme="minorHAnsi" w:cstheme="minorHAnsi"/>
        </w:rPr>
        <w:t>MBO, MBO Raad</w:t>
      </w:r>
    </w:p>
    <w:p w14:paraId="569452C6" w14:textId="0FF378AD" w:rsidR="007334EC" w:rsidRPr="002C474D" w:rsidRDefault="007334EC" w:rsidP="00960FB7">
      <w:pPr>
        <w:widowControl w:val="0"/>
        <w:numPr>
          <w:ilvl w:val="0"/>
          <w:numId w:val="4"/>
        </w:numPr>
        <w:spacing w:after="0" w:line="240" w:lineRule="auto"/>
        <w:ind w:left="284" w:hanging="284"/>
        <w:contextualSpacing w:val="0"/>
        <w:jc w:val="both"/>
        <w:rPr>
          <w:rFonts w:asciiTheme="minorHAnsi" w:hAnsiTheme="minorHAnsi" w:cstheme="minorHAnsi"/>
        </w:rPr>
      </w:pPr>
      <w:r w:rsidRPr="002C474D">
        <w:rPr>
          <w:rFonts w:asciiTheme="minorHAnsi" w:hAnsiTheme="minorHAnsi" w:cstheme="minorHAnsi"/>
        </w:rPr>
        <w:t xml:space="preserve">Wet </w:t>
      </w:r>
      <w:r w:rsidR="00B52173">
        <w:rPr>
          <w:rFonts w:asciiTheme="minorHAnsi" w:hAnsiTheme="minorHAnsi" w:cstheme="minorHAnsi"/>
        </w:rPr>
        <w:t>I</w:t>
      </w:r>
      <w:r w:rsidR="004F4B33" w:rsidRPr="002C474D">
        <w:rPr>
          <w:rFonts w:asciiTheme="minorHAnsi" w:hAnsiTheme="minorHAnsi" w:cstheme="minorHAnsi"/>
        </w:rPr>
        <w:t>nspectietoezicht</w:t>
      </w:r>
    </w:p>
    <w:p w14:paraId="734A7F5F" w14:textId="5A4DD957" w:rsidR="007334EC" w:rsidRPr="00C55BFD" w:rsidRDefault="007334EC" w:rsidP="00960FB7">
      <w:pPr>
        <w:widowControl w:val="0"/>
        <w:numPr>
          <w:ilvl w:val="0"/>
          <w:numId w:val="4"/>
        </w:numPr>
        <w:spacing w:after="0" w:line="240" w:lineRule="auto"/>
        <w:ind w:left="284" w:hanging="284"/>
        <w:contextualSpacing w:val="0"/>
        <w:jc w:val="both"/>
        <w:rPr>
          <w:rFonts w:asciiTheme="minorHAnsi" w:hAnsiTheme="minorHAnsi" w:cstheme="minorHAnsi"/>
        </w:rPr>
      </w:pPr>
      <w:r w:rsidRPr="00C55BFD">
        <w:rPr>
          <w:rFonts w:asciiTheme="minorHAnsi" w:hAnsiTheme="minorHAnsi" w:cstheme="minorHAnsi"/>
        </w:rPr>
        <w:t>Algemene Verordening Gegevensbescherming (</w:t>
      </w:r>
      <w:r w:rsidRPr="00E57CEC">
        <w:rPr>
          <w:rFonts w:asciiTheme="minorHAnsi" w:hAnsiTheme="minorHAnsi" w:cstheme="minorHAnsi"/>
          <w:color w:val="00B050"/>
        </w:rPr>
        <w:t>AVG</w:t>
      </w:r>
      <w:r w:rsidRPr="00C55BFD">
        <w:rPr>
          <w:rFonts w:asciiTheme="minorHAnsi" w:hAnsiTheme="minorHAnsi" w:cstheme="minorHAnsi"/>
        </w:rPr>
        <w:t>)</w:t>
      </w:r>
    </w:p>
    <w:p w14:paraId="0C055E5E" w14:textId="77777777" w:rsidR="007334EC" w:rsidRPr="00C55BFD" w:rsidRDefault="007334EC" w:rsidP="00960FB7">
      <w:pPr>
        <w:widowControl w:val="0"/>
        <w:numPr>
          <w:ilvl w:val="0"/>
          <w:numId w:val="4"/>
        </w:numPr>
        <w:spacing w:after="0" w:line="240" w:lineRule="auto"/>
        <w:ind w:left="284" w:hanging="284"/>
        <w:contextualSpacing w:val="0"/>
        <w:jc w:val="both"/>
        <w:rPr>
          <w:rFonts w:asciiTheme="minorHAnsi" w:hAnsiTheme="minorHAnsi" w:cstheme="minorHAnsi"/>
        </w:rPr>
      </w:pPr>
      <w:r w:rsidRPr="00C55BFD">
        <w:rPr>
          <w:rFonts w:asciiTheme="minorHAnsi" w:hAnsiTheme="minorHAnsi" w:cstheme="minorHAnsi"/>
        </w:rPr>
        <w:t>Archiefwet</w:t>
      </w:r>
    </w:p>
    <w:p w14:paraId="794F3C65" w14:textId="77777777" w:rsidR="007334EC" w:rsidRPr="00C55BFD" w:rsidRDefault="007334EC" w:rsidP="00960FB7">
      <w:pPr>
        <w:widowControl w:val="0"/>
        <w:numPr>
          <w:ilvl w:val="0"/>
          <w:numId w:val="4"/>
        </w:numPr>
        <w:spacing w:after="0" w:line="240" w:lineRule="auto"/>
        <w:ind w:left="284" w:hanging="284"/>
        <w:contextualSpacing w:val="0"/>
        <w:jc w:val="both"/>
        <w:rPr>
          <w:rFonts w:asciiTheme="minorHAnsi" w:hAnsiTheme="minorHAnsi" w:cstheme="minorHAnsi"/>
        </w:rPr>
      </w:pPr>
      <w:r w:rsidRPr="00C55BFD">
        <w:rPr>
          <w:rFonts w:asciiTheme="minorHAnsi" w:hAnsiTheme="minorHAnsi" w:cstheme="minorHAnsi"/>
        </w:rPr>
        <w:t>Auteurswet</w:t>
      </w:r>
    </w:p>
    <w:p w14:paraId="6FCCD86A" w14:textId="259114AB" w:rsidR="007334EC" w:rsidRDefault="007334EC" w:rsidP="00960FB7">
      <w:pPr>
        <w:widowControl w:val="0"/>
        <w:numPr>
          <w:ilvl w:val="0"/>
          <w:numId w:val="4"/>
        </w:numPr>
        <w:spacing w:after="0" w:line="240" w:lineRule="auto"/>
        <w:ind w:left="284" w:hanging="284"/>
        <w:contextualSpacing w:val="0"/>
        <w:jc w:val="both"/>
        <w:rPr>
          <w:rFonts w:asciiTheme="minorHAnsi" w:hAnsiTheme="minorHAnsi" w:cstheme="minorHAnsi"/>
        </w:rPr>
      </w:pPr>
      <w:r w:rsidRPr="00C55BFD">
        <w:rPr>
          <w:rFonts w:asciiTheme="minorHAnsi" w:hAnsiTheme="minorHAnsi" w:cstheme="minorHAnsi"/>
        </w:rPr>
        <w:t>Wetboek van Strafrecht</w:t>
      </w:r>
    </w:p>
    <w:p w14:paraId="49D2A5FC" w14:textId="23240B96" w:rsidR="00B52173" w:rsidRPr="00C55BFD" w:rsidRDefault="00B52173" w:rsidP="00960FB7">
      <w:pPr>
        <w:widowControl w:val="0"/>
        <w:numPr>
          <w:ilvl w:val="0"/>
          <w:numId w:val="4"/>
        </w:numPr>
        <w:spacing w:after="0" w:line="240" w:lineRule="auto"/>
        <w:ind w:left="284" w:hanging="284"/>
        <w:contextualSpacing w:val="0"/>
        <w:jc w:val="both"/>
        <w:rPr>
          <w:rFonts w:asciiTheme="minorHAnsi" w:hAnsiTheme="minorHAnsi" w:cstheme="minorHAnsi"/>
        </w:rPr>
      </w:pPr>
      <w:r>
        <w:rPr>
          <w:rFonts w:asciiTheme="minorHAnsi" w:hAnsiTheme="minorHAnsi" w:cstheme="minorHAnsi"/>
        </w:rPr>
        <w:t>Koppel</w:t>
      </w:r>
      <w:r w:rsidR="00CC0F18">
        <w:rPr>
          <w:rFonts w:asciiTheme="minorHAnsi" w:hAnsiTheme="minorHAnsi" w:cstheme="minorHAnsi"/>
        </w:rPr>
        <w:t>ings</w:t>
      </w:r>
      <w:r>
        <w:rPr>
          <w:rFonts w:asciiTheme="minorHAnsi" w:hAnsiTheme="minorHAnsi" w:cstheme="minorHAnsi"/>
        </w:rPr>
        <w:t xml:space="preserve">wet </w:t>
      </w:r>
    </w:p>
    <w:p w14:paraId="20973FBD" w14:textId="77777777" w:rsidR="007334EC" w:rsidRPr="00C55BFD" w:rsidRDefault="007334EC" w:rsidP="00960FB7">
      <w:pPr>
        <w:widowControl w:val="0"/>
        <w:spacing w:line="240" w:lineRule="auto"/>
        <w:jc w:val="both"/>
        <w:rPr>
          <w:rFonts w:asciiTheme="minorHAnsi" w:hAnsiTheme="minorHAnsi" w:cstheme="minorHAnsi"/>
        </w:rPr>
      </w:pPr>
    </w:p>
    <w:p w14:paraId="6574F86B" w14:textId="405F48AA" w:rsidR="007334EC" w:rsidRDefault="002D323F" w:rsidP="00960FB7">
      <w:pPr>
        <w:widowControl w:val="0"/>
        <w:spacing w:line="240" w:lineRule="auto"/>
        <w:jc w:val="both"/>
        <w:rPr>
          <w:rFonts w:asciiTheme="minorHAnsi" w:hAnsiTheme="minorHAnsi" w:cstheme="minorHAnsi"/>
        </w:rPr>
      </w:pPr>
      <w:r>
        <w:rPr>
          <w:rFonts w:asciiTheme="minorHAnsi" w:hAnsiTheme="minorHAnsi" w:cstheme="minorHAnsi"/>
        </w:rPr>
        <w:t>Het</w:t>
      </w:r>
      <w:r w:rsidR="007334EC" w:rsidRPr="00C55BFD">
        <w:rPr>
          <w:rFonts w:asciiTheme="minorHAnsi" w:hAnsiTheme="minorHAnsi" w:cstheme="minorHAnsi"/>
        </w:rPr>
        <w:t xml:space="preserve"> internationale </w:t>
      </w:r>
      <w:r w:rsidR="00D67972">
        <w:rPr>
          <w:rFonts w:asciiTheme="minorHAnsi" w:hAnsiTheme="minorHAnsi" w:cstheme="minorHAnsi"/>
        </w:rPr>
        <w:t>normenkader</w:t>
      </w:r>
      <w:r w:rsidR="007334EC" w:rsidRPr="00C55BFD">
        <w:rPr>
          <w:rFonts w:asciiTheme="minorHAnsi" w:hAnsiTheme="minorHAnsi" w:cstheme="minorHAnsi"/>
        </w:rPr>
        <w:t xml:space="preserve"> voor informatiebeveiliging NEN-ISO/IEC 27001 en 27002 (2015) is leidend voor de te nemen beveiligingsmaatregelen. </w:t>
      </w:r>
    </w:p>
    <w:p w14:paraId="2BEAB915" w14:textId="4C8413B5" w:rsidR="00D67972" w:rsidRPr="00C55BFD" w:rsidRDefault="00883A20" w:rsidP="00960FB7">
      <w:pPr>
        <w:widowControl w:val="0"/>
        <w:spacing w:line="240" w:lineRule="auto"/>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mbo</w:t>
      </w:r>
      <w:proofErr w:type="gramEnd"/>
      <w:r>
        <w:rPr>
          <w:rFonts w:asciiTheme="minorHAnsi" w:hAnsiTheme="minorHAnsi" w:cstheme="minorHAnsi"/>
        </w:rPr>
        <w:t>-instelling]</w:t>
      </w:r>
      <w:r w:rsidR="00D67972">
        <w:rPr>
          <w:rFonts w:asciiTheme="minorHAnsi" w:hAnsiTheme="minorHAnsi" w:cstheme="minorHAnsi"/>
        </w:rPr>
        <w:t xml:space="preserve"> hanteert het Toetsingskader Informatiebeveiliging en Pri</w:t>
      </w:r>
      <w:r w:rsidR="002E1206">
        <w:rPr>
          <w:rFonts w:asciiTheme="minorHAnsi" w:hAnsiTheme="minorHAnsi" w:cstheme="minorHAnsi"/>
        </w:rPr>
        <w:t xml:space="preserve">vacy dat ontwikkeld is door </w:t>
      </w:r>
      <w:proofErr w:type="spellStart"/>
      <w:r w:rsidR="00030C51">
        <w:rPr>
          <w:rFonts w:asciiTheme="minorHAnsi" w:hAnsiTheme="minorHAnsi" w:cstheme="minorHAnsi"/>
        </w:rPr>
        <w:t>saMBO</w:t>
      </w:r>
      <w:proofErr w:type="spellEnd"/>
      <w:r w:rsidR="00030C51">
        <w:rPr>
          <w:rFonts w:asciiTheme="minorHAnsi" w:hAnsiTheme="minorHAnsi" w:cstheme="minorHAnsi"/>
        </w:rPr>
        <w:t>-ICT, Kennisnet en SURF onder verantwoordelijkheid van de regiegroep IBP in het mbo.</w:t>
      </w:r>
    </w:p>
    <w:p w14:paraId="14420AA7" w14:textId="77777777" w:rsidR="007334EC" w:rsidRPr="00C55BFD" w:rsidRDefault="007334EC" w:rsidP="0093290B">
      <w:pPr>
        <w:pStyle w:val="Kop2"/>
      </w:pPr>
      <w:bookmarkStart w:id="31" w:name="_Toc16681162"/>
      <w:r w:rsidRPr="00C55BFD">
        <w:t>Basisregels bij het omgaan met persoonsgegevens</w:t>
      </w:r>
      <w:bookmarkEnd w:id="31"/>
    </w:p>
    <w:p w14:paraId="71734134" w14:textId="3C6D5688" w:rsidR="00572EB1" w:rsidRPr="00C55BFD" w:rsidRDefault="00572EB1" w:rsidP="00960FB7">
      <w:pPr>
        <w:widowControl w:val="0"/>
        <w:spacing w:after="0" w:line="240" w:lineRule="auto"/>
        <w:jc w:val="both"/>
        <w:rPr>
          <w:rFonts w:asciiTheme="minorHAnsi" w:hAnsiTheme="minorHAnsi" w:cstheme="minorHAnsi"/>
        </w:rPr>
      </w:pPr>
      <w:r w:rsidRPr="00C55BFD">
        <w:rPr>
          <w:rFonts w:asciiTheme="minorHAnsi" w:hAnsiTheme="minorHAnsi" w:cstheme="minorHAnsi"/>
        </w:rPr>
        <w:t xml:space="preserve">Bij het verwerken van persoonsgegevens zijn de wettelijke beginselen inzake verwerking persoonsgegevens (art.5 AVG) leidend. Deze zijn samengevat in de </w:t>
      </w:r>
      <w:r w:rsidRPr="00C55BFD">
        <w:rPr>
          <w:rFonts w:asciiTheme="minorHAnsi" w:hAnsiTheme="minorHAnsi" w:cstheme="minorHAnsi"/>
          <w:b/>
        </w:rPr>
        <w:t>vijf vuistregels</w:t>
      </w:r>
      <w:r w:rsidRPr="00C55BFD">
        <w:rPr>
          <w:rFonts w:asciiTheme="minorHAnsi" w:hAnsiTheme="minorHAnsi" w:cstheme="minorHAnsi"/>
        </w:rPr>
        <w:t xml:space="preserve"> met betrekking tot de omgang met persoonsgegevens te weten:</w:t>
      </w:r>
    </w:p>
    <w:p w14:paraId="3014CF52" w14:textId="7CE765EE" w:rsidR="007334EC" w:rsidRPr="00C55BFD" w:rsidRDefault="007334EC" w:rsidP="00960FB7">
      <w:pPr>
        <w:pStyle w:val="Lijstalinea"/>
        <w:numPr>
          <w:ilvl w:val="0"/>
          <w:numId w:val="11"/>
        </w:numPr>
        <w:spacing w:line="240" w:lineRule="auto"/>
        <w:ind w:left="284" w:hanging="284"/>
        <w:jc w:val="both"/>
        <w:rPr>
          <w:rFonts w:cstheme="minorHAnsi"/>
          <w:noProof/>
          <w:sz w:val="20"/>
          <w:szCs w:val="20"/>
        </w:rPr>
      </w:pPr>
      <w:r w:rsidRPr="00960FB7">
        <w:rPr>
          <w:rFonts w:eastAsia="Calibri" w:cstheme="minorHAnsi"/>
          <w:b/>
          <w:noProof/>
          <w:color w:val="002060"/>
          <w:sz w:val="20"/>
          <w:szCs w:val="20"/>
        </w:rPr>
        <w:t>Doelbepaling</w:t>
      </w:r>
      <w:r w:rsidRPr="00960FB7">
        <w:rPr>
          <w:rFonts w:cstheme="minorHAnsi"/>
          <w:b/>
          <w:noProof/>
          <w:color w:val="002060"/>
          <w:sz w:val="20"/>
          <w:szCs w:val="20"/>
        </w:rPr>
        <w:t xml:space="preserve"> </w:t>
      </w:r>
      <w:r w:rsidRPr="00960FB7">
        <w:rPr>
          <w:rFonts w:eastAsia="Calibri" w:cstheme="minorHAnsi"/>
          <w:b/>
          <w:noProof/>
          <w:color w:val="002060"/>
          <w:sz w:val="20"/>
          <w:szCs w:val="20"/>
        </w:rPr>
        <w:t>en</w:t>
      </w:r>
      <w:r w:rsidRPr="00960FB7">
        <w:rPr>
          <w:rFonts w:cstheme="minorHAnsi"/>
          <w:b/>
          <w:noProof/>
          <w:color w:val="002060"/>
          <w:sz w:val="20"/>
          <w:szCs w:val="20"/>
        </w:rPr>
        <w:t xml:space="preserve"> </w:t>
      </w:r>
      <w:r w:rsidRPr="00960FB7">
        <w:rPr>
          <w:rFonts w:eastAsia="Calibri" w:cstheme="minorHAnsi"/>
          <w:b/>
          <w:noProof/>
          <w:color w:val="002060"/>
          <w:sz w:val="20"/>
          <w:szCs w:val="20"/>
        </w:rPr>
        <w:t>doelbinding</w:t>
      </w:r>
      <w:r w:rsidRPr="00C55BFD">
        <w:rPr>
          <w:rFonts w:cstheme="minorHAnsi"/>
          <w:noProof/>
          <w:sz w:val="20"/>
          <w:szCs w:val="20"/>
        </w:rPr>
        <w:t xml:space="preserve">: </w:t>
      </w:r>
      <w:r w:rsidRPr="00C55BFD">
        <w:rPr>
          <w:rFonts w:eastAsia="Calibri" w:cstheme="minorHAnsi"/>
          <w:noProof/>
          <w:sz w:val="20"/>
          <w:szCs w:val="20"/>
        </w:rPr>
        <w:t>persoonsgegevens</w:t>
      </w:r>
      <w:r w:rsidRPr="00C55BFD">
        <w:rPr>
          <w:rFonts w:cstheme="minorHAnsi"/>
          <w:noProof/>
          <w:sz w:val="20"/>
          <w:szCs w:val="20"/>
        </w:rPr>
        <w:t xml:space="preserve"> </w:t>
      </w:r>
      <w:r w:rsidRPr="00C55BFD">
        <w:rPr>
          <w:rFonts w:eastAsia="Calibri" w:cstheme="minorHAnsi"/>
          <w:noProof/>
          <w:sz w:val="20"/>
          <w:szCs w:val="20"/>
        </w:rPr>
        <w:t>worden</w:t>
      </w:r>
      <w:r w:rsidRPr="00C55BFD">
        <w:rPr>
          <w:rFonts w:cstheme="minorHAnsi"/>
          <w:noProof/>
          <w:sz w:val="20"/>
          <w:szCs w:val="20"/>
        </w:rPr>
        <w:t xml:space="preserve"> </w:t>
      </w:r>
      <w:r w:rsidRPr="00C55BFD">
        <w:rPr>
          <w:rFonts w:eastAsia="Calibri" w:cstheme="minorHAnsi"/>
          <w:noProof/>
          <w:sz w:val="20"/>
          <w:szCs w:val="20"/>
        </w:rPr>
        <w:t>alleen</w:t>
      </w:r>
      <w:r w:rsidRPr="00C55BFD">
        <w:rPr>
          <w:rFonts w:cstheme="minorHAnsi"/>
          <w:noProof/>
          <w:sz w:val="20"/>
          <w:szCs w:val="20"/>
        </w:rPr>
        <w:t xml:space="preserve"> </w:t>
      </w:r>
      <w:r w:rsidRPr="00C55BFD">
        <w:rPr>
          <w:rFonts w:eastAsia="Calibri" w:cstheme="minorHAnsi"/>
          <w:noProof/>
          <w:sz w:val="20"/>
          <w:szCs w:val="20"/>
        </w:rPr>
        <w:t>gebruikt</w:t>
      </w:r>
      <w:r w:rsidRPr="00C55BFD">
        <w:rPr>
          <w:rFonts w:cstheme="minorHAnsi"/>
          <w:noProof/>
          <w:sz w:val="20"/>
          <w:szCs w:val="20"/>
        </w:rPr>
        <w:t xml:space="preserve"> </w:t>
      </w:r>
      <w:r w:rsidRPr="00C55BFD">
        <w:rPr>
          <w:rFonts w:eastAsia="Calibri" w:cstheme="minorHAnsi"/>
          <w:noProof/>
          <w:sz w:val="20"/>
          <w:szCs w:val="20"/>
        </w:rPr>
        <w:t>voor</w:t>
      </w:r>
      <w:r w:rsidRPr="00C55BFD">
        <w:rPr>
          <w:rFonts w:cstheme="minorHAnsi"/>
          <w:noProof/>
          <w:sz w:val="20"/>
          <w:szCs w:val="20"/>
        </w:rPr>
        <w:t xml:space="preserve"> </w:t>
      </w:r>
      <w:r w:rsidRPr="00C55BFD">
        <w:rPr>
          <w:rFonts w:eastAsia="Calibri" w:cstheme="minorHAnsi"/>
          <w:noProof/>
          <w:sz w:val="20"/>
          <w:szCs w:val="20"/>
        </w:rPr>
        <w:t>uitdrukkelijk</w:t>
      </w:r>
      <w:r w:rsidRPr="00C55BFD">
        <w:rPr>
          <w:rFonts w:cstheme="minorHAnsi"/>
          <w:noProof/>
          <w:sz w:val="20"/>
          <w:szCs w:val="20"/>
        </w:rPr>
        <w:t xml:space="preserve"> </w:t>
      </w:r>
      <w:r w:rsidRPr="00C55BFD">
        <w:rPr>
          <w:rFonts w:eastAsia="Calibri" w:cstheme="minorHAnsi"/>
          <w:noProof/>
          <w:sz w:val="20"/>
          <w:szCs w:val="20"/>
        </w:rPr>
        <w:t>omschreven</w:t>
      </w:r>
      <w:r w:rsidRPr="00C55BFD">
        <w:rPr>
          <w:rFonts w:cstheme="minorHAnsi"/>
          <w:noProof/>
          <w:sz w:val="20"/>
          <w:szCs w:val="20"/>
        </w:rPr>
        <w:t xml:space="preserve"> </w:t>
      </w:r>
      <w:r w:rsidRPr="00C55BFD">
        <w:rPr>
          <w:rFonts w:eastAsia="Calibri" w:cstheme="minorHAnsi"/>
          <w:noProof/>
          <w:sz w:val="20"/>
          <w:szCs w:val="20"/>
        </w:rPr>
        <w:t>en</w:t>
      </w:r>
      <w:r w:rsidRPr="00C55BFD">
        <w:rPr>
          <w:rFonts w:cstheme="minorHAnsi"/>
          <w:noProof/>
          <w:sz w:val="20"/>
          <w:szCs w:val="20"/>
        </w:rPr>
        <w:t xml:space="preserve"> </w:t>
      </w:r>
      <w:r w:rsidRPr="00C55BFD">
        <w:rPr>
          <w:rFonts w:eastAsia="Calibri" w:cstheme="minorHAnsi"/>
          <w:noProof/>
          <w:sz w:val="20"/>
          <w:szCs w:val="20"/>
        </w:rPr>
        <w:t>gerechtvaardigde</w:t>
      </w:r>
      <w:r w:rsidRPr="00C55BFD">
        <w:rPr>
          <w:rFonts w:cstheme="minorHAnsi"/>
          <w:noProof/>
          <w:sz w:val="20"/>
          <w:szCs w:val="20"/>
        </w:rPr>
        <w:t xml:space="preserve"> </w:t>
      </w:r>
      <w:r w:rsidRPr="00C55BFD">
        <w:rPr>
          <w:rFonts w:eastAsia="Calibri" w:cstheme="minorHAnsi"/>
          <w:noProof/>
          <w:sz w:val="20"/>
          <w:szCs w:val="20"/>
        </w:rPr>
        <w:t>doeleinden</w:t>
      </w:r>
      <w:r w:rsidRPr="00C55BFD">
        <w:rPr>
          <w:rFonts w:cstheme="minorHAnsi"/>
          <w:noProof/>
          <w:sz w:val="20"/>
          <w:szCs w:val="20"/>
        </w:rPr>
        <w:t xml:space="preserve">. </w:t>
      </w:r>
      <w:r w:rsidRPr="00C55BFD">
        <w:rPr>
          <w:rFonts w:eastAsia="Calibri" w:cstheme="minorHAnsi"/>
          <w:noProof/>
          <w:sz w:val="20"/>
          <w:szCs w:val="20"/>
        </w:rPr>
        <w:t>Deze</w:t>
      </w:r>
      <w:r w:rsidRPr="00C55BFD">
        <w:rPr>
          <w:rFonts w:cstheme="minorHAnsi"/>
          <w:noProof/>
          <w:sz w:val="20"/>
          <w:szCs w:val="20"/>
        </w:rPr>
        <w:t xml:space="preserve"> </w:t>
      </w:r>
      <w:r w:rsidRPr="00C55BFD">
        <w:rPr>
          <w:rFonts w:eastAsia="Calibri" w:cstheme="minorHAnsi"/>
          <w:noProof/>
          <w:sz w:val="20"/>
          <w:szCs w:val="20"/>
        </w:rPr>
        <w:t>doeleinden</w:t>
      </w:r>
      <w:r w:rsidRPr="00C55BFD">
        <w:rPr>
          <w:rFonts w:cstheme="minorHAnsi"/>
          <w:noProof/>
          <w:sz w:val="20"/>
          <w:szCs w:val="20"/>
        </w:rPr>
        <w:t xml:space="preserve"> </w:t>
      </w:r>
      <w:r w:rsidRPr="00C55BFD">
        <w:rPr>
          <w:rFonts w:eastAsia="Calibri" w:cstheme="minorHAnsi"/>
          <w:noProof/>
          <w:sz w:val="20"/>
          <w:szCs w:val="20"/>
        </w:rPr>
        <w:t>zijn</w:t>
      </w:r>
      <w:r w:rsidRPr="00C55BFD">
        <w:rPr>
          <w:rFonts w:cstheme="minorHAnsi"/>
          <w:noProof/>
          <w:sz w:val="20"/>
          <w:szCs w:val="20"/>
        </w:rPr>
        <w:t xml:space="preserve"> </w:t>
      </w:r>
      <w:r w:rsidRPr="00C55BFD">
        <w:rPr>
          <w:rFonts w:eastAsia="Calibri" w:cstheme="minorHAnsi"/>
          <w:noProof/>
          <w:sz w:val="20"/>
          <w:szCs w:val="20"/>
        </w:rPr>
        <w:t>concreet</w:t>
      </w:r>
      <w:r w:rsidRPr="00C55BFD">
        <w:rPr>
          <w:rFonts w:cstheme="minorHAnsi"/>
          <w:noProof/>
          <w:sz w:val="20"/>
          <w:szCs w:val="20"/>
        </w:rPr>
        <w:t xml:space="preserve"> </w:t>
      </w:r>
      <w:r w:rsidRPr="00C55BFD">
        <w:rPr>
          <w:rFonts w:eastAsia="Calibri" w:cstheme="minorHAnsi"/>
          <w:noProof/>
          <w:sz w:val="20"/>
          <w:szCs w:val="20"/>
        </w:rPr>
        <w:t>en</w:t>
      </w:r>
      <w:r w:rsidRPr="00C55BFD">
        <w:rPr>
          <w:rFonts w:cstheme="minorHAnsi"/>
          <w:noProof/>
          <w:sz w:val="20"/>
          <w:szCs w:val="20"/>
        </w:rPr>
        <w:t xml:space="preserve"> </w:t>
      </w:r>
      <w:r w:rsidRPr="00C55BFD">
        <w:rPr>
          <w:rFonts w:eastAsia="Calibri" w:cstheme="minorHAnsi"/>
          <w:noProof/>
          <w:sz w:val="20"/>
          <w:szCs w:val="20"/>
        </w:rPr>
        <w:t>voorafgaand</w:t>
      </w:r>
      <w:r w:rsidRPr="00C55BFD">
        <w:rPr>
          <w:rFonts w:cstheme="minorHAnsi"/>
          <w:noProof/>
          <w:sz w:val="20"/>
          <w:szCs w:val="20"/>
        </w:rPr>
        <w:t xml:space="preserve"> </w:t>
      </w:r>
      <w:r w:rsidRPr="00C55BFD">
        <w:rPr>
          <w:rFonts w:eastAsia="Calibri" w:cstheme="minorHAnsi"/>
          <w:noProof/>
          <w:sz w:val="20"/>
          <w:szCs w:val="20"/>
        </w:rPr>
        <w:t>aan</w:t>
      </w:r>
      <w:r w:rsidRPr="00C55BFD">
        <w:rPr>
          <w:rFonts w:cstheme="minorHAnsi"/>
          <w:noProof/>
          <w:sz w:val="20"/>
          <w:szCs w:val="20"/>
        </w:rPr>
        <w:t xml:space="preserve"> </w:t>
      </w:r>
      <w:r w:rsidRPr="00C55BFD">
        <w:rPr>
          <w:rFonts w:eastAsia="Calibri" w:cstheme="minorHAnsi"/>
          <w:noProof/>
          <w:sz w:val="20"/>
          <w:szCs w:val="20"/>
        </w:rPr>
        <w:t>de</w:t>
      </w:r>
      <w:r w:rsidRPr="00C55BFD">
        <w:rPr>
          <w:rFonts w:cstheme="minorHAnsi"/>
          <w:noProof/>
          <w:sz w:val="20"/>
          <w:szCs w:val="20"/>
        </w:rPr>
        <w:t xml:space="preserve"> </w:t>
      </w:r>
      <w:r w:rsidRPr="00C55BFD">
        <w:rPr>
          <w:rFonts w:eastAsia="Calibri" w:cstheme="minorHAnsi"/>
          <w:noProof/>
          <w:sz w:val="20"/>
          <w:szCs w:val="20"/>
        </w:rPr>
        <w:t>verwerking</w:t>
      </w:r>
      <w:r w:rsidRPr="00C55BFD">
        <w:rPr>
          <w:rFonts w:cstheme="minorHAnsi"/>
          <w:noProof/>
          <w:sz w:val="20"/>
          <w:szCs w:val="20"/>
        </w:rPr>
        <w:t xml:space="preserve"> </w:t>
      </w:r>
      <w:r w:rsidRPr="00C55BFD">
        <w:rPr>
          <w:rFonts w:eastAsia="Calibri" w:cstheme="minorHAnsi"/>
          <w:noProof/>
          <w:sz w:val="20"/>
          <w:szCs w:val="20"/>
        </w:rPr>
        <w:t>vastgesteld</w:t>
      </w:r>
      <w:r w:rsidR="00E66E98">
        <w:rPr>
          <w:rFonts w:eastAsia="Calibri" w:cstheme="minorHAnsi"/>
          <w:noProof/>
          <w:sz w:val="20"/>
          <w:szCs w:val="20"/>
        </w:rPr>
        <w:t>, inclusief de bewaartermijnen</w:t>
      </w:r>
      <w:r w:rsidRPr="00C55BFD">
        <w:rPr>
          <w:rFonts w:cstheme="minorHAnsi"/>
          <w:noProof/>
          <w:sz w:val="20"/>
          <w:szCs w:val="20"/>
        </w:rPr>
        <w:t xml:space="preserve">. </w:t>
      </w:r>
      <w:r w:rsidRPr="00C55BFD">
        <w:rPr>
          <w:rFonts w:eastAsia="Calibri" w:cstheme="minorHAnsi"/>
          <w:noProof/>
          <w:sz w:val="20"/>
          <w:szCs w:val="20"/>
        </w:rPr>
        <w:t>Persoonsgegevens</w:t>
      </w:r>
      <w:r w:rsidRPr="00C55BFD">
        <w:rPr>
          <w:rFonts w:cstheme="minorHAnsi"/>
          <w:noProof/>
          <w:sz w:val="20"/>
          <w:szCs w:val="20"/>
        </w:rPr>
        <w:t xml:space="preserve"> </w:t>
      </w:r>
      <w:r w:rsidRPr="00C55BFD">
        <w:rPr>
          <w:rFonts w:eastAsia="Calibri" w:cstheme="minorHAnsi"/>
          <w:noProof/>
          <w:sz w:val="20"/>
          <w:szCs w:val="20"/>
        </w:rPr>
        <w:t>worden</w:t>
      </w:r>
      <w:r w:rsidRPr="00C55BFD">
        <w:rPr>
          <w:rFonts w:cstheme="minorHAnsi"/>
          <w:noProof/>
          <w:sz w:val="20"/>
          <w:szCs w:val="20"/>
        </w:rPr>
        <w:t xml:space="preserve"> </w:t>
      </w:r>
      <w:r w:rsidRPr="00C55BFD">
        <w:rPr>
          <w:rFonts w:eastAsia="Calibri" w:cstheme="minorHAnsi"/>
          <w:noProof/>
          <w:sz w:val="20"/>
          <w:szCs w:val="20"/>
        </w:rPr>
        <w:t>niet</w:t>
      </w:r>
      <w:r w:rsidRPr="00C55BFD">
        <w:rPr>
          <w:rFonts w:cstheme="minorHAnsi"/>
          <w:noProof/>
          <w:sz w:val="20"/>
          <w:szCs w:val="20"/>
        </w:rPr>
        <w:t xml:space="preserve"> </w:t>
      </w:r>
      <w:r w:rsidRPr="00C55BFD">
        <w:rPr>
          <w:rFonts w:eastAsia="Calibri" w:cstheme="minorHAnsi"/>
          <w:noProof/>
          <w:sz w:val="20"/>
          <w:szCs w:val="20"/>
        </w:rPr>
        <w:t>verder</w:t>
      </w:r>
      <w:r w:rsidRPr="00C55BFD">
        <w:rPr>
          <w:rFonts w:cstheme="minorHAnsi"/>
          <w:noProof/>
          <w:sz w:val="20"/>
          <w:szCs w:val="20"/>
        </w:rPr>
        <w:t xml:space="preserve"> </w:t>
      </w:r>
      <w:r w:rsidRPr="00C55BFD">
        <w:rPr>
          <w:rFonts w:eastAsia="Calibri" w:cstheme="minorHAnsi"/>
          <w:noProof/>
          <w:sz w:val="20"/>
          <w:szCs w:val="20"/>
        </w:rPr>
        <w:t>verwerkt</w:t>
      </w:r>
      <w:r w:rsidRPr="00C55BFD">
        <w:rPr>
          <w:rFonts w:cstheme="minorHAnsi"/>
          <w:noProof/>
          <w:sz w:val="20"/>
          <w:szCs w:val="20"/>
        </w:rPr>
        <w:t xml:space="preserve"> </w:t>
      </w:r>
      <w:r w:rsidRPr="00C55BFD">
        <w:rPr>
          <w:rFonts w:eastAsia="Calibri" w:cstheme="minorHAnsi"/>
          <w:noProof/>
          <w:sz w:val="20"/>
          <w:szCs w:val="20"/>
        </w:rPr>
        <w:t>op</w:t>
      </w:r>
      <w:r w:rsidRPr="00C55BFD">
        <w:rPr>
          <w:rFonts w:cstheme="minorHAnsi"/>
          <w:noProof/>
          <w:sz w:val="20"/>
          <w:szCs w:val="20"/>
        </w:rPr>
        <w:t xml:space="preserve"> </w:t>
      </w:r>
      <w:r w:rsidRPr="00C55BFD">
        <w:rPr>
          <w:rFonts w:eastAsia="Calibri" w:cstheme="minorHAnsi"/>
          <w:noProof/>
          <w:sz w:val="20"/>
          <w:szCs w:val="20"/>
        </w:rPr>
        <w:t>een</w:t>
      </w:r>
      <w:r w:rsidRPr="00C55BFD">
        <w:rPr>
          <w:rFonts w:cstheme="minorHAnsi"/>
          <w:noProof/>
          <w:sz w:val="20"/>
          <w:szCs w:val="20"/>
        </w:rPr>
        <w:t xml:space="preserve"> </w:t>
      </w:r>
      <w:r w:rsidRPr="00C55BFD">
        <w:rPr>
          <w:rFonts w:eastAsia="Calibri" w:cstheme="minorHAnsi"/>
          <w:noProof/>
          <w:sz w:val="20"/>
          <w:szCs w:val="20"/>
        </w:rPr>
        <w:t>manier</w:t>
      </w:r>
      <w:r w:rsidRPr="00C55BFD">
        <w:rPr>
          <w:rFonts w:cstheme="minorHAnsi"/>
          <w:noProof/>
          <w:sz w:val="20"/>
          <w:szCs w:val="20"/>
        </w:rPr>
        <w:t xml:space="preserve"> </w:t>
      </w:r>
      <w:r w:rsidRPr="00C55BFD">
        <w:rPr>
          <w:rFonts w:eastAsia="Calibri" w:cstheme="minorHAnsi"/>
          <w:noProof/>
          <w:sz w:val="20"/>
          <w:szCs w:val="20"/>
        </w:rPr>
        <w:t>die</w:t>
      </w:r>
      <w:r w:rsidRPr="00C55BFD">
        <w:rPr>
          <w:rFonts w:cstheme="minorHAnsi"/>
          <w:noProof/>
          <w:sz w:val="20"/>
          <w:szCs w:val="20"/>
        </w:rPr>
        <w:t xml:space="preserve"> </w:t>
      </w:r>
      <w:r w:rsidRPr="00C55BFD">
        <w:rPr>
          <w:rFonts w:eastAsia="Calibri" w:cstheme="minorHAnsi"/>
          <w:noProof/>
          <w:sz w:val="20"/>
          <w:szCs w:val="20"/>
        </w:rPr>
        <w:t>onverenigbaar</w:t>
      </w:r>
      <w:r w:rsidRPr="00C55BFD">
        <w:rPr>
          <w:rFonts w:cstheme="minorHAnsi"/>
          <w:noProof/>
          <w:sz w:val="20"/>
          <w:szCs w:val="20"/>
        </w:rPr>
        <w:t xml:space="preserve"> </w:t>
      </w:r>
      <w:r w:rsidRPr="00C55BFD">
        <w:rPr>
          <w:rFonts w:eastAsia="Calibri" w:cstheme="minorHAnsi"/>
          <w:noProof/>
          <w:sz w:val="20"/>
          <w:szCs w:val="20"/>
        </w:rPr>
        <w:t>is</w:t>
      </w:r>
      <w:r w:rsidRPr="00C55BFD">
        <w:rPr>
          <w:rFonts w:cstheme="minorHAnsi"/>
          <w:noProof/>
          <w:sz w:val="20"/>
          <w:szCs w:val="20"/>
        </w:rPr>
        <w:t xml:space="preserve"> </w:t>
      </w:r>
      <w:r w:rsidRPr="00C55BFD">
        <w:rPr>
          <w:rFonts w:eastAsia="Calibri" w:cstheme="minorHAnsi"/>
          <w:noProof/>
          <w:sz w:val="20"/>
          <w:szCs w:val="20"/>
        </w:rPr>
        <w:t>met</w:t>
      </w:r>
      <w:r w:rsidRPr="00C55BFD">
        <w:rPr>
          <w:rFonts w:cstheme="minorHAnsi"/>
          <w:noProof/>
          <w:sz w:val="20"/>
          <w:szCs w:val="20"/>
        </w:rPr>
        <w:t xml:space="preserve"> </w:t>
      </w:r>
      <w:r w:rsidRPr="00C55BFD">
        <w:rPr>
          <w:rFonts w:eastAsia="Calibri" w:cstheme="minorHAnsi"/>
          <w:noProof/>
          <w:sz w:val="20"/>
          <w:szCs w:val="20"/>
        </w:rPr>
        <w:t>de</w:t>
      </w:r>
      <w:r w:rsidRPr="00C55BFD">
        <w:rPr>
          <w:rFonts w:cstheme="minorHAnsi"/>
          <w:noProof/>
          <w:sz w:val="20"/>
          <w:szCs w:val="20"/>
        </w:rPr>
        <w:t xml:space="preserve"> </w:t>
      </w:r>
      <w:r w:rsidRPr="00C55BFD">
        <w:rPr>
          <w:rFonts w:eastAsia="Calibri" w:cstheme="minorHAnsi"/>
          <w:noProof/>
          <w:sz w:val="20"/>
          <w:szCs w:val="20"/>
        </w:rPr>
        <w:t>doelen</w:t>
      </w:r>
      <w:r w:rsidRPr="00C55BFD">
        <w:rPr>
          <w:rFonts w:cstheme="minorHAnsi"/>
          <w:noProof/>
          <w:sz w:val="20"/>
          <w:szCs w:val="20"/>
        </w:rPr>
        <w:t xml:space="preserve"> </w:t>
      </w:r>
      <w:r w:rsidRPr="00C55BFD">
        <w:rPr>
          <w:rFonts w:eastAsia="Calibri" w:cstheme="minorHAnsi"/>
          <w:noProof/>
          <w:sz w:val="20"/>
          <w:szCs w:val="20"/>
        </w:rPr>
        <w:t>waarvoor</w:t>
      </w:r>
      <w:r w:rsidRPr="00C55BFD">
        <w:rPr>
          <w:rFonts w:cstheme="minorHAnsi"/>
          <w:noProof/>
          <w:sz w:val="20"/>
          <w:szCs w:val="20"/>
        </w:rPr>
        <w:t xml:space="preserve"> </w:t>
      </w:r>
      <w:r w:rsidRPr="00C55BFD">
        <w:rPr>
          <w:rFonts w:eastAsia="Calibri" w:cstheme="minorHAnsi"/>
          <w:noProof/>
          <w:sz w:val="20"/>
          <w:szCs w:val="20"/>
        </w:rPr>
        <w:t>ze</w:t>
      </w:r>
      <w:r w:rsidRPr="00C55BFD">
        <w:rPr>
          <w:rFonts w:cstheme="minorHAnsi"/>
          <w:noProof/>
          <w:sz w:val="20"/>
          <w:szCs w:val="20"/>
        </w:rPr>
        <w:t xml:space="preserve"> </w:t>
      </w:r>
      <w:r w:rsidRPr="00C55BFD">
        <w:rPr>
          <w:rFonts w:eastAsia="Calibri" w:cstheme="minorHAnsi"/>
          <w:noProof/>
          <w:sz w:val="20"/>
          <w:szCs w:val="20"/>
        </w:rPr>
        <w:t>zijn</w:t>
      </w:r>
      <w:r w:rsidRPr="00C55BFD">
        <w:rPr>
          <w:rFonts w:cstheme="minorHAnsi"/>
          <w:noProof/>
          <w:sz w:val="20"/>
          <w:szCs w:val="20"/>
        </w:rPr>
        <w:t xml:space="preserve"> </w:t>
      </w:r>
      <w:r w:rsidRPr="00C55BFD">
        <w:rPr>
          <w:rFonts w:eastAsia="Calibri" w:cstheme="minorHAnsi"/>
          <w:noProof/>
          <w:sz w:val="20"/>
          <w:szCs w:val="20"/>
        </w:rPr>
        <w:t>verkregen</w:t>
      </w:r>
      <w:r w:rsidRPr="00C55BFD">
        <w:rPr>
          <w:rFonts w:cstheme="minorHAnsi"/>
          <w:noProof/>
          <w:sz w:val="20"/>
          <w:szCs w:val="20"/>
        </w:rPr>
        <w:t xml:space="preserve">. </w:t>
      </w:r>
    </w:p>
    <w:p w14:paraId="3D76E697" w14:textId="3296166D" w:rsidR="007334EC" w:rsidRPr="00C55BFD" w:rsidRDefault="007334EC" w:rsidP="00960FB7">
      <w:pPr>
        <w:pStyle w:val="Lijstalinea"/>
        <w:numPr>
          <w:ilvl w:val="0"/>
          <w:numId w:val="11"/>
        </w:numPr>
        <w:spacing w:line="240" w:lineRule="auto"/>
        <w:ind w:left="284" w:hanging="284"/>
        <w:jc w:val="both"/>
        <w:rPr>
          <w:rFonts w:cstheme="minorHAnsi"/>
          <w:noProof/>
          <w:sz w:val="20"/>
          <w:szCs w:val="20"/>
        </w:rPr>
      </w:pPr>
      <w:r w:rsidRPr="00960FB7">
        <w:rPr>
          <w:rFonts w:eastAsia="Calibri" w:cstheme="minorHAnsi"/>
          <w:b/>
          <w:noProof/>
          <w:color w:val="002060"/>
          <w:sz w:val="20"/>
          <w:szCs w:val="20"/>
        </w:rPr>
        <w:t>Grondslag</w:t>
      </w:r>
      <w:r w:rsidRPr="00C55BFD">
        <w:rPr>
          <w:rFonts w:cstheme="minorHAnsi"/>
          <w:noProof/>
          <w:sz w:val="20"/>
          <w:szCs w:val="20"/>
        </w:rPr>
        <w:t xml:space="preserve">: </w:t>
      </w:r>
      <w:r w:rsidRPr="00C55BFD">
        <w:rPr>
          <w:rFonts w:eastAsia="Calibri" w:cstheme="minorHAnsi"/>
          <w:noProof/>
          <w:sz w:val="20"/>
          <w:szCs w:val="20"/>
        </w:rPr>
        <w:t>verwerking</w:t>
      </w:r>
      <w:r w:rsidRPr="00C55BFD">
        <w:rPr>
          <w:rFonts w:cstheme="minorHAnsi"/>
          <w:noProof/>
          <w:sz w:val="20"/>
          <w:szCs w:val="20"/>
        </w:rPr>
        <w:t xml:space="preserve"> </w:t>
      </w:r>
      <w:r w:rsidRPr="00C55BFD">
        <w:rPr>
          <w:rFonts w:eastAsia="Calibri" w:cstheme="minorHAnsi"/>
          <w:noProof/>
          <w:sz w:val="20"/>
          <w:szCs w:val="20"/>
        </w:rPr>
        <w:t>van</w:t>
      </w:r>
      <w:r w:rsidRPr="00C55BFD">
        <w:rPr>
          <w:rFonts w:cstheme="minorHAnsi"/>
          <w:noProof/>
          <w:sz w:val="20"/>
          <w:szCs w:val="20"/>
        </w:rPr>
        <w:t xml:space="preserve"> </w:t>
      </w:r>
      <w:r w:rsidRPr="00C55BFD">
        <w:rPr>
          <w:rFonts w:eastAsia="Calibri" w:cstheme="minorHAnsi"/>
          <w:noProof/>
          <w:sz w:val="20"/>
          <w:szCs w:val="20"/>
        </w:rPr>
        <w:t>persoonsgegevens</w:t>
      </w:r>
      <w:r w:rsidRPr="00C55BFD">
        <w:rPr>
          <w:rFonts w:cstheme="minorHAnsi"/>
          <w:noProof/>
          <w:sz w:val="20"/>
          <w:szCs w:val="20"/>
        </w:rPr>
        <w:t xml:space="preserve"> </w:t>
      </w:r>
      <w:r w:rsidRPr="00C55BFD">
        <w:rPr>
          <w:rFonts w:eastAsia="Calibri" w:cstheme="minorHAnsi"/>
          <w:noProof/>
          <w:sz w:val="20"/>
          <w:szCs w:val="20"/>
        </w:rPr>
        <w:t>is</w:t>
      </w:r>
      <w:r w:rsidRPr="00C55BFD">
        <w:rPr>
          <w:rFonts w:cstheme="minorHAnsi"/>
          <w:noProof/>
          <w:sz w:val="20"/>
          <w:szCs w:val="20"/>
        </w:rPr>
        <w:t xml:space="preserve"> </w:t>
      </w:r>
      <w:r w:rsidRPr="00C55BFD">
        <w:rPr>
          <w:rFonts w:eastAsia="Calibri" w:cstheme="minorHAnsi"/>
          <w:noProof/>
          <w:sz w:val="20"/>
          <w:szCs w:val="20"/>
        </w:rPr>
        <w:t>gebaseerd</w:t>
      </w:r>
      <w:r w:rsidRPr="00C55BFD">
        <w:rPr>
          <w:rFonts w:cstheme="minorHAnsi"/>
          <w:noProof/>
          <w:sz w:val="20"/>
          <w:szCs w:val="20"/>
        </w:rPr>
        <w:t xml:space="preserve"> </w:t>
      </w:r>
      <w:r w:rsidRPr="00C55BFD">
        <w:rPr>
          <w:rFonts w:eastAsia="Calibri" w:cstheme="minorHAnsi"/>
          <w:noProof/>
          <w:sz w:val="20"/>
          <w:szCs w:val="20"/>
        </w:rPr>
        <w:t>op</w:t>
      </w:r>
      <w:r w:rsidRPr="00C55BFD">
        <w:rPr>
          <w:rFonts w:cstheme="minorHAnsi"/>
          <w:noProof/>
          <w:sz w:val="20"/>
          <w:szCs w:val="20"/>
        </w:rPr>
        <w:t xml:space="preserve"> </w:t>
      </w:r>
      <w:r w:rsidRPr="00C55BFD">
        <w:rPr>
          <w:rFonts w:eastAsia="Calibri" w:cstheme="minorHAnsi"/>
          <w:noProof/>
          <w:sz w:val="20"/>
          <w:szCs w:val="20"/>
        </w:rPr>
        <w:t>een</w:t>
      </w:r>
      <w:r w:rsidRPr="00C55BFD">
        <w:rPr>
          <w:rFonts w:cstheme="minorHAnsi"/>
          <w:noProof/>
          <w:sz w:val="20"/>
          <w:szCs w:val="20"/>
        </w:rPr>
        <w:t xml:space="preserve"> </w:t>
      </w:r>
      <w:r w:rsidRPr="00C55BFD">
        <w:rPr>
          <w:rFonts w:eastAsia="Calibri" w:cstheme="minorHAnsi"/>
          <w:noProof/>
          <w:sz w:val="20"/>
          <w:szCs w:val="20"/>
        </w:rPr>
        <w:t>van</w:t>
      </w:r>
      <w:r w:rsidRPr="00C55BFD">
        <w:rPr>
          <w:rFonts w:cstheme="minorHAnsi"/>
          <w:noProof/>
          <w:sz w:val="20"/>
          <w:szCs w:val="20"/>
        </w:rPr>
        <w:t xml:space="preserve"> </w:t>
      </w:r>
      <w:r w:rsidRPr="00C55BFD">
        <w:rPr>
          <w:rFonts w:eastAsia="Calibri" w:cstheme="minorHAnsi"/>
          <w:noProof/>
          <w:sz w:val="20"/>
          <w:szCs w:val="20"/>
        </w:rPr>
        <w:t>de</w:t>
      </w:r>
      <w:r w:rsidRPr="00C55BFD">
        <w:rPr>
          <w:rFonts w:cstheme="minorHAnsi"/>
          <w:noProof/>
          <w:sz w:val="20"/>
          <w:szCs w:val="20"/>
        </w:rPr>
        <w:t xml:space="preserve"> </w:t>
      </w:r>
      <w:r w:rsidR="00C449E3" w:rsidRPr="00C55BFD">
        <w:rPr>
          <w:rFonts w:cstheme="minorHAnsi"/>
          <w:noProof/>
          <w:sz w:val="20"/>
          <w:szCs w:val="20"/>
        </w:rPr>
        <w:t xml:space="preserve">zes </w:t>
      </w:r>
      <w:r w:rsidRPr="00C55BFD">
        <w:rPr>
          <w:rFonts w:eastAsia="Calibri" w:cstheme="minorHAnsi"/>
          <w:noProof/>
          <w:sz w:val="20"/>
          <w:szCs w:val="20"/>
        </w:rPr>
        <w:t>wettelijke</w:t>
      </w:r>
      <w:r w:rsidRPr="00C55BFD">
        <w:rPr>
          <w:rFonts w:cstheme="minorHAnsi"/>
          <w:noProof/>
          <w:sz w:val="20"/>
          <w:szCs w:val="20"/>
        </w:rPr>
        <w:t xml:space="preserve"> </w:t>
      </w:r>
      <w:r w:rsidRPr="00C55BFD">
        <w:rPr>
          <w:rFonts w:eastAsia="Calibri" w:cstheme="minorHAnsi"/>
          <w:noProof/>
          <w:sz w:val="20"/>
          <w:szCs w:val="20"/>
        </w:rPr>
        <w:t xml:space="preserve">grondslagen. </w:t>
      </w:r>
    </w:p>
    <w:p w14:paraId="5F88E3BF" w14:textId="51360884" w:rsidR="007334EC" w:rsidRPr="00C55BFD" w:rsidRDefault="007334EC" w:rsidP="00960FB7">
      <w:pPr>
        <w:pStyle w:val="Lijstalinea"/>
        <w:numPr>
          <w:ilvl w:val="0"/>
          <w:numId w:val="11"/>
        </w:numPr>
        <w:spacing w:line="240" w:lineRule="auto"/>
        <w:ind w:left="284" w:hanging="284"/>
        <w:jc w:val="both"/>
        <w:rPr>
          <w:rFonts w:cstheme="minorHAnsi"/>
          <w:noProof/>
          <w:sz w:val="20"/>
          <w:szCs w:val="20"/>
        </w:rPr>
      </w:pPr>
      <w:r w:rsidRPr="00960FB7">
        <w:rPr>
          <w:rFonts w:eastAsia="Calibri" w:cstheme="minorHAnsi"/>
          <w:b/>
          <w:noProof/>
          <w:color w:val="002060"/>
          <w:sz w:val="20"/>
          <w:szCs w:val="20"/>
        </w:rPr>
        <w:t>Dataminimalisatie</w:t>
      </w:r>
      <w:r w:rsidRPr="00C55BFD">
        <w:rPr>
          <w:rFonts w:cstheme="minorHAnsi"/>
          <w:noProof/>
          <w:sz w:val="20"/>
          <w:szCs w:val="20"/>
        </w:rPr>
        <w:t xml:space="preserve">: </w:t>
      </w:r>
      <w:r w:rsidRPr="00C55BFD">
        <w:rPr>
          <w:rFonts w:eastAsia="Calibri" w:cstheme="minorHAnsi"/>
          <w:noProof/>
          <w:sz w:val="20"/>
          <w:szCs w:val="20"/>
        </w:rPr>
        <w:t>bij</w:t>
      </w:r>
      <w:r w:rsidRPr="00C55BFD">
        <w:rPr>
          <w:rFonts w:cstheme="minorHAnsi"/>
          <w:noProof/>
          <w:sz w:val="20"/>
          <w:szCs w:val="20"/>
        </w:rPr>
        <w:t xml:space="preserve"> </w:t>
      </w:r>
      <w:r w:rsidRPr="00C55BFD">
        <w:rPr>
          <w:rFonts w:eastAsia="Calibri" w:cstheme="minorHAnsi"/>
          <w:noProof/>
          <w:sz w:val="20"/>
          <w:szCs w:val="20"/>
        </w:rPr>
        <w:t>de</w:t>
      </w:r>
      <w:r w:rsidRPr="00C55BFD">
        <w:rPr>
          <w:rFonts w:cstheme="minorHAnsi"/>
          <w:noProof/>
          <w:sz w:val="20"/>
          <w:szCs w:val="20"/>
        </w:rPr>
        <w:t xml:space="preserve"> </w:t>
      </w:r>
      <w:r w:rsidRPr="00C55BFD">
        <w:rPr>
          <w:rFonts w:eastAsia="Calibri" w:cstheme="minorHAnsi"/>
          <w:noProof/>
          <w:sz w:val="20"/>
          <w:szCs w:val="20"/>
        </w:rPr>
        <w:t>verwerking</w:t>
      </w:r>
      <w:r w:rsidRPr="00C55BFD">
        <w:rPr>
          <w:rFonts w:cstheme="minorHAnsi"/>
          <w:noProof/>
          <w:sz w:val="20"/>
          <w:szCs w:val="20"/>
        </w:rPr>
        <w:t xml:space="preserve"> </w:t>
      </w:r>
      <w:r w:rsidRPr="00C55BFD">
        <w:rPr>
          <w:rFonts w:eastAsia="Calibri" w:cstheme="minorHAnsi"/>
          <w:noProof/>
          <w:sz w:val="20"/>
          <w:szCs w:val="20"/>
        </w:rPr>
        <w:t>van</w:t>
      </w:r>
      <w:r w:rsidRPr="00C55BFD">
        <w:rPr>
          <w:rFonts w:cstheme="minorHAnsi"/>
          <w:noProof/>
          <w:sz w:val="20"/>
          <w:szCs w:val="20"/>
        </w:rPr>
        <w:t xml:space="preserve"> </w:t>
      </w:r>
      <w:r w:rsidRPr="00C55BFD">
        <w:rPr>
          <w:rFonts w:eastAsia="Calibri" w:cstheme="minorHAnsi"/>
          <w:noProof/>
          <w:sz w:val="20"/>
          <w:szCs w:val="20"/>
        </w:rPr>
        <w:t>persoonsgegevens</w:t>
      </w:r>
      <w:r w:rsidRPr="00C55BFD">
        <w:rPr>
          <w:rFonts w:cstheme="minorHAnsi"/>
          <w:noProof/>
          <w:sz w:val="20"/>
          <w:szCs w:val="20"/>
        </w:rPr>
        <w:t xml:space="preserve"> </w:t>
      </w:r>
      <w:r w:rsidRPr="00C55BFD">
        <w:rPr>
          <w:rFonts w:eastAsia="Calibri" w:cstheme="minorHAnsi"/>
          <w:noProof/>
          <w:sz w:val="20"/>
          <w:szCs w:val="20"/>
        </w:rPr>
        <w:t>blijft</w:t>
      </w:r>
      <w:r w:rsidRPr="00C55BFD">
        <w:rPr>
          <w:rFonts w:cstheme="minorHAnsi"/>
          <w:noProof/>
          <w:sz w:val="20"/>
          <w:szCs w:val="20"/>
        </w:rPr>
        <w:t xml:space="preserve"> </w:t>
      </w:r>
      <w:r w:rsidRPr="00C55BFD">
        <w:rPr>
          <w:rFonts w:eastAsia="Calibri" w:cstheme="minorHAnsi"/>
          <w:noProof/>
          <w:sz w:val="20"/>
          <w:szCs w:val="20"/>
        </w:rPr>
        <w:t>de</w:t>
      </w:r>
      <w:r w:rsidRPr="00C55BFD">
        <w:rPr>
          <w:rFonts w:cstheme="minorHAnsi"/>
          <w:noProof/>
          <w:sz w:val="20"/>
          <w:szCs w:val="20"/>
        </w:rPr>
        <w:t xml:space="preserve"> </w:t>
      </w:r>
      <w:r w:rsidRPr="00C55BFD">
        <w:rPr>
          <w:rFonts w:eastAsia="Calibri" w:cstheme="minorHAnsi"/>
          <w:noProof/>
          <w:sz w:val="20"/>
          <w:szCs w:val="20"/>
        </w:rPr>
        <w:t>hoeveelheid</w:t>
      </w:r>
      <w:r w:rsidRPr="00C55BFD">
        <w:rPr>
          <w:rFonts w:cstheme="minorHAnsi"/>
          <w:noProof/>
          <w:sz w:val="20"/>
          <w:szCs w:val="20"/>
        </w:rPr>
        <w:t xml:space="preserve"> </w:t>
      </w:r>
      <w:r w:rsidRPr="00C55BFD">
        <w:rPr>
          <w:rFonts w:eastAsia="Calibri" w:cstheme="minorHAnsi"/>
          <w:noProof/>
          <w:sz w:val="20"/>
          <w:szCs w:val="20"/>
        </w:rPr>
        <w:t>en</w:t>
      </w:r>
      <w:r w:rsidRPr="00C55BFD">
        <w:rPr>
          <w:rFonts w:cstheme="minorHAnsi"/>
          <w:noProof/>
          <w:sz w:val="20"/>
          <w:szCs w:val="20"/>
        </w:rPr>
        <w:t xml:space="preserve"> </w:t>
      </w:r>
      <w:r w:rsidRPr="00C55BFD">
        <w:rPr>
          <w:rFonts w:eastAsia="Calibri" w:cstheme="minorHAnsi"/>
          <w:noProof/>
          <w:sz w:val="20"/>
          <w:szCs w:val="20"/>
        </w:rPr>
        <w:t>het</w:t>
      </w:r>
      <w:r w:rsidRPr="00C55BFD">
        <w:rPr>
          <w:rFonts w:cstheme="minorHAnsi"/>
          <w:noProof/>
          <w:sz w:val="20"/>
          <w:szCs w:val="20"/>
        </w:rPr>
        <w:t xml:space="preserve"> </w:t>
      </w:r>
      <w:r w:rsidRPr="00C55BFD">
        <w:rPr>
          <w:rFonts w:eastAsia="Calibri" w:cstheme="minorHAnsi"/>
          <w:noProof/>
          <w:sz w:val="20"/>
          <w:szCs w:val="20"/>
        </w:rPr>
        <w:t>soort</w:t>
      </w:r>
      <w:r w:rsidRPr="00C55BFD">
        <w:rPr>
          <w:rFonts w:cstheme="minorHAnsi"/>
          <w:noProof/>
          <w:sz w:val="20"/>
          <w:szCs w:val="20"/>
        </w:rPr>
        <w:t xml:space="preserve"> </w:t>
      </w:r>
      <w:r w:rsidRPr="00C55BFD">
        <w:rPr>
          <w:rFonts w:eastAsia="Calibri" w:cstheme="minorHAnsi"/>
          <w:noProof/>
          <w:sz w:val="20"/>
          <w:szCs w:val="20"/>
        </w:rPr>
        <w:t>gegevens</w:t>
      </w:r>
      <w:r w:rsidRPr="00C55BFD">
        <w:rPr>
          <w:rFonts w:cstheme="minorHAnsi"/>
          <w:noProof/>
          <w:sz w:val="20"/>
          <w:szCs w:val="20"/>
        </w:rPr>
        <w:t xml:space="preserve"> </w:t>
      </w:r>
      <w:r w:rsidRPr="00C55BFD">
        <w:rPr>
          <w:rFonts w:eastAsia="Calibri" w:cstheme="minorHAnsi"/>
          <w:noProof/>
          <w:sz w:val="20"/>
          <w:szCs w:val="20"/>
        </w:rPr>
        <w:t>beperkt</w:t>
      </w:r>
      <w:r w:rsidRPr="00C55BFD">
        <w:rPr>
          <w:rFonts w:cstheme="minorHAnsi"/>
          <w:noProof/>
          <w:sz w:val="20"/>
          <w:szCs w:val="20"/>
        </w:rPr>
        <w:t xml:space="preserve">: </w:t>
      </w:r>
      <w:r w:rsidRPr="00C55BFD">
        <w:rPr>
          <w:rFonts w:eastAsia="Calibri" w:cstheme="minorHAnsi"/>
          <w:noProof/>
          <w:sz w:val="20"/>
          <w:szCs w:val="20"/>
        </w:rPr>
        <w:t>het</w:t>
      </w:r>
      <w:r w:rsidRPr="00C55BFD">
        <w:rPr>
          <w:rFonts w:cstheme="minorHAnsi"/>
          <w:noProof/>
          <w:sz w:val="20"/>
          <w:szCs w:val="20"/>
        </w:rPr>
        <w:t xml:space="preserve"> </w:t>
      </w:r>
      <w:r w:rsidRPr="00C55BFD">
        <w:rPr>
          <w:rFonts w:eastAsia="Calibri" w:cstheme="minorHAnsi"/>
          <w:noProof/>
          <w:sz w:val="20"/>
          <w:szCs w:val="20"/>
        </w:rPr>
        <w:t>type</w:t>
      </w:r>
      <w:r w:rsidRPr="00C55BFD">
        <w:rPr>
          <w:rFonts w:cstheme="minorHAnsi"/>
          <w:noProof/>
          <w:sz w:val="20"/>
          <w:szCs w:val="20"/>
        </w:rPr>
        <w:t xml:space="preserve"> </w:t>
      </w:r>
      <w:r w:rsidRPr="00C55BFD">
        <w:rPr>
          <w:rFonts w:eastAsia="Calibri" w:cstheme="minorHAnsi"/>
          <w:noProof/>
          <w:sz w:val="20"/>
          <w:szCs w:val="20"/>
        </w:rPr>
        <w:t>persoonsgegevens</w:t>
      </w:r>
      <w:r w:rsidRPr="00C55BFD">
        <w:rPr>
          <w:rFonts w:cstheme="minorHAnsi"/>
          <w:noProof/>
          <w:sz w:val="20"/>
          <w:szCs w:val="20"/>
        </w:rPr>
        <w:t xml:space="preserve"> </w:t>
      </w:r>
      <w:r w:rsidRPr="00C55BFD">
        <w:rPr>
          <w:rFonts w:eastAsia="Calibri" w:cstheme="minorHAnsi"/>
          <w:noProof/>
          <w:sz w:val="20"/>
          <w:szCs w:val="20"/>
        </w:rPr>
        <w:t>moet</w:t>
      </w:r>
      <w:r w:rsidRPr="00C55BFD">
        <w:rPr>
          <w:rFonts w:cstheme="minorHAnsi"/>
          <w:noProof/>
          <w:sz w:val="20"/>
          <w:szCs w:val="20"/>
        </w:rPr>
        <w:t xml:space="preserve"> </w:t>
      </w:r>
      <w:r w:rsidRPr="00C55BFD">
        <w:rPr>
          <w:rFonts w:eastAsia="Calibri" w:cstheme="minorHAnsi"/>
          <w:noProof/>
          <w:sz w:val="20"/>
          <w:szCs w:val="20"/>
        </w:rPr>
        <w:t>redelijkerwijs</w:t>
      </w:r>
      <w:r w:rsidRPr="00C55BFD">
        <w:rPr>
          <w:rFonts w:cstheme="minorHAnsi"/>
          <w:noProof/>
          <w:sz w:val="20"/>
          <w:szCs w:val="20"/>
        </w:rPr>
        <w:t xml:space="preserve"> </w:t>
      </w:r>
      <w:r w:rsidRPr="00C55BFD">
        <w:rPr>
          <w:rFonts w:eastAsia="Calibri" w:cstheme="minorHAnsi"/>
          <w:noProof/>
          <w:sz w:val="20"/>
          <w:szCs w:val="20"/>
        </w:rPr>
        <w:t>nodig</w:t>
      </w:r>
      <w:r w:rsidRPr="00C55BFD">
        <w:rPr>
          <w:rFonts w:cstheme="minorHAnsi"/>
          <w:noProof/>
          <w:sz w:val="20"/>
          <w:szCs w:val="20"/>
        </w:rPr>
        <w:t xml:space="preserve"> </w:t>
      </w:r>
      <w:r w:rsidRPr="00C55BFD">
        <w:rPr>
          <w:rFonts w:eastAsia="Calibri" w:cstheme="minorHAnsi"/>
          <w:noProof/>
          <w:sz w:val="20"/>
          <w:szCs w:val="20"/>
        </w:rPr>
        <w:t>zijn</w:t>
      </w:r>
      <w:r w:rsidRPr="00C55BFD">
        <w:rPr>
          <w:rFonts w:cstheme="minorHAnsi"/>
          <w:noProof/>
          <w:sz w:val="20"/>
          <w:szCs w:val="20"/>
        </w:rPr>
        <w:t xml:space="preserve"> </w:t>
      </w:r>
      <w:r w:rsidRPr="00C55BFD">
        <w:rPr>
          <w:rFonts w:eastAsia="Calibri" w:cstheme="minorHAnsi"/>
          <w:noProof/>
          <w:sz w:val="20"/>
          <w:szCs w:val="20"/>
        </w:rPr>
        <w:t>om</w:t>
      </w:r>
      <w:r w:rsidRPr="00C55BFD">
        <w:rPr>
          <w:rFonts w:cstheme="minorHAnsi"/>
          <w:noProof/>
          <w:sz w:val="20"/>
          <w:szCs w:val="20"/>
        </w:rPr>
        <w:t xml:space="preserve"> </w:t>
      </w:r>
      <w:r w:rsidRPr="00C55BFD">
        <w:rPr>
          <w:rFonts w:eastAsia="Calibri" w:cstheme="minorHAnsi"/>
          <w:noProof/>
          <w:sz w:val="20"/>
          <w:szCs w:val="20"/>
        </w:rPr>
        <w:t>het</w:t>
      </w:r>
      <w:r w:rsidRPr="00C55BFD">
        <w:rPr>
          <w:rFonts w:cstheme="minorHAnsi"/>
          <w:noProof/>
          <w:sz w:val="20"/>
          <w:szCs w:val="20"/>
        </w:rPr>
        <w:t xml:space="preserve"> </w:t>
      </w:r>
      <w:r w:rsidRPr="00C55BFD">
        <w:rPr>
          <w:rFonts w:eastAsia="Calibri" w:cstheme="minorHAnsi"/>
          <w:noProof/>
          <w:sz w:val="20"/>
          <w:szCs w:val="20"/>
        </w:rPr>
        <w:t>doel</w:t>
      </w:r>
      <w:r w:rsidRPr="00C55BFD">
        <w:rPr>
          <w:rFonts w:cstheme="minorHAnsi"/>
          <w:noProof/>
          <w:sz w:val="20"/>
          <w:szCs w:val="20"/>
        </w:rPr>
        <w:t xml:space="preserve"> </w:t>
      </w:r>
      <w:r w:rsidRPr="00C55BFD">
        <w:rPr>
          <w:rFonts w:eastAsia="Calibri" w:cstheme="minorHAnsi"/>
          <w:noProof/>
          <w:sz w:val="20"/>
          <w:szCs w:val="20"/>
        </w:rPr>
        <w:t>te</w:t>
      </w:r>
      <w:r w:rsidRPr="00C55BFD">
        <w:rPr>
          <w:rFonts w:cstheme="minorHAnsi"/>
          <w:noProof/>
          <w:sz w:val="20"/>
          <w:szCs w:val="20"/>
        </w:rPr>
        <w:t xml:space="preserve"> </w:t>
      </w:r>
      <w:r w:rsidRPr="00C55BFD">
        <w:rPr>
          <w:rFonts w:eastAsia="Calibri" w:cstheme="minorHAnsi"/>
          <w:noProof/>
          <w:sz w:val="20"/>
          <w:szCs w:val="20"/>
        </w:rPr>
        <w:t>bereiken</w:t>
      </w:r>
      <w:r w:rsidRPr="00C55BFD">
        <w:rPr>
          <w:rFonts w:cstheme="minorHAnsi"/>
          <w:noProof/>
          <w:sz w:val="20"/>
          <w:szCs w:val="20"/>
        </w:rPr>
        <w:t xml:space="preserve">; </w:t>
      </w:r>
      <w:r w:rsidRPr="00C55BFD">
        <w:rPr>
          <w:rFonts w:eastAsia="Calibri" w:cstheme="minorHAnsi"/>
          <w:noProof/>
          <w:sz w:val="20"/>
          <w:szCs w:val="20"/>
        </w:rPr>
        <w:t>ze</w:t>
      </w:r>
      <w:r w:rsidRPr="00C55BFD">
        <w:rPr>
          <w:rFonts w:cstheme="minorHAnsi"/>
          <w:noProof/>
          <w:sz w:val="20"/>
          <w:szCs w:val="20"/>
        </w:rPr>
        <w:t xml:space="preserve"> </w:t>
      </w:r>
      <w:r w:rsidRPr="00C55BFD">
        <w:rPr>
          <w:rFonts w:eastAsia="Calibri" w:cstheme="minorHAnsi"/>
          <w:noProof/>
          <w:sz w:val="20"/>
          <w:szCs w:val="20"/>
        </w:rPr>
        <w:t>staan</w:t>
      </w:r>
      <w:r w:rsidRPr="00C55BFD">
        <w:rPr>
          <w:rFonts w:cstheme="minorHAnsi"/>
          <w:noProof/>
          <w:sz w:val="20"/>
          <w:szCs w:val="20"/>
        </w:rPr>
        <w:t xml:space="preserve"> </w:t>
      </w:r>
      <w:r w:rsidRPr="00C55BFD">
        <w:rPr>
          <w:rFonts w:eastAsia="Calibri" w:cstheme="minorHAnsi"/>
          <w:noProof/>
          <w:sz w:val="20"/>
          <w:szCs w:val="20"/>
        </w:rPr>
        <w:t>in</w:t>
      </w:r>
      <w:r w:rsidRPr="00C55BFD">
        <w:rPr>
          <w:rFonts w:cstheme="minorHAnsi"/>
          <w:noProof/>
          <w:sz w:val="20"/>
          <w:szCs w:val="20"/>
        </w:rPr>
        <w:t xml:space="preserve"> </w:t>
      </w:r>
      <w:r w:rsidRPr="00C55BFD">
        <w:rPr>
          <w:rFonts w:eastAsia="Calibri" w:cstheme="minorHAnsi"/>
          <w:noProof/>
          <w:sz w:val="20"/>
          <w:szCs w:val="20"/>
        </w:rPr>
        <w:t>verhouding</w:t>
      </w:r>
      <w:r w:rsidRPr="00C55BFD">
        <w:rPr>
          <w:rFonts w:cstheme="minorHAnsi"/>
          <w:noProof/>
          <w:sz w:val="20"/>
          <w:szCs w:val="20"/>
        </w:rPr>
        <w:t xml:space="preserve"> </w:t>
      </w:r>
      <w:r w:rsidRPr="00C55BFD">
        <w:rPr>
          <w:rFonts w:eastAsia="Calibri" w:cstheme="minorHAnsi"/>
          <w:noProof/>
          <w:sz w:val="20"/>
          <w:szCs w:val="20"/>
        </w:rPr>
        <w:t>tot</w:t>
      </w:r>
      <w:r w:rsidRPr="00C55BFD">
        <w:rPr>
          <w:rFonts w:cstheme="minorHAnsi"/>
          <w:noProof/>
          <w:sz w:val="20"/>
          <w:szCs w:val="20"/>
        </w:rPr>
        <w:t xml:space="preserve"> </w:t>
      </w:r>
      <w:r w:rsidRPr="00C55BFD">
        <w:rPr>
          <w:rFonts w:eastAsia="Calibri" w:cstheme="minorHAnsi"/>
          <w:noProof/>
          <w:sz w:val="20"/>
          <w:szCs w:val="20"/>
        </w:rPr>
        <w:t>het</w:t>
      </w:r>
      <w:r w:rsidRPr="00C55BFD">
        <w:rPr>
          <w:rFonts w:cstheme="minorHAnsi"/>
          <w:noProof/>
          <w:sz w:val="20"/>
          <w:szCs w:val="20"/>
        </w:rPr>
        <w:t xml:space="preserve"> </w:t>
      </w:r>
      <w:r w:rsidRPr="00C55BFD">
        <w:rPr>
          <w:rFonts w:eastAsia="Calibri" w:cstheme="minorHAnsi"/>
          <w:noProof/>
          <w:sz w:val="20"/>
          <w:szCs w:val="20"/>
        </w:rPr>
        <w:t>doel</w:t>
      </w:r>
      <w:r w:rsidR="00C449E3" w:rsidRPr="00C55BFD">
        <w:rPr>
          <w:rFonts w:cstheme="minorHAnsi"/>
          <w:noProof/>
          <w:sz w:val="20"/>
          <w:szCs w:val="20"/>
        </w:rPr>
        <w:t xml:space="preserve"> (</w:t>
      </w:r>
      <w:r w:rsidRPr="00C55BFD">
        <w:rPr>
          <w:rFonts w:eastAsia="Calibri" w:cstheme="minorHAnsi"/>
          <w:noProof/>
          <w:sz w:val="20"/>
          <w:szCs w:val="20"/>
        </w:rPr>
        <w:t>proportioneel</w:t>
      </w:r>
      <w:r w:rsidRPr="00C55BFD">
        <w:rPr>
          <w:rFonts w:cstheme="minorHAnsi"/>
          <w:noProof/>
          <w:sz w:val="20"/>
          <w:szCs w:val="20"/>
        </w:rPr>
        <w:t xml:space="preserve">). </w:t>
      </w:r>
      <w:r w:rsidRPr="00C55BFD">
        <w:rPr>
          <w:rFonts w:eastAsia="Calibri" w:cstheme="minorHAnsi"/>
          <w:noProof/>
          <w:sz w:val="20"/>
          <w:szCs w:val="20"/>
        </w:rPr>
        <w:t>Het</w:t>
      </w:r>
      <w:r w:rsidRPr="00C55BFD">
        <w:rPr>
          <w:rFonts w:cstheme="minorHAnsi"/>
          <w:noProof/>
          <w:sz w:val="20"/>
          <w:szCs w:val="20"/>
        </w:rPr>
        <w:t xml:space="preserve"> </w:t>
      </w:r>
      <w:r w:rsidRPr="00C55BFD">
        <w:rPr>
          <w:rFonts w:eastAsia="Calibri" w:cstheme="minorHAnsi"/>
          <w:noProof/>
          <w:sz w:val="20"/>
          <w:szCs w:val="20"/>
        </w:rPr>
        <w:t>doel</w:t>
      </w:r>
      <w:r w:rsidRPr="00C55BFD">
        <w:rPr>
          <w:rFonts w:cstheme="minorHAnsi"/>
          <w:noProof/>
          <w:sz w:val="20"/>
          <w:szCs w:val="20"/>
        </w:rPr>
        <w:t xml:space="preserve"> </w:t>
      </w:r>
      <w:r w:rsidRPr="00C55BFD">
        <w:rPr>
          <w:rFonts w:eastAsia="Calibri" w:cstheme="minorHAnsi"/>
          <w:noProof/>
          <w:sz w:val="20"/>
          <w:szCs w:val="20"/>
        </w:rPr>
        <w:t>kan</w:t>
      </w:r>
      <w:r w:rsidRPr="00C55BFD">
        <w:rPr>
          <w:rFonts w:cstheme="minorHAnsi"/>
          <w:noProof/>
          <w:sz w:val="20"/>
          <w:szCs w:val="20"/>
        </w:rPr>
        <w:t xml:space="preserve"> </w:t>
      </w:r>
      <w:r w:rsidRPr="00C55BFD">
        <w:rPr>
          <w:rFonts w:eastAsia="Calibri" w:cstheme="minorHAnsi"/>
          <w:noProof/>
          <w:sz w:val="20"/>
          <w:szCs w:val="20"/>
        </w:rPr>
        <w:t>niet</w:t>
      </w:r>
      <w:r w:rsidRPr="00C55BFD">
        <w:rPr>
          <w:rFonts w:cstheme="minorHAnsi"/>
          <w:noProof/>
          <w:sz w:val="20"/>
          <w:szCs w:val="20"/>
        </w:rPr>
        <w:t xml:space="preserve"> </w:t>
      </w:r>
      <w:r w:rsidRPr="00C55BFD">
        <w:rPr>
          <w:rFonts w:eastAsia="Calibri" w:cstheme="minorHAnsi"/>
          <w:noProof/>
          <w:sz w:val="20"/>
          <w:szCs w:val="20"/>
        </w:rPr>
        <w:t>met</w:t>
      </w:r>
      <w:r w:rsidRPr="00C55BFD">
        <w:rPr>
          <w:rFonts w:cstheme="minorHAnsi"/>
          <w:noProof/>
          <w:sz w:val="20"/>
          <w:szCs w:val="20"/>
        </w:rPr>
        <w:t xml:space="preserve"> </w:t>
      </w:r>
      <w:r w:rsidRPr="00C55BFD">
        <w:rPr>
          <w:rFonts w:eastAsia="Calibri" w:cstheme="minorHAnsi"/>
          <w:noProof/>
          <w:sz w:val="20"/>
          <w:szCs w:val="20"/>
        </w:rPr>
        <w:t>minder</w:t>
      </w:r>
      <w:r w:rsidRPr="00C55BFD">
        <w:rPr>
          <w:rFonts w:cstheme="minorHAnsi"/>
          <w:noProof/>
          <w:sz w:val="20"/>
          <w:szCs w:val="20"/>
        </w:rPr>
        <w:t xml:space="preserve">, </w:t>
      </w:r>
      <w:r w:rsidRPr="00C55BFD">
        <w:rPr>
          <w:rFonts w:eastAsia="Calibri" w:cstheme="minorHAnsi"/>
          <w:noProof/>
          <w:sz w:val="20"/>
          <w:szCs w:val="20"/>
        </w:rPr>
        <w:t>alternatieve</w:t>
      </w:r>
      <w:r w:rsidRPr="00C55BFD">
        <w:rPr>
          <w:rFonts w:cstheme="minorHAnsi"/>
          <w:noProof/>
          <w:sz w:val="20"/>
          <w:szCs w:val="20"/>
        </w:rPr>
        <w:t xml:space="preserve"> </w:t>
      </w:r>
      <w:r w:rsidRPr="00C55BFD">
        <w:rPr>
          <w:rFonts w:eastAsia="Calibri" w:cstheme="minorHAnsi"/>
          <w:noProof/>
          <w:sz w:val="20"/>
          <w:szCs w:val="20"/>
        </w:rPr>
        <w:t>of</w:t>
      </w:r>
      <w:r w:rsidRPr="00C55BFD">
        <w:rPr>
          <w:rFonts w:cstheme="minorHAnsi"/>
          <w:noProof/>
          <w:sz w:val="20"/>
          <w:szCs w:val="20"/>
        </w:rPr>
        <w:t xml:space="preserve"> </w:t>
      </w:r>
      <w:r w:rsidRPr="00C55BFD">
        <w:rPr>
          <w:rFonts w:eastAsia="Calibri" w:cstheme="minorHAnsi"/>
          <w:noProof/>
          <w:sz w:val="20"/>
          <w:szCs w:val="20"/>
        </w:rPr>
        <w:t>andere</w:t>
      </w:r>
      <w:r w:rsidRPr="00C55BFD">
        <w:rPr>
          <w:rFonts w:cstheme="minorHAnsi"/>
          <w:noProof/>
          <w:sz w:val="20"/>
          <w:szCs w:val="20"/>
        </w:rPr>
        <w:t xml:space="preserve"> </w:t>
      </w:r>
      <w:r w:rsidRPr="00C55BFD">
        <w:rPr>
          <w:rFonts w:eastAsia="Calibri" w:cstheme="minorHAnsi"/>
          <w:noProof/>
          <w:sz w:val="20"/>
          <w:szCs w:val="20"/>
        </w:rPr>
        <w:t>gegevens</w:t>
      </w:r>
      <w:r w:rsidRPr="00C55BFD">
        <w:rPr>
          <w:rFonts w:cstheme="minorHAnsi"/>
          <w:noProof/>
          <w:sz w:val="20"/>
          <w:szCs w:val="20"/>
        </w:rPr>
        <w:t xml:space="preserve"> </w:t>
      </w:r>
      <w:r w:rsidRPr="00C55BFD">
        <w:rPr>
          <w:rFonts w:eastAsia="Calibri" w:cstheme="minorHAnsi"/>
          <w:noProof/>
          <w:sz w:val="20"/>
          <w:szCs w:val="20"/>
        </w:rPr>
        <w:t>worden</w:t>
      </w:r>
      <w:r w:rsidRPr="00C55BFD">
        <w:rPr>
          <w:rFonts w:cstheme="minorHAnsi"/>
          <w:noProof/>
          <w:sz w:val="20"/>
          <w:szCs w:val="20"/>
        </w:rPr>
        <w:t xml:space="preserve"> </w:t>
      </w:r>
      <w:r w:rsidR="00C449E3" w:rsidRPr="00C55BFD">
        <w:rPr>
          <w:rFonts w:eastAsia="Calibri" w:cstheme="minorHAnsi"/>
          <w:noProof/>
          <w:sz w:val="20"/>
          <w:szCs w:val="20"/>
        </w:rPr>
        <w:t>bereikt (subsidiar</w:t>
      </w:r>
      <w:r w:rsidRPr="00C55BFD">
        <w:rPr>
          <w:rFonts w:eastAsia="Calibri" w:cstheme="minorHAnsi"/>
          <w:noProof/>
          <w:sz w:val="20"/>
          <w:szCs w:val="20"/>
        </w:rPr>
        <w:t>)</w:t>
      </w:r>
      <w:r w:rsidRPr="00C55BFD">
        <w:rPr>
          <w:rFonts w:cstheme="minorHAnsi"/>
          <w:noProof/>
          <w:sz w:val="20"/>
          <w:szCs w:val="20"/>
        </w:rPr>
        <w:t xml:space="preserve">. </w:t>
      </w:r>
      <w:r w:rsidRPr="00C55BFD">
        <w:rPr>
          <w:rFonts w:eastAsia="Calibri" w:cstheme="minorHAnsi"/>
          <w:noProof/>
          <w:sz w:val="20"/>
          <w:szCs w:val="20"/>
        </w:rPr>
        <w:t>Dit</w:t>
      </w:r>
      <w:r w:rsidRPr="00C55BFD">
        <w:rPr>
          <w:rFonts w:cstheme="minorHAnsi"/>
          <w:noProof/>
          <w:sz w:val="20"/>
          <w:szCs w:val="20"/>
        </w:rPr>
        <w:t xml:space="preserve"> </w:t>
      </w:r>
      <w:r w:rsidRPr="00C55BFD">
        <w:rPr>
          <w:rFonts w:eastAsia="Calibri" w:cstheme="minorHAnsi"/>
          <w:noProof/>
          <w:sz w:val="20"/>
          <w:szCs w:val="20"/>
        </w:rPr>
        <w:t>betekent</w:t>
      </w:r>
      <w:r w:rsidRPr="00C55BFD">
        <w:rPr>
          <w:rFonts w:cstheme="minorHAnsi"/>
          <w:noProof/>
          <w:sz w:val="20"/>
          <w:szCs w:val="20"/>
        </w:rPr>
        <w:t xml:space="preserve"> </w:t>
      </w:r>
      <w:r w:rsidRPr="00C55BFD">
        <w:rPr>
          <w:rFonts w:eastAsia="Calibri" w:cstheme="minorHAnsi"/>
          <w:noProof/>
          <w:sz w:val="20"/>
          <w:szCs w:val="20"/>
        </w:rPr>
        <w:t>ook</w:t>
      </w:r>
      <w:r w:rsidRPr="00C55BFD">
        <w:rPr>
          <w:rFonts w:cstheme="minorHAnsi"/>
          <w:noProof/>
          <w:sz w:val="20"/>
          <w:szCs w:val="20"/>
        </w:rPr>
        <w:t xml:space="preserve"> </w:t>
      </w:r>
      <w:r w:rsidRPr="00C55BFD">
        <w:rPr>
          <w:rFonts w:eastAsia="Calibri" w:cstheme="minorHAnsi"/>
          <w:noProof/>
          <w:sz w:val="20"/>
          <w:szCs w:val="20"/>
        </w:rPr>
        <w:t>dat</w:t>
      </w:r>
      <w:r w:rsidRPr="00C55BFD">
        <w:rPr>
          <w:rFonts w:cstheme="minorHAnsi"/>
          <w:noProof/>
          <w:sz w:val="20"/>
          <w:szCs w:val="20"/>
        </w:rPr>
        <w:t xml:space="preserve"> </w:t>
      </w:r>
      <w:r w:rsidRPr="00C55BFD">
        <w:rPr>
          <w:rFonts w:eastAsia="Calibri" w:cstheme="minorHAnsi"/>
          <w:noProof/>
          <w:sz w:val="20"/>
          <w:szCs w:val="20"/>
        </w:rPr>
        <w:t>data</w:t>
      </w:r>
      <w:r w:rsidRPr="00C55BFD">
        <w:rPr>
          <w:rFonts w:cstheme="minorHAnsi"/>
          <w:noProof/>
          <w:sz w:val="20"/>
          <w:szCs w:val="20"/>
        </w:rPr>
        <w:t xml:space="preserve"> </w:t>
      </w:r>
      <w:r w:rsidRPr="00C55BFD">
        <w:rPr>
          <w:rFonts w:eastAsia="Calibri" w:cstheme="minorHAnsi"/>
          <w:noProof/>
          <w:sz w:val="20"/>
          <w:szCs w:val="20"/>
        </w:rPr>
        <w:t>niet</w:t>
      </w:r>
      <w:r w:rsidRPr="00C55BFD">
        <w:rPr>
          <w:rFonts w:cstheme="minorHAnsi"/>
          <w:noProof/>
          <w:sz w:val="20"/>
          <w:szCs w:val="20"/>
        </w:rPr>
        <w:t xml:space="preserve"> </w:t>
      </w:r>
      <w:r w:rsidRPr="00C55BFD">
        <w:rPr>
          <w:rFonts w:eastAsia="Calibri" w:cstheme="minorHAnsi"/>
          <w:noProof/>
          <w:sz w:val="20"/>
          <w:szCs w:val="20"/>
        </w:rPr>
        <w:t>langer</w:t>
      </w:r>
      <w:r w:rsidRPr="00C55BFD">
        <w:rPr>
          <w:rFonts w:cstheme="minorHAnsi"/>
          <w:noProof/>
          <w:sz w:val="20"/>
          <w:szCs w:val="20"/>
        </w:rPr>
        <w:t xml:space="preserve"> </w:t>
      </w:r>
      <w:r w:rsidRPr="00C55BFD">
        <w:rPr>
          <w:rFonts w:eastAsia="Calibri" w:cstheme="minorHAnsi"/>
          <w:noProof/>
          <w:sz w:val="20"/>
          <w:szCs w:val="20"/>
        </w:rPr>
        <w:t>wordt</w:t>
      </w:r>
      <w:r w:rsidRPr="00C55BFD">
        <w:rPr>
          <w:rFonts w:cstheme="minorHAnsi"/>
          <w:noProof/>
          <w:sz w:val="20"/>
          <w:szCs w:val="20"/>
        </w:rPr>
        <w:t xml:space="preserve"> </w:t>
      </w:r>
      <w:r w:rsidRPr="00C55BFD">
        <w:rPr>
          <w:rFonts w:eastAsia="Calibri" w:cstheme="minorHAnsi"/>
          <w:noProof/>
          <w:sz w:val="20"/>
          <w:szCs w:val="20"/>
        </w:rPr>
        <w:t>bewaard</w:t>
      </w:r>
      <w:r w:rsidRPr="00C55BFD">
        <w:rPr>
          <w:rFonts w:cstheme="minorHAnsi"/>
          <w:noProof/>
          <w:sz w:val="20"/>
          <w:szCs w:val="20"/>
        </w:rPr>
        <w:t xml:space="preserve"> </w:t>
      </w:r>
      <w:r w:rsidRPr="00C55BFD">
        <w:rPr>
          <w:rFonts w:eastAsia="Calibri" w:cstheme="minorHAnsi"/>
          <w:noProof/>
          <w:sz w:val="20"/>
          <w:szCs w:val="20"/>
        </w:rPr>
        <w:t>dan</w:t>
      </w:r>
      <w:r w:rsidRPr="00C55BFD">
        <w:rPr>
          <w:rFonts w:cstheme="minorHAnsi"/>
          <w:noProof/>
          <w:sz w:val="20"/>
          <w:szCs w:val="20"/>
        </w:rPr>
        <w:t xml:space="preserve"> </w:t>
      </w:r>
      <w:r w:rsidRPr="00C55BFD">
        <w:rPr>
          <w:rFonts w:eastAsia="Calibri" w:cstheme="minorHAnsi"/>
          <w:noProof/>
          <w:sz w:val="20"/>
          <w:szCs w:val="20"/>
        </w:rPr>
        <w:t>noodzakelijk</w:t>
      </w:r>
      <w:r w:rsidRPr="00C55BFD">
        <w:rPr>
          <w:rFonts w:cstheme="minorHAnsi"/>
          <w:noProof/>
          <w:sz w:val="20"/>
          <w:szCs w:val="20"/>
        </w:rPr>
        <w:t xml:space="preserve">.  </w:t>
      </w:r>
    </w:p>
    <w:p w14:paraId="1501BB23" w14:textId="15F3D555" w:rsidR="007334EC" w:rsidRPr="00C55BFD" w:rsidRDefault="007334EC" w:rsidP="00960FB7">
      <w:pPr>
        <w:pStyle w:val="Lijstalinea"/>
        <w:numPr>
          <w:ilvl w:val="0"/>
          <w:numId w:val="11"/>
        </w:numPr>
        <w:spacing w:line="240" w:lineRule="auto"/>
        <w:ind w:left="284" w:hanging="284"/>
        <w:jc w:val="both"/>
        <w:rPr>
          <w:rFonts w:cstheme="minorHAnsi"/>
          <w:noProof/>
          <w:sz w:val="20"/>
          <w:szCs w:val="20"/>
        </w:rPr>
      </w:pPr>
      <w:r w:rsidRPr="00960FB7">
        <w:rPr>
          <w:rFonts w:eastAsia="Calibri" w:cstheme="minorHAnsi"/>
          <w:b/>
          <w:noProof/>
          <w:color w:val="002060"/>
          <w:sz w:val="20"/>
          <w:szCs w:val="20"/>
        </w:rPr>
        <w:t>Transparantie</w:t>
      </w:r>
      <w:r w:rsidRPr="00C55BFD">
        <w:rPr>
          <w:rFonts w:cstheme="minorHAnsi"/>
          <w:noProof/>
          <w:sz w:val="20"/>
          <w:szCs w:val="20"/>
        </w:rPr>
        <w:t xml:space="preserve">: </w:t>
      </w:r>
      <w:r w:rsidRPr="00C55BFD">
        <w:rPr>
          <w:rFonts w:eastAsia="Calibri" w:cstheme="minorHAnsi"/>
          <w:noProof/>
          <w:sz w:val="20"/>
          <w:szCs w:val="20"/>
        </w:rPr>
        <w:t>de</w:t>
      </w:r>
      <w:r w:rsidRPr="00C55BFD">
        <w:rPr>
          <w:rFonts w:cstheme="minorHAnsi"/>
          <w:noProof/>
          <w:sz w:val="20"/>
          <w:szCs w:val="20"/>
        </w:rPr>
        <w:t xml:space="preserve"> </w:t>
      </w:r>
      <w:r w:rsidRPr="00C55BFD">
        <w:rPr>
          <w:rFonts w:eastAsia="Calibri" w:cstheme="minorHAnsi"/>
          <w:noProof/>
          <w:sz w:val="20"/>
          <w:szCs w:val="20"/>
        </w:rPr>
        <w:t>school</w:t>
      </w:r>
      <w:r w:rsidRPr="00C55BFD">
        <w:rPr>
          <w:rFonts w:cstheme="minorHAnsi"/>
          <w:noProof/>
          <w:sz w:val="20"/>
          <w:szCs w:val="20"/>
        </w:rPr>
        <w:t xml:space="preserve"> </w:t>
      </w:r>
      <w:r w:rsidRPr="00C55BFD">
        <w:rPr>
          <w:rFonts w:eastAsia="Calibri" w:cstheme="minorHAnsi"/>
          <w:noProof/>
          <w:sz w:val="20"/>
          <w:szCs w:val="20"/>
        </w:rPr>
        <w:t>legt</w:t>
      </w:r>
      <w:r w:rsidRPr="00C55BFD">
        <w:rPr>
          <w:rFonts w:cstheme="minorHAnsi"/>
          <w:noProof/>
          <w:sz w:val="20"/>
          <w:szCs w:val="20"/>
        </w:rPr>
        <w:t xml:space="preserve"> </w:t>
      </w:r>
      <w:r w:rsidRPr="00C55BFD">
        <w:rPr>
          <w:rFonts w:eastAsia="Calibri" w:cstheme="minorHAnsi"/>
          <w:noProof/>
          <w:sz w:val="20"/>
          <w:szCs w:val="20"/>
        </w:rPr>
        <w:t>aan</w:t>
      </w:r>
      <w:r w:rsidRPr="00C55BFD">
        <w:rPr>
          <w:rFonts w:cstheme="minorHAnsi"/>
          <w:noProof/>
          <w:sz w:val="20"/>
          <w:szCs w:val="20"/>
        </w:rPr>
        <w:t xml:space="preserve"> </w:t>
      </w:r>
      <w:r w:rsidRPr="00C55BFD">
        <w:rPr>
          <w:rFonts w:eastAsia="Calibri" w:cstheme="minorHAnsi"/>
          <w:noProof/>
          <w:sz w:val="20"/>
          <w:szCs w:val="20"/>
        </w:rPr>
        <w:t>betrokkenen</w:t>
      </w:r>
      <w:r w:rsidRPr="00C55BFD">
        <w:rPr>
          <w:rFonts w:cstheme="minorHAnsi"/>
          <w:noProof/>
          <w:sz w:val="20"/>
          <w:szCs w:val="20"/>
        </w:rPr>
        <w:t xml:space="preserve"> (</w:t>
      </w:r>
      <w:r w:rsidR="00C55BFD">
        <w:rPr>
          <w:rFonts w:eastAsia="Calibri" w:cstheme="minorHAnsi"/>
          <w:noProof/>
          <w:sz w:val="20"/>
          <w:szCs w:val="20"/>
        </w:rPr>
        <w:t>studenten</w:t>
      </w:r>
      <w:r w:rsidRPr="00C55BFD">
        <w:rPr>
          <w:rFonts w:cstheme="minorHAnsi"/>
          <w:noProof/>
          <w:sz w:val="20"/>
          <w:szCs w:val="20"/>
        </w:rPr>
        <w:t xml:space="preserve">, </w:t>
      </w:r>
      <w:r w:rsidRPr="00C55BFD">
        <w:rPr>
          <w:rFonts w:eastAsia="Calibri" w:cstheme="minorHAnsi"/>
          <w:noProof/>
          <w:sz w:val="20"/>
          <w:szCs w:val="20"/>
        </w:rPr>
        <w:t>hun</w:t>
      </w:r>
      <w:r w:rsidRPr="00C55BFD">
        <w:rPr>
          <w:rFonts w:cstheme="minorHAnsi"/>
          <w:noProof/>
          <w:sz w:val="20"/>
          <w:szCs w:val="20"/>
        </w:rPr>
        <w:t xml:space="preserve"> </w:t>
      </w:r>
      <w:r w:rsidRPr="00C55BFD">
        <w:rPr>
          <w:rFonts w:eastAsia="Calibri" w:cstheme="minorHAnsi"/>
          <w:noProof/>
          <w:sz w:val="20"/>
          <w:szCs w:val="20"/>
        </w:rPr>
        <w:t>ouders</w:t>
      </w:r>
      <w:r w:rsidRPr="00C55BFD">
        <w:rPr>
          <w:rFonts w:cstheme="minorHAnsi"/>
          <w:noProof/>
          <w:sz w:val="20"/>
          <w:szCs w:val="20"/>
        </w:rPr>
        <w:t xml:space="preserve"> </w:t>
      </w:r>
      <w:r w:rsidRPr="00C55BFD">
        <w:rPr>
          <w:rFonts w:eastAsia="Calibri" w:cstheme="minorHAnsi"/>
          <w:noProof/>
          <w:sz w:val="20"/>
          <w:szCs w:val="20"/>
        </w:rPr>
        <w:t>en</w:t>
      </w:r>
      <w:r w:rsidRPr="00C55BFD">
        <w:rPr>
          <w:rFonts w:cstheme="minorHAnsi"/>
          <w:noProof/>
          <w:sz w:val="20"/>
          <w:szCs w:val="20"/>
        </w:rPr>
        <w:t xml:space="preserve"> </w:t>
      </w:r>
      <w:r w:rsidRPr="00C55BFD">
        <w:rPr>
          <w:rFonts w:eastAsia="Calibri" w:cstheme="minorHAnsi"/>
          <w:noProof/>
          <w:sz w:val="20"/>
          <w:szCs w:val="20"/>
        </w:rPr>
        <w:t>medewerkers</w:t>
      </w:r>
      <w:r w:rsidRPr="00C55BFD">
        <w:rPr>
          <w:rFonts w:cstheme="minorHAnsi"/>
          <w:noProof/>
          <w:sz w:val="20"/>
          <w:szCs w:val="20"/>
        </w:rPr>
        <w:t xml:space="preserve">) </w:t>
      </w:r>
      <w:r w:rsidRPr="00C55BFD">
        <w:rPr>
          <w:rFonts w:eastAsia="Calibri" w:cstheme="minorHAnsi"/>
          <w:noProof/>
          <w:sz w:val="20"/>
          <w:szCs w:val="20"/>
        </w:rPr>
        <w:t>op</w:t>
      </w:r>
      <w:r w:rsidRPr="00C55BFD">
        <w:rPr>
          <w:rFonts w:cstheme="minorHAnsi"/>
          <w:noProof/>
          <w:sz w:val="20"/>
          <w:szCs w:val="20"/>
        </w:rPr>
        <w:t xml:space="preserve"> </w:t>
      </w:r>
      <w:r w:rsidRPr="00C55BFD">
        <w:rPr>
          <w:rFonts w:eastAsia="Calibri" w:cstheme="minorHAnsi"/>
          <w:noProof/>
          <w:sz w:val="20"/>
          <w:szCs w:val="20"/>
        </w:rPr>
        <w:t>transparante</w:t>
      </w:r>
      <w:r w:rsidRPr="00C55BFD">
        <w:rPr>
          <w:rFonts w:cstheme="minorHAnsi"/>
          <w:noProof/>
          <w:sz w:val="20"/>
          <w:szCs w:val="20"/>
        </w:rPr>
        <w:t xml:space="preserve"> </w:t>
      </w:r>
      <w:r w:rsidRPr="00C55BFD">
        <w:rPr>
          <w:rFonts w:eastAsia="Calibri" w:cstheme="minorHAnsi"/>
          <w:noProof/>
          <w:sz w:val="20"/>
          <w:szCs w:val="20"/>
        </w:rPr>
        <w:t>wijze</w:t>
      </w:r>
      <w:r w:rsidRPr="00C55BFD">
        <w:rPr>
          <w:rFonts w:cstheme="minorHAnsi"/>
          <w:noProof/>
          <w:sz w:val="20"/>
          <w:szCs w:val="20"/>
        </w:rPr>
        <w:t xml:space="preserve"> </w:t>
      </w:r>
      <w:r w:rsidRPr="00C55BFD">
        <w:rPr>
          <w:rFonts w:eastAsia="Calibri" w:cstheme="minorHAnsi"/>
          <w:noProof/>
          <w:sz w:val="20"/>
          <w:szCs w:val="20"/>
        </w:rPr>
        <w:t>verantwoording</w:t>
      </w:r>
      <w:r w:rsidRPr="00C55BFD">
        <w:rPr>
          <w:rFonts w:cstheme="minorHAnsi"/>
          <w:noProof/>
          <w:sz w:val="20"/>
          <w:szCs w:val="20"/>
        </w:rPr>
        <w:t xml:space="preserve"> </w:t>
      </w:r>
      <w:r w:rsidRPr="00C55BFD">
        <w:rPr>
          <w:rFonts w:eastAsia="Calibri" w:cstheme="minorHAnsi"/>
          <w:noProof/>
          <w:sz w:val="20"/>
          <w:szCs w:val="20"/>
        </w:rPr>
        <w:t>af</w:t>
      </w:r>
      <w:r w:rsidRPr="00C55BFD">
        <w:rPr>
          <w:rFonts w:cstheme="minorHAnsi"/>
          <w:noProof/>
          <w:sz w:val="20"/>
          <w:szCs w:val="20"/>
        </w:rPr>
        <w:t xml:space="preserve"> </w:t>
      </w:r>
      <w:r w:rsidRPr="00C55BFD">
        <w:rPr>
          <w:rFonts w:eastAsia="Calibri" w:cstheme="minorHAnsi"/>
          <w:noProof/>
          <w:sz w:val="20"/>
          <w:szCs w:val="20"/>
        </w:rPr>
        <w:t>over</w:t>
      </w:r>
      <w:r w:rsidRPr="00C55BFD">
        <w:rPr>
          <w:rFonts w:cstheme="minorHAnsi"/>
          <w:noProof/>
          <w:sz w:val="20"/>
          <w:szCs w:val="20"/>
        </w:rPr>
        <w:t xml:space="preserve"> </w:t>
      </w:r>
      <w:r w:rsidRPr="00C55BFD">
        <w:rPr>
          <w:rFonts w:eastAsia="Calibri" w:cstheme="minorHAnsi"/>
          <w:noProof/>
          <w:sz w:val="20"/>
          <w:szCs w:val="20"/>
        </w:rPr>
        <w:t>het</w:t>
      </w:r>
      <w:r w:rsidRPr="00C55BFD">
        <w:rPr>
          <w:rFonts w:cstheme="minorHAnsi"/>
          <w:noProof/>
          <w:sz w:val="20"/>
          <w:szCs w:val="20"/>
        </w:rPr>
        <w:t xml:space="preserve"> </w:t>
      </w:r>
      <w:r w:rsidRPr="00C55BFD">
        <w:rPr>
          <w:rFonts w:eastAsia="Calibri" w:cstheme="minorHAnsi"/>
          <w:noProof/>
          <w:sz w:val="20"/>
          <w:szCs w:val="20"/>
        </w:rPr>
        <w:t>gebruik</w:t>
      </w:r>
      <w:r w:rsidRPr="00C55BFD">
        <w:rPr>
          <w:rFonts w:cstheme="minorHAnsi"/>
          <w:noProof/>
          <w:sz w:val="20"/>
          <w:szCs w:val="20"/>
        </w:rPr>
        <w:t xml:space="preserve"> </w:t>
      </w:r>
      <w:r w:rsidRPr="00C55BFD">
        <w:rPr>
          <w:rFonts w:eastAsia="Calibri" w:cstheme="minorHAnsi"/>
          <w:noProof/>
          <w:sz w:val="20"/>
          <w:szCs w:val="20"/>
        </w:rPr>
        <w:t>van</w:t>
      </w:r>
      <w:r w:rsidRPr="00C55BFD">
        <w:rPr>
          <w:rFonts w:cstheme="minorHAnsi"/>
          <w:noProof/>
          <w:sz w:val="20"/>
          <w:szCs w:val="20"/>
        </w:rPr>
        <w:t xml:space="preserve"> </w:t>
      </w:r>
      <w:r w:rsidRPr="00C55BFD">
        <w:rPr>
          <w:rFonts w:eastAsia="Calibri" w:cstheme="minorHAnsi"/>
          <w:noProof/>
          <w:sz w:val="20"/>
          <w:szCs w:val="20"/>
        </w:rPr>
        <w:t>hun</w:t>
      </w:r>
      <w:r w:rsidRPr="00C55BFD">
        <w:rPr>
          <w:rFonts w:cstheme="minorHAnsi"/>
          <w:noProof/>
          <w:sz w:val="20"/>
          <w:szCs w:val="20"/>
        </w:rPr>
        <w:t xml:space="preserve"> </w:t>
      </w:r>
      <w:r w:rsidRPr="00C55BFD">
        <w:rPr>
          <w:rFonts w:eastAsia="Calibri" w:cstheme="minorHAnsi"/>
          <w:noProof/>
          <w:sz w:val="20"/>
          <w:szCs w:val="20"/>
        </w:rPr>
        <w:t>persoonsgegevens</w:t>
      </w:r>
      <w:r w:rsidRPr="00C55BFD">
        <w:rPr>
          <w:rFonts w:cstheme="minorHAnsi"/>
          <w:noProof/>
          <w:sz w:val="20"/>
          <w:szCs w:val="20"/>
        </w:rPr>
        <w:t xml:space="preserve">, </w:t>
      </w:r>
      <w:r w:rsidRPr="00C55BFD">
        <w:rPr>
          <w:rFonts w:eastAsia="Calibri" w:cstheme="minorHAnsi"/>
          <w:noProof/>
          <w:sz w:val="20"/>
          <w:szCs w:val="20"/>
        </w:rPr>
        <w:t>alsmede</w:t>
      </w:r>
      <w:r w:rsidRPr="00C55BFD">
        <w:rPr>
          <w:rFonts w:cstheme="minorHAnsi"/>
          <w:noProof/>
          <w:sz w:val="20"/>
          <w:szCs w:val="20"/>
        </w:rPr>
        <w:t xml:space="preserve"> </w:t>
      </w:r>
      <w:r w:rsidRPr="00C55BFD">
        <w:rPr>
          <w:rFonts w:eastAsia="Calibri" w:cstheme="minorHAnsi"/>
          <w:noProof/>
          <w:sz w:val="20"/>
          <w:szCs w:val="20"/>
        </w:rPr>
        <w:t>over</w:t>
      </w:r>
      <w:r w:rsidRPr="00C55BFD">
        <w:rPr>
          <w:rFonts w:cstheme="minorHAnsi"/>
          <w:noProof/>
          <w:sz w:val="20"/>
          <w:szCs w:val="20"/>
        </w:rPr>
        <w:t xml:space="preserve"> </w:t>
      </w:r>
      <w:r w:rsidRPr="00C55BFD">
        <w:rPr>
          <w:rFonts w:eastAsia="Calibri" w:cstheme="minorHAnsi"/>
          <w:noProof/>
          <w:sz w:val="20"/>
          <w:szCs w:val="20"/>
        </w:rPr>
        <w:t>het</w:t>
      </w:r>
      <w:r w:rsidRPr="00C55BFD">
        <w:rPr>
          <w:rFonts w:cstheme="minorHAnsi"/>
          <w:noProof/>
          <w:sz w:val="20"/>
          <w:szCs w:val="20"/>
        </w:rPr>
        <w:t xml:space="preserve"> </w:t>
      </w:r>
      <w:r w:rsidRPr="00C55BFD">
        <w:rPr>
          <w:rFonts w:eastAsia="Calibri" w:cstheme="minorHAnsi"/>
          <w:noProof/>
          <w:sz w:val="20"/>
          <w:szCs w:val="20"/>
        </w:rPr>
        <w:t>gevoerde</w:t>
      </w:r>
      <w:r w:rsidRPr="00C55BFD">
        <w:rPr>
          <w:rFonts w:cstheme="minorHAnsi"/>
          <w:noProof/>
          <w:sz w:val="20"/>
          <w:szCs w:val="20"/>
        </w:rPr>
        <w:t xml:space="preserve"> </w:t>
      </w:r>
      <w:r w:rsidR="004F4B33">
        <w:rPr>
          <w:rFonts w:eastAsia="Calibri" w:cstheme="minorHAnsi"/>
          <w:noProof/>
          <w:sz w:val="20"/>
          <w:szCs w:val="20"/>
        </w:rPr>
        <w:t>IBP</w:t>
      </w:r>
      <w:r w:rsidRPr="00C55BFD">
        <w:rPr>
          <w:rFonts w:cstheme="minorHAnsi"/>
          <w:noProof/>
          <w:sz w:val="20"/>
          <w:szCs w:val="20"/>
        </w:rPr>
        <w:t>-</w:t>
      </w:r>
      <w:r w:rsidRPr="00C55BFD">
        <w:rPr>
          <w:rFonts w:eastAsia="Calibri" w:cstheme="minorHAnsi"/>
          <w:noProof/>
          <w:sz w:val="20"/>
          <w:szCs w:val="20"/>
        </w:rPr>
        <w:t>beleid</w:t>
      </w:r>
      <w:r w:rsidRPr="00C55BFD">
        <w:rPr>
          <w:rFonts w:cstheme="minorHAnsi"/>
          <w:noProof/>
          <w:sz w:val="20"/>
          <w:szCs w:val="20"/>
        </w:rPr>
        <w:t xml:space="preserve">. </w:t>
      </w:r>
      <w:r w:rsidRPr="00C55BFD">
        <w:rPr>
          <w:rFonts w:eastAsia="Calibri" w:cstheme="minorHAnsi"/>
          <w:noProof/>
          <w:sz w:val="20"/>
          <w:szCs w:val="20"/>
        </w:rPr>
        <w:t>Deze</w:t>
      </w:r>
      <w:r w:rsidRPr="00C55BFD">
        <w:rPr>
          <w:rFonts w:cstheme="minorHAnsi"/>
          <w:noProof/>
          <w:sz w:val="20"/>
          <w:szCs w:val="20"/>
        </w:rPr>
        <w:t xml:space="preserve"> </w:t>
      </w:r>
      <w:r w:rsidRPr="00C55BFD">
        <w:rPr>
          <w:rFonts w:eastAsia="Calibri" w:cstheme="minorHAnsi"/>
          <w:noProof/>
          <w:sz w:val="20"/>
          <w:szCs w:val="20"/>
        </w:rPr>
        <w:t>informatievoorziening</w:t>
      </w:r>
      <w:r w:rsidRPr="00C55BFD">
        <w:rPr>
          <w:rFonts w:cstheme="minorHAnsi"/>
          <w:noProof/>
          <w:sz w:val="20"/>
          <w:szCs w:val="20"/>
        </w:rPr>
        <w:t xml:space="preserve"> </w:t>
      </w:r>
      <w:r w:rsidRPr="00C55BFD">
        <w:rPr>
          <w:rFonts w:eastAsia="Calibri" w:cstheme="minorHAnsi"/>
          <w:noProof/>
          <w:sz w:val="20"/>
          <w:szCs w:val="20"/>
        </w:rPr>
        <w:t>vindt</w:t>
      </w:r>
      <w:r w:rsidRPr="00C55BFD">
        <w:rPr>
          <w:rFonts w:cstheme="minorHAnsi"/>
          <w:noProof/>
          <w:sz w:val="20"/>
          <w:szCs w:val="20"/>
        </w:rPr>
        <w:t xml:space="preserve"> </w:t>
      </w:r>
      <w:r w:rsidRPr="00C55BFD">
        <w:rPr>
          <w:rFonts w:eastAsia="Calibri" w:cstheme="minorHAnsi"/>
          <w:noProof/>
          <w:sz w:val="20"/>
          <w:szCs w:val="20"/>
        </w:rPr>
        <w:t>ongevraagd</w:t>
      </w:r>
      <w:r w:rsidRPr="00C55BFD">
        <w:rPr>
          <w:rFonts w:cstheme="minorHAnsi"/>
          <w:noProof/>
          <w:sz w:val="20"/>
          <w:szCs w:val="20"/>
        </w:rPr>
        <w:t xml:space="preserve"> </w:t>
      </w:r>
      <w:r w:rsidRPr="00C55BFD">
        <w:rPr>
          <w:rFonts w:eastAsia="Calibri" w:cstheme="minorHAnsi"/>
          <w:noProof/>
          <w:sz w:val="20"/>
          <w:szCs w:val="20"/>
        </w:rPr>
        <w:t>plaats</w:t>
      </w:r>
      <w:r w:rsidRPr="00C55BFD">
        <w:rPr>
          <w:rFonts w:cstheme="minorHAnsi"/>
          <w:noProof/>
          <w:sz w:val="20"/>
          <w:szCs w:val="20"/>
        </w:rPr>
        <w:t xml:space="preserve">. </w:t>
      </w:r>
      <w:r w:rsidRPr="00C55BFD">
        <w:rPr>
          <w:rFonts w:eastAsia="Calibri" w:cstheme="minorHAnsi"/>
          <w:noProof/>
          <w:sz w:val="20"/>
          <w:szCs w:val="20"/>
        </w:rPr>
        <w:t>Daarnaast</w:t>
      </w:r>
      <w:r w:rsidRPr="00C55BFD">
        <w:rPr>
          <w:rFonts w:cstheme="minorHAnsi"/>
          <w:noProof/>
          <w:sz w:val="20"/>
          <w:szCs w:val="20"/>
        </w:rPr>
        <w:t xml:space="preserve"> </w:t>
      </w:r>
      <w:r w:rsidR="00CB0F7B" w:rsidRPr="00C55BFD">
        <w:rPr>
          <w:rFonts w:cstheme="minorHAnsi"/>
          <w:sz w:val="20"/>
          <w:szCs w:val="20"/>
        </w:rPr>
        <w:t xml:space="preserve">informatie, inzage, verbetering, </w:t>
      </w:r>
      <w:r w:rsidR="00CB0F7B">
        <w:rPr>
          <w:rFonts w:cstheme="minorHAnsi"/>
          <w:sz w:val="20"/>
          <w:szCs w:val="20"/>
        </w:rPr>
        <w:t xml:space="preserve">aanvullen, </w:t>
      </w:r>
      <w:r w:rsidR="00CB0F7B" w:rsidRPr="00C55BFD">
        <w:rPr>
          <w:rFonts w:cstheme="minorHAnsi"/>
          <w:sz w:val="20"/>
          <w:szCs w:val="20"/>
        </w:rPr>
        <w:t xml:space="preserve">het wissen van gegevens, beperking van verwerking, verzet, </w:t>
      </w:r>
      <w:proofErr w:type="spellStart"/>
      <w:r w:rsidR="00CB0F7B" w:rsidRPr="00F27617">
        <w:rPr>
          <w:rFonts w:cstheme="minorHAnsi"/>
          <w:color w:val="00B050"/>
          <w:sz w:val="20"/>
          <w:szCs w:val="20"/>
        </w:rPr>
        <w:t>dataportabiliteit</w:t>
      </w:r>
      <w:proofErr w:type="spellEnd"/>
      <w:r w:rsidR="00CB0F7B">
        <w:rPr>
          <w:rFonts w:cstheme="minorHAnsi"/>
          <w:sz w:val="20"/>
          <w:szCs w:val="20"/>
        </w:rPr>
        <w:t>, afscherming en profilering</w:t>
      </w:r>
      <w:r w:rsidRPr="00C55BFD">
        <w:rPr>
          <w:rFonts w:cstheme="minorHAnsi"/>
          <w:noProof/>
          <w:sz w:val="20"/>
          <w:szCs w:val="20"/>
        </w:rPr>
        <w:t xml:space="preserve"> </w:t>
      </w:r>
      <w:r w:rsidRPr="00C55BFD">
        <w:rPr>
          <w:rFonts w:eastAsia="Calibri" w:cstheme="minorHAnsi"/>
          <w:noProof/>
          <w:sz w:val="20"/>
          <w:szCs w:val="20"/>
        </w:rPr>
        <w:t>van</w:t>
      </w:r>
      <w:r w:rsidRPr="00C55BFD">
        <w:rPr>
          <w:rFonts w:cstheme="minorHAnsi"/>
          <w:noProof/>
          <w:sz w:val="20"/>
          <w:szCs w:val="20"/>
        </w:rPr>
        <w:t xml:space="preserve"> </w:t>
      </w:r>
      <w:r w:rsidRPr="00C55BFD">
        <w:rPr>
          <w:rFonts w:eastAsia="Calibri" w:cstheme="minorHAnsi"/>
          <w:noProof/>
          <w:sz w:val="20"/>
          <w:szCs w:val="20"/>
        </w:rPr>
        <w:t>hun</w:t>
      </w:r>
      <w:r w:rsidRPr="00C55BFD">
        <w:rPr>
          <w:rFonts w:cstheme="minorHAnsi"/>
          <w:noProof/>
          <w:sz w:val="20"/>
          <w:szCs w:val="20"/>
        </w:rPr>
        <w:t xml:space="preserve"> </w:t>
      </w:r>
      <w:r w:rsidRPr="00C55BFD">
        <w:rPr>
          <w:rFonts w:eastAsia="Calibri" w:cstheme="minorHAnsi"/>
          <w:noProof/>
          <w:sz w:val="20"/>
          <w:szCs w:val="20"/>
        </w:rPr>
        <w:t>persoonsgegevens</w:t>
      </w:r>
      <w:r w:rsidRPr="00C55BFD">
        <w:rPr>
          <w:rFonts w:cstheme="minorHAnsi"/>
          <w:noProof/>
          <w:sz w:val="20"/>
          <w:szCs w:val="20"/>
        </w:rPr>
        <w:t xml:space="preserve">. </w:t>
      </w:r>
      <w:r w:rsidRPr="00C55BFD">
        <w:rPr>
          <w:rFonts w:eastAsia="Calibri" w:cstheme="minorHAnsi"/>
          <w:noProof/>
          <w:sz w:val="20"/>
          <w:szCs w:val="20"/>
        </w:rPr>
        <w:t>Tevens</w:t>
      </w:r>
      <w:r w:rsidRPr="00C55BFD">
        <w:rPr>
          <w:rFonts w:cstheme="minorHAnsi"/>
          <w:noProof/>
          <w:sz w:val="20"/>
          <w:szCs w:val="20"/>
        </w:rPr>
        <w:t xml:space="preserve"> </w:t>
      </w:r>
      <w:r w:rsidRPr="00C55BFD">
        <w:rPr>
          <w:rFonts w:eastAsia="Calibri" w:cstheme="minorHAnsi"/>
          <w:noProof/>
          <w:sz w:val="20"/>
          <w:szCs w:val="20"/>
        </w:rPr>
        <w:t>kunnen</w:t>
      </w:r>
      <w:r w:rsidRPr="00C55BFD">
        <w:rPr>
          <w:rFonts w:cstheme="minorHAnsi"/>
          <w:noProof/>
          <w:sz w:val="20"/>
          <w:szCs w:val="20"/>
        </w:rPr>
        <w:t xml:space="preserve"> </w:t>
      </w:r>
      <w:r w:rsidRPr="00C55BFD">
        <w:rPr>
          <w:rFonts w:eastAsia="Calibri" w:cstheme="minorHAnsi"/>
          <w:noProof/>
          <w:sz w:val="20"/>
          <w:szCs w:val="20"/>
        </w:rPr>
        <w:t>betrokkenen</w:t>
      </w:r>
      <w:r w:rsidRPr="00C55BFD">
        <w:rPr>
          <w:rFonts w:cstheme="minorHAnsi"/>
          <w:noProof/>
          <w:sz w:val="20"/>
          <w:szCs w:val="20"/>
        </w:rPr>
        <w:t xml:space="preserve"> </w:t>
      </w:r>
      <w:r w:rsidRPr="00C55BFD">
        <w:rPr>
          <w:rFonts w:eastAsia="Calibri" w:cstheme="minorHAnsi"/>
          <w:noProof/>
          <w:sz w:val="20"/>
          <w:szCs w:val="20"/>
        </w:rPr>
        <w:t>zich</w:t>
      </w:r>
      <w:r w:rsidRPr="00C55BFD">
        <w:rPr>
          <w:rFonts w:cstheme="minorHAnsi"/>
          <w:noProof/>
          <w:sz w:val="20"/>
          <w:szCs w:val="20"/>
        </w:rPr>
        <w:t xml:space="preserve"> </w:t>
      </w:r>
      <w:r w:rsidRPr="00C55BFD">
        <w:rPr>
          <w:rFonts w:eastAsia="Calibri" w:cstheme="minorHAnsi"/>
          <w:noProof/>
          <w:sz w:val="20"/>
          <w:szCs w:val="20"/>
        </w:rPr>
        <w:t>verzetten</w:t>
      </w:r>
      <w:r w:rsidRPr="00C55BFD">
        <w:rPr>
          <w:rFonts w:cstheme="minorHAnsi"/>
          <w:noProof/>
          <w:sz w:val="20"/>
          <w:szCs w:val="20"/>
        </w:rPr>
        <w:t xml:space="preserve"> </w:t>
      </w:r>
      <w:r w:rsidRPr="00C55BFD">
        <w:rPr>
          <w:rFonts w:eastAsia="Calibri" w:cstheme="minorHAnsi"/>
          <w:noProof/>
          <w:sz w:val="20"/>
          <w:szCs w:val="20"/>
        </w:rPr>
        <w:t>tegen</w:t>
      </w:r>
      <w:r w:rsidRPr="00C55BFD">
        <w:rPr>
          <w:rFonts w:cstheme="minorHAnsi"/>
          <w:noProof/>
          <w:sz w:val="20"/>
          <w:szCs w:val="20"/>
        </w:rPr>
        <w:t xml:space="preserve"> </w:t>
      </w:r>
      <w:r w:rsidRPr="00C55BFD">
        <w:rPr>
          <w:rFonts w:eastAsia="Calibri" w:cstheme="minorHAnsi"/>
          <w:noProof/>
          <w:sz w:val="20"/>
          <w:szCs w:val="20"/>
        </w:rPr>
        <w:t>het</w:t>
      </w:r>
      <w:r w:rsidRPr="00C55BFD">
        <w:rPr>
          <w:rFonts w:cstheme="minorHAnsi"/>
          <w:noProof/>
          <w:sz w:val="20"/>
          <w:szCs w:val="20"/>
        </w:rPr>
        <w:t xml:space="preserve"> </w:t>
      </w:r>
      <w:r w:rsidRPr="00C55BFD">
        <w:rPr>
          <w:rFonts w:eastAsia="Calibri" w:cstheme="minorHAnsi"/>
          <w:noProof/>
          <w:sz w:val="20"/>
          <w:szCs w:val="20"/>
        </w:rPr>
        <w:t>gebruik</w:t>
      </w:r>
      <w:r w:rsidRPr="00C55BFD">
        <w:rPr>
          <w:rFonts w:cstheme="minorHAnsi"/>
          <w:noProof/>
          <w:sz w:val="20"/>
          <w:szCs w:val="20"/>
        </w:rPr>
        <w:t xml:space="preserve"> </w:t>
      </w:r>
      <w:r w:rsidRPr="00C55BFD">
        <w:rPr>
          <w:rFonts w:eastAsia="Calibri" w:cstheme="minorHAnsi"/>
          <w:noProof/>
          <w:sz w:val="20"/>
          <w:szCs w:val="20"/>
        </w:rPr>
        <w:t>van</w:t>
      </w:r>
      <w:r w:rsidRPr="00C55BFD">
        <w:rPr>
          <w:rFonts w:cstheme="minorHAnsi"/>
          <w:noProof/>
          <w:sz w:val="20"/>
          <w:szCs w:val="20"/>
        </w:rPr>
        <w:t xml:space="preserve"> </w:t>
      </w:r>
      <w:r w:rsidRPr="00C55BFD">
        <w:rPr>
          <w:rFonts w:eastAsia="Calibri" w:cstheme="minorHAnsi"/>
          <w:noProof/>
          <w:sz w:val="20"/>
          <w:szCs w:val="20"/>
        </w:rPr>
        <w:t>hun</w:t>
      </w:r>
      <w:r w:rsidRPr="00C55BFD">
        <w:rPr>
          <w:rFonts w:cstheme="minorHAnsi"/>
          <w:noProof/>
          <w:sz w:val="20"/>
          <w:szCs w:val="20"/>
        </w:rPr>
        <w:t xml:space="preserve"> </w:t>
      </w:r>
      <w:r w:rsidRPr="00C55BFD">
        <w:rPr>
          <w:rFonts w:eastAsia="Calibri" w:cstheme="minorHAnsi"/>
          <w:noProof/>
          <w:sz w:val="20"/>
          <w:szCs w:val="20"/>
        </w:rPr>
        <w:t>gegevens</w:t>
      </w:r>
      <w:r w:rsidRPr="00C55BFD">
        <w:rPr>
          <w:rFonts w:cstheme="minorHAnsi"/>
          <w:noProof/>
          <w:sz w:val="20"/>
          <w:szCs w:val="20"/>
        </w:rPr>
        <w:t xml:space="preserve">. </w:t>
      </w:r>
    </w:p>
    <w:p w14:paraId="63C4F3EC" w14:textId="795530B2" w:rsidR="007334EC" w:rsidRPr="00C55BFD" w:rsidRDefault="007334EC" w:rsidP="00960FB7">
      <w:pPr>
        <w:pStyle w:val="Lijstalinea"/>
        <w:numPr>
          <w:ilvl w:val="0"/>
          <w:numId w:val="11"/>
        </w:numPr>
        <w:spacing w:line="240" w:lineRule="auto"/>
        <w:ind w:left="284" w:hanging="284"/>
        <w:jc w:val="both"/>
        <w:rPr>
          <w:rFonts w:cstheme="minorHAnsi"/>
          <w:noProof/>
          <w:sz w:val="20"/>
          <w:szCs w:val="20"/>
        </w:rPr>
      </w:pPr>
      <w:r w:rsidRPr="00960FB7">
        <w:rPr>
          <w:rFonts w:eastAsia="Calibri" w:cstheme="minorHAnsi"/>
          <w:b/>
          <w:noProof/>
          <w:color w:val="002060"/>
          <w:sz w:val="20"/>
          <w:szCs w:val="20"/>
        </w:rPr>
        <w:t>Data</w:t>
      </w:r>
      <w:r w:rsidRPr="00960FB7">
        <w:rPr>
          <w:rFonts w:cstheme="minorHAnsi"/>
          <w:b/>
          <w:noProof/>
          <w:color w:val="002060"/>
          <w:sz w:val="20"/>
          <w:szCs w:val="20"/>
        </w:rPr>
        <w:t>-</w:t>
      </w:r>
      <w:r w:rsidRPr="00960FB7">
        <w:rPr>
          <w:rFonts w:eastAsia="Calibri" w:cstheme="minorHAnsi"/>
          <w:b/>
          <w:noProof/>
          <w:color w:val="002060"/>
          <w:sz w:val="20"/>
          <w:szCs w:val="20"/>
        </w:rPr>
        <w:t>integriteit</w:t>
      </w:r>
      <w:r w:rsidRPr="00C55BFD">
        <w:rPr>
          <w:rFonts w:cstheme="minorHAnsi"/>
          <w:noProof/>
          <w:sz w:val="20"/>
          <w:szCs w:val="20"/>
        </w:rPr>
        <w:t xml:space="preserve">: </w:t>
      </w:r>
      <w:r w:rsidRPr="00C55BFD">
        <w:rPr>
          <w:rFonts w:eastAsia="Calibri" w:cstheme="minorHAnsi"/>
          <w:noProof/>
          <w:sz w:val="20"/>
          <w:szCs w:val="20"/>
        </w:rPr>
        <w:t>er</w:t>
      </w:r>
      <w:r w:rsidRPr="00C55BFD">
        <w:rPr>
          <w:rFonts w:cstheme="minorHAnsi"/>
          <w:noProof/>
          <w:sz w:val="20"/>
          <w:szCs w:val="20"/>
        </w:rPr>
        <w:t xml:space="preserve"> </w:t>
      </w:r>
      <w:r w:rsidRPr="00C55BFD">
        <w:rPr>
          <w:rFonts w:eastAsia="Calibri" w:cstheme="minorHAnsi"/>
          <w:noProof/>
          <w:sz w:val="20"/>
          <w:szCs w:val="20"/>
        </w:rPr>
        <w:t>zijn</w:t>
      </w:r>
      <w:r w:rsidRPr="00C55BFD">
        <w:rPr>
          <w:rFonts w:cstheme="minorHAnsi"/>
          <w:noProof/>
          <w:sz w:val="20"/>
          <w:szCs w:val="20"/>
        </w:rPr>
        <w:t xml:space="preserve"> </w:t>
      </w:r>
      <w:r w:rsidRPr="00C55BFD">
        <w:rPr>
          <w:rFonts w:eastAsia="Calibri" w:cstheme="minorHAnsi"/>
          <w:noProof/>
          <w:sz w:val="20"/>
          <w:szCs w:val="20"/>
        </w:rPr>
        <w:t>maatregelen</w:t>
      </w:r>
      <w:r w:rsidRPr="00C55BFD">
        <w:rPr>
          <w:rFonts w:cstheme="minorHAnsi"/>
          <w:noProof/>
          <w:sz w:val="20"/>
          <w:szCs w:val="20"/>
        </w:rPr>
        <w:t xml:space="preserve"> </w:t>
      </w:r>
      <w:r w:rsidRPr="00C55BFD">
        <w:rPr>
          <w:rFonts w:eastAsia="Calibri" w:cstheme="minorHAnsi"/>
          <w:noProof/>
          <w:sz w:val="20"/>
          <w:szCs w:val="20"/>
        </w:rPr>
        <w:t>getroffen</w:t>
      </w:r>
      <w:r w:rsidRPr="00C55BFD">
        <w:rPr>
          <w:rFonts w:cstheme="minorHAnsi"/>
          <w:noProof/>
          <w:sz w:val="20"/>
          <w:szCs w:val="20"/>
        </w:rPr>
        <w:t xml:space="preserve"> </w:t>
      </w:r>
      <w:r w:rsidRPr="00C55BFD">
        <w:rPr>
          <w:rFonts w:eastAsia="Calibri" w:cstheme="minorHAnsi"/>
          <w:noProof/>
          <w:sz w:val="20"/>
          <w:szCs w:val="20"/>
        </w:rPr>
        <w:t>om</w:t>
      </w:r>
      <w:r w:rsidRPr="00C55BFD">
        <w:rPr>
          <w:rFonts w:cstheme="minorHAnsi"/>
          <w:noProof/>
          <w:sz w:val="20"/>
          <w:szCs w:val="20"/>
        </w:rPr>
        <w:t xml:space="preserve"> </w:t>
      </w:r>
      <w:r w:rsidRPr="00C55BFD">
        <w:rPr>
          <w:rFonts w:eastAsia="Calibri" w:cstheme="minorHAnsi"/>
          <w:noProof/>
          <w:sz w:val="20"/>
          <w:szCs w:val="20"/>
        </w:rPr>
        <w:t>te</w:t>
      </w:r>
      <w:r w:rsidRPr="00C55BFD">
        <w:rPr>
          <w:rFonts w:cstheme="minorHAnsi"/>
          <w:noProof/>
          <w:sz w:val="20"/>
          <w:szCs w:val="20"/>
        </w:rPr>
        <w:t xml:space="preserve"> </w:t>
      </w:r>
      <w:r w:rsidRPr="00C55BFD">
        <w:rPr>
          <w:rFonts w:eastAsia="Calibri" w:cstheme="minorHAnsi"/>
          <w:noProof/>
          <w:sz w:val="20"/>
          <w:szCs w:val="20"/>
        </w:rPr>
        <w:t>waarborgen</w:t>
      </w:r>
      <w:r w:rsidRPr="00C55BFD">
        <w:rPr>
          <w:rFonts w:cstheme="minorHAnsi"/>
          <w:noProof/>
          <w:sz w:val="20"/>
          <w:szCs w:val="20"/>
        </w:rPr>
        <w:t xml:space="preserve"> </w:t>
      </w:r>
      <w:r w:rsidRPr="00C55BFD">
        <w:rPr>
          <w:rFonts w:eastAsia="Calibri" w:cstheme="minorHAnsi"/>
          <w:noProof/>
          <w:sz w:val="20"/>
          <w:szCs w:val="20"/>
        </w:rPr>
        <w:t>dat</w:t>
      </w:r>
      <w:r w:rsidRPr="00C55BFD">
        <w:rPr>
          <w:rFonts w:cstheme="minorHAnsi"/>
          <w:noProof/>
          <w:sz w:val="20"/>
          <w:szCs w:val="20"/>
        </w:rPr>
        <w:t xml:space="preserve"> </w:t>
      </w:r>
      <w:r w:rsidRPr="00C55BFD">
        <w:rPr>
          <w:rFonts w:eastAsia="Calibri" w:cstheme="minorHAnsi"/>
          <w:noProof/>
          <w:sz w:val="20"/>
          <w:szCs w:val="20"/>
        </w:rPr>
        <w:t>de</w:t>
      </w:r>
      <w:r w:rsidRPr="00C55BFD">
        <w:rPr>
          <w:rFonts w:cstheme="minorHAnsi"/>
          <w:noProof/>
          <w:sz w:val="20"/>
          <w:szCs w:val="20"/>
        </w:rPr>
        <w:t xml:space="preserve"> </w:t>
      </w:r>
      <w:r w:rsidRPr="00C55BFD">
        <w:rPr>
          <w:rFonts w:eastAsia="Calibri" w:cstheme="minorHAnsi"/>
          <w:noProof/>
          <w:sz w:val="20"/>
          <w:szCs w:val="20"/>
        </w:rPr>
        <w:t>te</w:t>
      </w:r>
      <w:r w:rsidRPr="00C55BFD">
        <w:rPr>
          <w:rFonts w:cstheme="minorHAnsi"/>
          <w:noProof/>
          <w:sz w:val="20"/>
          <w:szCs w:val="20"/>
        </w:rPr>
        <w:t xml:space="preserve"> </w:t>
      </w:r>
      <w:r w:rsidRPr="00C55BFD">
        <w:rPr>
          <w:rFonts w:eastAsia="Calibri" w:cstheme="minorHAnsi"/>
          <w:noProof/>
          <w:sz w:val="20"/>
          <w:szCs w:val="20"/>
        </w:rPr>
        <w:t>verwerken</w:t>
      </w:r>
      <w:r w:rsidRPr="00C55BFD">
        <w:rPr>
          <w:rFonts w:cstheme="minorHAnsi"/>
          <w:noProof/>
          <w:sz w:val="20"/>
          <w:szCs w:val="20"/>
        </w:rPr>
        <w:t xml:space="preserve"> </w:t>
      </w:r>
      <w:r w:rsidRPr="00C55BFD">
        <w:rPr>
          <w:rFonts w:eastAsia="Calibri" w:cstheme="minorHAnsi"/>
          <w:noProof/>
          <w:sz w:val="20"/>
          <w:szCs w:val="20"/>
        </w:rPr>
        <w:t>persoonsgegevens</w:t>
      </w:r>
      <w:r w:rsidRPr="00C55BFD">
        <w:rPr>
          <w:rFonts w:cstheme="minorHAnsi"/>
          <w:noProof/>
          <w:sz w:val="20"/>
          <w:szCs w:val="20"/>
        </w:rPr>
        <w:t xml:space="preserve"> </w:t>
      </w:r>
      <w:r w:rsidR="00D67972">
        <w:rPr>
          <w:rFonts w:cstheme="minorHAnsi"/>
          <w:noProof/>
          <w:sz w:val="20"/>
          <w:szCs w:val="20"/>
        </w:rPr>
        <w:t xml:space="preserve">volledig, </w:t>
      </w:r>
      <w:r w:rsidRPr="00C55BFD">
        <w:rPr>
          <w:rFonts w:eastAsia="Calibri" w:cstheme="minorHAnsi"/>
          <w:noProof/>
          <w:sz w:val="20"/>
          <w:szCs w:val="20"/>
        </w:rPr>
        <w:t>juist</w:t>
      </w:r>
      <w:r w:rsidRPr="00C55BFD">
        <w:rPr>
          <w:rFonts w:cstheme="minorHAnsi"/>
          <w:noProof/>
          <w:sz w:val="20"/>
          <w:szCs w:val="20"/>
        </w:rPr>
        <w:t xml:space="preserve"> </w:t>
      </w:r>
      <w:r w:rsidRPr="00C55BFD">
        <w:rPr>
          <w:rFonts w:eastAsia="Calibri" w:cstheme="minorHAnsi"/>
          <w:noProof/>
          <w:sz w:val="20"/>
          <w:szCs w:val="20"/>
        </w:rPr>
        <w:t>en</w:t>
      </w:r>
      <w:r w:rsidRPr="00C55BFD">
        <w:rPr>
          <w:rFonts w:cstheme="minorHAnsi"/>
          <w:noProof/>
          <w:sz w:val="20"/>
          <w:szCs w:val="20"/>
        </w:rPr>
        <w:t xml:space="preserve"> </w:t>
      </w:r>
      <w:r w:rsidRPr="00C55BFD">
        <w:rPr>
          <w:rFonts w:eastAsia="Calibri" w:cstheme="minorHAnsi"/>
          <w:noProof/>
          <w:sz w:val="20"/>
          <w:szCs w:val="20"/>
        </w:rPr>
        <w:t>actueel</w:t>
      </w:r>
      <w:r w:rsidRPr="00C55BFD">
        <w:rPr>
          <w:rFonts w:cstheme="minorHAnsi"/>
          <w:noProof/>
          <w:sz w:val="20"/>
          <w:szCs w:val="20"/>
        </w:rPr>
        <w:t xml:space="preserve"> </w:t>
      </w:r>
      <w:r w:rsidRPr="00C55BFD">
        <w:rPr>
          <w:rFonts w:eastAsia="Calibri" w:cstheme="minorHAnsi"/>
          <w:noProof/>
          <w:sz w:val="20"/>
          <w:szCs w:val="20"/>
        </w:rPr>
        <w:t>zijn</w:t>
      </w:r>
      <w:r w:rsidRPr="00C55BFD">
        <w:rPr>
          <w:rFonts w:cstheme="minorHAnsi"/>
          <w:noProof/>
          <w:sz w:val="20"/>
          <w:szCs w:val="20"/>
        </w:rPr>
        <w:t xml:space="preserve">. </w:t>
      </w:r>
    </w:p>
    <w:p w14:paraId="15CE84DF" w14:textId="77777777" w:rsidR="007334EC" w:rsidRPr="00C55BFD" w:rsidRDefault="007334EC" w:rsidP="0093290B">
      <w:pPr>
        <w:pStyle w:val="Kop2"/>
        <w:rPr>
          <w:noProof/>
        </w:rPr>
      </w:pPr>
      <w:bookmarkStart w:id="32" w:name="_Toc496777561"/>
      <w:bookmarkStart w:id="33" w:name="_Toc16681163"/>
      <w:r w:rsidRPr="00C55BFD">
        <w:rPr>
          <w:noProof/>
        </w:rPr>
        <w:t>Ondersteunende richtlijnen en procedures</w:t>
      </w:r>
      <w:bookmarkEnd w:id="32"/>
      <w:bookmarkEnd w:id="33"/>
    </w:p>
    <w:p w14:paraId="2CA1B89A" w14:textId="52F2118B" w:rsidR="00F71787" w:rsidRDefault="007334EC" w:rsidP="00960FB7">
      <w:pPr>
        <w:widowControl w:val="0"/>
        <w:spacing w:line="240" w:lineRule="auto"/>
        <w:jc w:val="both"/>
        <w:rPr>
          <w:rFonts w:asciiTheme="minorHAnsi" w:hAnsiTheme="minorHAnsi" w:cstheme="minorHAnsi"/>
        </w:rPr>
      </w:pPr>
      <w:r w:rsidRPr="00C55BFD">
        <w:rPr>
          <w:rFonts w:asciiTheme="minorHAnsi" w:hAnsiTheme="minorHAnsi" w:cstheme="minorHAnsi"/>
        </w:rPr>
        <w:t>Diverse aanvullende beleidsstukken, richtlijnen, procedures en protocollen geven invulling aan de uitw</w:t>
      </w:r>
      <w:r w:rsidR="00511FB6" w:rsidRPr="00C55BFD">
        <w:rPr>
          <w:rFonts w:asciiTheme="minorHAnsi" w:hAnsiTheme="minorHAnsi" w:cstheme="minorHAnsi"/>
        </w:rPr>
        <w:t>erking van het beleid. Bijlage 1</w:t>
      </w:r>
      <w:r w:rsidRPr="00C55BFD">
        <w:rPr>
          <w:rFonts w:asciiTheme="minorHAnsi" w:hAnsiTheme="minorHAnsi" w:cstheme="minorHAnsi"/>
        </w:rPr>
        <w:t xml:space="preserve"> geeft een overzicht van de diverse aanvullende </w:t>
      </w:r>
      <w:r w:rsidR="00F27617">
        <w:rPr>
          <w:rFonts w:asciiTheme="minorHAnsi" w:hAnsiTheme="minorHAnsi" w:cstheme="minorHAnsi"/>
        </w:rPr>
        <w:t>documenten</w:t>
      </w:r>
      <w:r w:rsidRPr="00C55BFD">
        <w:rPr>
          <w:rFonts w:asciiTheme="minorHAnsi" w:hAnsiTheme="minorHAnsi" w:cstheme="minorHAnsi"/>
        </w:rPr>
        <w:t>.</w:t>
      </w:r>
      <w:r w:rsidR="00F71787" w:rsidRPr="00C55BFD">
        <w:rPr>
          <w:rFonts w:asciiTheme="minorHAnsi" w:hAnsiTheme="minorHAnsi" w:cstheme="minorHAnsi"/>
        </w:rPr>
        <w:t xml:space="preserve"> </w:t>
      </w:r>
      <w:r w:rsidR="00C449E3" w:rsidRPr="00C55BFD">
        <w:rPr>
          <w:rFonts w:asciiTheme="minorHAnsi" w:hAnsiTheme="minorHAnsi" w:cstheme="minorHAnsi"/>
        </w:rPr>
        <w:t>Daarnaast worden a</w:t>
      </w:r>
      <w:r w:rsidR="00F71787" w:rsidRPr="00C55BFD">
        <w:rPr>
          <w:rFonts w:asciiTheme="minorHAnsi" w:hAnsiTheme="minorHAnsi" w:cstheme="minorHAnsi"/>
        </w:rPr>
        <w:t>lle verwerkingen van persoonsgegevens</w:t>
      </w:r>
      <w:r w:rsidR="004252DD" w:rsidRPr="00C55BFD">
        <w:rPr>
          <w:rFonts w:asciiTheme="minorHAnsi" w:hAnsiTheme="minorHAnsi" w:cstheme="minorHAnsi"/>
        </w:rPr>
        <w:t xml:space="preserve"> </w:t>
      </w:r>
      <w:r w:rsidR="00F71787" w:rsidRPr="00C55BFD">
        <w:rPr>
          <w:rFonts w:asciiTheme="minorHAnsi" w:hAnsiTheme="minorHAnsi" w:cstheme="minorHAnsi"/>
        </w:rPr>
        <w:t>vastgelegd en up-to-date gehouden in een dataregister.</w:t>
      </w:r>
    </w:p>
    <w:p w14:paraId="2B97D51E" w14:textId="73E21DF9" w:rsidR="00662F76" w:rsidRDefault="00662F76" w:rsidP="00960FB7">
      <w:pPr>
        <w:widowControl w:val="0"/>
        <w:spacing w:line="240" w:lineRule="auto"/>
        <w:jc w:val="both"/>
        <w:rPr>
          <w:rFonts w:asciiTheme="minorHAnsi" w:hAnsiTheme="minorHAnsi" w:cstheme="minorHAnsi"/>
        </w:rPr>
      </w:pPr>
    </w:p>
    <w:p w14:paraId="7216368A" w14:textId="77777777" w:rsidR="00662F76" w:rsidRPr="00662F76" w:rsidRDefault="00662F76" w:rsidP="00662F76">
      <w:pPr>
        <w:keepNext/>
        <w:numPr>
          <w:ilvl w:val="1"/>
          <w:numId w:val="41"/>
        </w:numPr>
        <w:spacing w:before="360" w:after="120"/>
        <w:ind w:left="576" w:hanging="576"/>
        <w:contextualSpacing w:val="0"/>
        <w:jc w:val="both"/>
        <w:outlineLvl w:val="1"/>
        <w:rPr>
          <w:rFonts w:asciiTheme="minorHAnsi" w:eastAsiaTheme="majorEastAsia" w:hAnsiTheme="minorHAnsi" w:cstheme="minorHAnsi"/>
          <w:b/>
          <w:bCs/>
          <w:iCs/>
          <w:color w:val="002060"/>
          <w:kern w:val="32"/>
          <w:sz w:val="24"/>
          <w:szCs w:val="24"/>
        </w:rPr>
      </w:pPr>
      <w:bookmarkStart w:id="34" w:name="_Toc496777565"/>
      <w:bookmarkStart w:id="35" w:name="_Toc506118818"/>
      <w:bookmarkStart w:id="36" w:name="_Toc16681164"/>
      <w:r w:rsidRPr="00662F76">
        <w:rPr>
          <w:rFonts w:asciiTheme="minorHAnsi" w:eastAsiaTheme="majorEastAsia" w:hAnsiTheme="minorHAnsi" w:cstheme="minorHAnsi"/>
          <w:b/>
          <w:bCs/>
          <w:iCs/>
          <w:color w:val="002060"/>
          <w:kern w:val="32"/>
          <w:sz w:val="24"/>
          <w:szCs w:val="24"/>
        </w:rPr>
        <w:t>Voorlichting en bewustzijn</w:t>
      </w:r>
      <w:bookmarkEnd w:id="34"/>
      <w:bookmarkEnd w:id="35"/>
      <w:bookmarkEnd w:id="36"/>
    </w:p>
    <w:p w14:paraId="44A4DFA7" w14:textId="6E2F9010" w:rsidR="00662F76" w:rsidRPr="00C55BFD" w:rsidRDefault="00662F76" w:rsidP="00CB4321">
      <w:pPr>
        <w:spacing w:line="240" w:lineRule="auto"/>
        <w:jc w:val="both"/>
        <w:rPr>
          <w:rFonts w:asciiTheme="minorHAnsi" w:hAnsiTheme="minorHAnsi" w:cstheme="minorHAnsi"/>
        </w:rPr>
      </w:pPr>
      <w:r w:rsidRPr="00662F76">
        <w:rPr>
          <w:rFonts w:asciiTheme="minorHAnsi" w:hAnsiTheme="minorHAnsi" w:cstheme="minorHAnsi"/>
        </w:rPr>
        <w:t xml:space="preserve">Beleid en maatregelen zijn niet voldoende om risico’s op het terrein van informatiebeveiliging en privacy uit te sluiten. De mens is hier een belangrijke factor. Daarom wordt het bewustzijn van de individuele medewerkers voortdurend aangescherpt, zodat de kennis van risico’s wordt verhoogd en veilig en verantwoord gedrag wordt </w:t>
      </w:r>
      <w:r w:rsidRPr="00662F76">
        <w:rPr>
          <w:rFonts w:asciiTheme="minorHAnsi" w:hAnsiTheme="minorHAnsi" w:cstheme="minorHAnsi"/>
        </w:rPr>
        <w:lastRenderedPageBreak/>
        <w:t>aangemoedigd. Onderdeel van het beleid zijn de regelmatig terugkerende bewustwordingscampagnes voor medewerkers, leerlingen en gasten. Verhoging van het IBP-bewustzijn is een gezamenlijke verantwoordelijkheid van de verantwoordelijke IBP</w:t>
      </w:r>
      <w:r w:rsidR="00030C51">
        <w:rPr>
          <w:rFonts w:asciiTheme="minorHAnsi" w:hAnsiTheme="minorHAnsi" w:cstheme="minorHAnsi"/>
        </w:rPr>
        <w:t>-manager</w:t>
      </w:r>
      <w:r w:rsidRPr="00662F76">
        <w:rPr>
          <w:rFonts w:asciiTheme="minorHAnsi" w:hAnsiTheme="minorHAnsi" w:cstheme="minorHAnsi"/>
        </w:rPr>
        <w:t>, de FG, en</w:t>
      </w:r>
      <w:r w:rsidR="00030C51">
        <w:rPr>
          <w:rFonts w:asciiTheme="minorHAnsi" w:hAnsiTheme="minorHAnsi" w:cstheme="minorHAnsi"/>
        </w:rPr>
        <w:t>/of</w:t>
      </w:r>
      <w:r w:rsidRPr="00662F76">
        <w:rPr>
          <w:rFonts w:asciiTheme="minorHAnsi" w:hAnsiTheme="minorHAnsi" w:cstheme="minorHAnsi"/>
        </w:rPr>
        <w:t xml:space="preserve"> de Security</w:t>
      </w:r>
      <w:r w:rsidR="00030C51">
        <w:rPr>
          <w:rFonts w:asciiTheme="minorHAnsi" w:hAnsiTheme="minorHAnsi" w:cstheme="minorHAnsi"/>
        </w:rPr>
        <w:t>- en Privacy</w:t>
      </w:r>
      <w:r w:rsidRPr="00662F76">
        <w:rPr>
          <w:rFonts w:asciiTheme="minorHAnsi" w:hAnsiTheme="minorHAnsi" w:cstheme="minorHAnsi"/>
        </w:rPr>
        <w:t xml:space="preserve"> </w:t>
      </w:r>
      <w:proofErr w:type="spellStart"/>
      <w:r w:rsidRPr="00662F76">
        <w:rPr>
          <w:rFonts w:asciiTheme="minorHAnsi" w:hAnsiTheme="minorHAnsi" w:cstheme="minorHAnsi"/>
        </w:rPr>
        <w:t>Officer</w:t>
      </w:r>
      <w:proofErr w:type="spellEnd"/>
      <w:r w:rsidR="00030C51">
        <w:rPr>
          <w:rFonts w:asciiTheme="minorHAnsi" w:hAnsiTheme="minorHAnsi" w:cstheme="minorHAnsi"/>
        </w:rPr>
        <w:t>(s)</w:t>
      </w:r>
      <w:r w:rsidRPr="00662F76">
        <w:rPr>
          <w:rFonts w:asciiTheme="minorHAnsi" w:hAnsiTheme="minorHAnsi" w:cstheme="minorHAnsi"/>
        </w:rPr>
        <w:t xml:space="preserve"> met het </w:t>
      </w:r>
      <w:r w:rsidR="00030C51">
        <w:rPr>
          <w:rFonts w:asciiTheme="minorHAnsi" w:hAnsiTheme="minorHAnsi" w:cstheme="minorHAnsi"/>
        </w:rPr>
        <w:t>College van B</w:t>
      </w:r>
      <w:r w:rsidRPr="00662F76">
        <w:rPr>
          <w:rFonts w:asciiTheme="minorHAnsi" w:hAnsiTheme="minorHAnsi" w:cstheme="minorHAnsi"/>
        </w:rPr>
        <w:t>estuur als eindverantwoordelijke.</w:t>
      </w:r>
    </w:p>
    <w:p w14:paraId="120651DB" w14:textId="77777777" w:rsidR="00F71787" w:rsidRPr="00662F76" w:rsidRDefault="00F71787" w:rsidP="0093290B">
      <w:pPr>
        <w:pStyle w:val="Kop2"/>
      </w:pPr>
      <w:bookmarkStart w:id="37" w:name="_Toc496777566"/>
      <w:bookmarkStart w:id="38" w:name="_Toc16681165"/>
      <w:r w:rsidRPr="00662F76">
        <w:t>Classificatie en risicoanalyse</w:t>
      </w:r>
      <w:bookmarkEnd w:id="37"/>
      <w:bookmarkEnd w:id="38"/>
    </w:p>
    <w:p w14:paraId="177EFB07" w14:textId="35F8A1CC" w:rsidR="00F71787" w:rsidRPr="00C55BFD" w:rsidRDefault="00CB4321" w:rsidP="00960FB7">
      <w:pPr>
        <w:widowControl w:val="0"/>
        <w:spacing w:line="240" w:lineRule="auto"/>
        <w:jc w:val="both"/>
        <w:rPr>
          <w:rFonts w:asciiTheme="minorHAnsi" w:hAnsiTheme="minorHAnsi" w:cstheme="minorHAnsi"/>
        </w:rPr>
      </w:pPr>
      <w:r>
        <w:rPr>
          <w:rFonts w:asciiTheme="minorHAnsi" w:hAnsiTheme="minorHAnsi" w:cstheme="minorHAnsi"/>
        </w:rPr>
        <w:t>Alle</w:t>
      </w:r>
      <w:r w:rsidR="00F71787" w:rsidRPr="00C55BFD">
        <w:rPr>
          <w:rFonts w:asciiTheme="minorHAnsi" w:hAnsiTheme="minorHAnsi" w:cstheme="minorHAnsi"/>
        </w:rPr>
        <w:t xml:space="preserve"> gegevens</w:t>
      </w:r>
      <w:r w:rsidR="00C449E3" w:rsidRPr="00C55BFD">
        <w:rPr>
          <w:rFonts w:asciiTheme="minorHAnsi" w:hAnsiTheme="minorHAnsi" w:cstheme="minorHAnsi"/>
        </w:rPr>
        <w:t xml:space="preserve"> en informatiesystemen</w:t>
      </w:r>
      <w:r w:rsidR="00F71787" w:rsidRPr="00C55BFD">
        <w:rPr>
          <w:rFonts w:asciiTheme="minorHAnsi" w:hAnsiTheme="minorHAnsi" w:cstheme="minorHAnsi"/>
        </w:rPr>
        <w:t xml:space="preserve"> waarop dit beleid van toepassing is</w:t>
      </w:r>
      <w:r>
        <w:rPr>
          <w:rFonts w:asciiTheme="minorHAnsi" w:hAnsiTheme="minorHAnsi" w:cstheme="minorHAnsi"/>
        </w:rPr>
        <w:t xml:space="preserve"> worden </w:t>
      </w:r>
      <w:r w:rsidR="00F71787" w:rsidRPr="00C55BFD">
        <w:rPr>
          <w:rFonts w:asciiTheme="minorHAnsi" w:hAnsiTheme="minorHAnsi" w:cstheme="minorHAnsi"/>
        </w:rPr>
        <w:t xml:space="preserve">geclassificeerd. Het niveau van de te nemen beveiligingsmaatregelen is afhankelijk van de classificatie. De classificatie van informatie is afhankelijk van de gegevens in het informatiesysteem en wordt bepaald op basis van risicoanalyses. Daarbij zijn beschikbaarheid, integriteit en vertrouwelijkheid de </w:t>
      </w:r>
      <w:r w:rsidR="00D67972">
        <w:rPr>
          <w:rFonts w:asciiTheme="minorHAnsi" w:hAnsiTheme="minorHAnsi" w:cstheme="minorHAnsi"/>
        </w:rPr>
        <w:t>kwaliteitscriteria</w:t>
      </w:r>
      <w:r w:rsidR="00F71787" w:rsidRPr="00C55BFD">
        <w:rPr>
          <w:rFonts w:asciiTheme="minorHAnsi" w:hAnsiTheme="minorHAnsi" w:cstheme="minorHAnsi"/>
        </w:rPr>
        <w:t xml:space="preserve"> die van belang zijn. </w:t>
      </w:r>
      <w:r w:rsidR="00F71787" w:rsidRPr="00C55BFD">
        <w:rPr>
          <w:rFonts w:asciiTheme="minorHAnsi" w:hAnsiTheme="minorHAnsi" w:cstheme="minorHAnsi"/>
        </w:rPr>
        <w:tab/>
      </w:r>
    </w:p>
    <w:p w14:paraId="7D71056B" w14:textId="283710F6" w:rsidR="00F71787" w:rsidRPr="00C55BFD" w:rsidRDefault="00F71787" w:rsidP="00960FB7">
      <w:pPr>
        <w:widowControl w:val="0"/>
        <w:spacing w:line="240" w:lineRule="auto"/>
        <w:jc w:val="both"/>
        <w:rPr>
          <w:rFonts w:asciiTheme="minorHAnsi" w:hAnsiTheme="minorHAnsi" w:cstheme="minorHAnsi"/>
        </w:rPr>
      </w:pPr>
      <w:r w:rsidRPr="00C55BFD">
        <w:rPr>
          <w:rFonts w:asciiTheme="minorHAnsi" w:hAnsiTheme="minorHAnsi" w:cstheme="minorHAnsi"/>
        </w:rPr>
        <w:t xml:space="preserve">Bij wijzigingen in de infrastructuur of de aanschaf van nieuwe </w:t>
      </w:r>
      <w:r w:rsidR="00C449E3" w:rsidRPr="00C55BFD">
        <w:rPr>
          <w:rFonts w:asciiTheme="minorHAnsi" w:hAnsiTheme="minorHAnsi" w:cstheme="minorHAnsi"/>
        </w:rPr>
        <w:t xml:space="preserve">(informatie)systemen, wordt </w:t>
      </w:r>
      <w:r w:rsidRPr="00C55BFD">
        <w:rPr>
          <w:rFonts w:asciiTheme="minorHAnsi" w:hAnsiTheme="minorHAnsi" w:cstheme="minorHAnsi"/>
        </w:rPr>
        <w:t>vóóraf gekeken naar de impact van de ontwikkelingen en de beoogde verwerkingen op informatiebeveiliging en privacy, zodat passende maatregelen genomen kunnen worden</w:t>
      </w:r>
      <w:r w:rsidR="00CB4321">
        <w:rPr>
          <w:rFonts w:asciiTheme="minorHAnsi" w:hAnsiTheme="minorHAnsi" w:cstheme="minorHAnsi"/>
        </w:rPr>
        <w:t xml:space="preserve">. Hiervoor worden DPIA’s uitgevoerd </w:t>
      </w:r>
      <w:r w:rsidR="002E6A44">
        <w:rPr>
          <w:rFonts w:asciiTheme="minorHAnsi" w:hAnsiTheme="minorHAnsi" w:cstheme="minorHAnsi"/>
        </w:rPr>
        <w:t xml:space="preserve">(Data </w:t>
      </w:r>
      <w:proofErr w:type="spellStart"/>
      <w:r w:rsidR="002E6A44">
        <w:rPr>
          <w:rFonts w:asciiTheme="minorHAnsi" w:hAnsiTheme="minorHAnsi" w:cstheme="minorHAnsi"/>
        </w:rPr>
        <w:t>Protection</w:t>
      </w:r>
      <w:proofErr w:type="spellEnd"/>
      <w:r w:rsidR="002E6A44">
        <w:rPr>
          <w:rFonts w:asciiTheme="minorHAnsi" w:hAnsiTheme="minorHAnsi" w:cstheme="minorHAnsi"/>
        </w:rPr>
        <w:t xml:space="preserve"> Impact Assessment</w:t>
      </w:r>
      <w:r w:rsidR="00CB4321">
        <w:rPr>
          <w:rFonts w:asciiTheme="minorHAnsi" w:hAnsiTheme="minorHAnsi" w:cstheme="minorHAnsi"/>
        </w:rPr>
        <w:t xml:space="preserve">; </w:t>
      </w:r>
      <w:proofErr w:type="spellStart"/>
      <w:r w:rsidR="00CB4321">
        <w:rPr>
          <w:rFonts w:asciiTheme="minorHAnsi" w:hAnsiTheme="minorHAnsi" w:cstheme="minorHAnsi"/>
        </w:rPr>
        <w:t>gegevensbeschermingseffectboordeling</w:t>
      </w:r>
      <w:proofErr w:type="spellEnd"/>
      <w:r w:rsidR="002E6A44">
        <w:rPr>
          <w:rFonts w:asciiTheme="minorHAnsi" w:hAnsiTheme="minorHAnsi" w:cstheme="minorHAnsi"/>
        </w:rPr>
        <w:t>)</w:t>
      </w:r>
      <w:r w:rsidRPr="00C55BFD">
        <w:rPr>
          <w:rFonts w:asciiTheme="minorHAnsi" w:hAnsiTheme="minorHAnsi" w:cstheme="minorHAnsi"/>
        </w:rPr>
        <w:t xml:space="preserve">. Vanaf de start </w:t>
      </w:r>
      <w:r w:rsidR="00B87E53" w:rsidRPr="00C55BFD">
        <w:rPr>
          <w:rFonts w:asciiTheme="minorHAnsi" w:hAnsiTheme="minorHAnsi" w:cstheme="minorHAnsi"/>
        </w:rPr>
        <w:t>van nieuwe (</w:t>
      </w:r>
      <w:r w:rsidR="00D932A7" w:rsidRPr="00C55BFD">
        <w:rPr>
          <w:rFonts w:asciiTheme="minorHAnsi" w:hAnsiTheme="minorHAnsi" w:cstheme="minorHAnsi"/>
        </w:rPr>
        <w:t>ICT</w:t>
      </w:r>
      <w:r w:rsidR="00B87E53" w:rsidRPr="00C55BFD">
        <w:rPr>
          <w:rFonts w:asciiTheme="minorHAnsi" w:hAnsiTheme="minorHAnsi" w:cstheme="minorHAnsi"/>
        </w:rPr>
        <w:t xml:space="preserve">)projecten </w:t>
      </w:r>
      <w:r w:rsidRPr="00C55BFD">
        <w:rPr>
          <w:rFonts w:asciiTheme="minorHAnsi" w:hAnsiTheme="minorHAnsi" w:cstheme="minorHAnsi"/>
        </w:rPr>
        <w:t>wordt rekening gehouden met informatiebeveiliging en privacy.</w:t>
      </w:r>
    </w:p>
    <w:p w14:paraId="681192A7" w14:textId="77777777" w:rsidR="00F71787" w:rsidRPr="00C55BFD" w:rsidRDefault="00F71787" w:rsidP="0093290B">
      <w:pPr>
        <w:pStyle w:val="Kop2"/>
      </w:pPr>
      <w:bookmarkStart w:id="39" w:name="_Toc496777567"/>
      <w:bookmarkStart w:id="40" w:name="_Toc16681166"/>
      <w:r w:rsidRPr="00C55BFD">
        <w:t>Incidenten en datalekken</w:t>
      </w:r>
      <w:bookmarkEnd w:id="39"/>
      <w:bookmarkEnd w:id="40"/>
    </w:p>
    <w:p w14:paraId="38EC4CF0" w14:textId="03238DCF" w:rsidR="00F71787" w:rsidRPr="00C55BFD" w:rsidRDefault="00F71787" w:rsidP="00960FB7">
      <w:pPr>
        <w:widowControl w:val="0"/>
        <w:spacing w:line="240" w:lineRule="auto"/>
        <w:jc w:val="both"/>
        <w:rPr>
          <w:rFonts w:asciiTheme="minorHAnsi" w:hAnsiTheme="minorHAnsi" w:cstheme="minorHAnsi"/>
        </w:rPr>
      </w:pPr>
      <w:r w:rsidRPr="00C55BFD">
        <w:rPr>
          <w:rFonts w:asciiTheme="minorHAnsi" w:hAnsiTheme="minorHAnsi" w:cstheme="minorHAnsi"/>
        </w:rPr>
        <w:t>Alle medewerkers</w:t>
      </w:r>
      <w:r w:rsidR="00D67972">
        <w:rPr>
          <w:rFonts w:asciiTheme="minorHAnsi" w:hAnsiTheme="minorHAnsi" w:cstheme="minorHAnsi"/>
        </w:rPr>
        <w:t xml:space="preserve"> </w:t>
      </w:r>
      <w:r w:rsidRPr="00C55BFD">
        <w:rPr>
          <w:rFonts w:asciiTheme="minorHAnsi" w:hAnsiTheme="minorHAnsi" w:cstheme="minorHAnsi"/>
        </w:rPr>
        <w:t>die een beveiligingsincident of datalek vermoeden dienen dit te melden. Het melden van beveiligingsincidenten en datalekken is vastgelegd in een protocol</w:t>
      </w:r>
      <w:r w:rsidR="00836F85">
        <w:rPr>
          <w:rFonts w:asciiTheme="minorHAnsi" w:hAnsiTheme="minorHAnsi" w:cstheme="minorHAnsi"/>
        </w:rPr>
        <w:t xml:space="preserve">. </w:t>
      </w:r>
      <w:r w:rsidRPr="00C55BFD">
        <w:rPr>
          <w:rFonts w:asciiTheme="minorHAnsi" w:hAnsiTheme="minorHAnsi" w:cstheme="minorHAnsi"/>
        </w:rPr>
        <w:t>De afhandeling van deze incidenten volgt een gestructureerd proces, dat ook voorziet in de juiste stappen rondom de meldplicht datalekken. Alle (beveiligings</w:t>
      </w:r>
      <w:r w:rsidR="00030C51">
        <w:rPr>
          <w:rFonts w:asciiTheme="minorHAnsi" w:hAnsiTheme="minorHAnsi" w:cstheme="minorHAnsi"/>
        </w:rPr>
        <w:t>-</w:t>
      </w:r>
      <w:r w:rsidRPr="00C55BFD">
        <w:rPr>
          <w:rFonts w:asciiTheme="minorHAnsi" w:hAnsiTheme="minorHAnsi" w:cstheme="minorHAnsi"/>
        </w:rPr>
        <w:t>)incidenten</w:t>
      </w:r>
      <w:r w:rsidR="00B87E53" w:rsidRPr="00C55BFD">
        <w:rPr>
          <w:rFonts w:asciiTheme="minorHAnsi" w:hAnsiTheme="minorHAnsi" w:cstheme="minorHAnsi"/>
        </w:rPr>
        <w:t xml:space="preserve"> worden</w:t>
      </w:r>
      <w:r w:rsidRPr="00C55BFD">
        <w:rPr>
          <w:rFonts w:asciiTheme="minorHAnsi" w:hAnsiTheme="minorHAnsi" w:cstheme="minorHAnsi"/>
        </w:rPr>
        <w:t xml:space="preserve"> vastgelegd in een incidentenregister. Alle (beveiligings</w:t>
      </w:r>
      <w:r w:rsidR="00D67972">
        <w:rPr>
          <w:rFonts w:asciiTheme="minorHAnsi" w:hAnsiTheme="minorHAnsi" w:cstheme="minorHAnsi"/>
        </w:rPr>
        <w:t>-</w:t>
      </w:r>
      <w:r w:rsidRPr="00C55BFD">
        <w:rPr>
          <w:rFonts w:asciiTheme="minorHAnsi" w:hAnsiTheme="minorHAnsi" w:cstheme="minorHAnsi"/>
        </w:rPr>
        <w:t xml:space="preserve">)incidenten kunnen worden gemeld </w:t>
      </w:r>
      <w:r w:rsidR="00836F85">
        <w:rPr>
          <w:rFonts w:asciiTheme="minorHAnsi" w:hAnsiTheme="minorHAnsi" w:cstheme="minorHAnsi"/>
        </w:rPr>
        <w:t>bij een door [mbo-instelling] bepaald contactpunt.</w:t>
      </w:r>
      <w:r w:rsidRPr="00C55BFD">
        <w:rPr>
          <w:rFonts w:asciiTheme="minorHAnsi" w:hAnsiTheme="minorHAnsi" w:cstheme="minorHAnsi"/>
        </w:rPr>
        <w:t xml:space="preserve"> </w:t>
      </w:r>
    </w:p>
    <w:p w14:paraId="5C507052" w14:textId="2342134D" w:rsidR="00F71787" w:rsidRDefault="00F71787" w:rsidP="00960FB7">
      <w:pPr>
        <w:widowControl w:val="0"/>
        <w:spacing w:line="240" w:lineRule="auto"/>
        <w:jc w:val="both"/>
        <w:rPr>
          <w:rFonts w:asciiTheme="minorHAnsi" w:hAnsiTheme="minorHAnsi" w:cstheme="minorHAnsi"/>
        </w:rPr>
      </w:pPr>
      <w:r w:rsidRPr="00C55BFD">
        <w:rPr>
          <w:rFonts w:asciiTheme="minorHAnsi" w:hAnsiTheme="minorHAnsi" w:cstheme="minorHAnsi"/>
        </w:rPr>
        <w:t>Periodiek zullen de beveiligingsincidenten besproken worden en waar nodig aanvullende passende beleidsmaatregelen genomen worden.</w:t>
      </w:r>
    </w:p>
    <w:p w14:paraId="38EB27D2" w14:textId="5534234F" w:rsidR="00D67972" w:rsidRPr="00132565" w:rsidRDefault="00836F85" w:rsidP="00960FB7">
      <w:pPr>
        <w:widowControl w:val="0"/>
        <w:spacing w:line="240" w:lineRule="auto"/>
        <w:jc w:val="both"/>
        <w:rPr>
          <w:rFonts w:asciiTheme="minorHAnsi" w:hAnsiTheme="minorHAnsi" w:cstheme="minorHAnsi"/>
        </w:rPr>
      </w:pPr>
      <w:r>
        <w:rPr>
          <w:rFonts w:asciiTheme="minorHAnsi" w:hAnsiTheme="minorHAnsi" w:cstheme="minorHAnsi"/>
        </w:rPr>
        <w:t>Ook aan s</w:t>
      </w:r>
      <w:r w:rsidR="00132565" w:rsidRPr="00132565">
        <w:rPr>
          <w:rFonts w:asciiTheme="minorHAnsi" w:hAnsiTheme="minorHAnsi" w:cstheme="minorHAnsi"/>
        </w:rPr>
        <w:t>tudenten en e</w:t>
      </w:r>
      <w:r w:rsidR="00D67972" w:rsidRPr="00132565">
        <w:rPr>
          <w:rFonts w:asciiTheme="minorHAnsi" w:hAnsiTheme="minorHAnsi" w:cstheme="minorHAnsi"/>
        </w:rPr>
        <w:t xml:space="preserve">xternen </w:t>
      </w:r>
      <w:r>
        <w:rPr>
          <w:rFonts w:asciiTheme="minorHAnsi" w:hAnsiTheme="minorHAnsi" w:cstheme="minorHAnsi"/>
        </w:rPr>
        <w:t xml:space="preserve">is gecommuniceerd op welke manier zij </w:t>
      </w:r>
      <w:r w:rsidR="00D67972" w:rsidRPr="00132565">
        <w:rPr>
          <w:rFonts w:asciiTheme="minorHAnsi" w:hAnsiTheme="minorHAnsi" w:cstheme="minorHAnsi"/>
        </w:rPr>
        <w:t xml:space="preserve">kwetsbaarheden </w:t>
      </w:r>
      <w:r w:rsidR="00CB4321">
        <w:rPr>
          <w:rFonts w:asciiTheme="minorHAnsi" w:hAnsiTheme="minorHAnsi" w:cstheme="minorHAnsi"/>
        </w:rPr>
        <w:t xml:space="preserve">en incidenten </w:t>
      </w:r>
      <w:r>
        <w:rPr>
          <w:rFonts w:asciiTheme="minorHAnsi" w:hAnsiTheme="minorHAnsi" w:cstheme="minorHAnsi"/>
        </w:rPr>
        <w:t xml:space="preserve">dienen te </w:t>
      </w:r>
      <w:r w:rsidR="00D67972" w:rsidRPr="00132565">
        <w:rPr>
          <w:rFonts w:asciiTheme="minorHAnsi" w:hAnsiTheme="minorHAnsi" w:cstheme="minorHAnsi"/>
        </w:rPr>
        <w:t>melden</w:t>
      </w:r>
      <w:r>
        <w:rPr>
          <w:rFonts w:asciiTheme="minorHAnsi" w:hAnsiTheme="minorHAnsi" w:cstheme="minorHAnsi"/>
        </w:rPr>
        <w:t>.</w:t>
      </w:r>
    </w:p>
    <w:p w14:paraId="54659960" w14:textId="77777777" w:rsidR="00F71787" w:rsidRPr="00C55BFD" w:rsidRDefault="00F71787" w:rsidP="0093290B">
      <w:pPr>
        <w:pStyle w:val="Kop2"/>
      </w:pPr>
      <w:bookmarkStart w:id="41" w:name="_Toc16681167"/>
      <w:bookmarkStart w:id="42" w:name="_Toc496777564"/>
      <w:r w:rsidRPr="00C55BFD">
        <w:t>Planning en controle</w:t>
      </w:r>
      <w:bookmarkEnd w:id="41"/>
      <w:r w:rsidRPr="00C55BFD">
        <w:t xml:space="preserve"> </w:t>
      </w:r>
      <w:bookmarkEnd w:id="42"/>
    </w:p>
    <w:p w14:paraId="58B9E20C" w14:textId="05C81257" w:rsidR="00F71787" w:rsidRPr="00C55BFD" w:rsidRDefault="00F71787" w:rsidP="00960FB7">
      <w:pPr>
        <w:spacing w:after="0" w:line="240" w:lineRule="auto"/>
        <w:jc w:val="both"/>
        <w:rPr>
          <w:rFonts w:asciiTheme="minorHAnsi" w:hAnsiTheme="minorHAnsi" w:cstheme="minorHAnsi"/>
          <w:noProof/>
        </w:rPr>
      </w:pPr>
      <w:r w:rsidRPr="00C55BFD">
        <w:rPr>
          <w:rFonts w:asciiTheme="minorHAnsi" w:hAnsiTheme="minorHAnsi" w:cstheme="minorHAnsi"/>
          <w:noProof/>
        </w:rPr>
        <w:t xml:space="preserve">Dit </w:t>
      </w:r>
      <w:r w:rsidR="004F4B33">
        <w:rPr>
          <w:rFonts w:asciiTheme="minorHAnsi" w:hAnsiTheme="minorHAnsi" w:cstheme="minorHAnsi"/>
          <w:noProof/>
        </w:rPr>
        <w:t>IBP</w:t>
      </w:r>
      <w:r w:rsidRPr="00C55BFD">
        <w:rPr>
          <w:rFonts w:asciiTheme="minorHAnsi" w:hAnsiTheme="minorHAnsi" w:cstheme="minorHAnsi"/>
          <w:noProof/>
        </w:rPr>
        <w:t xml:space="preserve">-beleid wordt </w:t>
      </w:r>
      <w:r w:rsidR="00167410">
        <w:rPr>
          <w:rFonts w:asciiTheme="minorHAnsi" w:hAnsiTheme="minorHAnsi" w:cstheme="minorHAnsi"/>
          <w:noProof/>
        </w:rPr>
        <w:t>jaarlijks</w:t>
      </w:r>
      <w:r w:rsidRPr="00C55BFD">
        <w:rPr>
          <w:rFonts w:asciiTheme="minorHAnsi" w:hAnsiTheme="minorHAnsi" w:cstheme="minorHAnsi"/>
          <w:noProof/>
        </w:rPr>
        <w:t xml:space="preserve"> ge</w:t>
      </w:r>
      <w:r w:rsidR="00A263D9">
        <w:rPr>
          <w:rFonts w:asciiTheme="minorHAnsi" w:hAnsiTheme="minorHAnsi" w:cstheme="minorHAnsi"/>
          <w:noProof/>
        </w:rPr>
        <w:t>reviewed</w:t>
      </w:r>
      <w:r w:rsidR="00D67972">
        <w:rPr>
          <w:rFonts w:asciiTheme="minorHAnsi" w:hAnsiTheme="minorHAnsi" w:cstheme="minorHAnsi"/>
          <w:noProof/>
        </w:rPr>
        <w:t xml:space="preserve"> </w:t>
      </w:r>
      <w:r w:rsidRPr="00C55BFD">
        <w:rPr>
          <w:rFonts w:asciiTheme="minorHAnsi" w:hAnsiTheme="minorHAnsi" w:cstheme="minorHAnsi"/>
          <w:noProof/>
        </w:rPr>
        <w:t>en</w:t>
      </w:r>
      <w:r w:rsidR="00132565">
        <w:rPr>
          <w:rFonts w:asciiTheme="minorHAnsi" w:hAnsiTheme="minorHAnsi" w:cstheme="minorHAnsi"/>
          <w:noProof/>
        </w:rPr>
        <w:t xml:space="preserve"> eventueel </w:t>
      </w:r>
      <w:r w:rsidRPr="00C55BFD">
        <w:rPr>
          <w:rFonts w:asciiTheme="minorHAnsi" w:hAnsiTheme="minorHAnsi" w:cstheme="minorHAnsi"/>
          <w:noProof/>
        </w:rPr>
        <w:t xml:space="preserve">bijgesteld door het </w:t>
      </w:r>
      <w:r w:rsidR="00030C51">
        <w:rPr>
          <w:rFonts w:asciiTheme="minorHAnsi" w:hAnsiTheme="minorHAnsi" w:cstheme="minorHAnsi"/>
          <w:noProof/>
        </w:rPr>
        <w:t>College van B</w:t>
      </w:r>
      <w:r w:rsidRPr="00C55BFD">
        <w:rPr>
          <w:rFonts w:asciiTheme="minorHAnsi" w:hAnsiTheme="minorHAnsi" w:cstheme="minorHAnsi"/>
          <w:noProof/>
        </w:rPr>
        <w:t>estuur. Hierbij wordt rekening gehouden met:</w:t>
      </w:r>
    </w:p>
    <w:p w14:paraId="6E21CEF5" w14:textId="6804A28B" w:rsidR="00F71787" w:rsidRPr="00C55BFD" w:rsidRDefault="001558BF" w:rsidP="00960FB7">
      <w:pPr>
        <w:pStyle w:val="Lijstalinea"/>
        <w:numPr>
          <w:ilvl w:val="0"/>
          <w:numId w:val="14"/>
        </w:numPr>
        <w:spacing w:line="240" w:lineRule="auto"/>
        <w:jc w:val="both"/>
        <w:rPr>
          <w:rFonts w:cstheme="minorHAnsi"/>
          <w:noProof/>
          <w:sz w:val="20"/>
          <w:szCs w:val="20"/>
        </w:rPr>
      </w:pPr>
      <w:r>
        <w:rPr>
          <w:rFonts w:cstheme="minorHAnsi"/>
          <w:noProof/>
          <w:sz w:val="20"/>
          <w:szCs w:val="20"/>
        </w:rPr>
        <w:t>d</w:t>
      </w:r>
      <w:r w:rsidR="00F71787" w:rsidRPr="00C55BFD">
        <w:rPr>
          <w:rFonts w:cstheme="minorHAnsi"/>
          <w:noProof/>
          <w:sz w:val="20"/>
          <w:szCs w:val="20"/>
        </w:rPr>
        <w:t>e status van de informatiebeveiliging als geheel (beleid, organisatie, risico’s)</w:t>
      </w:r>
      <w:r w:rsidR="00B87E53" w:rsidRPr="00C55BFD">
        <w:rPr>
          <w:rFonts w:cstheme="minorHAnsi"/>
          <w:noProof/>
          <w:sz w:val="20"/>
          <w:szCs w:val="20"/>
        </w:rPr>
        <w:t>;</w:t>
      </w:r>
    </w:p>
    <w:p w14:paraId="220D7CB9" w14:textId="07C176CD" w:rsidR="00F71787" w:rsidRPr="00C55BFD" w:rsidRDefault="00B87E53" w:rsidP="00960FB7">
      <w:pPr>
        <w:pStyle w:val="Lijstalinea"/>
        <w:numPr>
          <w:ilvl w:val="0"/>
          <w:numId w:val="14"/>
        </w:numPr>
        <w:spacing w:line="240" w:lineRule="auto"/>
        <w:jc w:val="both"/>
        <w:rPr>
          <w:rFonts w:cstheme="minorHAnsi"/>
          <w:noProof/>
          <w:sz w:val="20"/>
          <w:szCs w:val="20"/>
        </w:rPr>
      </w:pPr>
      <w:r w:rsidRPr="00C55BFD">
        <w:rPr>
          <w:rFonts w:cstheme="minorHAnsi"/>
          <w:noProof/>
          <w:sz w:val="20"/>
          <w:szCs w:val="20"/>
        </w:rPr>
        <w:t>d</w:t>
      </w:r>
      <w:r w:rsidR="00F71787" w:rsidRPr="00C55BFD">
        <w:rPr>
          <w:rFonts w:cstheme="minorHAnsi"/>
          <w:noProof/>
          <w:sz w:val="20"/>
          <w:szCs w:val="20"/>
        </w:rPr>
        <w:t>e act</w:t>
      </w:r>
      <w:r w:rsidRPr="00C55BFD">
        <w:rPr>
          <w:rFonts w:cstheme="minorHAnsi"/>
          <w:noProof/>
          <w:sz w:val="20"/>
          <w:szCs w:val="20"/>
        </w:rPr>
        <w:t>uele geinventariseerde risico’s;</w:t>
      </w:r>
    </w:p>
    <w:p w14:paraId="7A769873" w14:textId="53776A76" w:rsidR="00F71787" w:rsidRPr="00C55BFD" w:rsidRDefault="00B87E53" w:rsidP="00960FB7">
      <w:pPr>
        <w:pStyle w:val="Lijstalinea"/>
        <w:numPr>
          <w:ilvl w:val="0"/>
          <w:numId w:val="14"/>
        </w:numPr>
        <w:spacing w:line="240" w:lineRule="auto"/>
        <w:jc w:val="both"/>
        <w:rPr>
          <w:rFonts w:cstheme="minorHAnsi"/>
          <w:noProof/>
          <w:sz w:val="20"/>
          <w:szCs w:val="20"/>
        </w:rPr>
      </w:pPr>
      <w:r w:rsidRPr="00C55BFD">
        <w:rPr>
          <w:rFonts w:cstheme="minorHAnsi"/>
          <w:noProof/>
          <w:sz w:val="20"/>
          <w:szCs w:val="20"/>
        </w:rPr>
        <w:t>d</w:t>
      </w:r>
      <w:r w:rsidR="00F71787" w:rsidRPr="00C55BFD">
        <w:rPr>
          <w:rFonts w:cstheme="minorHAnsi"/>
          <w:noProof/>
          <w:sz w:val="20"/>
          <w:szCs w:val="20"/>
        </w:rPr>
        <w:t xml:space="preserve">e effectiviteit van de genomen maatregelen en aantoonbare werking </w:t>
      </w:r>
      <w:r w:rsidR="001558BF">
        <w:rPr>
          <w:rFonts w:cstheme="minorHAnsi"/>
          <w:noProof/>
          <w:sz w:val="20"/>
          <w:szCs w:val="20"/>
        </w:rPr>
        <w:t>daarvan.</w:t>
      </w:r>
    </w:p>
    <w:p w14:paraId="0E22E312" w14:textId="2BEF8533" w:rsidR="00F71787" w:rsidRPr="00C55BFD" w:rsidRDefault="00F71787" w:rsidP="00960FB7">
      <w:pPr>
        <w:spacing w:line="240" w:lineRule="auto"/>
        <w:jc w:val="both"/>
        <w:rPr>
          <w:rFonts w:asciiTheme="minorHAnsi" w:hAnsiTheme="minorHAnsi" w:cstheme="minorHAnsi"/>
          <w:noProof/>
        </w:rPr>
      </w:pPr>
      <w:r w:rsidRPr="00C55BFD">
        <w:rPr>
          <w:rFonts w:asciiTheme="minorHAnsi" w:hAnsiTheme="minorHAnsi" w:cstheme="minorHAnsi"/>
          <w:noProof/>
        </w:rPr>
        <w:t xml:space="preserve">Daarnaast kent </w:t>
      </w:r>
      <w:r w:rsidR="00883A20">
        <w:rPr>
          <w:rFonts w:asciiTheme="minorHAnsi" w:hAnsiTheme="minorHAnsi" w:cstheme="minorHAnsi"/>
        </w:rPr>
        <w:t>[mbo-instelling]</w:t>
      </w:r>
      <w:r w:rsidRPr="00C55BFD">
        <w:rPr>
          <w:rFonts w:asciiTheme="minorHAnsi" w:hAnsiTheme="minorHAnsi" w:cstheme="minorHAnsi"/>
          <w:noProof/>
        </w:rPr>
        <w:t xml:space="preserve"> een jaarlijks </w:t>
      </w:r>
      <w:r w:rsidR="00F77CEB">
        <w:rPr>
          <w:rFonts w:asciiTheme="minorHAnsi" w:hAnsiTheme="minorHAnsi" w:cstheme="minorHAnsi"/>
          <w:noProof/>
        </w:rPr>
        <w:t xml:space="preserve">verbeterplan </w:t>
      </w:r>
      <w:r w:rsidRPr="00C55BFD">
        <w:rPr>
          <w:rFonts w:asciiTheme="minorHAnsi" w:hAnsiTheme="minorHAnsi" w:cstheme="minorHAnsi"/>
          <w:noProof/>
        </w:rPr>
        <w:t xml:space="preserve">voor informatiebeveiliging en privacy. Dit is een periodiek evaluatieproces waarmee de inhoud en effectiviteit van het </w:t>
      </w:r>
      <w:r w:rsidR="00132565">
        <w:rPr>
          <w:rFonts w:asciiTheme="minorHAnsi" w:hAnsiTheme="minorHAnsi" w:cstheme="minorHAnsi"/>
          <w:noProof/>
        </w:rPr>
        <w:t>IBP-beleid</w:t>
      </w:r>
      <w:r w:rsidRPr="00C55BFD">
        <w:rPr>
          <w:rFonts w:asciiTheme="minorHAnsi" w:hAnsiTheme="minorHAnsi" w:cstheme="minorHAnsi"/>
          <w:noProof/>
        </w:rPr>
        <w:t xml:space="preserve"> wordt getoetst.</w:t>
      </w:r>
      <w:r w:rsidR="00B87E53" w:rsidRPr="00C55BFD">
        <w:rPr>
          <w:rFonts w:asciiTheme="minorHAnsi" w:hAnsiTheme="minorHAnsi" w:cstheme="minorHAnsi"/>
          <w:noProof/>
        </w:rPr>
        <w:t xml:space="preserve"> Tevens worden hier actuele ontwikkelingen op het gebied van t</w:t>
      </w:r>
      <w:r w:rsidR="00030C51">
        <w:rPr>
          <w:rFonts w:asciiTheme="minorHAnsi" w:hAnsiTheme="minorHAnsi" w:cstheme="minorHAnsi"/>
          <w:noProof/>
        </w:rPr>
        <w:t xml:space="preserve">echniek, wet- en regelgeving et </w:t>
      </w:r>
      <w:r w:rsidR="00B87E53" w:rsidRPr="00C55BFD">
        <w:rPr>
          <w:rFonts w:asciiTheme="minorHAnsi" w:hAnsiTheme="minorHAnsi" w:cstheme="minorHAnsi"/>
          <w:noProof/>
        </w:rPr>
        <w:t>cetera meegenomen.</w:t>
      </w:r>
      <w:r w:rsidR="00F77CEB">
        <w:rPr>
          <w:rFonts w:asciiTheme="minorHAnsi" w:hAnsiTheme="minorHAnsi" w:cstheme="minorHAnsi"/>
          <w:noProof/>
        </w:rPr>
        <w:t xml:space="preserve"> E</w:t>
      </w:r>
      <w:r w:rsidR="00030C51">
        <w:rPr>
          <w:rFonts w:asciiTheme="minorHAnsi" w:hAnsiTheme="minorHAnsi" w:cstheme="minorHAnsi"/>
          <w:noProof/>
        </w:rPr>
        <w:t>é</w:t>
      </w:r>
      <w:r w:rsidR="00F77CEB">
        <w:rPr>
          <w:rFonts w:asciiTheme="minorHAnsi" w:hAnsiTheme="minorHAnsi" w:cstheme="minorHAnsi"/>
          <w:noProof/>
        </w:rPr>
        <w:t xml:space="preserve">n en ander leidt tot een jaarplan </w:t>
      </w:r>
      <w:r w:rsidR="004F4B33">
        <w:rPr>
          <w:rFonts w:asciiTheme="minorHAnsi" w:hAnsiTheme="minorHAnsi" w:cstheme="minorHAnsi"/>
          <w:noProof/>
        </w:rPr>
        <w:t>IBP</w:t>
      </w:r>
      <w:r w:rsidR="00F77CEB">
        <w:rPr>
          <w:rFonts w:asciiTheme="minorHAnsi" w:hAnsiTheme="minorHAnsi" w:cstheme="minorHAnsi"/>
          <w:noProof/>
        </w:rPr>
        <w:t>.</w:t>
      </w:r>
    </w:p>
    <w:p w14:paraId="0326CAF1" w14:textId="77777777" w:rsidR="00F71787" w:rsidRPr="00C55BFD" w:rsidRDefault="00F71787" w:rsidP="0093290B">
      <w:pPr>
        <w:pStyle w:val="Kop2"/>
      </w:pPr>
      <w:bookmarkStart w:id="43" w:name="_Toc496777568"/>
      <w:bookmarkStart w:id="44" w:name="_Toc16681168"/>
      <w:r w:rsidRPr="00C55BFD">
        <w:t>Naleving en sancties</w:t>
      </w:r>
      <w:bookmarkEnd w:id="43"/>
      <w:bookmarkEnd w:id="44"/>
      <w:r w:rsidRPr="00C55BFD">
        <w:t xml:space="preserve"> </w:t>
      </w:r>
    </w:p>
    <w:p w14:paraId="02442B3D" w14:textId="480FAFD1" w:rsidR="00F71787" w:rsidRPr="00C55BFD" w:rsidRDefault="00F71787" w:rsidP="00960FB7">
      <w:pPr>
        <w:spacing w:line="240" w:lineRule="auto"/>
        <w:jc w:val="both"/>
        <w:rPr>
          <w:rFonts w:asciiTheme="minorHAnsi" w:hAnsiTheme="minorHAnsi" w:cstheme="minorHAnsi"/>
        </w:rPr>
      </w:pPr>
      <w:r w:rsidRPr="00C55BFD">
        <w:rPr>
          <w:rFonts w:asciiTheme="minorHAnsi" w:hAnsiTheme="minorHAnsi" w:cstheme="minorHAnsi"/>
        </w:rPr>
        <w:t xml:space="preserve">De naleving bestaat uit algemeen toezicht in de dagelijkse praktijk op de naleving van beleid en richtlijnen. </w:t>
      </w:r>
      <w:r w:rsidR="00132565">
        <w:rPr>
          <w:rFonts w:asciiTheme="minorHAnsi" w:hAnsiTheme="minorHAnsi" w:cstheme="minorHAnsi"/>
        </w:rPr>
        <w:t xml:space="preserve">Naleving van ons IBP-beleid is een primaire verantwoordelijkheid van alle medewerkers binnen </w:t>
      </w:r>
      <w:r w:rsidR="00883A20">
        <w:rPr>
          <w:rFonts w:asciiTheme="minorHAnsi" w:hAnsiTheme="minorHAnsi" w:cstheme="minorHAnsi"/>
        </w:rPr>
        <w:t>[mbo-instelling]</w:t>
      </w:r>
      <w:r w:rsidR="00132565">
        <w:rPr>
          <w:rFonts w:asciiTheme="minorHAnsi" w:hAnsiTheme="minorHAnsi" w:cstheme="minorHAnsi"/>
        </w:rPr>
        <w:t xml:space="preserve">. </w:t>
      </w:r>
      <w:r w:rsidR="00481189">
        <w:rPr>
          <w:rFonts w:asciiTheme="minorHAnsi" w:hAnsiTheme="minorHAnsi" w:cstheme="minorHAnsi"/>
        </w:rPr>
        <w:t>Daarboven nemen de</w:t>
      </w:r>
      <w:r w:rsidRPr="00C55BFD">
        <w:rPr>
          <w:rFonts w:asciiTheme="minorHAnsi" w:hAnsiTheme="minorHAnsi" w:cstheme="minorHAnsi"/>
        </w:rPr>
        <w:t xml:space="preserve"> leidinggevenden en proceseigenaren hun verantwoordelijkheid </w:t>
      </w:r>
      <w:r w:rsidR="00481189">
        <w:rPr>
          <w:rFonts w:asciiTheme="minorHAnsi" w:hAnsiTheme="minorHAnsi" w:cstheme="minorHAnsi"/>
        </w:rPr>
        <w:t>om</w:t>
      </w:r>
      <w:r w:rsidRPr="00C55BFD">
        <w:rPr>
          <w:rFonts w:asciiTheme="minorHAnsi" w:hAnsiTheme="minorHAnsi" w:cstheme="minorHAnsi"/>
        </w:rPr>
        <w:t xml:space="preserve"> hun medewerkers aan</w:t>
      </w:r>
      <w:r w:rsidR="00481189">
        <w:rPr>
          <w:rFonts w:asciiTheme="minorHAnsi" w:hAnsiTheme="minorHAnsi" w:cstheme="minorHAnsi"/>
        </w:rPr>
        <w:t xml:space="preserve"> te </w:t>
      </w:r>
      <w:r w:rsidRPr="00C55BFD">
        <w:rPr>
          <w:rFonts w:asciiTheme="minorHAnsi" w:hAnsiTheme="minorHAnsi" w:cstheme="minorHAnsi"/>
        </w:rPr>
        <w:t xml:space="preserve">spreken in geval van tekortkomingen. Er wordt actief aandacht besteed aan </w:t>
      </w:r>
      <w:r w:rsidR="004F4B33">
        <w:rPr>
          <w:rFonts w:asciiTheme="minorHAnsi" w:hAnsiTheme="minorHAnsi" w:cstheme="minorHAnsi"/>
        </w:rPr>
        <w:t>IBP</w:t>
      </w:r>
      <w:r w:rsidR="00CB4321">
        <w:rPr>
          <w:rFonts w:asciiTheme="minorHAnsi" w:hAnsiTheme="minorHAnsi" w:cstheme="minorHAnsi"/>
        </w:rPr>
        <w:t>-zaken</w:t>
      </w:r>
      <w:r w:rsidRPr="00C55BFD">
        <w:rPr>
          <w:rFonts w:asciiTheme="minorHAnsi" w:hAnsiTheme="minorHAnsi" w:cstheme="minorHAnsi"/>
        </w:rPr>
        <w:t xml:space="preserve"> bij de aanstelling, tijdens functioneringsgesprekken, </w:t>
      </w:r>
      <w:r w:rsidR="001558BF">
        <w:rPr>
          <w:rFonts w:asciiTheme="minorHAnsi" w:hAnsiTheme="minorHAnsi" w:cstheme="minorHAnsi"/>
        </w:rPr>
        <w:t>d.m.v.</w:t>
      </w:r>
      <w:r w:rsidRPr="00C55BFD">
        <w:rPr>
          <w:rFonts w:asciiTheme="minorHAnsi" w:hAnsiTheme="minorHAnsi" w:cstheme="minorHAnsi"/>
        </w:rPr>
        <w:t xml:space="preserve"> een instelling brede gedragscode, </w:t>
      </w:r>
      <w:r w:rsidR="001558BF">
        <w:rPr>
          <w:rFonts w:asciiTheme="minorHAnsi" w:hAnsiTheme="minorHAnsi" w:cstheme="minorHAnsi"/>
        </w:rPr>
        <w:t>d.m.v.</w:t>
      </w:r>
      <w:r w:rsidRPr="00C55BFD">
        <w:rPr>
          <w:rFonts w:asciiTheme="minorHAnsi" w:hAnsiTheme="minorHAnsi" w:cstheme="minorHAnsi"/>
        </w:rPr>
        <w:t xml:space="preserve"> periodieke bewustwordingscampagnes, et cetera.</w:t>
      </w:r>
    </w:p>
    <w:p w14:paraId="0C3B72AC" w14:textId="6539C847" w:rsidR="00F71787" w:rsidRPr="00C55BFD" w:rsidRDefault="00F71787" w:rsidP="00960FB7">
      <w:pPr>
        <w:spacing w:line="240" w:lineRule="auto"/>
        <w:jc w:val="both"/>
        <w:rPr>
          <w:rFonts w:asciiTheme="minorHAnsi" w:hAnsiTheme="minorHAnsi" w:cstheme="minorHAnsi"/>
        </w:rPr>
      </w:pPr>
      <w:r w:rsidRPr="00C55BFD">
        <w:rPr>
          <w:rFonts w:asciiTheme="minorHAnsi" w:hAnsiTheme="minorHAnsi" w:cstheme="minorHAnsi"/>
        </w:rPr>
        <w:t xml:space="preserve">Voor </w:t>
      </w:r>
      <w:r w:rsidR="00B87E53" w:rsidRPr="00C55BFD">
        <w:rPr>
          <w:rFonts w:asciiTheme="minorHAnsi" w:hAnsiTheme="minorHAnsi" w:cstheme="minorHAnsi"/>
        </w:rPr>
        <w:t>toezicht op</w:t>
      </w:r>
      <w:r w:rsidRPr="00C55BFD">
        <w:rPr>
          <w:rFonts w:asciiTheme="minorHAnsi" w:hAnsiTheme="minorHAnsi" w:cstheme="minorHAnsi"/>
        </w:rPr>
        <w:t xml:space="preserve"> de naleving van de AVG vervult de </w:t>
      </w:r>
      <w:r w:rsidRPr="00481189">
        <w:rPr>
          <w:rFonts w:asciiTheme="minorHAnsi" w:hAnsiTheme="minorHAnsi" w:cstheme="minorHAnsi"/>
          <w:color w:val="00B050"/>
        </w:rPr>
        <w:t xml:space="preserve">Functionaris voor Gegevensbescherming </w:t>
      </w:r>
      <w:r w:rsidRPr="00C55BFD">
        <w:rPr>
          <w:rFonts w:asciiTheme="minorHAnsi" w:hAnsiTheme="minorHAnsi" w:cstheme="minorHAnsi"/>
        </w:rPr>
        <w:t>(</w:t>
      </w:r>
      <w:proofErr w:type="gramStart"/>
      <w:r w:rsidRPr="00C55BFD">
        <w:rPr>
          <w:rFonts w:asciiTheme="minorHAnsi" w:hAnsiTheme="minorHAnsi" w:cstheme="minorHAnsi"/>
        </w:rPr>
        <w:t>FG)  een</w:t>
      </w:r>
      <w:proofErr w:type="gramEnd"/>
      <w:r w:rsidRPr="00C55BFD">
        <w:rPr>
          <w:rFonts w:asciiTheme="minorHAnsi" w:hAnsiTheme="minorHAnsi" w:cstheme="minorHAnsi"/>
        </w:rPr>
        <w:t xml:space="preserve"> belangrijke rol. De FG wordt aangesteld door </w:t>
      </w:r>
      <w:r w:rsidR="00030C51">
        <w:rPr>
          <w:rFonts w:asciiTheme="minorHAnsi" w:hAnsiTheme="minorHAnsi" w:cstheme="minorHAnsi"/>
        </w:rPr>
        <w:t>het College van B</w:t>
      </w:r>
      <w:r w:rsidRPr="00C55BFD">
        <w:rPr>
          <w:rFonts w:asciiTheme="minorHAnsi" w:hAnsiTheme="minorHAnsi" w:cstheme="minorHAnsi"/>
        </w:rPr>
        <w:t xml:space="preserve">estuur, en heeft een wettelijk omschreven en onafhankelijke toezichthoudende taak. </w:t>
      </w:r>
    </w:p>
    <w:p w14:paraId="389667F6" w14:textId="40FBC3CF" w:rsidR="00F71787" w:rsidRPr="00C55BFD" w:rsidRDefault="00F71787" w:rsidP="00960FB7">
      <w:pPr>
        <w:spacing w:line="240" w:lineRule="auto"/>
        <w:jc w:val="both"/>
        <w:rPr>
          <w:rFonts w:asciiTheme="minorHAnsi" w:hAnsiTheme="minorHAnsi" w:cstheme="minorHAnsi"/>
        </w:rPr>
      </w:pPr>
      <w:r w:rsidRPr="00C55BFD">
        <w:rPr>
          <w:rFonts w:asciiTheme="minorHAnsi" w:hAnsiTheme="minorHAnsi" w:cstheme="minorHAnsi"/>
        </w:rPr>
        <w:t xml:space="preserve">Mocht de naleving van dit beleid ernstig </w:t>
      </w:r>
      <w:r w:rsidR="00CB4321" w:rsidRPr="00C55BFD">
        <w:rPr>
          <w:rFonts w:asciiTheme="minorHAnsi" w:hAnsiTheme="minorHAnsi" w:cstheme="minorHAnsi"/>
        </w:rPr>
        <w:t>tekortschieten</w:t>
      </w:r>
      <w:r w:rsidRPr="00C55BFD">
        <w:rPr>
          <w:rFonts w:asciiTheme="minorHAnsi" w:hAnsiTheme="minorHAnsi" w:cstheme="minorHAnsi"/>
        </w:rPr>
        <w:t xml:space="preserve">, dan kan </w:t>
      </w:r>
      <w:r w:rsidR="00883A20">
        <w:rPr>
          <w:rFonts w:asciiTheme="minorHAnsi" w:hAnsiTheme="minorHAnsi" w:cstheme="minorHAnsi"/>
        </w:rPr>
        <w:t>[mbo-instelling]</w:t>
      </w:r>
      <w:r w:rsidRPr="00C55BFD">
        <w:rPr>
          <w:rFonts w:asciiTheme="minorHAnsi" w:hAnsiTheme="minorHAnsi" w:cstheme="minorHAnsi"/>
        </w:rPr>
        <w:t xml:space="preserve"> de betrokken verantwoordelijke me</w:t>
      </w:r>
      <w:r w:rsidR="00B87E53" w:rsidRPr="00C55BFD">
        <w:rPr>
          <w:rFonts w:asciiTheme="minorHAnsi" w:hAnsiTheme="minorHAnsi" w:cstheme="minorHAnsi"/>
        </w:rPr>
        <w:t>dewerkers een sanctie op leggen</w:t>
      </w:r>
      <w:r w:rsidRPr="00C55BFD">
        <w:rPr>
          <w:rFonts w:asciiTheme="minorHAnsi" w:hAnsiTheme="minorHAnsi" w:cstheme="minorHAnsi"/>
        </w:rPr>
        <w:t xml:space="preserve"> binnen de kaders van de CAO en de wettelijke mogelijkheden. </w:t>
      </w:r>
    </w:p>
    <w:p w14:paraId="51B57CB6" w14:textId="77777777" w:rsidR="00F71787" w:rsidRPr="00C55BFD" w:rsidRDefault="00F71787" w:rsidP="0093290B">
      <w:pPr>
        <w:pStyle w:val="Kop2"/>
      </w:pPr>
      <w:bookmarkStart w:id="45" w:name="_Toc16681169"/>
      <w:proofErr w:type="spellStart"/>
      <w:r w:rsidRPr="00C55BFD">
        <w:lastRenderedPageBreak/>
        <w:t>Logging</w:t>
      </w:r>
      <w:proofErr w:type="spellEnd"/>
      <w:r w:rsidRPr="00C55BFD">
        <w:t xml:space="preserve"> en monitoring</w:t>
      </w:r>
      <w:bookmarkEnd w:id="45"/>
    </w:p>
    <w:p w14:paraId="3A7E2BCF" w14:textId="799722EC" w:rsidR="00F71787" w:rsidRPr="00A000B2" w:rsidRDefault="00CB4321" w:rsidP="00960FB7">
      <w:pPr>
        <w:spacing w:line="240" w:lineRule="auto"/>
        <w:jc w:val="both"/>
        <w:rPr>
          <w:rFonts w:asciiTheme="minorHAnsi" w:hAnsiTheme="minorHAnsi" w:cstheme="minorHAnsi"/>
          <w:i/>
          <w:color w:val="FF0000"/>
        </w:rPr>
      </w:pPr>
      <w:r>
        <w:rPr>
          <w:rFonts w:asciiTheme="minorHAnsi" w:hAnsiTheme="minorHAnsi" w:cstheme="minorHAnsi"/>
        </w:rPr>
        <w:t xml:space="preserve">Door middel van </w:t>
      </w:r>
      <w:proofErr w:type="spellStart"/>
      <w:r>
        <w:rPr>
          <w:rFonts w:asciiTheme="minorHAnsi" w:hAnsiTheme="minorHAnsi" w:cstheme="minorHAnsi"/>
        </w:rPr>
        <w:t>l</w:t>
      </w:r>
      <w:r w:rsidR="00F71787" w:rsidRPr="00C55BFD">
        <w:rPr>
          <w:rFonts w:asciiTheme="minorHAnsi" w:hAnsiTheme="minorHAnsi" w:cstheme="minorHAnsi"/>
        </w:rPr>
        <w:t>ogging</w:t>
      </w:r>
      <w:proofErr w:type="spellEnd"/>
      <w:r w:rsidR="00F71787" w:rsidRPr="00C55BFD">
        <w:rPr>
          <w:rFonts w:asciiTheme="minorHAnsi" w:hAnsiTheme="minorHAnsi" w:cstheme="minorHAnsi"/>
        </w:rPr>
        <w:t xml:space="preserve"> en monitoring </w:t>
      </w:r>
      <w:r>
        <w:rPr>
          <w:rFonts w:asciiTheme="minorHAnsi" w:hAnsiTheme="minorHAnsi" w:cstheme="minorHAnsi"/>
        </w:rPr>
        <w:t>worden</w:t>
      </w:r>
      <w:r w:rsidR="00F71787" w:rsidRPr="00C55BFD">
        <w:rPr>
          <w:rFonts w:asciiTheme="minorHAnsi" w:hAnsiTheme="minorHAnsi" w:cstheme="minorHAnsi"/>
        </w:rPr>
        <w:t xml:space="preserve"> gebeurtenissen met betrekking tot geautomatiseerde systemen en toegang tot gegevens vastgelegd. Hieronder vallen onder andere het in- </w:t>
      </w:r>
      <w:r w:rsidR="000C1A96">
        <w:rPr>
          <w:rFonts w:asciiTheme="minorHAnsi" w:hAnsiTheme="minorHAnsi" w:cstheme="minorHAnsi"/>
        </w:rPr>
        <w:t xml:space="preserve">en </w:t>
      </w:r>
      <w:r w:rsidR="00F71787" w:rsidRPr="00C55BFD">
        <w:rPr>
          <w:rFonts w:asciiTheme="minorHAnsi" w:hAnsiTheme="minorHAnsi" w:cstheme="minorHAnsi"/>
        </w:rPr>
        <w:t>uitloggen van gebruikers en (poging</w:t>
      </w:r>
      <w:r>
        <w:rPr>
          <w:rFonts w:asciiTheme="minorHAnsi" w:hAnsiTheme="minorHAnsi" w:cstheme="minorHAnsi"/>
        </w:rPr>
        <w:t xml:space="preserve">en </w:t>
      </w:r>
      <w:r w:rsidR="00F71787" w:rsidRPr="00C55BFD">
        <w:rPr>
          <w:rFonts w:asciiTheme="minorHAnsi" w:hAnsiTheme="minorHAnsi" w:cstheme="minorHAnsi"/>
        </w:rPr>
        <w:t>tot</w:t>
      </w:r>
      <w:r>
        <w:rPr>
          <w:rFonts w:asciiTheme="minorHAnsi" w:hAnsiTheme="minorHAnsi" w:cstheme="minorHAnsi"/>
        </w:rPr>
        <w:t>)</w:t>
      </w:r>
      <w:r w:rsidR="00F71787" w:rsidRPr="00C55BFD">
        <w:rPr>
          <w:rFonts w:asciiTheme="minorHAnsi" w:hAnsiTheme="minorHAnsi" w:cstheme="minorHAnsi"/>
        </w:rPr>
        <w:t xml:space="preserve"> ongeautoriseerde toegang tot het netwerk. </w:t>
      </w:r>
      <w:r w:rsidR="00883A20">
        <w:rPr>
          <w:rFonts w:asciiTheme="minorHAnsi" w:hAnsiTheme="minorHAnsi" w:cstheme="minorHAnsi"/>
        </w:rPr>
        <w:t>[</w:t>
      </w:r>
      <w:proofErr w:type="gramStart"/>
      <w:r w:rsidR="00883A20">
        <w:rPr>
          <w:rFonts w:asciiTheme="minorHAnsi" w:hAnsiTheme="minorHAnsi" w:cstheme="minorHAnsi"/>
        </w:rPr>
        <w:t>mbo</w:t>
      </w:r>
      <w:proofErr w:type="gramEnd"/>
      <w:r w:rsidR="00883A20">
        <w:rPr>
          <w:rFonts w:asciiTheme="minorHAnsi" w:hAnsiTheme="minorHAnsi" w:cstheme="minorHAnsi"/>
        </w:rPr>
        <w:t>-instelling]</w:t>
      </w:r>
      <w:r w:rsidR="000B6A11">
        <w:rPr>
          <w:rFonts w:asciiTheme="minorHAnsi" w:hAnsiTheme="minorHAnsi" w:cstheme="minorHAnsi"/>
        </w:rPr>
        <w:t xml:space="preserve"> </w:t>
      </w:r>
      <w:r>
        <w:rPr>
          <w:rFonts w:asciiTheme="minorHAnsi" w:hAnsiTheme="minorHAnsi" w:cstheme="minorHAnsi"/>
        </w:rPr>
        <w:t>beoordeelt</w:t>
      </w:r>
      <w:r w:rsidR="000B6A11">
        <w:rPr>
          <w:rFonts w:asciiTheme="minorHAnsi" w:hAnsiTheme="minorHAnsi" w:cstheme="minorHAnsi"/>
        </w:rPr>
        <w:t xml:space="preserve"> deze </w:t>
      </w:r>
      <w:r>
        <w:rPr>
          <w:rFonts w:asciiTheme="minorHAnsi" w:hAnsiTheme="minorHAnsi" w:cstheme="minorHAnsi"/>
        </w:rPr>
        <w:t>logbestanden met regelmaat.</w:t>
      </w:r>
    </w:p>
    <w:p w14:paraId="4FB2C1A9" w14:textId="5FB62918" w:rsidR="00002C7C" w:rsidRPr="00C55BFD" w:rsidRDefault="00F77CEB" w:rsidP="0093290B">
      <w:pPr>
        <w:pStyle w:val="Kop1"/>
      </w:pPr>
      <w:bookmarkStart w:id="46" w:name="_Toc16681170"/>
      <w:bookmarkEnd w:id="27"/>
      <w:bookmarkEnd w:id="28"/>
      <w:proofErr w:type="spellStart"/>
      <w:r>
        <w:t>Governance</w:t>
      </w:r>
      <w:bookmarkEnd w:id="46"/>
      <w:proofErr w:type="spellEnd"/>
      <w:r w:rsidR="007B4209">
        <w:t xml:space="preserve"> </w:t>
      </w:r>
    </w:p>
    <w:p w14:paraId="0D6E02CA" w14:textId="3A88EB2D" w:rsidR="00816E52" w:rsidRDefault="008B09DF" w:rsidP="0093290B">
      <w:pPr>
        <w:pStyle w:val="Kop2"/>
      </w:pPr>
      <w:bookmarkStart w:id="47" w:name="_Toc16681171"/>
      <w:r w:rsidRPr="00C55BFD">
        <w:t xml:space="preserve">Rollen </w:t>
      </w:r>
      <w:r w:rsidR="00705943" w:rsidRPr="00DE5A19">
        <w:t>en</w:t>
      </w:r>
      <w:r w:rsidR="00705943" w:rsidRPr="00C55BFD">
        <w:t xml:space="preserve"> verantwoordelijkheden</w:t>
      </w:r>
      <w:bookmarkEnd w:id="47"/>
      <w:r w:rsidR="00816E52" w:rsidRPr="00C55BFD">
        <w:t xml:space="preserve"> </w:t>
      </w:r>
    </w:p>
    <w:p w14:paraId="3C28D4CE" w14:textId="32D53B0C" w:rsidR="00662F76" w:rsidRDefault="00662F76" w:rsidP="00C34756">
      <w:pPr>
        <w:jc w:val="both"/>
        <w:rPr>
          <w:rFonts w:asciiTheme="minorHAnsi" w:hAnsiTheme="minorHAnsi" w:cstheme="minorHAnsi"/>
          <w:noProof/>
        </w:rPr>
      </w:pPr>
      <w:r w:rsidRPr="00FD7D04">
        <w:rPr>
          <w:rFonts w:asciiTheme="minorHAnsi" w:hAnsiTheme="minorHAnsi" w:cstheme="minorHAnsi"/>
          <w:noProof/>
        </w:rPr>
        <w:t xml:space="preserve">De organisatie van IBP gaat over processen, gewoontes, beleid, wetten en regels die van betekenis zijn voor de manier waarop mensen een organisatie sturen, besturen, beheren en controleren. Hierbij spelen  de relaties tussen de verschillende betrokkenen en de doelen van de organisatie een rol. </w:t>
      </w:r>
      <w:r w:rsidR="00047D98">
        <w:rPr>
          <w:rFonts w:asciiTheme="minorHAnsi" w:hAnsiTheme="minorHAnsi" w:cstheme="minorHAnsi"/>
          <w:noProof/>
        </w:rPr>
        <w:t>Voor een optimaal IBP</w:t>
      </w:r>
      <w:r w:rsidR="00FD6998">
        <w:rPr>
          <w:rFonts w:asciiTheme="minorHAnsi" w:hAnsiTheme="minorHAnsi" w:cstheme="minorHAnsi"/>
          <w:noProof/>
        </w:rPr>
        <w:t>-</w:t>
      </w:r>
      <w:r w:rsidR="00047D98">
        <w:rPr>
          <w:rFonts w:asciiTheme="minorHAnsi" w:hAnsiTheme="minorHAnsi" w:cstheme="minorHAnsi"/>
          <w:noProof/>
        </w:rPr>
        <w:t xml:space="preserve">beleid moet dit goed ingeregeld zijn, de governance moet op orde zijn. </w:t>
      </w:r>
    </w:p>
    <w:p w14:paraId="31B2FE4E" w14:textId="3B69E890" w:rsidR="0067309E" w:rsidRDefault="00883A20" w:rsidP="00C34756">
      <w:pPr>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mbo</w:t>
      </w:r>
      <w:proofErr w:type="gramEnd"/>
      <w:r>
        <w:rPr>
          <w:rFonts w:asciiTheme="minorHAnsi" w:hAnsiTheme="minorHAnsi" w:cstheme="minorHAnsi"/>
        </w:rPr>
        <w:t>-instelling]</w:t>
      </w:r>
      <w:r w:rsidR="007B4209">
        <w:rPr>
          <w:rFonts w:asciiTheme="minorHAnsi" w:hAnsiTheme="minorHAnsi" w:cstheme="minorHAnsi"/>
        </w:rPr>
        <w:t xml:space="preserve"> </w:t>
      </w:r>
      <w:r w:rsidR="0067309E">
        <w:rPr>
          <w:rFonts w:asciiTheme="minorHAnsi" w:hAnsiTheme="minorHAnsi" w:cstheme="minorHAnsi"/>
        </w:rPr>
        <w:t xml:space="preserve">hanteert </w:t>
      </w:r>
      <w:r w:rsidR="00047D98">
        <w:rPr>
          <w:rFonts w:asciiTheme="minorHAnsi" w:hAnsiTheme="minorHAnsi" w:cstheme="minorHAnsi"/>
        </w:rPr>
        <w:t xml:space="preserve">hierbij </w:t>
      </w:r>
      <w:r w:rsidR="00030C51">
        <w:rPr>
          <w:rFonts w:asciiTheme="minorHAnsi" w:hAnsiTheme="minorHAnsi" w:cstheme="minorHAnsi"/>
        </w:rPr>
        <w:t xml:space="preserve">(bijvoorbeeld) </w:t>
      </w:r>
      <w:r w:rsidR="0067309E">
        <w:rPr>
          <w:rFonts w:asciiTheme="minorHAnsi" w:hAnsiTheme="minorHAnsi" w:cstheme="minorHAnsi"/>
        </w:rPr>
        <w:t xml:space="preserve">het </w:t>
      </w:r>
      <w:proofErr w:type="spellStart"/>
      <w:r w:rsidR="0067309E">
        <w:rPr>
          <w:rFonts w:asciiTheme="minorHAnsi" w:hAnsiTheme="minorHAnsi" w:cstheme="minorHAnsi"/>
        </w:rPr>
        <w:t>three</w:t>
      </w:r>
      <w:proofErr w:type="spellEnd"/>
      <w:r w:rsidR="0067309E">
        <w:rPr>
          <w:rFonts w:asciiTheme="minorHAnsi" w:hAnsiTheme="minorHAnsi" w:cstheme="minorHAnsi"/>
        </w:rPr>
        <w:t xml:space="preserve"> </w:t>
      </w:r>
      <w:proofErr w:type="spellStart"/>
      <w:r w:rsidR="0067309E">
        <w:rPr>
          <w:rFonts w:asciiTheme="minorHAnsi" w:hAnsiTheme="minorHAnsi" w:cstheme="minorHAnsi"/>
        </w:rPr>
        <w:t>lines</w:t>
      </w:r>
      <w:proofErr w:type="spellEnd"/>
      <w:r w:rsidR="0067309E">
        <w:rPr>
          <w:rFonts w:asciiTheme="minorHAnsi" w:hAnsiTheme="minorHAnsi" w:cstheme="minorHAnsi"/>
        </w:rPr>
        <w:t xml:space="preserve"> of </w:t>
      </w:r>
      <w:proofErr w:type="spellStart"/>
      <w:r w:rsidR="0067309E">
        <w:rPr>
          <w:rFonts w:asciiTheme="minorHAnsi" w:hAnsiTheme="minorHAnsi" w:cstheme="minorHAnsi"/>
        </w:rPr>
        <w:t>defen</w:t>
      </w:r>
      <w:r w:rsidR="00A34356">
        <w:rPr>
          <w:rFonts w:asciiTheme="minorHAnsi" w:hAnsiTheme="minorHAnsi" w:cstheme="minorHAnsi"/>
        </w:rPr>
        <w:t>s</w:t>
      </w:r>
      <w:r w:rsidR="00454A99">
        <w:rPr>
          <w:rFonts w:asciiTheme="minorHAnsi" w:hAnsiTheme="minorHAnsi" w:cstheme="minorHAnsi"/>
        </w:rPr>
        <w:t>e</w:t>
      </w:r>
      <w:proofErr w:type="spellEnd"/>
      <w:r w:rsidR="00454A99">
        <w:rPr>
          <w:rFonts w:asciiTheme="minorHAnsi" w:hAnsiTheme="minorHAnsi" w:cstheme="minorHAnsi"/>
        </w:rPr>
        <w:t xml:space="preserve"> model.</w:t>
      </w:r>
      <w:r w:rsidR="0067309E">
        <w:rPr>
          <w:rFonts w:asciiTheme="minorHAnsi" w:hAnsiTheme="minorHAnsi" w:cstheme="minorHAnsi"/>
        </w:rPr>
        <w:t xml:space="preserve"> De eerste lijn binnen dit model is cruciaal, immers de </w:t>
      </w:r>
      <w:r w:rsidR="00454A99">
        <w:rPr>
          <w:rFonts w:asciiTheme="minorHAnsi" w:hAnsiTheme="minorHAnsi" w:cstheme="minorHAnsi"/>
        </w:rPr>
        <w:t>directeuren en teamleiders</w:t>
      </w:r>
      <w:r w:rsidR="0067309E">
        <w:rPr>
          <w:rFonts w:asciiTheme="minorHAnsi" w:hAnsiTheme="minorHAnsi" w:cstheme="minorHAnsi"/>
        </w:rPr>
        <w:t xml:space="preserve"> moeten </w:t>
      </w:r>
      <w:r w:rsidR="00FD6998">
        <w:rPr>
          <w:rFonts w:asciiTheme="minorHAnsi" w:hAnsiTheme="minorHAnsi" w:cstheme="minorHAnsi"/>
        </w:rPr>
        <w:t>erop</w:t>
      </w:r>
      <w:r w:rsidR="0067309E">
        <w:rPr>
          <w:rFonts w:asciiTheme="minorHAnsi" w:hAnsiTheme="minorHAnsi" w:cstheme="minorHAnsi"/>
        </w:rPr>
        <w:t xml:space="preserve"> toezien dat de AVG wordt nageleefd. Daartoe zijn alle </w:t>
      </w:r>
      <w:proofErr w:type="gramStart"/>
      <w:r w:rsidR="00A0004B">
        <w:rPr>
          <w:rFonts w:asciiTheme="minorHAnsi" w:hAnsiTheme="minorHAnsi" w:cstheme="minorHAnsi"/>
        </w:rPr>
        <w:t xml:space="preserve">leidinggevenden </w:t>
      </w:r>
      <w:r w:rsidR="0067309E">
        <w:rPr>
          <w:rFonts w:asciiTheme="minorHAnsi" w:hAnsiTheme="minorHAnsi" w:cstheme="minorHAnsi"/>
        </w:rPr>
        <w:t xml:space="preserve"> geschoold</w:t>
      </w:r>
      <w:proofErr w:type="gramEnd"/>
      <w:r w:rsidR="0067309E">
        <w:rPr>
          <w:rFonts w:asciiTheme="minorHAnsi" w:hAnsiTheme="minorHAnsi" w:cstheme="minorHAnsi"/>
        </w:rPr>
        <w:t xml:space="preserve"> en </w:t>
      </w:r>
      <w:r w:rsidR="00C34756">
        <w:rPr>
          <w:rFonts w:asciiTheme="minorHAnsi" w:hAnsiTheme="minorHAnsi" w:cstheme="minorHAnsi"/>
        </w:rPr>
        <w:t>zij zien erop toe dat al hun teamleden handelen volgens het vastgesteld IBP</w:t>
      </w:r>
      <w:r w:rsidR="00481189">
        <w:rPr>
          <w:rFonts w:asciiTheme="minorHAnsi" w:hAnsiTheme="minorHAnsi" w:cstheme="minorHAnsi"/>
        </w:rPr>
        <w:t>-</w:t>
      </w:r>
      <w:r w:rsidR="00C34756">
        <w:rPr>
          <w:rFonts w:asciiTheme="minorHAnsi" w:hAnsiTheme="minorHAnsi" w:cstheme="minorHAnsi"/>
        </w:rPr>
        <w:t>beleid. Schematisch als volgt weergegeven.</w:t>
      </w:r>
    </w:p>
    <w:p w14:paraId="4E9CFCA0" w14:textId="77777777" w:rsidR="00C34756" w:rsidRPr="0067309E" w:rsidRDefault="00C34756" w:rsidP="00C34756">
      <w:pPr>
        <w:jc w:val="both"/>
        <w:rPr>
          <w:rFonts w:asciiTheme="minorHAnsi" w:hAnsiTheme="minorHAnsi" w:cstheme="minorHAnsi"/>
        </w:rPr>
      </w:pPr>
    </w:p>
    <w:p w14:paraId="4ACB3166" w14:textId="42F3D985" w:rsidR="00120CB6" w:rsidRDefault="00F965D9" w:rsidP="00960FB7">
      <w:pPr>
        <w:spacing w:after="0" w:line="240" w:lineRule="auto"/>
        <w:contextualSpacing w:val="0"/>
        <w:jc w:val="both"/>
        <w:rPr>
          <w:noProof/>
          <w:lang w:eastAsia="nl-NL"/>
        </w:rPr>
      </w:pPr>
      <w:r>
        <w:rPr>
          <w:noProof/>
          <w:lang w:eastAsia="nl-NL"/>
        </w:rPr>
        <w:drawing>
          <wp:inline distT="0" distB="0" distL="0" distR="0" wp14:anchorId="313EAEAC" wp14:editId="07891B1B">
            <wp:extent cx="5749200" cy="2703600"/>
            <wp:effectExtent l="0" t="0" r="444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9200" cy="2703600"/>
                    </a:xfrm>
                    <a:prstGeom prst="rect">
                      <a:avLst/>
                    </a:prstGeom>
                    <a:noFill/>
                  </pic:spPr>
                </pic:pic>
              </a:graphicData>
            </a:graphic>
          </wp:inline>
        </w:drawing>
      </w:r>
    </w:p>
    <w:p w14:paraId="2C8F6274" w14:textId="5A6B5A2B" w:rsidR="00560AC1" w:rsidRPr="00454A99" w:rsidRDefault="00560AC1" w:rsidP="0093290B">
      <w:pPr>
        <w:pStyle w:val="Kop2"/>
      </w:pPr>
      <w:bookmarkStart w:id="48" w:name="_Toc16681172"/>
      <w:r w:rsidRPr="00454A99">
        <w:t xml:space="preserve">De first line of </w:t>
      </w:r>
      <w:proofErr w:type="spellStart"/>
      <w:r w:rsidRPr="00454A99">
        <w:t>defense</w:t>
      </w:r>
      <w:proofErr w:type="spellEnd"/>
      <w:r w:rsidRPr="00454A99">
        <w:t xml:space="preserve">: </w:t>
      </w:r>
      <w:r w:rsidR="00F91A35">
        <w:t>directeur</w:t>
      </w:r>
      <w:r w:rsidR="00DD5F56" w:rsidRPr="00454A99">
        <w:t>, team</w:t>
      </w:r>
      <w:r w:rsidR="00F91A35">
        <w:t>leider</w:t>
      </w:r>
      <w:r w:rsidR="00DD5F56" w:rsidRPr="00454A99">
        <w:t xml:space="preserve">, </w:t>
      </w:r>
      <w:r w:rsidR="00F965D9">
        <w:t>IM, Inkoop, FB en ICT</w:t>
      </w:r>
      <w:bookmarkEnd w:id="48"/>
    </w:p>
    <w:p w14:paraId="13C0CD37" w14:textId="06FAB900"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De </w:t>
      </w:r>
      <w:r w:rsidR="00636459">
        <w:rPr>
          <w:rFonts w:asciiTheme="minorHAnsi" w:hAnsiTheme="minorHAnsi" w:cstheme="minorHAnsi"/>
        </w:rPr>
        <w:t>eerste lijn bewaakt</w:t>
      </w:r>
      <w:r w:rsidRPr="00560AC1">
        <w:rPr>
          <w:rFonts w:asciiTheme="minorHAnsi" w:hAnsiTheme="minorHAnsi" w:cstheme="minorHAnsi"/>
        </w:rPr>
        <w:t xml:space="preserve"> het privacybeleid binnen </w:t>
      </w:r>
      <w:r w:rsidR="00FD6998">
        <w:rPr>
          <w:rFonts w:asciiTheme="minorHAnsi" w:hAnsiTheme="minorHAnsi" w:cstheme="minorHAnsi"/>
        </w:rPr>
        <w:t>het</w:t>
      </w:r>
      <w:r w:rsidRPr="00560AC1">
        <w:rPr>
          <w:rFonts w:asciiTheme="minorHAnsi" w:hAnsiTheme="minorHAnsi" w:cstheme="minorHAnsi"/>
        </w:rPr>
        <w:t xml:space="preserve"> eigen </w:t>
      </w:r>
      <w:r w:rsidR="00C34756">
        <w:rPr>
          <w:rFonts w:asciiTheme="minorHAnsi" w:hAnsiTheme="minorHAnsi" w:cstheme="minorHAnsi"/>
        </w:rPr>
        <w:t xml:space="preserve">organisatorische onderdeel (bijvoorbeeld </w:t>
      </w:r>
      <w:r w:rsidR="00FD6998">
        <w:rPr>
          <w:rFonts w:asciiTheme="minorHAnsi" w:hAnsiTheme="minorHAnsi" w:cstheme="minorHAnsi"/>
        </w:rPr>
        <w:t xml:space="preserve">het </w:t>
      </w:r>
      <w:r w:rsidR="00C34756">
        <w:rPr>
          <w:rFonts w:asciiTheme="minorHAnsi" w:hAnsiTheme="minorHAnsi" w:cstheme="minorHAnsi"/>
        </w:rPr>
        <w:t>onderwijs)</w:t>
      </w:r>
      <w:r w:rsidRPr="00560AC1">
        <w:rPr>
          <w:rFonts w:asciiTheme="minorHAnsi" w:hAnsiTheme="minorHAnsi" w:cstheme="minorHAnsi"/>
        </w:rPr>
        <w:t xml:space="preserve">. </w:t>
      </w:r>
      <w:r w:rsidR="00F965D9" w:rsidRPr="00F965D9">
        <w:rPr>
          <w:rFonts w:asciiTheme="minorHAnsi" w:hAnsiTheme="minorHAnsi" w:cstheme="minorHAnsi"/>
        </w:rPr>
        <w:t>Directeuren, teamleiders, IM, Inkoop, FB en ICT</w:t>
      </w:r>
      <w:r w:rsidRPr="00F965D9">
        <w:rPr>
          <w:rFonts w:asciiTheme="minorHAnsi" w:hAnsiTheme="minorHAnsi" w:cstheme="minorHAnsi"/>
        </w:rPr>
        <w:t xml:space="preserve"> </w:t>
      </w:r>
      <w:r w:rsidRPr="00560AC1">
        <w:rPr>
          <w:rFonts w:asciiTheme="minorHAnsi" w:hAnsiTheme="minorHAnsi" w:cstheme="minorHAnsi"/>
        </w:rPr>
        <w:t xml:space="preserve">vormen de first line of </w:t>
      </w:r>
      <w:proofErr w:type="spellStart"/>
      <w:r w:rsidRPr="00560AC1">
        <w:rPr>
          <w:rFonts w:asciiTheme="minorHAnsi" w:hAnsiTheme="minorHAnsi" w:cstheme="minorHAnsi"/>
        </w:rPr>
        <w:t>defense</w:t>
      </w:r>
      <w:proofErr w:type="spellEnd"/>
      <w:r w:rsidRPr="00560AC1">
        <w:rPr>
          <w:rFonts w:asciiTheme="minorHAnsi" w:hAnsiTheme="minorHAnsi" w:cstheme="minorHAnsi"/>
        </w:rPr>
        <w:t xml:space="preserve"> als het gaat om de bescherming van persoonsgegevens. </w:t>
      </w:r>
      <w:r w:rsidR="00F965D9">
        <w:rPr>
          <w:rFonts w:asciiTheme="minorHAnsi" w:hAnsiTheme="minorHAnsi" w:cstheme="minorHAnsi"/>
        </w:rPr>
        <w:t xml:space="preserve">Directeuren, teamleiders, </w:t>
      </w:r>
      <w:r w:rsidR="00F965D9" w:rsidRPr="00F965D9">
        <w:rPr>
          <w:rFonts w:asciiTheme="minorHAnsi" w:hAnsiTheme="minorHAnsi" w:cstheme="minorHAnsi"/>
        </w:rPr>
        <w:t>IM, Inkoop, FB en ICT</w:t>
      </w:r>
      <w:r w:rsidRPr="00F965D9">
        <w:rPr>
          <w:rFonts w:asciiTheme="minorHAnsi" w:hAnsiTheme="minorHAnsi" w:cstheme="minorHAnsi"/>
        </w:rPr>
        <w:t xml:space="preserve"> </w:t>
      </w:r>
      <w:r w:rsidRPr="00560AC1">
        <w:rPr>
          <w:rFonts w:asciiTheme="minorHAnsi" w:hAnsiTheme="minorHAnsi" w:cstheme="minorHAnsi"/>
        </w:rPr>
        <w:t>voeren de daarbij horende operationele taken uit, zoals:</w:t>
      </w:r>
    </w:p>
    <w:p w14:paraId="668D7EFC" w14:textId="3A8FA652"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r>
      <w:r w:rsidR="008A406A">
        <w:rPr>
          <w:rFonts w:asciiTheme="minorHAnsi" w:hAnsiTheme="minorHAnsi" w:cstheme="minorHAnsi"/>
        </w:rPr>
        <w:t xml:space="preserve">toetsen dat </w:t>
      </w:r>
      <w:r w:rsidRPr="00560AC1">
        <w:rPr>
          <w:rFonts w:asciiTheme="minorHAnsi" w:hAnsiTheme="minorHAnsi" w:cstheme="minorHAnsi"/>
        </w:rPr>
        <w:t xml:space="preserve">geen andere verwerkingen plaatsvinden als vastgelegd in de </w:t>
      </w:r>
      <w:r w:rsidR="008A406A">
        <w:rPr>
          <w:rFonts w:asciiTheme="minorHAnsi" w:hAnsiTheme="minorHAnsi" w:cstheme="minorHAnsi"/>
        </w:rPr>
        <w:t>dataregisters</w:t>
      </w:r>
      <w:r w:rsidRPr="00560AC1">
        <w:rPr>
          <w:rFonts w:asciiTheme="minorHAnsi" w:hAnsiTheme="minorHAnsi" w:cstheme="minorHAnsi"/>
        </w:rPr>
        <w:t xml:space="preserve"> voor studenten, medewerkers en relaties,</w:t>
      </w:r>
    </w:p>
    <w:p w14:paraId="5D4D78BD" w14:textId="3ED7C891"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r>
      <w:r w:rsidR="008A406A">
        <w:rPr>
          <w:rFonts w:asciiTheme="minorHAnsi" w:hAnsiTheme="minorHAnsi" w:cstheme="minorHAnsi"/>
        </w:rPr>
        <w:t>toetsen</w:t>
      </w:r>
      <w:r w:rsidRPr="00560AC1">
        <w:rPr>
          <w:rFonts w:asciiTheme="minorHAnsi" w:hAnsiTheme="minorHAnsi" w:cstheme="minorHAnsi"/>
        </w:rPr>
        <w:t xml:space="preserve"> </w:t>
      </w:r>
      <w:r w:rsidR="008A406A">
        <w:rPr>
          <w:rFonts w:asciiTheme="minorHAnsi" w:hAnsiTheme="minorHAnsi" w:cstheme="minorHAnsi"/>
        </w:rPr>
        <w:t>dat</w:t>
      </w:r>
      <w:r w:rsidRPr="00560AC1">
        <w:rPr>
          <w:rFonts w:asciiTheme="minorHAnsi" w:hAnsiTheme="minorHAnsi" w:cstheme="minorHAnsi"/>
        </w:rPr>
        <w:t xml:space="preserve"> </w:t>
      </w:r>
      <w:r w:rsidR="00FD6998">
        <w:rPr>
          <w:rFonts w:asciiTheme="minorHAnsi" w:hAnsiTheme="minorHAnsi" w:cstheme="minorHAnsi"/>
        </w:rPr>
        <w:t>er geen gegevens door externe verwerkers worden verwerkt of aan externe partijen worden overgedragen zonder een wettelijke grondslag dan wel een geldige overeenkomst (</w:t>
      </w:r>
      <w:r w:rsidR="00FD6998">
        <w:rPr>
          <w:rFonts w:asciiTheme="minorHAnsi" w:hAnsiTheme="minorHAnsi" w:cstheme="minorHAnsi"/>
          <w:color w:val="00B050"/>
        </w:rPr>
        <w:t>V</w:t>
      </w:r>
      <w:r w:rsidRPr="008A406A">
        <w:rPr>
          <w:rFonts w:asciiTheme="minorHAnsi" w:hAnsiTheme="minorHAnsi" w:cstheme="minorHAnsi"/>
          <w:color w:val="00B050"/>
        </w:rPr>
        <w:t>erwerkersovereenkomst</w:t>
      </w:r>
      <w:r w:rsidRPr="00560AC1">
        <w:rPr>
          <w:rFonts w:asciiTheme="minorHAnsi" w:hAnsiTheme="minorHAnsi" w:cstheme="minorHAnsi"/>
        </w:rPr>
        <w:t xml:space="preserve"> </w:t>
      </w:r>
      <w:r w:rsidR="00FD6998">
        <w:rPr>
          <w:rFonts w:asciiTheme="minorHAnsi" w:hAnsiTheme="minorHAnsi" w:cstheme="minorHAnsi"/>
        </w:rPr>
        <w:t xml:space="preserve">of een </w:t>
      </w:r>
      <w:r w:rsidR="008A406A" w:rsidRPr="00FD6998">
        <w:rPr>
          <w:rFonts w:asciiTheme="minorHAnsi" w:hAnsiTheme="minorHAnsi" w:cstheme="minorHAnsi"/>
          <w:color w:val="00B050"/>
        </w:rPr>
        <w:t>Gezamenlijk</w:t>
      </w:r>
      <w:r w:rsidR="008A406A">
        <w:rPr>
          <w:rFonts w:asciiTheme="minorHAnsi" w:hAnsiTheme="minorHAnsi" w:cstheme="minorHAnsi"/>
        </w:rPr>
        <w:t xml:space="preserve"> </w:t>
      </w:r>
      <w:r w:rsidR="008A406A" w:rsidRPr="00FD6998">
        <w:rPr>
          <w:rFonts w:asciiTheme="minorHAnsi" w:hAnsiTheme="minorHAnsi" w:cstheme="minorHAnsi"/>
          <w:color w:val="00B050"/>
        </w:rPr>
        <w:t>Verantwoordelijkenovereenkomst</w:t>
      </w:r>
      <w:r w:rsidR="00FD6998">
        <w:rPr>
          <w:rFonts w:asciiTheme="minorHAnsi" w:hAnsiTheme="minorHAnsi" w:cstheme="minorHAnsi"/>
        </w:rPr>
        <w:t>)</w:t>
      </w:r>
      <w:r w:rsidRPr="00560AC1">
        <w:rPr>
          <w:rFonts w:asciiTheme="minorHAnsi" w:hAnsiTheme="minorHAnsi" w:cstheme="minorHAnsi"/>
        </w:rPr>
        <w:t>,</w:t>
      </w:r>
    </w:p>
    <w:p w14:paraId="001DD9C8" w14:textId="62C3EA60" w:rsid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t>beoordel</w:t>
      </w:r>
      <w:r w:rsidR="00F965D9">
        <w:rPr>
          <w:rFonts w:asciiTheme="minorHAnsi" w:hAnsiTheme="minorHAnsi" w:cstheme="minorHAnsi"/>
        </w:rPr>
        <w:t>en</w:t>
      </w:r>
      <w:r w:rsidRPr="00560AC1">
        <w:rPr>
          <w:rFonts w:asciiTheme="minorHAnsi" w:hAnsiTheme="minorHAnsi" w:cstheme="minorHAnsi"/>
        </w:rPr>
        <w:t xml:space="preserve"> van incidenten rond persoonsgegevens en </w:t>
      </w:r>
      <w:r w:rsidR="00F965D9">
        <w:rPr>
          <w:rFonts w:asciiTheme="minorHAnsi" w:hAnsiTheme="minorHAnsi" w:cstheme="minorHAnsi"/>
        </w:rPr>
        <w:t>het</w:t>
      </w:r>
      <w:r w:rsidRPr="00560AC1">
        <w:rPr>
          <w:rFonts w:asciiTheme="minorHAnsi" w:hAnsiTheme="minorHAnsi" w:cstheme="minorHAnsi"/>
        </w:rPr>
        <w:t xml:space="preserve"> intern</w:t>
      </w:r>
      <w:r w:rsidR="00F965D9">
        <w:rPr>
          <w:rFonts w:asciiTheme="minorHAnsi" w:hAnsiTheme="minorHAnsi" w:cstheme="minorHAnsi"/>
        </w:rPr>
        <w:t xml:space="preserve"> </w:t>
      </w:r>
      <w:r w:rsidRPr="00560AC1">
        <w:rPr>
          <w:rFonts w:asciiTheme="minorHAnsi" w:hAnsiTheme="minorHAnsi" w:cstheme="minorHAnsi"/>
        </w:rPr>
        <w:t>meld</w:t>
      </w:r>
      <w:r w:rsidR="00F965D9">
        <w:rPr>
          <w:rFonts w:asciiTheme="minorHAnsi" w:hAnsiTheme="minorHAnsi" w:cstheme="minorHAnsi"/>
        </w:rPr>
        <w:t>e</w:t>
      </w:r>
      <w:r w:rsidRPr="00560AC1">
        <w:rPr>
          <w:rFonts w:asciiTheme="minorHAnsi" w:hAnsiTheme="minorHAnsi" w:cstheme="minorHAnsi"/>
        </w:rPr>
        <w:t>n daarvan als het vermoeden bestaat dat het gaat om een datalek</w:t>
      </w:r>
      <w:r w:rsidR="008C41A4">
        <w:rPr>
          <w:rFonts w:asciiTheme="minorHAnsi" w:hAnsiTheme="minorHAnsi" w:cstheme="minorHAnsi"/>
        </w:rPr>
        <w:t>.</w:t>
      </w:r>
    </w:p>
    <w:p w14:paraId="420F5B26" w14:textId="08100794" w:rsidR="00F965D9" w:rsidRDefault="00F965D9" w:rsidP="00960FB7">
      <w:pPr>
        <w:spacing w:line="240" w:lineRule="auto"/>
        <w:ind w:left="284" w:hanging="284"/>
        <w:jc w:val="both"/>
        <w:rPr>
          <w:rFonts w:asciiTheme="minorHAnsi" w:hAnsiTheme="minorHAnsi" w:cstheme="minorHAnsi"/>
        </w:rPr>
      </w:pPr>
    </w:p>
    <w:p w14:paraId="69FF6559" w14:textId="2567DD3B" w:rsidR="00F965D9" w:rsidRPr="00560AC1" w:rsidRDefault="00F965D9" w:rsidP="00960FB7">
      <w:pPr>
        <w:spacing w:line="240" w:lineRule="auto"/>
        <w:ind w:left="284" w:hanging="284"/>
        <w:jc w:val="both"/>
        <w:rPr>
          <w:rFonts w:asciiTheme="minorHAnsi" w:hAnsiTheme="minorHAnsi" w:cstheme="minorHAnsi"/>
        </w:rPr>
      </w:pPr>
      <w:r w:rsidRPr="00F965D9">
        <w:rPr>
          <w:rFonts w:asciiTheme="minorHAnsi" w:hAnsiTheme="minorHAnsi" w:cstheme="minorHAnsi"/>
        </w:rPr>
        <w:t xml:space="preserve">Directeuren en teamleiders voeren </w:t>
      </w:r>
      <w:r w:rsidR="008C41A4">
        <w:rPr>
          <w:rFonts w:asciiTheme="minorHAnsi" w:hAnsiTheme="minorHAnsi" w:cstheme="minorHAnsi"/>
        </w:rPr>
        <w:t xml:space="preserve">bovendien de volgende </w:t>
      </w:r>
      <w:r w:rsidRPr="00F965D9">
        <w:rPr>
          <w:rFonts w:asciiTheme="minorHAnsi" w:hAnsiTheme="minorHAnsi" w:cstheme="minorHAnsi"/>
        </w:rPr>
        <w:t>operationele taken uit:</w:t>
      </w:r>
    </w:p>
    <w:p w14:paraId="14388F72" w14:textId="0A5C5A33" w:rsidR="00560AC1" w:rsidRDefault="00560AC1" w:rsidP="00C34756">
      <w:pPr>
        <w:spacing w:line="240" w:lineRule="auto"/>
        <w:ind w:left="284" w:hanging="284"/>
        <w:jc w:val="both"/>
        <w:rPr>
          <w:rFonts w:cstheme="minorHAnsi"/>
        </w:rPr>
      </w:pPr>
      <w:r w:rsidRPr="00C34756">
        <w:rPr>
          <w:rFonts w:asciiTheme="minorHAnsi" w:hAnsiTheme="minorHAnsi" w:cstheme="minorHAnsi"/>
        </w:rPr>
        <w:t>•</w:t>
      </w:r>
      <w:r w:rsidRPr="00C34756">
        <w:rPr>
          <w:rFonts w:asciiTheme="minorHAnsi" w:hAnsiTheme="minorHAnsi" w:cstheme="minorHAnsi"/>
        </w:rPr>
        <w:tab/>
      </w:r>
      <w:r w:rsidR="00F965D9">
        <w:rPr>
          <w:rFonts w:asciiTheme="minorHAnsi" w:hAnsiTheme="minorHAnsi" w:cstheme="minorHAnsi"/>
        </w:rPr>
        <w:t>toetsen dat</w:t>
      </w:r>
      <w:r w:rsidR="00C34756" w:rsidRPr="00C34756">
        <w:rPr>
          <w:rFonts w:asciiTheme="minorHAnsi" w:hAnsiTheme="minorHAnsi" w:cstheme="minorHAnsi"/>
        </w:rPr>
        <w:t xml:space="preserve"> </w:t>
      </w:r>
      <w:r w:rsidR="00F965D9">
        <w:rPr>
          <w:rFonts w:asciiTheme="minorHAnsi" w:hAnsiTheme="minorHAnsi" w:cstheme="minorHAnsi"/>
        </w:rPr>
        <w:t>hun</w:t>
      </w:r>
      <w:r w:rsidR="00C34756" w:rsidRPr="00C34756">
        <w:rPr>
          <w:rFonts w:asciiTheme="minorHAnsi" w:hAnsiTheme="minorHAnsi" w:cstheme="minorHAnsi"/>
        </w:rPr>
        <w:t xml:space="preserve"> medewerkers voldoende geschoold zijn in het kader van de AVG,</w:t>
      </w:r>
    </w:p>
    <w:p w14:paraId="549E1A79" w14:textId="6CB94955" w:rsidR="00C34756" w:rsidRDefault="00C34756" w:rsidP="00C34756">
      <w:pPr>
        <w:spacing w:line="240" w:lineRule="auto"/>
        <w:ind w:left="284" w:hanging="284"/>
        <w:jc w:val="both"/>
        <w:rPr>
          <w:rFonts w:asciiTheme="minorHAnsi" w:hAnsiTheme="minorHAnsi" w:cstheme="minorHAnsi"/>
        </w:rPr>
      </w:pPr>
      <w:r w:rsidRPr="00C34756">
        <w:rPr>
          <w:rFonts w:asciiTheme="minorHAnsi" w:hAnsiTheme="minorHAnsi" w:cstheme="minorHAnsi"/>
        </w:rPr>
        <w:lastRenderedPageBreak/>
        <w:t>•</w:t>
      </w:r>
      <w:r w:rsidRPr="00C34756">
        <w:rPr>
          <w:rFonts w:asciiTheme="minorHAnsi" w:hAnsiTheme="minorHAnsi" w:cstheme="minorHAnsi"/>
        </w:rPr>
        <w:tab/>
      </w:r>
      <w:r w:rsidR="00EE2D12">
        <w:rPr>
          <w:rFonts w:asciiTheme="minorHAnsi" w:hAnsiTheme="minorHAnsi" w:cstheme="minorHAnsi"/>
        </w:rPr>
        <w:t xml:space="preserve">vastleggen van de extra taken en rollen van medewerkers en de daarbij behorende rechten binnen de bijbehorende systemen/processen. </w:t>
      </w:r>
    </w:p>
    <w:p w14:paraId="58E3CE53" w14:textId="17041504" w:rsidR="00560AC1" w:rsidRPr="00F20F7E" w:rsidRDefault="00560AC1" w:rsidP="0093290B">
      <w:pPr>
        <w:pStyle w:val="Kop2"/>
      </w:pPr>
      <w:bookmarkStart w:id="49" w:name="_Toc16681173"/>
      <w:r w:rsidRPr="00F20F7E">
        <w:t xml:space="preserve">De second line of </w:t>
      </w:r>
      <w:proofErr w:type="spellStart"/>
      <w:r w:rsidRPr="00F20F7E">
        <w:t>defense</w:t>
      </w:r>
      <w:proofErr w:type="spellEnd"/>
      <w:r w:rsidRPr="00F20F7E">
        <w:t xml:space="preserve">: </w:t>
      </w:r>
      <w:r w:rsidR="00FF2A75">
        <w:t>IBP-organisatie</w:t>
      </w:r>
      <w:r w:rsidRPr="00F20F7E">
        <w:t xml:space="preserve"> van </w:t>
      </w:r>
      <w:r w:rsidR="00883A20">
        <w:t>[mbo-instelling]</w:t>
      </w:r>
      <w:bookmarkEnd w:id="49"/>
    </w:p>
    <w:p w14:paraId="366F1A0E" w14:textId="39FD45F8"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Experts op het gebied van informatiebeveiliging en privacybes</w:t>
      </w:r>
      <w:r w:rsidR="00F20F7E">
        <w:rPr>
          <w:rFonts w:asciiTheme="minorHAnsi" w:hAnsiTheme="minorHAnsi" w:cstheme="minorHAnsi"/>
        </w:rPr>
        <w:t xml:space="preserve">cherming </w:t>
      </w:r>
      <w:r w:rsidRPr="00560AC1">
        <w:rPr>
          <w:rFonts w:asciiTheme="minorHAnsi" w:hAnsiTheme="minorHAnsi" w:cstheme="minorHAnsi"/>
        </w:rPr>
        <w:t>monitor</w:t>
      </w:r>
      <w:r w:rsidR="00FD6998">
        <w:rPr>
          <w:rFonts w:asciiTheme="minorHAnsi" w:hAnsiTheme="minorHAnsi" w:cstheme="minorHAnsi"/>
        </w:rPr>
        <w:t>en</w:t>
      </w:r>
      <w:r w:rsidRPr="00560AC1">
        <w:rPr>
          <w:rFonts w:asciiTheme="minorHAnsi" w:hAnsiTheme="minorHAnsi" w:cstheme="minorHAnsi"/>
        </w:rPr>
        <w:t xml:space="preserve"> de toepassing en naleving van het informatiebeveiligings- en privacybeleid</w:t>
      </w:r>
      <w:r w:rsidR="00FD6998">
        <w:rPr>
          <w:rFonts w:asciiTheme="minorHAnsi" w:hAnsiTheme="minorHAnsi" w:cstheme="minorHAnsi"/>
        </w:rPr>
        <w:t xml:space="preserve">. </w:t>
      </w:r>
      <w:r w:rsidR="00047BD4">
        <w:rPr>
          <w:rFonts w:asciiTheme="minorHAnsi" w:hAnsiTheme="minorHAnsi" w:cstheme="minorHAnsi"/>
        </w:rPr>
        <w:t xml:space="preserve">Zij </w:t>
      </w:r>
      <w:r w:rsidRPr="00560AC1">
        <w:rPr>
          <w:rFonts w:asciiTheme="minorHAnsi" w:hAnsiTheme="minorHAnsi" w:cstheme="minorHAnsi"/>
        </w:rPr>
        <w:t>advise</w:t>
      </w:r>
      <w:r w:rsidR="00047BD4">
        <w:rPr>
          <w:rFonts w:asciiTheme="minorHAnsi" w:hAnsiTheme="minorHAnsi" w:cstheme="minorHAnsi"/>
        </w:rPr>
        <w:t>ren</w:t>
      </w:r>
      <w:r w:rsidR="00BA0D26">
        <w:rPr>
          <w:rFonts w:asciiTheme="minorHAnsi" w:hAnsiTheme="minorHAnsi" w:cstheme="minorHAnsi"/>
        </w:rPr>
        <w:t>, gevraagd en ongevraagd,</w:t>
      </w:r>
      <w:r w:rsidRPr="00560AC1">
        <w:rPr>
          <w:rFonts w:asciiTheme="minorHAnsi" w:hAnsiTheme="minorHAnsi" w:cstheme="minorHAnsi"/>
        </w:rPr>
        <w:t xml:space="preserve"> over informatiebeveiliging en privacybescherming en ondersteun</w:t>
      </w:r>
      <w:r w:rsidR="00047BD4">
        <w:rPr>
          <w:rFonts w:asciiTheme="minorHAnsi" w:hAnsiTheme="minorHAnsi" w:cstheme="minorHAnsi"/>
        </w:rPr>
        <w:t>en</w:t>
      </w:r>
      <w:r w:rsidRPr="00560AC1">
        <w:rPr>
          <w:rFonts w:asciiTheme="minorHAnsi" w:hAnsiTheme="minorHAnsi" w:cstheme="minorHAnsi"/>
        </w:rPr>
        <w:t xml:space="preserve"> de </w:t>
      </w:r>
      <w:r w:rsidR="00F20F7E">
        <w:rPr>
          <w:rFonts w:asciiTheme="minorHAnsi" w:hAnsiTheme="minorHAnsi" w:cstheme="minorHAnsi"/>
        </w:rPr>
        <w:t>first line</w:t>
      </w:r>
      <w:r w:rsidR="00FD6998">
        <w:rPr>
          <w:rFonts w:asciiTheme="minorHAnsi" w:hAnsiTheme="minorHAnsi" w:cstheme="minorHAnsi"/>
        </w:rPr>
        <w:t>, bijvoorbeeld bij het afsluiten van overeenkomsten met derde partijen</w:t>
      </w:r>
      <w:r w:rsidRPr="00560AC1">
        <w:rPr>
          <w:rFonts w:asciiTheme="minorHAnsi" w:hAnsiTheme="minorHAnsi" w:cstheme="minorHAnsi"/>
        </w:rPr>
        <w:t>.</w:t>
      </w:r>
      <w:r w:rsidR="00585182">
        <w:rPr>
          <w:rFonts w:asciiTheme="minorHAnsi" w:hAnsiTheme="minorHAnsi" w:cstheme="minorHAnsi"/>
        </w:rPr>
        <w:t xml:space="preserve"> </w:t>
      </w:r>
      <w:r w:rsidR="00F20F7E">
        <w:rPr>
          <w:rFonts w:asciiTheme="minorHAnsi" w:hAnsiTheme="minorHAnsi" w:cstheme="minorHAnsi"/>
        </w:rPr>
        <w:t>D</w:t>
      </w:r>
      <w:r w:rsidR="00F20F7E" w:rsidRPr="00F20F7E">
        <w:rPr>
          <w:rFonts w:asciiTheme="minorHAnsi" w:hAnsiTheme="minorHAnsi" w:cstheme="minorHAnsi"/>
        </w:rPr>
        <w:t xml:space="preserve">e </w:t>
      </w:r>
      <w:r w:rsidR="0023270F">
        <w:rPr>
          <w:rFonts w:asciiTheme="minorHAnsi" w:hAnsiTheme="minorHAnsi" w:cstheme="minorHAnsi"/>
        </w:rPr>
        <w:t>IBP-organisatie</w:t>
      </w:r>
      <w:r w:rsidR="00F20F7E" w:rsidRPr="00F20F7E">
        <w:rPr>
          <w:rFonts w:asciiTheme="minorHAnsi" w:hAnsiTheme="minorHAnsi" w:cstheme="minorHAnsi"/>
        </w:rPr>
        <w:t xml:space="preserve"> </w:t>
      </w:r>
      <w:r w:rsidR="00585182">
        <w:rPr>
          <w:rFonts w:asciiTheme="minorHAnsi" w:hAnsiTheme="minorHAnsi" w:cstheme="minorHAnsi"/>
        </w:rPr>
        <w:t>ontwikkelt waar nodig beleid op het gebied van informatiebeveiliging en privacy, het College van Bestuur stelt dit voorgenomen beleid vast.</w:t>
      </w:r>
      <w:r w:rsidR="00047BD4">
        <w:rPr>
          <w:rFonts w:asciiTheme="minorHAnsi" w:hAnsiTheme="minorHAnsi" w:cstheme="minorHAnsi"/>
        </w:rPr>
        <w:t xml:space="preserve"> De medewerkers van de </w:t>
      </w:r>
      <w:r w:rsidR="0023270F">
        <w:rPr>
          <w:rFonts w:asciiTheme="minorHAnsi" w:hAnsiTheme="minorHAnsi" w:cstheme="minorHAnsi"/>
        </w:rPr>
        <w:t>IBP-organisatie</w:t>
      </w:r>
      <w:r w:rsidR="00047BD4">
        <w:rPr>
          <w:rFonts w:asciiTheme="minorHAnsi" w:hAnsiTheme="minorHAnsi" w:cstheme="minorHAnsi"/>
        </w:rPr>
        <w:t xml:space="preserve"> (</w:t>
      </w:r>
      <w:r w:rsidR="00FF2A75">
        <w:rPr>
          <w:rFonts w:asciiTheme="minorHAnsi" w:hAnsiTheme="minorHAnsi" w:cstheme="minorHAnsi"/>
        </w:rPr>
        <w:t>IBP-manager</w:t>
      </w:r>
      <w:r w:rsidR="00047BD4">
        <w:rPr>
          <w:rFonts w:asciiTheme="minorHAnsi" w:hAnsiTheme="minorHAnsi" w:cstheme="minorHAnsi"/>
        </w:rPr>
        <w:t xml:space="preserve">, </w:t>
      </w:r>
      <w:r w:rsidR="00EE3F72">
        <w:rPr>
          <w:rFonts w:asciiTheme="minorHAnsi" w:hAnsiTheme="minorHAnsi" w:cstheme="minorHAnsi"/>
        </w:rPr>
        <w:t xml:space="preserve">Security </w:t>
      </w:r>
      <w:proofErr w:type="spellStart"/>
      <w:r w:rsidR="00EE3F72">
        <w:rPr>
          <w:rFonts w:asciiTheme="minorHAnsi" w:hAnsiTheme="minorHAnsi" w:cstheme="minorHAnsi"/>
        </w:rPr>
        <w:t>Offcier</w:t>
      </w:r>
      <w:proofErr w:type="spellEnd"/>
      <w:r w:rsidR="00EE3F72">
        <w:rPr>
          <w:rFonts w:asciiTheme="minorHAnsi" w:hAnsiTheme="minorHAnsi" w:cstheme="minorHAnsi"/>
        </w:rPr>
        <w:t xml:space="preserve"> of Privacy </w:t>
      </w:r>
      <w:proofErr w:type="spellStart"/>
      <w:r w:rsidR="00EE3F72">
        <w:rPr>
          <w:rFonts w:asciiTheme="minorHAnsi" w:hAnsiTheme="minorHAnsi" w:cstheme="minorHAnsi"/>
        </w:rPr>
        <w:t>Officer</w:t>
      </w:r>
      <w:proofErr w:type="spellEnd"/>
      <w:r w:rsidR="00047BD4">
        <w:rPr>
          <w:rFonts w:asciiTheme="minorHAnsi" w:hAnsiTheme="minorHAnsi" w:cstheme="minorHAnsi"/>
        </w:rPr>
        <w:t xml:space="preserve">) vormen daarmee </w:t>
      </w:r>
      <w:r w:rsidR="00047BD4" w:rsidRPr="00560AC1">
        <w:rPr>
          <w:rFonts w:asciiTheme="minorHAnsi" w:hAnsiTheme="minorHAnsi" w:cstheme="minorHAnsi"/>
        </w:rPr>
        <w:t xml:space="preserve">de second line of </w:t>
      </w:r>
      <w:proofErr w:type="spellStart"/>
      <w:r w:rsidR="00047BD4" w:rsidRPr="00560AC1">
        <w:rPr>
          <w:rFonts w:asciiTheme="minorHAnsi" w:hAnsiTheme="minorHAnsi" w:cstheme="minorHAnsi"/>
        </w:rPr>
        <w:t>defense</w:t>
      </w:r>
      <w:proofErr w:type="spellEnd"/>
      <w:r w:rsidR="00047BD4" w:rsidRPr="00560AC1">
        <w:rPr>
          <w:rFonts w:asciiTheme="minorHAnsi" w:hAnsiTheme="minorHAnsi" w:cstheme="minorHAnsi"/>
        </w:rPr>
        <w:t xml:space="preserve"> als het gaat om de bescherming van persoonsgegevens</w:t>
      </w:r>
      <w:r w:rsidR="00047BD4">
        <w:rPr>
          <w:rFonts w:asciiTheme="minorHAnsi" w:hAnsiTheme="minorHAnsi" w:cstheme="minorHAnsi"/>
        </w:rPr>
        <w:t>.</w:t>
      </w:r>
    </w:p>
    <w:p w14:paraId="73E311F6" w14:textId="0C58227D" w:rsidR="00560AC1" w:rsidRPr="00560AC1" w:rsidRDefault="00560AC1" w:rsidP="0093290B">
      <w:pPr>
        <w:pStyle w:val="Kop2"/>
      </w:pPr>
      <w:bookmarkStart w:id="50" w:name="_Toc16681174"/>
      <w:r w:rsidRPr="00560AC1">
        <w:t xml:space="preserve">De </w:t>
      </w:r>
      <w:proofErr w:type="spellStart"/>
      <w:r w:rsidRPr="00560AC1">
        <w:t>third</w:t>
      </w:r>
      <w:proofErr w:type="spellEnd"/>
      <w:r w:rsidRPr="00560AC1">
        <w:t xml:space="preserve"> line of </w:t>
      </w:r>
      <w:proofErr w:type="spellStart"/>
      <w:r w:rsidRPr="00560AC1">
        <w:t>defense</w:t>
      </w:r>
      <w:proofErr w:type="spellEnd"/>
      <w:r w:rsidRPr="00560AC1">
        <w:t xml:space="preserve">: de </w:t>
      </w:r>
      <w:r w:rsidR="00047BD4">
        <w:t>FG</w:t>
      </w:r>
      <w:r w:rsidRPr="00560AC1">
        <w:t xml:space="preserve"> en </w:t>
      </w:r>
      <w:bookmarkEnd w:id="50"/>
      <w:r w:rsidR="00047BD4">
        <w:t>de (interne) auditfunctie</w:t>
      </w:r>
    </w:p>
    <w:p w14:paraId="6935071F" w14:textId="77777777"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a) de </w:t>
      </w:r>
      <w:r w:rsidRPr="00481189">
        <w:rPr>
          <w:rFonts w:asciiTheme="minorHAnsi" w:hAnsiTheme="minorHAnsi" w:cstheme="minorHAnsi"/>
        </w:rPr>
        <w:t>Functionaris voor gegevensbescherming</w:t>
      </w:r>
    </w:p>
    <w:p w14:paraId="325F1ABC" w14:textId="35D48B02" w:rsidR="00560AC1" w:rsidRPr="00560AC1" w:rsidRDefault="00883A20" w:rsidP="00960FB7">
      <w:pPr>
        <w:spacing w:line="240" w:lineRule="auto"/>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mbo</w:t>
      </w:r>
      <w:proofErr w:type="gramEnd"/>
      <w:r>
        <w:rPr>
          <w:rFonts w:asciiTheme="minorHAnsi" w:hAnsiTheme="minorHAnsi" w:cstheme="minorHAnsi"/>
        </w:rPr>
        <w:t>-instelling]</w:t>
      </w:r>
      <w:r w:rsidR="00560AC1" w:rsidRPr="00560AC1">
        <w:rPr>
          <w:rFonts w:asciiTheme="minorHAnsi" w:hAnsiTheme="minorHAnsi" w:cstheme="minorHAnsi"/>
        </w:rPr>
        <w:t xml:space="preserve"> heeft een interne toezichthouder op de verwerking van persoonsgegevens aangesteld</w:t>
      </w:r>
      <w:r w:rsidR="00047BD4">
        <w:rPr>
          <w:rFonts w:asciiTheme="minorHAnsi" w:hAnsiTheme="minorHAnsi" w:cstheme="minorHAnsi"/>
        </w:rPr>
        <w:t xml:space="preserve">: de </w:t>
      </w:r>
      <w:r w:rsidR="00560AC1" w:rsidRPr="00560AC1">
        <w:rPr>
          <w:rFonts w:asciiTheme="minorHAnsi" w:hAnsiTheme="minorHAnsi" w:cstheme="minorHAnsi"/>
        </w:rPr>
        <w:t xml:space="preserve">functionaris voor </w:t>
      </w:r>
      <w:r w:rsidR="00047BD4">
        <w:rPr>
          <w:rFonts w:asciiTheme="minorHAnsi" w:hAnsiTheme="minorHAnsi" w:cstheme="minorHAnsi"/>
        </w:rPr>
        <w:t xml:space="preserve">de </w:t>
      </w:r>
      <w:r w:rsidR="00560AC1" w:rsidRPr="00560AC1">
        <w:rPr>
          <w:rFonts w:asciiTheme="minorHAnsi" w:hAnsiTheme="minorHAnsi" w:cstheme="minorHAnsi"/>
        </w:rPr>
        <w:t xml:space="preserve">gegevensbescherming (hierna: “FG”). De FG zal door </w:t>
      </w:r>
      <w:r>
        <w:rPr>
          <w:rFonts w:asciiTheme="minorHAnsi" w:hAnsiTheme="minorHAnsi" w:cstheme="minorHAnsi"/>
        </w:rPr>
        <w:t>[mbo-instelling]</w:t>
      </w:r>
      <w:r w:rsidR="00560AC1" w:rsidRPr="00560AC1">
        <w:rPr>
          <w:rFonts w:asciiTheme="minorHAnsi" w:hAnsiTheme="minorHAnsi" w:cstheme="minorHAnsi"/>
        </w:rPr>
        <w:t xml:space="preserve"> tijdig worden betrokken bij alle aangelegenheden waar persoonsgegevens bij komen kijken. De wettelijke taken en bevoegdheden van de FG geven deze functionaris een onafhankelijke positie bi</w:t>
      </w:r>
      <w:r w:rsidR="00F20F7E">
        <w:rPr>
          <w:rFonts w:asciiTheme="minorHAnsi" w:hAnsiTheme="minorHAnsi" w:cstheme="minorHAnsi"/>
        </w:rPr>
        <w:t>nnen</w:t>
      </w:r>
      <w:r w:rsidR="00560AC1" w:rsidRPr="00560AC1">
        <w:rPr>
          <w:rFonts w:asciiTheme="minorHAnsi" w:hAnsiTheme="minorHAnsi" w:cstheme="minorHAnsi"/>
        </w:rPr>
        <w:t xml:space="preserve"> </w:t>
      </w:r>
      <w:r>
        <w:rPr>
          <w:rFonts w:asciiTheme="minorHAnsi" w:hAnsiTheme="minorHAnsi" w:cstheme="minorHAnsi"/>
        </w:rPr>
        <w:t>[mbo-instelling]</w:t>
      </w:r>
      <w:r w:rsidR="00560AC1" w:rsidRPr="00560AC1">
        <w:rPr>
          <w:rFonts w:asciiTheme="minorHAnsi" w:hAnsiTheme="minorHAnsi" w:cstheme="minorHAnsi"/>
        </w:rPr>
        <w:t xml:space="preserve">. </w:t>
      </w:r>
      <w:r>
        <w:rPr>
          <w:rFonts w:asciiTheme="minorHAnsi" w:hAnsiTheme="minorHAnsi" w:cstheme="minorHAnsi"/>
        </w:rPr>
        <w:t>[</w:t>
      </w:r>
      <w:proofErr w:type="gramStart"/>
      <w:r>
        <w:rPr>
          <w:rFonts w:asciiTheme="minorHAnsi" w:hAnsiTheme="minorHAnsi" w:cstheme="minorHAnsi"/>
        </w:rPr>
        <w:t>mbo</w:t>
      </w:r>
      <w:proofErr w:type="gramEnd"/>
      <w:r>
        <w:rPr>
          <w:rFonts w:asciiTheme="minorHAnsi" w:hAnsiTheme="minorHAnsi" w:cstheme="minorHAnsi"/>
        </w:rPr>
        <w:t>-instelling]</w:t>
      </w:r>
      <w:r w:rsidR="00560AC1" w:rsidRPr="00560AC1">
        <w:rPr>
          <w:rFonts w:asciiTheme="minorHAnsi" w:hAnsiTheme="minorHAnsi" w:cstheme="minorHAnsi"/>
        </w:rPr>
        <w:t xml:space="preserve"> heeft de FG aangemeld bij de nationale toezichthoudende autoriteit, de Autoriteit Persoonsgegevens.</w:t>
      </w:r>
    </w:p>
    <w:p w14:paraId="05917C69" w14:textId="66687B21"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De taken van de FG houden in: </w:t>
      </w:r>
    </w:p>
    <w:p w14:paraId="395E8104" w14:textId="77777777"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t>het informeren en adviseren van alle betrokken partijen over hun verplichtingen onder de AVG,</w:t>
      </w:r>
    </w:p>
    <w:p w14:paraId="79884B1E" w14:textId="77777777"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t>het toezien op de naleving van de AVG en andere relevante privacywetgeving,</w:t>
      </w:r>
    </w:p>
    <w:p w14:paraId="7CB6C7D7" w14:textId="4F433E6E"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t>het toezien op de naleving van dit privacy</w:t>
      </w:r>
      <w:r w:rsidR="00195356">
        <w:rPr>
          <w:rFonts w:asciiTheme="minorHAnsi" w:hAnsiTheme="minorHAnsi" w:cstheme="minorHAnsi"/>
        </w:rPr>
        <w:t xml:space="preserve"> </w:t>
      </w:r>
      <w:r w:rsidRPr="00560AC1">
        <w:rPr>
          <w:rFonts w:asciiTheme="minorHAnsi" w:hAnsiTheme="minorHAnsi" w:cstheme="minorHAnsi"/>
        </w:rPr>
        <w:t xml:space="preserve">beleid door </w:t>
      </w:r>
      <w:r w:rsidR="00883A20">
        <w:rPr>
          <w:rFonts w:asciiTheme="minorHAnsi" w:hAnsiTheme="minorHAnsi" w:cstheme="minorHAnsi"/>
        </w:rPr>
        <w:t>[mbo-instelling]</w:t>
      </w:r>
      <w:r w:rsidRPr="00560AC1">
        <w:rPr>
          <w:rFonts w:asciiTheme="minorHAnsi" w:hAnsiTheme="minorHAnsi" w:cstheme="minorHAnsi"/>
        </w:rPr>
        <w:t>,</w:t>
      </w:r>
    </w:p>
    <w:p w14:paraId="0B1D6C62" w14:textId="60081651"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t xml:space="preserve">het toezien op </w:t>
      </w:r>
      <w:r w:rsidR="00047BD4">
        <w:rPr>
          <w:rFonts w:asciiTheme="minorHAnsi" w:hAnsiTheme="minorHAnsi" w:cstheme="minorHAnsi"/>
        </w:rPr>
        <w:t xml:space="preserve">de inzet en uitvoering van </w:t>
      </w:r>
      <w:r w:rsidR="00F20F7E">
        <w:rPr>
          <w:rFonts w:asciiTheme="minorHAnsi" w:hAnsiTheme="minorHAnsi" w:cstheme="minorHAnsi"/>
        </w:rPr>
        <w:t xml:space="preserve">Data </w:t>
      </w:r>
      <w:proofErr w:type="spellStart"/>
      <w:r w:rsidR="00F20F7E">
        <w:rPr>
          <w:rFonts w:asciiTheme="minorHAnsi" w:hAnsiTheme="minorHAnsi" w:cstheme="minorHAnsi"/>
        </w:rPr>
        <w:t>Protection</w:t>
      </w:r>
      <w:proofErr w:type="spellEnd"/>
      <w:r w:rsidRPr="00560AC1">
        <w:rPr>
          <w:rFonts w:asciiTheme="minorHAnsi" w:hAnsiTheme="minorHAnsi" w:cstheme="minorHAnsi"/>
        </w:rPr>
        <w:t xml:space="preserve"> Impact Assessment</w:t>
      </w:r>
      <w:r w:rsidR="00047BD4">
        <w:rPr>
          <w:rFonts w:asciiTheme="minorHAnsi" w:hAnsiTheme="minorHAnsi" w:cstheme="minorHAnsi"/>
        </w:rPr>
        <w:t>s,</w:t>
      </w:r>
    </w:p>
    <w:p w14:paraId="02D3A706" w14:textId="296849ED"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t>het behandelen van klachten over de toepassing van het privacyreglement</w:t>
      </w:r>
      <w:r w:rsidR="00F20F7E">
        <w:rPr>
          <w:rFonts w:asciiTheme="minorHAnsi" w:hAnsiTheme="minorHAnsi" w:cstheme="minorHAnsi"/>
        </w:rPr>
        <w:t>,</w:t>
      </w:r>
    </w:p>
    <w:p w14:paraId="0CBB463B" w14:textId="77777777"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t xml:space="preserve">fungeren als eerste aanspreekpunt voor en samenwerken met de Autoriteit Persoonsgegevens.   </w:t>
      </w:r>
    </w:p>
    <w:p w14:paraId="07820FFE" w14:textId="6C52EF8D"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b) </w:t>
      </w:r>
      <w:r w:rsidR="00F86DE1">
        <w:rPr>
          <w:rFonts w:asciiTheme="minorHAnsi" w:hAnsiTheme="minorHAnsi" w:cstheme="minorHAnsi"/>
        </w:rPr>
        <w:t>(</w:t>
      </w:r>
      <w:r w:rsidR="00047BD4">
        <w:rPr>
          <w:rFonts w:asciiTheme="minorHAnsi" w:hAnsiTheme="minorHAnsi" w:cstheme="minorHAnsi"/>
        </w:rPr>
        <w:t>Interne</w:t>
      </w:r>
      <w:r w:rsidR="00F86DE1">
        <w:rPr>
          <w:rFonts w:asciiTheme="minorHAnsi" w:hAnsiTheme="minorHAnsi" w:cstheme="minorHAnsi"/>
        </w:rPr>
        <w:t>)</w:t>
      </w:r>
      <w:r w:rsidR="00047BD4">
        <w:rPr>
          <w:rFonts w:asciiTheme="minorHAnsi" w:hAnsiTheme="minorHAnsi" w:cstheme="minorHAnsi"/>
        </w:rPr>
        <w:t xml:space="preserve"> </w:t>
      </w:r>
      <w:r w:rsidR="00F86DE1">
        <w:rPr>
          <w:rFonts w:asciiTheme="minorHAnsi" w:hAnsiTheme="minorHAnsi" w:cstheme="minorHAnsi"/>
        </w:rPr>
        <w:t>a</w:t>
      </w:r>
      <w:r w:rsidR="00047BD4">
        <w:rPr>
          <w:rFonts w:asciiTheme="minorHAnsi" w:hAnsiTheme="minorHAnsi" w:cstheme="minorHAnsi"/>
        </w:rPr>
        <w:t>udit</w:t>
      </w:r>
    </w:p>
    <w:p w14:paraId="23AC437B" w14:textId="0DE14962" w:rsidR="00560AC1" w:rsidRDefault="00F86DE1" w:rsidP="00960FB7">
      <w:pPr>
        <w:spacing w:line="240" w:lineRule="auto"/>
        <w:jc w:val="both"/>
        <w:rPr>
          <w:rFonts w:asciiTheme="minorHAnsi" w:hAnsiTheme="minorHAnsi" w:cstheme="minorHAnsi"/>
        </w:rPr>
      </w:pPr>
      <w:r>
        <w:rPr>
          <w:rFonts w:asciiTheme="minorHAnsi" w:hAnsiTheme="minorHAnsi" w:cstheme="minorHAnsi"/>
        </w:rPr>
        <w:t xml:space="preserve">Op basis van </w:t>
      </w:r>
      <w:r w:rsidR="0023270F">
        <w:rPr>
          <w:rFonts w:asciiTheme="minorHAnsi" w:hAnsiTheme="minorHAnsi" w:cstheme="minorHAnsi"/>
        </w:rPr>
        <w:t>het</w:t>
      </w:r>
      <w:r>
        <w:rPr>
          <w:rFonts w:asciiTheme="minorHAnsi" w:hAnsiTheme="minorHAnsi" w:cstheme="minorHAnsi"/>
        </w:rPr>
        <w:t xml:space="preserve"> Toetsingskader IB (en daarmee de ISO27001 norm)</w:t>
      </w:r>
      <w:r w:rsidR="0023270F">
        <w:rPr>
          <w:rFonts w:asciiTheme="minorHAnsi" w:hAnsiTheme="minorHAnsi" w:cstheme="minorHAnsi"/>
        </w:rPr>
        <w:t>, aangevuld met de plusclusters 7 (privacy) en 8 (examinering),</w:t>
      </w:r>
      <w:r>
        <w:rPr>
          <w:rFonts w:asciiTheme="minorHAnsi" w:hAnsiTheme="minorHAnsi" w:cstheme="minorHAnsi"/>
        </w:rPr>
        <w:t xml:space="preserve"> vindt minimaal jaarlijks een interne beoordeling plaats door middel van een </w:t>
      </w:r>
      <w:proofErr w:type="spellStart"/>
      <w:r>
        <w:rPr>
          <w:rFonts w:asciiTheme="minorHAnsi" w:hAnsiTheme="minorHAnsi" w:cstheme="minorHAnsi"/>
        </w:rPr>
        <w:t>self</w:t>
      </w:r>
      <w:proofErr w:type="spellEnd"/>
      <w:r>
        <w:rPr>
          <w:rFonts w:asciiTheme="minorHAnsi" w:hAnsiTheme="minorHAnsi" w:cstheme="minorHAnsi"/>
        </w:rPr>
        <w:t>-assessment, peer-review en/of interne audit. Ook kunnen e</w:t>
      </w:r>
      <w:r w:rsidR="00560AC1" w:rsidRPr="00560AC1">
        <w:rPr>
          <w:rFonts w:asciiTheme="minorHAnsi" w:hAnsiTheme="minorHAnsi" w:cstheme="minorHAnsi"/>
        </w:rPr>
        <w:t>xterne controles worden uitgevoerd door onafhankelijke accountants.</w:t>
      </w:r>
    </w:p>
    <w:p w14:paraId="70FFD183" w14:textId="7A55C8EE" w:rsidR="00520F31" w:rsidRPr="00EE3F72" w:rsidRDefault="00520F31" w:rsidP="0093290B">
      <w:pPr>
        <w:pStyle w:val="Kop2"/>
        <w:rPr>
          <w:szCs w:val="24"/>
        </w:rPr>
      </w:pPr>
      <w:bookmarkStart w:id="51" w:name="_Toc16681175"/>
      <w:r>
        <w:t xml:space="preserve">De taken van de </w:t>
      </w:r>
      <w:proofErr w:type="gramStart"/>
      <w:r>
        <w:t>medewerkers</w:t>
      </w:r>
      <w:bookmarkEnd w:id="51"/>
      <w:r>
        <w:t xml:space="preserve"> </w:t>
      </w:r>
      <w:r w:rsidR="00EE3F72">
        <w:t xml:space="preserve"> </w:t>
      </w:r>
      <w:r w:rsidR="00EE3F72" w:rsidRPr="00EE3F72">
        <w:rPr>
          <w:szCs w:val="24"/>
        </w:rPr>
        <w:t>(</w:t>
      </w:r>
      <w:proofErr w:type="gramEnd"/>
      <w:r w:rsidR="00EE3F72" w:rsidRPr="00EE3F72">
        <w:rPr>
          <w:sz w:val="18"/>
          <w:szCs w:val="18"/>
        </w:rPr>
        <w:t>❶, ❷, ❸, ❹</w:t>
      </w:r>
      <w:r w:rsidR="00EE3F72" w:rsidRPr="00EE3F72">
        <w:rPr>
          <w:szCs w:val="24"/>
        </w:rPr>
        <w:t xml:space="preserve"> en </w:t>
      </w:r>
      <w:r w:rsidR="00EE3F72" w:rsidRPr="00EE3F72">
        <w:rPr>
          <w:sz w:val="18"/>
          <w:szCs w:val="18"/>
        </w:rPr>
        <w:t>❺</w:t>
      </w:r>
      <w:r w:rsidR="00EE3F72" w:rsidRPr="00EE3F72">
        <w:rPr>
          <w:szCs w:val="24"/>
        </w:rPr>
        <w:t xml:space="preserve"> zijn volgordelijke stappen)</w:t>
      </w:r>
      <w:r w:rsidR="00EE3F72">
        <w:rPr>
          <w:szCs w:val="24"/>
        </w:rPr>
        <w:t>:</w:t>
      </w:r>
    </w:p>
    <w:tbl>
      <w:tblPr>
        <w:tblStyle w:val="Tabelraster"/>
        <w:tblW w:w="0" w:type="auto"/>
        <w:tblLook w:val="04A0" w:firstRow="1" w:lastRow="0" w:firstColumn="1" w:lastColumn="0" w:noHBand="0" w:noVBand="1"/>
      </w:tblPr>
      <w:tblGrid>
        <w:gridCol w:w="1980"/>
        <w:gridCol w:w="2360"/>
        <w:gridCol w:w="2360"/>
        <w:gridCol w:w="2360"/>
      </w:tblGrid>
      <w:tr w:rsidR="00D46F01" w:rsidRPr="00371AF5" w14:paraId="74334862" w14:textId="77777777" w:rsidTr="00D01376">
        <w:tc>
          <w:tcPr>
            <w:tcW w:w="1980" w:type="dxa"/>
          </w:tcPr>
          <w:p w14:paraId="2BD6D1FF" w14:textId="77777777" w:rsidR="00D46F01" w:rsidRPr="00371AF5" w:rsidRDefault="00D46F01" w:rsidP="00D46F01">
            <w:pPr>
              <w:spacing w:line="240" w:lineRule="auto"/>
              <w:rPr>
                <w:rFonts w:asciiTheme="minorHAnsi" w:hAnsiTheme="minorHAnsi" w:cstheme="minorHAnsi"/>
                <w:b/>
                <w:sz w:val="24"/>
                <w:szCs w:val="24"/>
              </w:rPr>
            </w:pPr>
            <w:r w:rsidRPr="00371AF5">
              <w:rPr>
                <w:rFonts w:asciiTheme="minorHAnsi" w:hAnsiTheme="minorHAnsi" w:cstheme="minorHAnsi"/>
                <w:b/>
                <w:sz w:val="24"/>
                <w:szCs w:val="24"/>
              </w:rPr>
              <w:t>Onderwerp</w:t>
            </w:r>
          </w:p>
        </w:tc>
        <w:tc>
          <w:tcPr>
            <w:tcW w:w="2360" w:type="dxa"/>
          </w:tcPr>
          <w:p w14:paraId="6B42E965" w14:textId="77777777" w:rsidR="00D46F01" w:rsidRPr="00371AF5" w:rsidRDefault="00D46F01" w:rsidP="00D46F01">
            <w:pPr>
              <w:spacing w:line="240" w:lineRule="auto"/>
              <w:rPr>
                <w:rFonts w:asciiTheme="minorHAnsi" w:hAnsiTheme="minorHAnsi" w:cstheme="minorHAnsi"/>
                <w:b/>
                <w:sz w:val="24"/>
                <w:szCs w:val="24"/>
              </w:rPr>
            </w:pPr>
            <w:r w:rsidRPr="00371AF5">
              <w:rPr>
                <w:rFonts w:asciiTheme="minorHAnsi" w:hAnsiTheme="minorHAnsi" w:cstheme="minorHAnsi"/>
                <w:b/>
                <w:sz w:val="24"/>
                <w:szCs w:val="24"/>
              </w:rPr>
              <w:t>1</w:t>
            </w:r>
            <w:r w:rsidRPr="00371AF5">
              <w:rPr>
                <w:rFonts w:asciiTheme="minorHAnsi" w:hAnsiTheme="minorHAnsi" w:cstheme="minorHAnsi"/>
                <w:b/>
                <w:sz w:val="24"/>
                <w:szCs w:val="24"/>
                <w:vertAlign w:val="superscript"/>
              </w:rPr>
              <w:t xml:space="preserve">st </w:t>
            </w:r>
            <w:r w:rsidRPr="00371AF5">
              <w:rPr>
                <w:rFonts w:asciiTheme="minorHAnsi" w:hAnsiTheme="minorHAnsi" w:cstheme="minorHAnsi"/>
                <w:b/>
                <w:sz w:val="24"/>
                <w:szCs w:val="24"/>
              </w:rPr>
              <w:t xml:space="preserve">line of </w:t>
            </w:r>
            <w:proofErr w:type="spellStart"/>
            <w:r w:rsidRPr="00371AF5">
              <w:rPr>
                <w:rFonts w:asciiTheme="minorHAnsi" w:hAnsiTheme="minorHAnsi" w:cstheme="minorHAnsi"/>
                <w:b/>
                <w:sz w:val="24"/>
                <w:szCs w:val="24"/>
              </w:rPr>
              <w:t>defence</w:t>
            </w:r>
            <w:proofErr w:type="spellEnd"/>
          </w:p>
        </w:tc>
        <w:tc>
          <w:tcPr>
            <w:tcW w:w="2360" w:type="dxa"/>
          </w:tcPr>
          <w:p w14:paraId="0100A5A8" w14:textId="77777777" w:rsidR="00D46F01" w:rsidRPr="00371AF5" w:rsidRDefault="00D46F01" w:rsidP="00D46F01">
            <w:pPr>
              <w:spacing w:line="240" w:lineRule="auto"/>
              <w:rPr>
                <w:rFonts w:asciiTheme="minorHAnsi" w:hAnsiTheme="minorHAnsi" w:cstheme="minorHAnsi"/>
                <w:b/>
                <w:sz w:val="24"/>
                <w:szCs w:val="24"/>
              </w:rPr>
            </w:pPr>
            <w:r w:rsidRPr="00371AF5">
              <w:rPr>
                <w:rFonts w:asciiTheme="minorHAnsi" w:hAnsiTheme="minorHAnsi" w:cstheme="minorHAnsi"/>
                <w:b/>
                <w:sz w:val="24"/>
                <w:szCs w:val="24"/>
              </w:rPr>
              <w:t>2</w:t>
            </w:r>
            <w:r w:rsidRPr="00371AF5">
              <w:rPr>
                <w:rFonts w:asciiTheme="minorHAnsi" w:hAnsiTheme="minorHAnsi" w:cstheme="minorHAnsi"/>
                <w:b/>
                <w:sz w:val="24"/>
                <w:szCs w:val="24"/>
                <w:vertAlign w:val="superscript"/>
              </w:rPr>
              <w:t>nd</w:t>
            </w:r>
            <w:r w:rsidRPr="00371AF5">
              <w:rPr>
                <w:rFonts w:asciiTheme="minorHAnsi" w:hAnsiTheme="minorHAnsi" w:cstheme="minorHAnsi"/>
                <w:b/>
                <w:sz w:val="24"/>
                <w:szCs w:val="24"/>
              </w:rPr>
              <w:t xml:space="preserve"> line of </w:t>
            </w:r>
            <w:proofErr w:type="spellStart"/>
            <w:r w:rsidRPr="00371AF5">
              <w:rPr>
                <w:rFonts w:asciiTheme="minorHAnsi" w:hAnsiTheme="minorHAnsi" w:cstheme="minorHAnsi"/>
                <w:b/>
                <w:sz w:val="24"/>
                <w:szCs w:val="24"/>
              </w:rPr>
              <w:t>defence</w:t>
            </w:r>
            <w:proofErr w:type="spellEnd"/>
          </w:p>
        </w:tc>
        <w:tc>
          <w:tcPr>
            <w:tcW w:w="2360" w:type="dxa"/>
          </w:tcPr>
          <w:p w14:paraId="10DFC91E" w14:textId="77777777" w:rsidR="00D46F01" w:rsidRPr="00371AF5" w:rsidRDefault="00D46F01" w:rsidP="00D46F01">
            <w:pPr>
              <w:spacing w:line="240" w:lineRule="auto"/>
              <w:rPr>
                <w:rFonts w:asciiTheme="minorHAnsi" w:hAnsiTheme="minorHAnsi" w:cstheme="minorHAnsi"/>
                <w:b/>
                <w:sz w:val="24"/>
                <w:szCs w:val="24"/>
              </w:rPr>
            </w:pPr>
            <w:r w:rsidRPr="00371AF5">
              <w:rPr>
                <w:rFonts w:asciiTheme="minorHAnsi" w:hAnsiTheme="minorHAnsi" w:cstheme="minorHAnsi"/>
                <w:b/>
                <w:sz w:val="24"/>
                <w:szCs w:val="24"/>
              </w:rPr>
              <w:t>3</w:t>
            </w:r>
            <w:r w:rsidRPr="00371AF5">
              <w:rPr>
                <w:rFonts w:asciiTheme="minorHAnsi" w:hAnsiTheme="minorHAnsi" w:cstheme="minorHAnsi"/>
                <w:b/>
                <w:sz w:val="24"/>
                <w:szCs w:val="24"/>
                <w:vertAlign w:val="superscript"/>
              </w:rPr>
              <w:t>rd</w:t>
            </w:r>
            <w:r w:rsidRPr="00371AF5">
              <w:rPr>
                <w:rFonts w:asciiTheme="minorHAnsi" w:hAnsiTheme="minorHAnsi" w:cstheme="minorHAnsi"/>
                <w:b/>
                <w:sz w:val="24"/>
                <w:szCs w:val="24"/>
              </w:rPr>
              <w:t xml:space="preserve"> line of </w:t>
            </w:r>
            <w:proofErr w:type="spellStart"/>
            <w:r w:rsidRPr="00371AF5">
              <w:rPr>
                <w:rFonts w:asciiTheme="minorHAnsi" w:hAnsiTheme="minorHAnsi" w:cstheme="minorHAnsi"/>
                <w:b/>
                <w:sz w:val="24"/>
                <w:szCs w:val="24"/>
              </w:rPr>
              <w:t>defence</w:t>
            </w:r>
            <w:proofErr w:type="spellEnd"/>
          </w:p>
        </w:tc>
      </w:tr>
      <w:tr w:rsidR="00D46F01" w:rsidRPr="00684A30" w14:paraId="700811FA" w14:textId="77777777" w:rsidTr="00D01376">
        <w:tc>
          <w:tcPr>
            <w:tcW w:w="1980" w:type="dxa"/>
          </w:tcPr>
          <w:p w14:paraId="6E6CBDB0" w14:textId="77777777" w:rsidR="00D46F01" w:rsidRPr="00531FD0" w:rsidRDefault="00D46F01" w:rsidP="00D46F01">
            <w:pPr>
              <w:spacing w:line="240" w:lineRule="auto"/>
              <w:rPr>
                <w:rFonts w:asciiTheme="minorHAnsi" w:hAnsiTheme="minorHAnsi" w:cstheme="minorHAnsi"/>
                <w:b/>
                <w:sz w:val="18"/>
                <w:szCs w:val="18"/>
              </w:rPr>
            </w:pPr>
            <w:r>
              <w:rPr>
                <w:rFonts w:asciiTheme="minorHAnsi" w:hAnsiTheme="minorHAnsi" w:cstheme="minorHAnsi"/>
                <w:b/>
                <w:sz w:val="18"/>
                <w:szCs w:val="18"/>
              </w:rPr>
              <w:t>Autorisaties</w:t>
            </w:r>
          </w:p>
        </w:tc>
        <w:tc>
          <w:tcPr>
            <w:tcW w:w="2360" w:type="dxa"/>
          </w:tcPr>
          <w:p w14:paraId="5CB608B0" w14:textId="083F9548" w:rsidR="00D46F01" w:rsidRDefault="00585182" w:rsidP="00D46F01">
            <w:pPr>
              <w:spacing w:line="240" w:lineRule="auto"/>
              <w:rPr>
                <w:rFonts w:asciiTheme="minorHAnsi" w:hAnsiTheme="minorHAnsi" w:cstheme="minorHAnsi"/>
                <w:sz w:val="18"/>
                <w:szCs w:val="18"/>
              </w:rPr>
            </w:pPr>
            <w:r>
              <w:rPr>
                <w:rFonts w:asciiTheme="minorHAnsi" w:hAnsiTheme="minorHAnsi" w:cstheme="minorHAnsi"/>
                <w:sz w:val="18"/>
                <w:szCs w:val="18"/>
              </w:rPr>
              <w:t>Management</w:t>
            </w:r>
            <w:r w:rsidR="00E605D7">
              <w:rPr>
                <w:rStyle w:val="Voetnootmarkering"/>
                <w:rFonts w:asciiTheme="minorHAnsi" w:hAnsiTheme="minorHAnsi" w:cstheme="minorHAnsi"/>
                <w:sz w:val="18"/>
                <w:szCs w:val="18"/>
              </w:rPr>
              <w:footnoteReference w:id="5"/>
            </w:r>
            <w:r w:rsidR="00C26CC6">
              <w:rPr>
                <w:rFonts w:asciiTheme="minorHAnsi" w:hAnsiTheme="minorHAnsi" w:cstheme="minorHAnsi"/>
                <w:sz w:val="18"/>
                <w:szCs w:val="18"/>
              </w:rPr>
              <w:t xml:space="preserve"> </w:t>
            </w:r>
            <w:r w:rsidR="00D46F01">
              <w:rPr>
                <w:rFonts w:asciiTheme="minorHAnsi" w:hAnsiTheme="minorHAnsi" w:cstheme="minorHAnsi"/>
                <w:sz w:val="18"/>
                <w:szCs w:val="18"/>
              </w:rPr>
              <w:t>brengt autorisaties in kaart (SOLL) en toetst dit bij de Functioneel beheerders (IST)</w:t>
            </w:r>
            <w:r w:rsidR="00D675F9">
              <w:rPr>
                <w:rFonts w:asciiTheme="minorHAnsi" w:hAnsiTheme="minorHAnsi" w:cstheme="minorHAnsi"/>
                <w:sz w:val="18"/>
                <w:szCs w:val="18"/>
              </w:rPr>
              <w:t>.</w:t>
            </w:r>
            <w:r w:rsidR="008C41A4">
              <w:rPr>
                <w:rFonts w:asciiTheme="minorHAnsi" w:hAnsiTheme="minorHAnsi" w:cstheme="minorHAnsi"/>
                <w:sz w:val="18"/>
                <w:szCs w:val="18"/>
              </w:rPr>
              <w:t xml:space="preserve"> </w:t>
            </w:r>
            <w:proofErr w:type="gramStart"/>
            <w:r w:rsidR="008C41A4" w:rsidRPr="008C41A4">
              <w:rPr>
                <w:rFonts w:asciiTheme="minorHAnsi" w:hAnsiTheme="minorHAnsi" w:cstheme="minorHAnsi"/>
                <w:sz w:val="18"/>
                <w:szCs w:val="18"/>
              </w:rPr>
              <w:t>❶</w:t>
            </w:r>
            <w:proofErr w:type="gramEnd"/>
            <w:r w:rsidR="008C41A4" w:rsidRPr="008C41A4">
              <w:rPr>
                <w:rFonts w:asciiTheme="minorHAnsi" w:hAnsiTheme="minorHAnsi" w:cstheme="minorHAnsi"/>
                <w:sz w:val="18"/>
                <w:szCs w:val="18"/>
              </w:rPr>
              <w:t xml:space="preserve"> (stap 1)</w:t>
            </w:r>
          </w:p>
        </w:tc>
        <w:tc>
          <w:tcPr>
            <w:tcW w:w="2360" w:type="dxa"/>
          </w:tcPr>
          <w:p w14:paraId="5C5927BC" w14:textId="5DCF4612" w:rsidR="008C41A4" w:rsidRDefault="00D04785" w:rsidP="00D46F01">
            <w:pPr>
              <w:spacing w:line="240" w:lineRule="auto"/>
              <w:rPr>
                <w:rFonts w:asciiTheme="minorHAnsi" w:hAnsiTheme="minorHAnsi" w:cstheme="minorHAnsi"/>
                <w:sz w:val="18"/>
                <w:szCs w:val="18"/>
              </w:rPr>
            </w:pPr>
            <w:r w:rsidRPr="00D04785">
              <w:rPr>
                <w:rFonts w:asciiTheme="minorHAnsi" w:hAnsiTheme="minorHAnsi" w:cstheme="minorHAnsi"/>
                <w:sz w:val="18"/>
                <w:szCs w:val="18"/>
              </w:rPr>
              <w:t xml:space="preserve">De </w:t>
            </w:r>
            <w:r w:rsidR="00F62FF4">
              <w:rPr>
                <w:rFonts w:asciiTheme="minorHAnsi" w:hAnsiTheme="minorHAnsi" w:cstheme="minorHAnsi"/>
                <w:sz w:val="18"/>
                <w:szCs w:val="18"/>
              </w:rPr>
              <w:t>IBP-organisatie</w:t>
            </w:r>
            <w:r w:rsidRPr="00D04785">
              <w:rPr>
                <w:rFonts w:asciiTheme="minorHAnsi" w:hAnsiTheme="minorHAnsi" w:cstheme="minorHAnsi"/>
                <w:sz w:val="18"/>
                <w:szCs w:val="18"/>
              </w:rPr>
              <w:t xml:space="preserve"> </w:t>
            </w:r>
            <w:r w:rsidR="00D46F01">
              <w:rPr>
                <w:rFonts w:asciiTheme="minorHAnsi" w:hAnsiTheme="minorHAnsi" w:cstheme="minorHAnsi"/>
                <w:sz w:val="18"/>
                <w:szCs w:val="18"/>
              </w:rPr>
              <w:t xml:space="preserve">controleert of het SOLL en </w:t>
            </w:r>
            <w:proofErr w:type="gramStart"/>
            <w:r w:rsidR="00D46F01">
              <w:rPr>
                <w:rFonts w:asciiTheme="minorHAnsi" w:hAnsiTheme="minorHAnsi" w:cstheme="minorHAnsi"/>
                <w:sz w:val="18"/>
                <w:szCs w:val="18"/>
              </w:rPr>
              <w:t>IST autorisatie</w:t>
            </w:r>
            <w:proofErr w:type="gramEnd"/>
            <w:r w:rsidR="00D46F01">
              <w:rPr>
                <w:rFonts w:asciiTheme="minorHAnsi" w:hAnsiTheme="minorHAnsi" w:cstheme="minorHAnsi"/>
                <w:sz w:val="18"/>
                <w:szCs w:val="18"/>
              </w:rPr>
              <w:t xml:space="preserve"> vergelijk is uitgevoerd</w:t>
            </w:r>
            <w:r w:rsidR="00C26CC6">
              <w:rPr>
                <w:rFonts w:asciiTheme="minorHAnsi" w:hAnsiTheme="minorHAnsi" w:cstheme="minorHAnsi"/>
                <w:sz w:val="18"/>
                <w:szCs w:val="18"/>
              </w:rPr>
              <w:t>.</w:t>
            </w:r>
            <w:r w:rsidR="008C41A4">
              <w:rPr>
                <w:rFonts w:asciiTheme="minorHAnsi" w:hAnsiTheme="minorHAnsi" w:cstheme="minorHAnsi"/>
                <w:sz w:val="18"/>
                <w:szCs w:val="18"/>
              </w:rPr>
              <w:t xml:space="preserve"> </w:t>
            </w:r>
          </w:p>
          <w:p w14:paraId="4E783C9A" w14:textId="36E0779A" w:rsidR="00D46F01" w:rsidRDefault="008C41A4" w:rsidP="00D46F01">
            <w:pPr>
              <w:spacing w:line="240" w:lineRule="auto"/>
              <w:rPr>
                <w:rFonts w:asciiTheme="minorHAnsi" w:hAnsiTheme="minorHAnsi" w:cstheme="minorHAnsi"/>
                <w:sz w:val="18"/>
                <w:szCs w:val="18"/>
              </w:rPr>
            </w:pPr>
            <w:proofErr w:type="gramStart"/>
            <w:r>
              <w:rPr>
                <w:rFonts w:asciiTheme="minorHAnsi" w:hAnsiTheme="minorHAnsi" w:cstheme="minorHAnsi"/>
                <w:sz w:val="18"/>
                <w:szCs w:val="18"/>
              </w:rPr>
              <w:t>❷</w:t>
            </w:r>
            <w:proofErr w:type="gramEnd"/>
            <w:r>
              <w:rPr>
                <w:rFonts w:asciiTheme="minorHAnsi" w:hAnsiTheme="minorHAnsi" w:cstheme="minorHAnsi"/>
                <w:sz w:val="18"/>
                <w:szCs w:val="18"/>
              </w:rPr>
              <w:t xml:space="preserve"> (stap 2)</w:t>
            </w:r>
          </w:p>
        </w:tc>
        <w:tc>
          <w:tcPr>
            <w:tcW w:w="2360" w:type="dxa"/>
            <w:tcMar>
              <w:right w:w="28" w:type="dxa"/>
            </w:tcMar>
          </w:tcPr>
          <w:p w14:paraId="75B9B2AA" w14:textId="60967A7A" w:rsidR="00D46F01" w:rsidRDefault="00D46F01" w:rsidP="00E45597">
            <w:pPr>
              <w:spacing w:line="240" w:lineRule="auto"/>
              <w:rPr>
                <w:rFonts w:asciiTheme="minorHAnsi" w:hAnsiTheme="minorHAnsi" w:cstheme="minorHAnsi"/>
                <w:sz w:val="18"/>
                <w:szCs w:val="18"/>
              </w:rPr>
            </w:pPr>
            <w:r>
              <w:rPr>
                <w:rFonts w:asciiTheme="minorHAnsi" w:hAnsiTheme="minorHAnsi" w:cstheme="minorHAnsi"/>
                <w:sz w:val="18"/>
                <w:szCs w:val="18"/>
              </w:rPr>
              <w:t xml:space="preserve">De FG controleert of de autorisaties </w:t>
            </w:r>
            <w:r w:rsidR="00C26CC6">
              <w:rPr>
                <w:rFonts w:asciiTheme="minorHAnsi" w:hAnsiTheme="minorHAnsi" w:cstheme="minorHAnsi"/>
                <w:sz w:val="18"/>
                <w:szCs w:val="18"/>
              </w:rPr>
              <w:t xml:space="preserve">zijn ingericht op basis van </w:t>
            </w:r>
            <w:proofErr w:type="spellStart"/>
            <w:r w:rsidR="00C26CC6" w:rsidRPr="00D675F9">
              <w:rPr>
                <w:rFonts w:asciiTheme="minorHAnsi" w:hAnsiTheme="minorHAnsi" w:cstheme="minorHAnsi"/>
                <w:i/>
                <w:iCs/>
                <w:sz w:val="18"/>
                <w:szCs w:val="18"/>
              </w:rPr>
              <w:t>need-to-know</w:t>
            </w:r>
            <w:proofErr w:type="spellEnd"/>
            <w:r w:rsidR="004A1504">
              <w:rPr>
                <w:rFonts w:asciiTheme="minorHAnsi" w:hAnsiTheme="minorHAnsi" w:cstheme="minorHAnsi"/>
                <w:i/>
                <w:iCs/>
                <w:sz w:val="18"/>
                <w:szCs w:val="18"/>
              </w:rPr>
              <w:t xml:space="preserve"> </w:t>
            </w:r>
            <w:r w:rsidR="004A1504">
              <w:rPr>
                <w:rFonts w:asciiTheme="minorHAnsi" w:hAnsiTheme="minorHAnsi" w:cstheme="minorHAnsi"/>
                <w:iCs/>
                <w:sz w:val="18"/>
                <w:szCs w:val="18"/>
              </w:rPr>
              <w:t xml:space="preserve">en </w:t>
            </w:r>
            <w:proofErr w:type="spellStart"/>
            <w:r w:rsidR="004A1504">
              <w:rPr>
                <w:rFonts w:asciiTheme="minorHAnsi" w:hAnsiTheme="minorHAnsi" w:cstheme="minorHAnsi"/>
                <w:i/>
                <w:iCs/>
                <w:sz w:val="18"/>
                <w:szCs w:val="18"/>
              </w:rPr>
              <w:t>least</w:t>
            </w:r>
            <w:proofErr w:type="spellEnd"/>
            <w:r w:rsidR="004A1504">
              <w:rPr>
                <w:rFonts w:asciiTheme="minorHAnsi" w:hAnsiTheme="minorHAnsi" w:cstheme="minorHAnsi"/>
                <w:i/>
                <w:iCs/>
                <w:sz w:val="18"/>
                <w:szCs w:val="18"/>
              </w:rPr>
              <w:t xml:space="preserve"> priv</w:t>
            </w:r>
            <w:r w:rsidR="00E45597">
              <w:rPr>
                <w:rFonts w:asciiTheme="minorHAnsi" w:hAnsiTheme="minorHAnsi" w:cstheme="minorHAnsi"/>
                <w:i/>
                <w:iCs/>
                <w:sz w:val="18"/>
                <w:szCs w:val="18"/>
              </w:rPr>
              <w:t>i</w:t>
            </w:r>
            <w:r w:rsidR="004A1504">
              <w:rPr>
                <w:rFonts w:asciiTheme="minorHAnsi" w:hAnsiTheme="minorHAnsi" w:cstheme="minorHAnsi"/>
                <w:i/>
                <w:iCs/>
                <w:sz w:val="18"/>
                <w:szCs w:val="18"/>
              </w:rPr>
              <w:t>l</w:t>
            </w:r>
            <w:r w:rsidR="00E45597">
              <w:rPr>
                <w:rFonts w:asciiTheme="minorHAnsi" w:hAnsiTheme="minorHAnsi" w:cstheme="minorHAnsi"/>
                <w:i/>
                <w:iCs/>
                <w:sz w:val="18"/>
                <w:szCs w:val="18"/>
              </w:rPr>
              <w:t>ege</w:t>
            </w:r>
            <w:r w:rsidR="00C26CC6">
              <w:rPr>
                <w:rFonts w:asciiTheme="minorHAnsi" w:hAnsiTheme="minorHAnsi" w:cstheme="minorHAnsi"/>
                <w:sz w:val="18"/>
                <w:szCs w:val="18"/>
              </w:rPr>
              <w:t>.</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❸</w:t>
            </w:r>
            <w:proofErr w:type="gramEnd"/>
            <w:r w:rsidR="008C41A4">
              <w:rPr>
                <w:rFonts w:asciiTheme="minorHAnsi" w:hAnsiTheme="minorHAnsi" w:cstheme="minorHAnsi"/>
                <w:sz w:val="18"/>
                <w:szCs w:val="18"/>
              </w:rPr>
              <w:t xml:space="preserve"> (stap 3)</w:t>
            </w:r>
          </w:p>
        </w:tc>
      </w:tr>
      <w:tr w:rsidR="00D46F01" w:rsidRPr="00684A30" w14:paraId="224991F6" w14:textId="77777777" w:rsidTr="00D01376">
        <w:tc>
          <w:tcPr>
            <w:tcW w:w="1980" w:type="dxa"/>
          </w:tcPr>
          <w:p w14:paraId="00A68528" w14:textId="77777777" w:rsidR="00D46F01" w:rsidRDefault="00D46F01" w:rsidP="00D46F01">
            <w:pPr>
              <w:spacing w:line="240" w:lineRule="auto"/>
              <w:rPr>
                <w:rFonts w:asciiTheme="minorHAnsi" w:hAnsiTheme="minorHAnsi" w:cstheme="minorHAnsi"/>
                <w:b/>
                <w:sz w:val="18"/>
                <w:szCs w:val="18"/>
              </w:rPr>
            </w:pPr>
            <w:r>
              <w:rPr>
                <w:rFonts w:asciiTheme="minorHAnsi" w:hAnsiTheme="minorHAnsi" w:cstheme="minorHAnsi"/>
                <w:b/>
                <w:sz w:val="18"/>
                <w:szCs w:val="18"/>
              </w:rPr>
              <w:t>Beleidsdocumenten</w:t>
            </w:r>
          </w:p>
        </w:tc>
        <w:tc>
          <w:tcPr>
            <w:tcW w:w="2360" w:type="dxa"/>
            <w:tcMar>
              <w:right w:w="28" w:type="dxa"/>
            </w:tcMar>
          </w:tcPr>
          <w:p w14:paraId="0F4F0136" w14:textId="7CBB2894" w:rsidR="00D46F01" w:rsidRDefault="008C41A4" w:rsidP="00C07A47">
            <w:pPr>
              <w:spacing w:line="240" w:lineRule="auto"/>
              <w:rPr>
                <w:rFonts w:asciiTheme="minorHAnsi" w:hAnsiTheme="minorHAnsi" w:cstheme="minorHAnsi"/>
                <w:sz w:val="18"/>
                <w:szCs w:val="18"/>
              </w:rPr>
            </w:pPr>
            <w:r>
              <w:rPr>
                <w:rFonts w:asciiTheme="minorHAnsi" w:hAnsiTheme="minorHAnsi" w:cstheme="minorHAnsi"/>
                <w:sz w:val="18"/>
                <w:szCs w:val="18"/>
              </w:rPr>
              <w:t>D</w:t>
            </w:r>
            <w:r w:rsidRPr="008C41A4">
              <w:rPr>
                <w:rFonts w:asciiTheme="minorHAnsi" w:hAnsiTheme="minorHAnsi" w:cstheme="minorHAnsi"/>
                <w:sz w:val="18"/>
                <w:szCs w:val="18"/>
              </w:rPr>
              <w:t>irecteur, teamleider, IM, Inkoop, FB en ICT</w:t>
            </w:r>
            <w:r w:rsidR="00585182">
              <w:rPr>
                <w:rFonts w:asciiTheme="minorHAnsi" w:hAnsiTheme="minorHAnsi" w:cstheme="minorHAnsi"/>
                <w:sz w:val="18"/>
                <w:szCs w:val="18"/>
              </w:rPr>
              <w:t xml:space="preserve"> </w:t>
            </w:r>
            <w:r w:rsidR="0040713E">
              <w:rPr>
                <w:rFonts w:asciiTheme="minorHAnsi" w:hAnsiTheme="minorHAnsi" w:cstheme="minorHAnsi"/>
                <w:sz w:val="18"/>
                <w:szCs w:val="18"/>
              </w:rPr>
              <w:t>zie</w:t>
            </w:r>
            <w:r w:rsidR="00C07A47">
              <w:rPr>
                <w:rFonts w:asciiTheme="minorHAnsi" w:hAnsiTheme="minorHAnsi" w:cstheme="minorHAnsi"/>
                <w:sz w:val="18"/>
                <w:szCs w:val="18"/>
              </w:rPr>
              <w:t>n</w:t>
            </w:r>
            <w:r w:rsidR="0040713E">
              <w:rPr>
                <w:rFonts w:asciiTheme="minorHAnsi" w:hAnsiTheme="minorHAnsi" w:cstheme="minorHAnsi"/>
                <w:sz w:val="18"/>
                <w:szCs w:val="18"/>
              </w:rPr>
              <w:t xml:space="preserve"> </w:t>
            </w:r>
            <w:proofErr w:type="gramStart"/>
            <w:r w:rsidR="0040713E">
              <w:rPr>
                <w:rFonts w:asciiTheme="minorHAnsi" w:hAnsiTheme="minorHAnsi" w:cstheme="minorHAnsi"/>
                <w:sz w:val="18"/>
                <w:szCs w:val="18"/>
              </w:rPr>
              <w:t>er op</w:t>
            </w:r>
            <w:proofErr w:type="gramEnd"/>
            <w:r w:rsidR="0040713E">
              <w:rPr>
                <w:rFonts w:asciiTheme="minorHAnsi" w:hAnsiTheme="minorHAnsi" w:cstheme="minorHAnsi"/>
                <w:sz w:val="18"/>
                <w:szCs w:val="18"/>
              </w:rPr>
              <w:t xml:space="preserve"> toe dat</w:t>
            </w:r>
            <w:r w:rsidR="00D46F01">
              <w:rPr>
                <w:rFonts w:asciiTheme="minorHAnsi" w:hAnsiTheme="minorHAnsi" w:cstheme="minorHAnsi"/>
                <w:sz w:val="18"/>
                <w:szCs w:val="18"/>
              </w:rPr>
              <w:t xml:space="preserve"> de</w:t>
            </w:r>
            <w:r w:rsidR="00585182">
              <w:rPr>
                <w:rFonts w:asciiTheme="minorHAnsi" w:hAnsiTheme="minorHAnsi" w:cstheme="minorHAnsi"/>
                <w:sz w:val="18"/>
                <w:szCs w:val="18"/>
              </w:rPr>
              <w:t xml:space="preserve"> goedgekeurde</w:t>
            </w:r>
            <w:r w:rsidR="00D46F01">
              <w:rPr>
                <w:rFonts w:asciiTheme="minorHAnsi" w:hAnsiTheme="minorHAnsi" w:cstheme="minorHAnsi"/>
                <w:sz w:val="18"/>
                <w:szCs w:val="18"/>
              </w:rPr>
              <w:t xml:space="preserve"> </w:t>
            </w:r>
            <w:r w:rsidR="0040713E">
              <w:rPr>
                <w:rFonts w:asciiTheme="minorHAnsi" w:hAnsiTheme="minorHAnsi" w:cstheme="minorHAnsi"/>
                <w:sz w:val="18"/>
                <w:szCs w:val="18"/>
              </w:rPr>
              <w:t xml:space="preserve">kaders en richtlijnen uit de </w:t>
            </w:r>
            <w:r w:rsidR="00D46F01">
              <w:rPr>
                <w:rFonts w:asciiTheme="minorHAnsi" w:hAnsiTheme="minorHAnsi" w:cstheme="minorHAnsi"/>
                <w:sz w:val="18"/>
                <w:szCs w:val="18"/>
              </w:rPr>
              <w:t xml:space="preserve">beleidsdocumenten </w:t>
            </w:r>
            <w:r w:rsidR="0040713E">
              <w:rPr>
                <w:rFonts w:asciiTheme="minorHAnsi" w:hAnsiTheme="minorHAnsi" w:cstheme="minorHAnsi"/>
                <w:sz w:val="18"/>
                <w:szCs w:val="18"/>
              </w:rPr>
              <w:t>worden uitgevoerd</w:t>
            </w:r>
            <w:r w:rsidR="00D46F01">
              <w:rPr>
                <w:rFonts w:asciiTheme="minorHAnsi" w:hAnsiTheme="minorHAnsi" w:cstheme="minorHAnsi"/>
                <w:sz w:val="18"/>
                <w:szCs w:val="18"/>
              </w:rPr>
              <w:t xml:space="preserve">. </w:t>
            </w:r>
            <w:proofErr w:type="gramStart"/>
            <w:r w:rsidR="00D46F01">
              <w:rPr>
                <w:rFonts w:asciiTheme="minorHAnsi" w:hAnsiTheme="minorHAnsi" w:cstheme="minorHAnsi"/>
                <w:sz w:val="18"/>
                <w:szCs w:val="18"/>
              </w:rPr>
              <w:t>❷</w:t>
            </w:r>
            <w:proofErr w:type="gramEnd"/>
            <w:r w:rsidR="00E605D7">
              <w:rPr>
                <w:rFonts w:asciiTheme="minorHAnsi" w:hAnsiTheme="minorHAnsi" w:cstheme="minorHAnsi"/>
                <w:sz w:val="18"/>
                <w:szCs w:val="18"/>
              </w:rPr>
              <w:t xml:space="preserve"> </w:t>
            </w:r>
          </w:p>
        </w:tc>
        <w:tc>
          <w:tcPr>
            <w:tcW w:w="2360" w:type="dxa"/>
            <w:tcMar>
              <w:right w:w="28" w:type="dxa"/>
            </w:tcMar>
          </w:tcPr>
          <w:p w14:paraId="64EE3880" w14:textId="4F86F3F4" w:rsidR="00D46F01" w:rsidRDefault="00E605D7" w:rsidP="008C41A4">
            <w:pPr>
              <w:spacing w:line="240" w:lineRule="auto"/>
              <w:rPr>
                <w:rFonts w:asciiTheme="minorHAnsi" w:hAnsiTheme="minorHAnsi" w:cstheme="minorHAnsi"/>
                <w:sz w:val="18"/>
                <w:szCs w:val="18"/>
              </w:rPr>
            </w:pPr>
            <w:r w:rsidRPr="00E605D7">
              <w:rPr>
                <w:rFonts w:asciiTheme="minorHAnsi" w:hAnsiTheme="minorHAnsi" w:cstheme="minorHAnsi"/>
                <w:sz w:val="18"/>
                <w:szCs w:val="18"/>
              </w:rPr>
              <w:t xml:space="preserve">De </w:t>
            </w:r>
            <w:r w:rsidR="00F62FF4">
              <w:rPr>
                <w:rFonts w:asciiTheme="minorHAnsi" w:hAnsiTheme="minorHAnsi" w:cstheme="minorHAnsi"/>
                <w:sz w:val="18"/>
                <w:szCs w:val="18"/>
              </w:rPr>
              <w:t>IBP-organisatie</w:t>
            </w:r>
            <w:r w:rsidR="00F62FF4" w:rsidRPr="00D04785">
              <w:rPr>
                <w:rFonts w:asciiTheme="minorHAnsi" w:hAnsiTheme="minorHAnsi" w:cstheme="minorHAnsi"/>
                <w:sz w:val="18"/>
                <w:szCs w:val="18"/>
              </w:rPr>
              <w:t xml:space="preserve"> </w:t>
            </w:r>
            <w:r w:rsidR="00D46F01">
              <w:rPr>
                <w:rFonts w:asciiTheme="minorHAnsi" w:hAnsiTheme="minorHAnsi" w:cstheme="minorHAnsi"/>
                <w:sz w:val="18"/>
                <w:szCs w:val="18"/>
              </w:rPr>
              <w:t xml:space="preserve">schrijft </w:t>
            </w:r>
            <w:r w:rsidR="00585182">
              <w:rPr>
                <w:rFonts w:asciiTheme="minorHAnsi" w:hAnsiTheme="minorHAnsi" w:cstheme="minorHAnsi"/>
                <w:sz w:val="18"/>
                <w:szCs w:val="18"/>
              </w:rPr>
              <w:t xml:space="preserve">en evalueert </w:t>
            </w:r>
            <w:r w:rsidR="00D46F01">
              <w:rPr>
                <w:rFonts w:asciiTheme="minorHAnsi" w:hAnsiTheme="minorHAnsi" w:cstheme="minorHAnsi"/>
                <w:sz w:val="18"/>
                <w:szCs w:val="18"/>
              </w:rPr>
              <w:t>de beleidsdocumenten en bespreekt deze met alle stakeholders</w:t>
            </w:r>
            <w:r w:rsidR="00D01376">
              <w:rPr>
                <w:rFonts w:asciiTheme="minorHAnsi" w:hAnsiTheme="minorHAnsi" w:cstheme="minorHAnsi"/>
                <w:sz w:val="18"/>
                <w:szCs w:val="18"/>
              </w:rPr>
              <w:t xml:space="preserve"> en de </w:t>
            </w:r>
            <w:proofErr w:type="spellStart"/>
            <w:r w:rsidR="00D01376">
              <w:rPr>
                <w:rFonts w:asciiTheme="minorHAnsi" w:hAnsiTheme="minorHAnsi" w:cstheme="minorHAnsi"/>
                <w:sz w:val="18"/>
                <w:szCs w:val="18"/>
              </w:rPr>
              <w:t>FG’er</w:t>
            </w:r>
            <w:proofErr w:type="spellEnd"/>
            <w:r w:rsidR="00D01376">
              <w:rPr>
                <w:rFonts w:asciiTheme="minorHAnsi" w:hAnsiTheme="minorHAnsi" w:cstheme="minorHAnsi"/>
                <w:sz w:val="18"/>
                <w:szCs w:val="18"/>
              </w:rPr>
              <w:t xml:space="preserve"> en dient ze in bij het CvB ter goedkeuring</w:t>
            </w:r>
            <w:r w:rsidR="00D675F9">
              <w:rPr>
                <w:rFonts w:asciiTheme="minorHAnsi" w:hAnsiTheme="minorHAnsi" w:cstheme="minorHAnsi"/>
                <w:sz w:val="18"/>
                <w:szCs w:val="18"/>
              </w:rPr>
              <w:t>.</w:t>
            </w:r>
            <w:r w:rsidR="00D46F01">
              <w:rPr>
                <w:rFonts w:asciiTheme="minorHAnsi" w:hAnsiTheme="minorHAnsi" w:cstheme="minorHAnsi"/>
                <w:sz w:val="18"/>
                <w:szCs w:val="18"/>
              </w:rPr>
              <w:t xml:space="preserve"> </w:t>
            </w:r>
            <w:proofErr w:type="gramStart"/>
            <w:r w:rsidR="00D46F01">
              <w:rPr>
                <w:rFonts w:asciiTheme="minorHAnsi" w:hAnsiTheme="minorHAnsi" w:cstheme="minorHAnsi"/>
                <w:sz w:val="18"/>
                <w:szCs w:val="18"/>
              </w:rPr>
              <w:t>❶</w:t>
            </w:r>
            <w:proofErr w:type="gramEnd"/>
            <w:r>
              <w:rPr>
                <w:rFonts w:asciiTheme="minorHAnsi" w:hAnsiTheme="minorHAnsi" w:cstheme="minorHAnsi"/>
                <w:sz w:val="18"/>
                <w:szCs w:val="18"/>
              </w:rPr>
              <w:t xml:space="preserve"> </w:t>
            </w:r>
          </w:p>
        </w:tc>
        <w:tc>
          <w:tcPr>
            <w:tcW w:w="2360" w:type="dxa"/>
          </w:tcPr>
          <w:p w14:paraId="21FA8192" w14:textId="25C70280" w:rsidR="00D46F01" w:rsidRDefault="00D46F01" w:rsidP="008C41A4">
            <w:pPr>
              <w:spacing w:line="240" w:lineRule="auto"/>
              <w:rPr>
                <w:rFonts w:asciiTheme="minorHAnsi" w:hAnsiTheme="minorHAnsi" w:cstheme="minorHAnsi"/>
                <w:sz w:val="18"/>
                <w:szCs w:val="18"/>
              </w:rPr>
            </w:pPr>
            <w:r>
              <w:rPr>
                <w:rFonts w:asciiTheme="minorHAnsi" w:hAnsiTheme="minorHAnsi" w:cstheme="minorHAnsi"/>
                <w:sz w:val="18"/>
                <w:szCs w:val="18"/>
              </w:rPr>
              <w:t>De FG toetst de kwaliteit van het beleid en de werking van het door het CvB goedgekeurde beleid</w:t>
            </w:r>
            <w:r w:rsidR="00D675F9">
              <w:rPr>
                <w:rFonts w:asciiTheme="minorHAnsi" w:hAnsiTheme="minorHAnsi" w:cstheme="minorHAnsi"/>
                <w:sz w:val="18"/>
                <w:szCs w:val="18"/>
              </w:rPr>
              <w:t xml:space="preserve">. </w:t>
            </w:r>
            <w:proofErr w:type="gramStart"/>
            <w:r>
              <w:rPr>
                <w:rFonts w:asciiTheme="minorHAnsi" w:hAnsiTheme="minorHAnsi" w:cstheme="minorHAnsi"/>
                <w:sz w:val="18"/>
                <w:szCs w:val="18"/>
              </w:rPr>
              <w:t>❸</w:t>
            </w:r>
            <w:proofErr w:type="gramEnd"/>
            <w:r w:rsidR="008C41A4">
              <w:rPr>
                <w:rFonts w:asciiTheme="minorHAnsi" w:hAnsiTheme="minorHAnsi" w:cstheme="minorHAnsi"/>
                <w:sz w:val="18"/>
                <w:szCs w:val="18"/>
              </w:rPr>
              <w:t xml:space="preserve"> </w:t>
            </w:r>
          </w:p>
        </w:tc>
      </w:tr>
      <w:tr w:rsidR="00D46F01" w:rsidRPr="00684A30" w14:paraId="07F2FA7B" w14:textId="77777777" w:rsidTr="00D01376">
        <w:tc>
          <w:tcPr>
            <w:tcW w:w="1980" w:type="dxa"/>
          </w:tcPr>
          <w:p w14:paraId="7B714EA0" w14:textId="77777777" w:rsidR="00D46F01" w:rsidRDefault="00D46F01" w:rsidP="00D46F01">
            <w:pPr>
              <w:spacing w:line="240" w:lineRule="auto"/>
              <w:rPr>
                <w:rFonts w:asciiTheme="minorHAnsi" w:hAnsiTheme="minorHAnsi" w:cstheme="minorHAnsi"/>
                <w:b/>
                <w:sz w:val="18"/>
                <w:szCs w:val="18"/>
              </w:rPr>
            </w:pPr>
            <w:r>
              <w:rPr>
                <w:rFonts w:asciiTheme="minorHAnsi" w:hAnsiTheme="minorHAnsi" w:cstheme="minorHAnsi"/>
                <w:b/>
                <w:sz w:val="18"/>
                <w:szCs w:val="18"/>
              </w:rPr>
              <w:t>Bewaartermijn</w:t>
            </w:r>
          </w:p>
        </w:tc>
        <w:tc>
          <w:tcPr>
            <w:tcW w:w="2360" w:type="dxa"/>
            <w:tcMar>
              <w:right w:w="28" w:type="dxa"/>
            </w:tcMar>
          </w:tcPr>
          <w:p w14:paraId="44E23C2C" w14:textId="17484667" w:rsidR="00D46F01" w:rsidRPr="00AA34F5" w:rsidRDefault="00C07A47" w:rsidP="00C07A47">
            <w:pPr>
              <w:spacing w:line="240" w:lineRule="auto"/>
              <w:rPr>
                <w:rFonts w:asciiTheme="minorHAnsi" w:hAnsiTheme="minorHAnsi" w:cstheme="minorHAnsi"/>
                <w:sz w:val="18"/>
                <w:szCs w:val="18"/>
              </w:rPr>
            </w:pPr>
            <w:r>
              <w:rPr>
                <w:rFonts w:asciiTheme="minorHAnsi" w:hAnsiTheme="minorHAnsi" w:cstheme="minorHAnsi"/>
                <w:sz w:val="18"/>
                <w:szCs w:val="18"/>
              </w:rPr>
              <w:t>Directeur, teamleider en</w:t>
            </w:r>
            <w:r w:rsidRPr="00C07A47">
              <w:rPr>
                <w:rFonts w:asciiTheme="minorHAnsi" w:hAnsiTheme="minorHAnsi" w:cstheme="minorHAnsi"/>
                <w:sz w:val="18"/>
                <w:szCs w:val="18"/>
              </w:rPr>
              <w:t xml:space="preserve"> FB </w:t>
            </w:r>
            <w:r>
              <w:rPr>
                <w:rFonts w:asciiTheme="minorHAnsi" w:hAnsiTheme="minorHAnsi" w:cstheme="minorHAnsi"/>
                <w:sz w:val="18"/>
                <w:szCs w:val="18"/>
              </w:rPr>
              <w:t>zijn</w:t>
            </w:r>
            <w:r w:rsidR="00E36564">
              <w:rPr>
                <w:rFonts w:asciiTheme="minorHAnsi" w:hAnsiTheme="minorHAnsi" w:cstheme="minorHAnsi"/>
                <w:sz w:val="18"/>
                <w:szCs w:val="18"/>
              </w:rPr>
              <w:t xml:space="preserve"> verantwoordelijk voor het handhaven van de bewaartermijnen conform het Documentair </w:t>
            </w:r>
            <w:proofErr w:type="spellStart"/>
            <w:r w:rsidR="00E36564">
              <w:rPr>
                <w:rFonts w:asciiTheme="minorHAnsi" w:hAnsiTheme="minorHAnsi" w:cstheme="minorHAnsi"/>
                <w:sz w:val="18"/>
                <w:szCs w:val="18"/>
              </w:rPr>
              <w:t>Structuur</w:t>
            </w:r>
            <w:r w:rsidR="00E605D7">
              <w:rPr>
                <w:rFonts w:asciiTheme="minorHAnsi" w:hAnsiTheme="minorHAnsi" w:cstheme="minorHAnsi"/>
                <w:sz w:val="18"/>
                <w:szCs w:val="18"/>
              </w:rPr>
              <w:t>P</w:t>
            </w:r>
            <w:r w:rsidR="00E36564">
              <w:rPr>
                <w:rFonts w:asciiTheme="minorHAnsi" w:hAnsiTheme="minorHAnsi" w:cstheme="minorHAnsi"/>
                <w:sz w:val="18"/>
                <w:szCs w:val="18"/>
              </w:rPr>
              <w:t>lan</w:t>
            </w:r>
            <w:proofErr w:type="spellEnd"/>
            <w:r w:rsidR="00195356">
              <w:rPr>
                <w:rFonts w:asciiTheme="minorHAnsi" w:hAnsiTheme="minorHAnsi" w:cstheme="minorHAnsi"/>
                <w:sz w:val="18"/>
                <w:szCs w:val="18"/>
              </w:rPr>
              <w:t xml:space="preserve"> (DSP)</w:t>
            </w:r>
            <w:r w:rsidR="00E3656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❶</w:t>
            </w:r>
            <w:proofErr w:type="gramEnd"/>
          </w:p>
        </w:tc>
        <w:tc>
          <w:tcPr>
            <w:tcW w:w="2360" w:type="dxa"/>
            <w:tcMar>
              <w:right w:w="28" w:type="dxa"/>
            </w:tcMar>
          </w:tcPr>
          <w:p w14:paraId="362B3B20" w14:textId="348326D1" w:rsidR="00D46F01" w:rsidRDefault="00E605D7" w:rsidP="00E605D7">
            <w:pPr>
              <w:spacing w:line="240" w:lineRule="auto"/>
              <w:rPr>
                <w:rFonts w:asciiTheme="minorHAnsi" w:hAnsiTheme="minorHAnsi" w:cstheme="minorHAnsi"/>
                <w:sz w:val="18"/>
                <w:szCs w:val="18"/>
              </w:rPr>
            </w:pPr>
            <w:r w:rsidRPr="00E605D7">
              <w:rPr>
                <w:rFonts w:asciiTheme="minorHAnsi" w:hAnsiTheme="minorHAnsi" w:cstheme="minorHAnsi"/>
                <w:sz w:val="18"/>
                <w:szCs w:val="18"/>
              </w:rPr>
              <w:t xml:space="preserve">De </w:t>
            </w:r>
            <w:r w:rsidR="00F62FF4">
              <w:rPr>
                <w:rFonts w:asciiTheme="minorHAnsi" w:hAnsiTheme="minorHAnsi" w:cstheme="minorHAnsi"/>
                <w:sz w:val="18"/>
                <w:szCs w:val="18"/>
              </w:rPr>
              <w:t>IBP-organisatie</w:t>
            </w:r>
            <w:r w:rsidR="00F62FF4" w:rsidRPr="00D04785">
              <w:rPr>
                <w:rFonts w:asciiTheme="minorHAnsi" w:hAnsiTheme="minorHAnsi" w:cstheme="minorHAnsi"/>
                <w:sz w:val="18"/>
                <w:szCs w:val="18"/>
              </w:rPr>
              <w:t xml:space="preserve"> </w:t>
            </w:r>
            <w:r w:rsidR="00D46F01">
              <w:rPr>
                <w:rFonts w:asciiTheme="minorHAnsi" w:hAnsiTheme="minorHAnsi" w:cstheme="minorHAnsi"/>
                <w:sz w:val="18"/>
                <w:szCs w:val="18"/>
              </w:rPr>
              <w:t xml:space="preserve">adviseert aan de hand van de het Documentair </w:t>
            </w:r>
            <w:proofErr w:type="spellStart"/>
            <w:r w:rsidR="00D46F01">
              <w:rPr>
                <w:rFonts w:asciiTheme="minorHAnsi" w:hAnsiTheme="minorHAnsi" w:cstheme="minorHAnsi"/>
                <w:sz w:val="18"/>
                <w:szCs w:val="18"/>
              </w:rPr>
              <w:t>Stru</w:t>
            </w:r>
            <w:r w:rsidR="00E36564">
              <w:rPr>
                <w:rFonts w:asciiTheme="minorHAnsi" w:hAnsiTheme="minorHAnsi" w:cstheme="minorHAnsi"/>
                <w:sz w:val="18"/>
                <w:szCs w:val="18"/>
              </w:rPr>
              <w:t>ctu</w:t>
            </w:r>
            <w:r w:rsidR="00D46F01">
              <w:rPr>
                <w:rFonts w:asciiTheme="minorHAnsi" w:hAnsiTheme="minorHAnsi" w:cstheme="minorHAnsi"/>
                <w:sz w:val="18"/>
                <w:szCs w:val="18"/>
              </w:rPr>
              <w:t>u</w:t>
            </w:r>
            <w:r w:rsidR="00E36564">
              <w:rPr>
                <w:rFonts w:asciiTheme="minorHAnsi" w:hAnsiTheme="minorHAnsi" w:cstheme="minorHAnsi"/>
                <w:sz w:val="18"/>
                <w:szCs w:val="18"/>
              </w:rPr>
              <w:t>r</w:t>
            </w:r>
            <w:r>
              <w:rPr>
                <w:rFonts w:asciiTheme="minorHAnsi" w:hAnsiTheme="minorHAnsi" w:cstheme="minorHAnsi"/>
                <w:sz w:val="18"/>
                <w:szCs w:val="18"/>
              </w:rPr>
              <w:t>P</w:t>
            </w:r>
            <w:r w:rsidR="00D46F01">
              <w:rPr>
                <w:rFonts w:asciiTheme="minorHAnsi" w:hAnsiTheme="minorHAnsi" w:cstheme="minorHAnsi"/>
                <w:sz w:val="18"/>
                <w:szCs w:val="18"/>
              </w:rPr>
              <w:t>lan</w:t>
            </w:r>
            <w:proofErr w:type="spellEnd"/>
            <w:r w:rsidR="00195356">
              <w:rPr>
                <w:rFonts w:asciiTheme="minorHAnsi" w:hAnsiTheme="minorHAnsi" w:cstheme="minorHAnsi"/>
                <w:sz w:val="18"/>
                <w:szCs w:val="18"/>
              </w:rPr>
              <w:t xml:space="preserve"> (DSP)</w:t>
            </w:r>
            <w:r w:rsidR="00D46F01">
              <w:rPr>
                <w:rFonts w:asciiTheme="minorHAnsi" w:hAnsiTheme="minorHAnsi" w:cstheme="minorHAnsi"/>
                <w:sz w:val="18"/>
                <w:szCs w:val="18"/>
              </w:rPr>
              <w:t xml:space="preserve"> de </w:t>
            </w:r>
            <w:r>
              <w:rPr>
                <w:rFonts w:asciiTheme="minorHAnsi" w:hAnsiTheme="minorHAnsi" w:cstheme="minorHAnsi"/>
                <w:sz w:val="18"/>
                <w:szCs w:val="18"/>
              </w:rPr>
              <w:t>1</w:t>
            </w:r>
            <w:r>
              <w:rPr>
                <w:rFonts w:asciiTheme="minorHAnsi" w:hAnsiTheme="minorHAnsi" w:cstheme="minorHAnsi"/>
                <w:sz w:val="18"/>
                <w:szCs w:val="18"/>
                <w:vertAlign w:val="superscript"/>
              </w:rPr>
              <w:t xml:space="preserve">st </w:t>
            </w:r>
            <w:r>
              <w:rPr>
                <w:rFonts w:asciiTheme="minorHAnsi" w:hAnsiTheme="minorHAnsi" w:cstheme="minorHAnsi"/>
                <w:sz w:val="18"/>
                <w:szCs w:val="18"/>
              </w:rPr>
              <w:t xml:space="preserve">line </w:t>
            </w:r>
            <w:r w:rsidR="00D46F01">
              <w:rPr>
                <w:rFonts w:asciiTheme="minorHAnsi" w:hAnsiTheme="minorHAnsi" w:cstheme="minorHAnsi"/>
                <w:sz w:val="18"/>
                <w:szCs w:val="18"/>
              </w:rPr>
              <w:t xml:space="preserve">over de geldende bewaartermijnen. </w:t>
            </w:r>
            <w:proofErr w:type="gramStart"/>
            <w:r w:rsidR="008C41A4">
              <w:rPr>
                <w:rFonts w:asciiTheme="minorHAnsi" w:hAnsiTheme="minorHAnsi" w:cstheme="minorHAnsi"/>
                <w:sz w:val="18"/>
                <w:szCs w:val="18"/>
              </w:rPr>
              <w:t>❷</w:t>
            </w:r>
            <w:proofErr w:type="gramEnd"/>
          </w:p>
        </w:tc>
        <w:tc>
          <w:tcPr>
            <w:tcW w:w="2360" w:type="dxa"/>
          </w:tcPr>
          <w:p w14:paraId="33881DFB" w14:textId="5D96D73D" w:rsidR="00D46F01" w:rsidRDefault="00D46F01" w:rsidP="00D46F01">
            <w:pPr>
              <w:spacing w:line="240" w:lineRule="auto"/>
              <w:rPr>
                <w:rFonts w:asciiTheme="minorHAnsi" w:hAnsiTheme="minorHAnsi" w:cstheme="minorHAnsi"/>
                <w:sz w:val="18"/>
                <w:szCs w:val="18"/>
              </w:rPr>
            </w:pPr>
            <w:r>
              <w:rPr>
                <w:rFonts w:asciiTheme="minorHAnsi" w:hAnsiTheme="minorHAnsi" w:cstheme="minorHAnsi"/>
                <w:sz w:val="18"/>
                <w:szCs w:val="18"/>
              </w:rPr>
              <w:t xml:space="preserve">De FG ziet </w:t>
            </w:r>
            <w:proofErr w:type="gramStart"/>
            <w:r>
              <w:rPr>
                <w:rFonts w:asciiTheme="minorHAnsi" w:hAnsiTheme="minorHAnsi" w:cstheme="minorHAnsi"/>
                <w:sz w:val="18"/>
                <w:szCs w:val="18"/>
              </w:rPr>
              <w:t>er op</w:t>
            </w:r>
            <w:proofErr w:type="gramEnd"/>
            <w:r>
              <w:rPr>
                <w:rFonts w:asciiTheme="minorHAnsi" w:hAnsiTheme="minorHAnsi" w:cstheme="minorHAnsi"/>
                <w:sz w:val="18"/>
                <w:szCs w:val="18"/>
              </w:rPr>
              <w:t xml:space="preserve"> toe dat de bewaartermijnen worden nageleefd.</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❸</w:t>
            </w:r>
            <w:proofErr w:type="gramEnd"/>
          </w:p>
        </w:tc>
      </w:tr>
      <w:tr w:rsidR="00D46F01" w:rsidRPr="00684A30" w14:paraId="49DC0B7C" w14:textId="77777777" w:rsidTr="00D01376">
        <w:tc>
          <w:tcPr>
            <w:tcW w:w="1980" w:type="dxa"/>
          </w:tcPr>
          <w:p w14:paraId="0F80016D" w14:textId="77777777" w:rsidR="00D46F01" w:rsidRDefault="00D46F01" w:rsidP="00D46F01">
            <w:pPr>
              <w:spacing w:line="240" w:lineRule="auto"/>
              <w:rPr>
                <w:rFonts w:asciiTheme="minorHAnsi" w:hAnsiTheme="minorHAnsi" w:cstheme="minorHAnsi"/>
                <w:b/>
                <w:sz w:val="18"/>
                <w:szCs w:val="18"/>
              </w:rPr>
            </w:pPr>
            <w:r>
              <w:rPr>
                <w:rFonts w:asciiTheme="minorHAnsi" w:hAnsiTheme="minorHAnsi" w:cstheme="minorHAnsi"/>
                <w:b/>
                <w:sz w:val="18"/>
                <w:szCs w:val="18"/>
              </w:rPr>
              <w:t>Bewustwording</w:t>
            </w:r>
          </w:p>
        </w:tc>
        <w:tc>
          <w:tcPr>
            <w:tcW w:w="2360" w:type="dxa"/>
            <w:tcMar>
              <w:right w:w="28" w:type="dxa"/>
            </w:tcMar>
          </w:tcPr>
          <w:p w14:paraId="3CC363AD" w14:textId="5A0A1EC5" w:rsidR="00D46F01" w:rsidRPr="00AA34F5" w:rsidRDefault="00E605D7" w:rsidP="00E605D7">
            <w:pPr>
              <w:spacing w:line="240" w:lineRule="auto"/>
              <w:rPr>
                <w:rFonts w:asciiTheme="minorHAnsi" w:hAnsiTheme="minorHAnsi" w:cstheme="minorHAnsi"/>
                <w:sz w:val="18"/>
                <w:szCs w:val="18"/>
              </w:rPr>
            </w:pPr>
            <w:r>
              <w:rPr>
                <w:rFonts w:asciiTheme="minorHAnsi" w:hAnsiTheme="minorHAnsi" w:cstheme="minorHAnsi"/>
                <w:sz w:val="18"/>
                <w:szCs w:val="18"/>
              </w:rPr>
              <w:t xml:space="preserve">Management </w:t>
            </w:r>
            <w:r w:rsidR="00E36564">
              <w:rPr>
                <w:rFonts w:asciiTheme="minorHAnsi" w:hAnsiTheme="minorHAnsi" w:cstheme="minorHAnsi"/>
                <w:sz w:val="18"/>
                <w:szCs w:val="18"/>
              </w:rPr>
              <w:t xml:space="preserve">voert het opleidingsplan van </w:t>
            </w:r>
            <w:r>
              <w:rPr>
                <w:rFonts w:asciiTheme="minorHAnsi" w:hAnsiTheme="minorHAnsi" w:cstheme="minorHAnsi"/>
                <w:sz w:val="18"/>
                <w:szCs w:val="18"/>
              </w:rPr>
              <w:t>d</w:t>
            </w:r>
            <w:r w:rsidRPr="00E605D7">
              <w:rPr>
                <w:rFonts w:asciiTheme="minorHAnsi" w:hAnsiTheme="minorHAnsi" w:cstheme="minorHAnsi"/>
                <w:sz w:val="18"/>
                <w:szCs w:val="18"/>
              </w:rPr>
              <w:t xml:space="preserve">e stafdienst Informatiemanagement </w:t>
            </w:r>
            <w:r w:rsidR="00E36564">
              <w:rPr>
                <w:rFonts w:asciiTheme="minorHAnsi" w:hAnsiTheme="minorHAnsi" w:cstheme="minorHAnsi"/>
                <w:sz w:val="18"/>
                <w:szCs w:val="18"/>
              </w:rPr>
              <w:t xml:space="preserve">uit of stelt een </w:t>
            </w:r>
            <w:r w:rsidR="00D01376">
              <w:rPr>
                <w:rFonts w:asciiTheme="minorHAnsi" w:hAnsiTheme="minorHAnsi" w:cstheme="minorHAnsi"/>
                <w:sz w:val="18"/>
                <w:szCs w:val="18"/>
              </w:rPr>
              <w:t xml:space="preserve">afgeleid </w:t>
            </w:r>
            <w:r w:rsidR="00E36564">
              <w:rPr>
                <w:rFonts w:asciiTheme="minorHAnsi" w:hAnsiTheme="minorHAnsi" w:cstheme="minorHAnsi"/>
                <w:sz w:val="18"/>
                <w:szCs w:val="18"/>
              </w:rPr>
              <w:t>opleidingsplan vast.</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❶</w:t>
            </w:r>
            <w:proofErr w:type="gramEnd"/>
          </w:p>
        </w:tc>
        <w:tc>
          <w:tcPr>
            <w:tcW w:w="2360" w:type="dxa"/>
            <w:tcMar>
              <w:right w:w="28" w:type="dxa"/>
            </w:tcMar>
          </w:tcPr>
          <w:p w14:paraId="2ED3BCB7" w14:textId="707C276D" w:rsidR="00D46F01" w:rsidRPr="00AA34F5" w:rsidRDefault="00392832" w:rsidP="00392832">
            <w:pPr>
              <w:spacing w:line="240" w:lineRule="auto"/>
              <w:rPr>
                <w:rFonts w:asciiTheme="minorHAnsi" w:hAnsiTheme="minorHAnsi" w:cstheme="minorHAnsi"/>
                <w:sz w:val="18"/>
                <w:szCs w:val="18"/>
              </w:rPr>
            </w:pPr>
            <w:r w:rsidRPr="00392832">
              <w:rPr>
                <w:rFonts w:asciiTheme="minorHAnsi" w:hAnsiTheme="minorHAnsi" w:cstheme="minorHAnsi"/>
                <w:sz w:val="18"/>
                <w:szCs w:val="18"/>
              </w:rPr>
              <w:t xml:space="preserve">De </w:t>
            </w:r>
            <w:r w:rsidR="00F62FF4">
              <w:rPr>
                <w:rFonts w:asciiTheme="minorHAnsi" w:hAnsiTheme="minorHAnsi" w:cstheme="minorHAnsi"/>
                <w:sz w:val="18"/>
                <w:szCs w:val="18"/>
              </w:rPr>
              <w:t>IBP-organisatie</w:t>
            </w:r>
            <w:r w:rsidR="00F62FF4" w:rsidRPr="00D04785">
              <w:rPr>
                <w:rFonts w:asciiTheme="minorHAnsi" w:hAnsiTheme="minorHAnsi" w:cstheme="minorHAnsi"/>
                <w:sz w:val="18"/>
                <w:szCs w:val="18"/>
              </w:rPr>
              <w:t xml:space="preserve"> </w:t>
            </w:r>
            <w:r w:rsidR="00E36564">
              <w:rPr>
                <w:rFonts w:asciiTheme="minorHAnsi" w:hAnsiTheme="minorHAnsi" w:cstheme="minorHAnsi"/>
                <w:sz w:val="18"/>
                <w:szCs w:val="18"/>
              </w:rPr>
              <w:t>stelt een opleidingsplan op</w:t>
            </w:r>
            <w:r w:rsidR="00D46F01">
              <w:rPr>
                <w:rFonts w:asciiTheme="minorHAnsi" w:hAnsiTheme="minorHAnsi" w:cstheme="minorHAnsi"/>
                <w:sz w:val="18"/>
                <w:szCs w:val="18"/>
              </w:rPr>
              <w:t xml:space="preserve"> </w:t>
            </w:r>
            <w:r w:rsidR="00E36564">
              <w:rPr>
                <w:rFonts w:asciiTheme="minorHAnsi" w:hAnsiTheme="minorHAnsi" w:cstheme="minorHAnsi"/>
                <w:sz w:val="18"/>
                <w:szCs w:val="18"/>
              </w:rPr>
              <w:t>voor IBP-</w:t>
            </w:r>
            <w:r w:rsidR="00D46F01">
              <w:rPr>
                <w:rFonts w:asciiTheme="minorHAnsi" w:hAnsiTheme="minorHAnsi" w:cstheme="minorHAnsi"/>
                <w:sz w:val="18"/>
                <w:szCs w:val="18"/>
              </w:rPr>
              <w:t>scholings- en awareness plannen en faciliteert ook centrale trainingen.</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❷</w:t>
            </w:r>
            <w:proofErr w:type="gramEnd"/>
          </w:p>
        </w:tc>
        <w:tc>
          <w:tcPr>
            <w:tcW w:w="2360" w:type="dxa"/>
          </w:tcPr>
          <w:p w14:paraId="0BFB7C4B" w14:textId="1003FE39" w:rsidR="00D46F01" w:rsidRPr="00AA34F5" w:rsidRDefault="00D46F01" w:rsidP="00D46F01">
            <w:pPr>
              <w:spacing w:line="240" w:lineRule="auto"/>
              <w:rPr>
                <w:rFonts w:asciiTheme="minorHAnsi" w:hAnsiTheme="minorHAnsi" w:cstheme="minorHAnsi"/>
                <w:sz w:val="18"/>
                <w:szCs w:val="18"/>
              </w:rPr>
            </w:pPr>
            <w:r>
              <w:rPr>
                <w:rFonts w:asciiTheme="minorHAnsi" w:hAnsiTheme="minorHAnsi" w:cstheme="minorHAnsi"/>
                <w:sz w:val="18"/>
                <w:szCs w:val="18"/>
              </w:rPr>
              <w:t xml:space="preserve">De FG toetst het gewenste kennisniveau aan de scholings- en awareness plannen en komt eventueel met aanbevelingen. </w:t>
            </w:r>
            <w:proofErr w:type="gramStart"/>
            <w:r w:rsidR="008C41A4">
              <w:rPr>
                <w:rFonts w:asciiTheme="minorHAnsi" w:hAnsiTheme="minorHAnsi" w:cstheme="minorHAnsi"/>
                <w:sz w:val="18"/>
                <w:szCs w:val="18"/>
              </w:rPr>
              <w:t>❸</w:t>
            </w:r>
            <w:proofErr w:type="gramEnd"/>
          </w:p>
        </w:tc>
      </w:tr>
      <w:tr w:rsidR="00D46F01" w:rsidRPr="00684A30" w14:paraId="0EB9E4BE" w14:textId="77777777" w:rsidTr="00D01376">
        <w:tc>
          <w:tcPr>
            <w:tcW w:w="1980" w:type="dxa"/>
          </w:tcPr>
          <w:p w14:paraId="19B15D68" w14:textId="77777777" w:rsidR="00D46F01" w:rsidRDefault="00D46F01" w:rsidP="00D46F01">
            <w:pPr>
              <w:spacing w:line="240" w:lineRule="auto"/>
              <w:rPr>
                <w:rFonts w:asciiTheme="minorHAnsi" w:hAnsiTheme="minorHAnsi" w:cstheme="minorHAnsi"/>
                <w:b/>
                <w:sz w:val="18"/>
                <w:szCs w:val="18"/>
              </w:rPr>
            </w:pPr>
            <w:r w:rsidRPr="00E57CEC">
              <w:rPr>
                <w:rFonts w:asciiTheme="minorHAnsi" w:hAnsiTheme="minorHAnsi" w:cstheme="minorHAnsi"/>
                <w:b/>
                <w:color w:val="00B050"/>
                <w:sz w:val="18"/>
                <w:szCs w:val="18"/>
              </w:rPr>
              <w:lastRenderedPageBreak/>
              <w:t>DPIA</w:t>
            </w:r>
            <w:r>
              <w:rPr>
                <w:rFonts w:asciiTheme="minorHAnsi" w:hAnsiTheme="minorHAnsi" w:cstheme="minorHAnsi"/>
                <w:b/>
                <w:sz w:val="18"/>
                <w:szCs w:val="18"/>
              </w:rPr>
              <w:t>’s</w:t>
            </w:r>
          </w:p>
        </w:tc>
        <w:tc>
          <w:tcPr>
            <w:tcW w:w="2360" w:type="dxa"/>
            <w:tcMar>
              <w:right w:w="28" w:type="dxa"/>
            </w:tcMar>
          </w:tcPr>
          <w:p w14:paraId="44590B97" w14:textId="520C3E91" w:rsidR="00D46F01" w:rsidRDefault="00C07A47" w:rsidP="00C07A47">
            <w:pPr>
              <w:pStyle w:val="Lijstalinea"/>
              <w:numPr>
                <w:ilvl w:val="0"/>
                <w:numId w:val="31"/>
              </w:numPr>
              <w:spacing w:line="240" w:lineRule="auto"/>
              <w:ind w:left="174" w:hanging="174"/>
              <w:rPr>
                <w:rFonts w:cstheme="minorHAnsi"/>
                <w:sz w:val="18"/>
                <w:szCs w:val="18"/>
              </w:rPr>
            </w:pPr>
            <w:r w:rsidRPr="00C07A47">
              <w:rPr>
                <w:rFonts w:cstheme="minorHAnsi"/>
                <w:sz w:val="18"/>
                <w:szCs w:val="18"/>
              </w:rPr>
              <w:t>Directeur, teamleider, IM, Inkoop, FB</w:t>
            </w:r>
            <w:r>
              <w:rPr>
                <w:rFonts w:cstheme="minorHAnsi"/>
                <w:sz w:val="18"/>
                <w:szCs w:val="18"/>
              </w:rPr>
              <w:t xml:space="preserve">, </w:t>
            </w:r>
            <w:r w:rsidRPr="00C07A47">
              <w:rPr>
                <w:rFonts w:cstheme="minorHAnsi"/>
                <w:sz w:val="18"/>
                <w:szCs w:val="18"/>
              </w:rPr>
              <w:t>ICT</w:t>
            </w:r>
            <w:r w:rsidR="00907D10" w:rsidRPr="00CC6457">
              <w:rPr>
                <w:rFonts w:cstheme="minorHAnsi"/>
                <w:sz w:val="18"/>
                <w:szCs w:val="18"/>
              </w:rPr>
              <w:t xml:space="preserve"> </w:t>
            </w:r>
            <w:r w:rsidR="00D46F01" w:rsidRPr="00CC6457">
              <w:rPr>
                <w:rFonts w:cstheme="minorHAnsi"/>
                <w:sz w:val="18"/>
                <w:szCs w:val="18"/>
              </w:rPr>
              <w:t>en projectleider</w:t>
            </w:r>
            <w:r w:rsidR="0078152D">
              <w:rPr>
                <w:rFonts w:cstheme="minorHAnsi"/>
                <w:sz w:val="18"/>
                <w:szCs w:val="18"/>
              </w:rPr>
              <w:t>s</w:t>
            </w:r>
            <w:r w:rsidR="00D46F01" w:rsidRPr="00CC6457">
              <w:rPr>
                <w:rFonts w:cstheme="minorHAnsi"/>
                <w:sz w:val="18"/>
                <w:szCs w:val="18"/>
              </w:rPr>
              <w:t xml:space="preserve"> voeren een </w:t>
            </w:r>
            <w:r w:rsidR="00D46F01">
              <w:rPr>
                <w:rFonts w:cstheme="minorHAnsi"/>
                <w:sz w:val="18"/>
                <w:szCs w:val="18"/>
              </w:rPr>
              <w:t xml:space="preserve">pré </w:t>
            </w:r>
            <w:r w:rsidR="00D46F01" w:rsidRPr="00CC6457">
              <w:rPr>
                <w:rFonts w:cstheme="minorHAnsi"/>
                <w:sz w:val="18"/>
                <w:szCs w:val="18"/>
              </w:rPr>
              <w:t xml:space="preserve">DPIA </w:t>
            </w:r>
            <w:r w:rsidR="00D46F01">
              <w:rPr>
                <w:rFonts w:cstheme="minorHAnsi"/>
                <w:sz w:val="18"/>
                <w:szCs w:val="18"/>
              </w:rPr>
              <w:t xml:space="preserve">uit bij ieder nieuw </w:t>
            </w:r>
            <w:proofErr w:type="gramStart"/>
            <w:r>
              <w:rPr>
                <w:rFonts w:cstheme="minorHAnsi"/>
                <w:sz w:val="18"/>
                <w:szCs w:val="18"/>
              </w:rPr>
              <w:t>ICT</w:t>
            </w:r>
            <w:r w:rsidR="00D46F01">
              <w:rPr>
                <w:rFonts w:cstheme="minorHAnsi"/>
                <w:sz w:val="18"/>
                <w:szCs w:val="18"/>
              </w:rPr>
              <w:t xml:space="preserve"> project</w:t>
            </w:r>
            <w:proofErr w:type="gramEnd"/>
            <w:r w:rsidR="00D01376">
              <w:rPr>
                <w:rFonts w:cstheme="minorHAnsi"/>
                <w:sz w:val="18"/>
                <w:szCs w:val="18"/>
              </w:rPr>
              <w:t>.</w:t>
            </w:r>
            <w:r w:rsidR="00D46F01" w:rsidRPr="00CC6457">
              <w:rPr>
                <w:rFonts w:cstheme="minorHAnsi"/>
                <w:sz w:val="18"/>
                <w:szCs w:val="18"/>
              </w:rPr>
              <w:t xml:space="preserve"> </w:t>
            </w:r>
            <w:proofErr w:type="gramStart"/>
            <w:r w:rsidR="00D46F01">
              <w:rPr>
                <w:rFonts w:cstheme="minorHAnsi"/>
                <w:sz w:val="18"/>
                <w:szCs w:val="18"/>
              </w:rPr>
              <w:t>❶</w:t>
            </w:r>
            <w:proofErr w:type="gramEnd"/>
          </w:p>
          <w:p w14:paraId="271E6B29" w14:textId="23C7E7C5" w:rsidR="00D46F01" w:rsidRPr="00CC6457" w:rsidRDefault="00C07A47" w:rsidP="00C07A47">
            <w:pPr>
              <w:pStyle w:val="Lijstalinea"/>
              <w:numPr>
                <w:ilvl w:val="0"/>
                <w:numId w:val="31"/>
              </w:numPr>
              <w:spacing w:line="240" w:lineRule="auto"/>
              <w:ind w:left="174" w:hanging="174"/>
              <w:rPr>
                <w:rFonts w:cstheme="minorHAnsi"/>
                <w:sz w:val="18"/>
                <w:szCs w:val="18"/>
              </w:rPr>
            </w:pPr>
            <w:r w:rsidRPr="00C07A47">
              <w:rPr>
                <w:rFonts w:cstheme="minorHAnsi"/>
                <w:sz w:val="18"/>
                <w:szCs w:val="18"/>
              </w:rPr>
              <w:t>Directeur, teamleider, IM, FB</w:t>
            </w:r>
            <w:r>
              <w:rPr>
                <w:rFonts w:cstheme="minorHAnsi"/>
                <w:sz w:val="18"/>
                <w:szCs w:val="18"/>
              </w:rPr>
              <w:t>,</w:t>
            </w:r>
            <w:r w:rsidRPr="00C07A47">
              <w:rPr>
                <w:rFonts w:cstheme="minorHAnsi"/>
                <w:sz w:val="18"/>
                <w:szCs w:val="18"/>
              </w:rPr>
              <w:t xml:space="preserve"> ICT</w:t>
            </w:r>
            <w:r w:rsidR="00907D10">
              <w:rPr>
                <w:rFonts w:cstheme="minorHAnsi"/>
                <w:sz w:val="18"/>
                <w:szCs w:val="18"/>
              </w:rPr>
              <w:t xml:space="preserve"> </w:t>
            </w:r>
            <w:r>
              <w:rPr>
                <w:rFonts w:cstheme="minorHAnsi"/>
                <w:sz w:val="18"/>
                <w:szCs w:val="18"/>
              </w:rPr>
              <w:t>en projectleider voeren</w:t>
            </w:r>
            <w:r w:rsidR="00D46F01">
              <w:rPr>
                <w:rFonts w:cstheme="minorHAnsi"/>
                <w:sz w:val="18"/>
                <w:szCs w:val="18"/>
              </w:rPr>
              <w:t xml:space="preserve"> een DPIA uit op in opdracht van de FG</w:t>
            </w:r>
            <w:r w:rsidR="00D01376">
              <w:rPr>
                <w:rFonts w:cstheme="minorHAnsi"/>
                <w:sz w:val="18"/>
                <w:szCs w:val="18"/>
              </w:rPr>
              <w:t>.</w:t>
            </w:r>
            <w:r w:rsidR="00D46F01">
              <w:rPr>
                <w:rFonts w:cstheme="minorHAnsi"/>
                <w:sz w:val="18"/>
                <w:szCs w:val="18"/>
              </w:rPr>
              <w:t xml:space="preserve"> ❹</w:t>
            </w:r>
          </w:p>
        </w:tc>
        <w:tc>
          <w:tcPr>
            <w:tcW w:w="2360" w:type="dxa"/>
            <w:tcMar>
              <w:right w:w="28" w:type="dxa"/>
            </w:tcMar>
          </w:tcPr>
          <w:p w14:paraId="5501CC6D" w14:textId="5E8F7A12" w:rsidR="00D46F01" w:rsidRDefault="00392832" w:rsidP="00D46F01">
            <w:pPr>
              <w:spacing w:line="240" w:lineRule="auto"/>
              <w:rPr>
                <w:rFonts w:asciiTheme="minorHAnsi" w:hAnsiTheme="minorHAnsi" w:cstheme="minorHAnsi"/>
                <w:sz w:val="18"/>
                <w:szCs w:val="18"/>
              </w:rPr>
            </w:pPr>
            <w:r w:rsidRPr="00392832">
              <w:rPr>
                <w:rFonts w:asciiTheme="minorHAnsi" w:hAnsiTheme="minorHAnsi" w:cstheme="minorHAnsi"/>
                <w:sz w:val="18"/>
                <w:szCs w:val="18"/>
              </w:rPr>
              <w:t xml:space="preserve">De </w:t>
            </w:r>
            <w:r w:rsidR="00F62FF4">
              <w:rPr>
                <w:rFonts w:asciiTheme="minorHAnsi" w:hAnsiTheme="minorHAnsi" w:cstheme="minorHAnsi"/>
                <w:sz w:val="18"/>
                <w:szCs w:val="18"/>
              </w:rPr>
              <w:t>IBP-organisatie</w:t>
            </w:r>
            <w:r w:rsidR="00F62FF4" w:rsidRPr="00D04785">
              <w:rPr>
                <w:rFonts w:asciiTheme="minorHAnsi" w:hAnsiTheme="minorHAnsi" w:cstheme="minorHAnsi"/>
                <w:sz w:val="18"/>
                <w:szCs w:val="18"/>
              </w:rPr>
              <w:t xml:space="preserve"> </w:t>
            </w:r>
            <w:r w:rsidR="00D46F01">
              <w:rPr>
                <w:rFonts w:asciiTheme="minorHAnsi" w:hAnsiTheme="minorHAnsi" w:cstheme="minorHAnsi"/>
                <w:sz w:val="18"/>
                <w:szCs w:val="18"/>
              </w:rPr>
              <w:t>komt op basis van de pré DPIA, uitgevoerd door de 1</w:t>
            </w:r>
            <w:r w:rsidR="00D46F01">
              <w:rPr>
                <w:rFonts w:asciiTheme="minorHAnsi" w:hAnsiTheme="minorHAnsi" w:cstheme="minorHAnsi"/>
                <w:sz w:val="18"/>
                <w:szCs w:val="18"/>
                <w:vertAlign w:val="superscript"/>
              </w:rPr>
              <w:t>st</w:t>
            </w:r>
            <w:r w:rsidR="00D46F01">
              <w:rPr>
                <w:rFonts w:asciiTheme="minorHAnsi" w:hAnsiTheme="minorHAnsi" w:cstheme="minorHAnsi"/>
                <w:sz w:val="18"/>
                <w:szCs w:val="18"/>
              </w:rPr>
              <w:t xml:space="preserve"> line, tot een voorstel om al dan niet een DPIA uit te voeren</w:t>
            </w:r>
            <w:r w:rsidR="00907D10">
              <w:rPr>
                <w:rFonts w:asciiTheme="minorHAnsi" w:hAnsiTheme="minorHAnsi" w:cstheme="minorHAnsi"/>
                <w:sz w:val="18"/>
                <w:szCs w:val="18"/>
              </w:rPr>
              <w:t xml:space="preserve"> en </w:t>
            </w:r>
            <w:r w:rsidR="005D436E">
              <w:rPr>
                <w:rFonts w:asciiTheme="minorHAnsi" w:hAnsiTheme="minorHAnsi" w:cstheme="minorHAnsi"/>
                <w:sz w:val="18"/>
                <w:szCs w:val="18"/>
              </w:rPr>
              <w:t>wordt betrokken bij de uitvoering van de DPIA</w:t>
            </w:r>
            <w:r w:rsidR="00D01376">
              <w:rPr>
                <w:rFonts w:asciiTheme="minorHAnsi" w:hAnsiTheme="minorHAnsi" w:cstheme="minorHAnsi"/>
                <w:sz w:val="18"/>
                <w:szCs w:val="18"/>
              </w:rPr>
              <w:t>.</w:t>
            </w:r>
            <w:r w:rsidR="00D46F01">
              <w:rPr>
                <w:rFonts w:asciiTheme="minorHAnsi" w:hAnsiTheme="minorHAnsi" w:cstheme="minorHAnsi"/>
                <w:sz w:val="18"/>
                <w:szCs w:val="18"/>
              </w:rPr>
              <w:t xml:space="preserve"> </w:t>
            </w:r>
            <w:proofErr w:type="gramStart"/>
            <w:r w:rsidR="00D46F01">
              <w:rPr>
                <w:rFonts w:asciiTheme="minorHAnsi" w:hAnsiTheme="minorHAnsi" w:cstheme="minorHAnsi"/>
                <w:sz w:val="18"/>
                <w:szCs w:val="18"/>
              </w:rPr>
              <w:t>❷</w:t>
            </w:r>
            <w:proofErr w:type="gramEnd"/>
          </w:p>
        </w:tc>
        <w:tc>
          <w:tcPr>
            <w:tcW w:w="2360" w:type="dxa"/>
          </w:tcPr>
          <w:p w14:paraId="4F806430" w14:textId="3DCB16C6" w:rsidR="0078152D" w:rsidRDefault="00D46F01" w:rsidP="0078152D">
            <w:pPr>
              <w:spacing w:line="240" w:lineRule="auto"/>
              <w:rPr>
                <w:rFonts w:asciiTheme="minorHAnsi" w:hAnsiTheme="minorHAnsi" w:cstheme="minorHAnsi"/>
                <w:sz w:val="18"/>
                <w:szCs w:val="18"/>
              </w:rPr>
            </w:pPr>
            <w:r>
              <w:rPr>
                <w:rFonts w:asciiTheme="minorHAnsi" w:hAnsiTheme="minorHAnsi" w:cstheme="minorHAnsi"/>
                <w:sz w:val="18"/>
                <w:szCs w:val="18"/>
              </w:rPr>
              <w:t xml:space="preserve">De FG besluit op basis van het voorstel van </w:t>
            </w:r>
            <w:r w:rsidR="00392832">
              <w:rPr>
                <w:rFonts w:asciiTheme="minorHAnsi" w:hAnsiTheme="minorHAnsi" w:cstheme="minorHAnsi"/>
                <w:sz w:val="18"/>
                <w:szCs w:val="18"/>
              </w:rPr>
              <w:t>d</w:t>
            </w:r>
            <w:r w:rsidR="00392832" w:rsidRPr="00392832">
              <w:rPr>
                <w:rFonts w:asciiTheme="minorHAnsi" w:hAnsiTheme="minorHAnsi" w:cstheme="minorHAnsi"/>
                <w:sz w:val="18"/>
                <w:szCs w:val="18"/>
              </w:rPr>
              <w:t>e stafdienst Informatiemanagement</w:t>
            </w:r>
            <w:r>
              <w:rPr>
                <w:rFonts w:asciiTheme="minorHAnsi" w:hAnsiTheme="minorHAnsi" w:cstheme="minorHAnsi"/>
                <w:sz w:val="18"/>
                <w:szCs w:val="18"/>
              </w:rPr>
              <w:t xml:space="preserve"> of er een DPIA moet worden uitgevoerd </w:t>
            </w:r>
            <w:r w:rsidR="00907D10">
              <w:rPr>
                <w:rFonts w:asciiTheme="minorHAnsi" w:hAnsiTheme="minorHAnsi" w:cstheme="minorHAnsi"/>
                <w:sz w:val="18"/>
                <w:szCs w:val="18"/>
              </w:rPr>
              <w:t>en adviseert gevraagd of ongevraagd over de DPIA.</w:t>
            </w:r>
            <w:r w:rsidR="005D436E">
              <w:rPr>
                <w:rFonts w:asciiTheme="minorHAnsi" w:hAnsiTheme="minorHAnsi" w:cstheme="minorHAnsi"/>
                <w:sz w:val="18"/>
                <w:szCs w:val="18"/>
              </w:rPr>
              <w:t xml:space="preserve"> </w:t>
            </w:r>
            <w:proofErr w:type="gramStart"/>
            <w:r w:rsidR="0078152D">
              <w:rPr>
                <w:rFonts w:asciiTheme="minorHAnsi" w:hAnsiTheme="minorHAnsi" w:cstheme="minorHAnsi"/>
                <w:sz w:val="18"/>
                <w:szCs w:val="18"/>
              </w:rPr>
              <w:t>❸</w:t>
            </w:r>
            <w:proofErr w:type="gramEnd"/>
          </w:p>
          <w:p w14:paraId="410C44D8" w14:textId="6BDDF949" w:rsidR="00D46F01" w:rsidRDefault="005D436E" w:rsidP="0078152D">
            <w:pPr>
              <w:spacing w:line="240" w:lineRule="auto"/>
              <w:rPr>
                <w:rFonts w:asciiTheme="minorHAnsi" w:hAnsiTheme="minorHAnsi" w:cstheme="minorHAnsi"/>
                <w:sz w:val="18"/>
                <w:szCs w:val="18"/>
              </w:rPr>
            </w:pPr>
            <w:r>
              <w:rPr>
                <w:rFonts w:asciiTheme="minorHAnsi" w:hAnsiTheme="minorHAnsi" w:cstheme="minorHAnsi"/>
                <w:sz w:val="18"/>
                <w:szCs w:val="18"/>
              </w:rPr>
              <w:t xml:space="preserve">De DPIA wordt slechts </w:t>
            </w:r>
            <w:r w:rsidR="0078152D">
              <w:rPr>
                <w:rFonts w:asciiTheme="minorHAnsi" w:hAnsiTheme="minorHAnsi" w:cstheme="minorHAnsi"/>
                <w:sz w:val="18"/>
                <w:szCs w:val="18"/>
              </w:rPr>
              <w:t>vastgesteld</w:t>
            </w:r>
            <w:r>
              <w:rPr>
                <w:rFonts w:asciiTheme="minorHAnsi" w:hAnsiTheme="minorHAnsi" w:cstheme="minorHAnsi"/>
                <w:sz w:val="18"/>
                <w:szCs w:val="18"/>
              </w:rPr>
              <w:t xml:space="preserve"> na goedkeuring van de FG.</w:t>
            </w:r>
            <w:r w:rsidR="00907D10">
              <w:rPr>
                <w:rFonts w:asciiTheme="minorHAnsi" w:hAnsiTheme="minorHAnsi" w:cstheme="minorHAnsi"/>
                <w:sz w:val="18"/>
                <w:szCs w:val="18"/>
              </w:rPr>
              <w:t xml:space="preserve"> </w:t>
            </w:r>
            <w:r w:rsidR="0078152D">
              <w:rPr>
                <w:rFonts w:asciiTheme="minorHAnsi" w:hAnsiTheme="minorHAnsi" w:cstheme="minorHAnsi"/>
                <w:sz w:val="18"/>
                <w:szCs w:val="18"/>
              </w:rPr>
              <w:t>❺</w:t>
            </w:r>
          </w:p>
        </w:tc>
      </w:tr>
      <w:tr w:rsidR="00D46F01" w:rsidRPr="00684A30" w14:paraId="255F6418" w14:textId="77777777" w:rsidTr="00195356">
        <w:tc>
          <w:tcPr>
            <w:tcW w:w="1980" w:type="dxa"/>
          </w:tcPr>
          <w:p w14:paraId="0C891170" w14:textId="05F54886" w:rsidR="00D46F01" w:rsidRPr="00531FD0" w:rsidRDefault="00D46F01" w:rsidP="00D46F01">
            <w:pPr>
              <w:spacing w:line="240" w:lineRule="auto"/>
              <w:rPr>
                <w:rFonts w:asciiTheme="minorHAnsi" w:hAnsiTheme="minorHAnsi" w:cstheme="minorHAnsi"/>
                <w:b/>
                <w:sz w:val="18"/>
                <w:szCs w:val="18"/>
              </w:rPr>
            </w:pPr>
            <w:r>
              <w:rPr>
                <w:rFonts w:asciiTheme="minorHAnsi" w:hAnsiTheme="minorHAnsi" w:cstheme="minorHAnsi"/>
                <w:b/>
                <w:sz w:val="18"/>
                <w:szCs w:val="18"/>
              </w:rPr>
              <w:t>Datalekken</w:t>
            </w:r>
          </w:p>
        </w:tc>
        <w:tc>
          <w:tcPr>
            <w:tcW w:w="2360" w:type="dxa"/>
            <w:tcMar>
              <w:right w:w="28" w:type="dxa"/>
            </w:tcMar>
          </w:tcPr>
          <w:p w14:paraId="016EA2F3" w14:textId="4E3E43C5" w:rsidR="00D46F01" w:rsidRDefault="00F2000F" w:rsidP="00047D98">
            <w:pPr>
              <w:spacing w:line="240" w:lineRule="auto"/>
              <w:rPr>
                <w:rFonts w:asciiTheme="minorHAnsi" w:hAnsiTheme="minorHAnsi" w:cstheme="minorHAnsi"/>
                <w:sz w:val="18"/>
                <w:szCs w:val="18"/>
              </w:rPr>
            </w:pPr>
            <w:r>
              <w:rPr>
                <w:rFonts w:asciiTheme="minorHAnsi" w:hAnsiTheme="minorHAnsi" w:cstheme="minorHAnsi"/>
                <w:sz w:val="18"/>
                <w:szCs w:val="18"/>
              </w:rPr>
              <w:t xml:space="preserve">Medewerkers melden zelf intern een datalek </w:t>
            </w:r>
            <w:r w:rsidR="004C7A05">
              <w:rPr>
                <w:rFonts w:asciiTheme="minorHAnsi" w:hAnsiTheme="minorHAnsi" w:cstheme="minorHAnsi"/>
                <w:sz w:val="18"/>
                <w:szCs w:val="18"/>
              </w:rPr>
              <w:t xml:space="preserve">via </w:t>
            </w:r>
            <w:r w:rsidR="00047D98">
              <w:rPr>
                <w:rFonts w:asciiTheme="minorHAnsi" w:hAnsiTheme="minorHAnsi" w:cstheme="minorHAnsi"/>
                <w:sz w:val="18"/>
                <w:szCs w:val="18"/>
              </w:rPr>
              <w:t>een registratiesysteem</w:t>
            </w:r>
            <w:r w:rsidR="004C7A05">
              <w:rPr>
                <w:rFonts w:asciiTheme="minorHAnsi" w:hAnsiTheme="minorHAnsi" w:cstheme="minorHAnsi"/>
                <w:sz w:val="18"/>
                <w:szCs w:val="18"/>
              </w:rPr>
              <w:t>. Het m</w:t>
            </w:r>
            <w:r>
              <w:rPr>
                <w:rFonts w:asciiTheme="minorHAnsi" w:hAnsiTheme="minorHAnsi" w:cstheme="minorHAnsi"/>
                <w:sz w:val="18"/>
                <w:szCs w:val="18"/>
              </w:rPr>
              <w:t xml:space="preserve">anagement draagt zorg voor bekendheid van de meldprocedure en scholing van haar medewerkers. </w:t>
            </w:r>
            <w:proofErr w:type="gramStart"/>
            <w:r w:rsidR="00195356" w:rsidRPr="00195356">
              <w:rPr>
                <w:rFonts w:asciiTheme="minorHAnsi" w:hAnsiTheme="minorHAnsi" w:cstheme="minorHAnsi"/>
                <w:sz w:val="18"/>
                <w:szCs w:val="18"/>
              </w:rPr>
              <w:t>❶</w:t>
            </w:r>
            <w:proofErr w:type="gramEnd"/>
          </w:p>
        </w:tc>
        <w:tc>
          <w:tcPr>
            <w:tcW w:w="2360" w:type="dxa"/>
            <w:shd w:val="clear" w:color="auto" w:fill="auto"/>
          </w:tcPr>
          <w:p w14:paraId="0C6DECAB" w14:textId="7AD3FD67" w:rsidR="00D46F01" w:rsidRDefault="00195356" w:rsidP="00666C24">
            <w:pPr>
              <w:spacing w:line="240" w:lineRule="auto"/>
              <w:rPr>
                <w:rFonts w:asciiTheme="minorHAnsi" w:hAnsiTheme="minorHAnsi" w:cstheme="minorHAnsi"/>
                <w:sz w:val="18"/>
                <w:szCs w:val="18"/>
              </w:rPr>
            </w:pPr>
            <w:r>
              <w:rPr>
                <w:rFonts w:asciiTheme="minorHAnsi" w:hAnsiTheme="minorHAnsi" w:cstheme="minorHAnsi"/>
                <w:sz w:val="18"/>
                <w:szCs w:val="18"/>
              </w:rPr>
              <w:t xml:space="preserve">De FG informeert </w:t>
            </w:r>
            <w:r w:rsidR="00F62FF4">
              <w:rPr>
                <w:rFonts w:asciiTheme="minorHAnsi" w:hAnsiTheme="minorHAnsi" w:cstheme="minorHAnsi"/>
                <w:sz w:val="18"/>
                <w:szCs w:val="18"/>
              </w:rPr>
              <w:t>de IBP-organisatie</w:t>
            </w:r>
            <w:r w:rsidR="00F62FF4" w:rsidRPr="00D04785">
              <w:rPr>
                <w:rFonts w:asciiTheme="minorHAnsi" w:hAnsiTheme="minorHAnsi" w:cstheme="minorHAnsi"/>
                <w:sz w:val="18"/>
                <w:szCs w:val="18"/>
              </w:rPr>
              <w:t xml:space="preserve"> </w:t>
            </w:r>
            <w:r w:rsidR="00666C24">
              <w:rPr>
                <w:rFonts w:asciiTheme="minorHAnsi" w:hAnsiTheme="minorHAnsi" w:cstheme="minorHAnsi"/>
                <w:sz w:val="18"/>
                <w:szCs w:val="18"/>
              </w:rPr>
              <w:t>over de gemelde</w:t>
            </w:r>
            <w:r>
              <w:rPr>
                <w:rFonts w:asciiTheme="minorHAnsi" w:hAnsiTheme="minorHAnsi" w:cstheme="minorHAnsi"/>
                <w:sz w:val="18"/>
                <w:szCs w:val="18"/>
              </w:rPr>
              <w:t xml:space="preserve"> datalekken. </w:t>
            </w:r>
            <w:proofErr w:type="gramStart"/>
            <w:r w:rsidRPr="00195356">
              <w:rPr>
                <w:rFonts w:asciiTheme="minorHAnsi" w:hAnsiTheme="minorHAnsi" w:cstheme="minorHAnsi"/>
                <w:sz w:val="18"/>
                <w:szCs w:val="18"/>
              </w:rPr>
              <w:t>❸</w:t>
            </w:r>
            <w:proofErr w:type="gramEnd"/>
          </w:p>
        </w:tc>
        <w:tc>
          <w:tcPr>
            <w:tcW w:w="2360" w:type="dxa"/>
          </w:tcPr>
          <w:p w14:paraId="701D0BED" w14:textId="285B6DB0" w:rsidR="00D46F01" w:rsidRDefault="00D46F01" w:rsidP="00D46F01">
            <w:pPr>
              <w:spacing w:line="240" w:lineRule="auto"/>
              <w:rPr>
                <w:rFonts w:asciiTheme="minorHAnsi" w:hAnsiTheme="minorHAnsi" w:cstheme="minorHAnsi"/>
                <w:sz w:val="18"/>
                <w:szCs w:val="18"/>
              </w:rPr>
            </w:pPr>
            <w:r>
              <w:rPr>
                <w:rFonts w:asciiTheme="minorHAnsi" w:hAnsiTheme="minorHAnsi" w:cstheme="minorHAnsi"/>
                <w:sz w:val="18"/>
                <w:szCs w:val="18"/>
              </w:rPr>
              <w:t>De FG besluit, na overleg met het CvB, om al dan niet het datalek bij de AP</w:t>
            </w:r>
            <w:r w:rsidR="00F2000F">
              <w:rPr>
                <w:rFonts w:asciiTheme="minorHAnsi" w:hAnsiTheme="minorHAnsi" w:cstheme="minorHAnsi"/>
                <w:sz w:val="18"/>
                <w:szCs w:val="18"/>
              </w:rPr>
              <w:t xml:space="preserve"> en/of de betrokkenen</w:t>
            </w:r>
            <w:r>
              <w:rPr>
                <w:rFonts w:asciiTheme="minorHAnsi" w:hAnsiTheme="minorHAnsi" w:cstheme="minorHAnsi"/>
                <w:sz w:val="18"/>
                <w:szCs w:val="18"/>
              </w:rPr>
              <w:t xml:space="preserve"> te melden</w:t>
            </w:r>
            <w:r w:rsidR="00F2000F">
              <w:rPr>
                <w:rFonts w:asciiTheme="minorHAnsi" w:hAnsiTheme="minorHAnsi" w:cstheme="minorHAnsi"/>
                <w:sz w:val="18"/>
                <w:szCs w:val="18"/>
              </w:rPr>
              <w:t>.</w:t>
            </w:r>
            <w:r w:rsidR="00195356">
              <w:rPr>
                <w:rFonts w:asciiTheme="minorHAnsi" w:hAnsiTheme="minorHAnsi" w:cstheme="minorHAnsi"/>
                <w:sz w:val="18"/>
                <w:szCs w:val="18"/>
              </w:rPr>
              <w:t xml:space="preserve"> </w:t>
            </w:r>
            <w:proofErr w:type="gramStart"/>
            <w:r w:rsidR="00195356">
              <w:rPr>
                <w:rFonts w:asciiTheme="minorHAnsi" w:hAnsiTheme="minorHAnsi" w:cstheme="minorHAnsi"/>
                <w:sz w:val="18"/>
                <w:szCs w:val="18"/>
              </w:rPr>
              <w:t>❷</w:t>
            </w:r>
            <w:proofErr w:type="gramEnd"/>
          </w:p>
        </w:tc>
      </w:tr>
      <w:tr w:rsidR="00D46F01" w:rsidRPr="00684A30" w14:paraId="261C77D0" w14:textId="77777777" w:rsidTr="00D01376">
        <w:tc>
          <w:tcPr>
            <w:tcW w:w="1980" w:type="dxa"/>
          </w:tcPr>
          <w:p w14:paraId="578FB89F" w14:textId="77777777" w:rsidR="00D46F01" w:rsidRPr="00531FD0" w:rsidRDefault="00D46F01" w:rsidP="00D46F01">
            <w:pPr>
              <w:spacing w:line="240" w:lineRule="auto"/>
              <w:rPr>
                <w:rFonts w:asciiTheme="minorHAnsi" w:hAnsiTheme="minorHAnsi" w:cstheme="minorHAnsi"/>
                <w:b/>
                <w:sz w:val="18"/>
                <w:szCs w:val="18"/>
              </w:rPr>
            </w:pPr>
            <w:r w:rsidRPr="00531FD0">
              <w:rPr>
                <w:rFonts w:asciiTheme="minorHAnsi" w:hAnsiTheme="minorHAnsi" w:cstheme="minorHAnsi"/>
                <w:b/>
                <w:sz w:val="18"/>
                <w:szCs w:val="18"/>
              </w:rPr>
              <w:t>Dataregisters centraal</w:t>
            </w:r>
          </w:p>
        </w:tc>
        <w:tc>
          <w:tcPr>
            <w:tcW w:w="2360" w:type="dxa"/>
          </w:tcPr>
          <w:p w14:paraId="3FAA85AD" w14:textId="03D3D2D8" w:rsidR="00D46F01" w:rsidRPr="00684A30" w:rsidRDefault="00D87968" w:rsidP="001661A4">
            <w:pPr>
              <w:spacing w:line="240" w:lineRule="auto"/>
              <w:rPr>
                <w:rFonts w:asciiTheme="minorHAnsi" w:hAnsiTheme="minorHAnsi" w:cstheme="minorHAnsi"/>
                <w:sz w:val="18"/>
                <w:szCs w:val="18"/>
              </w:rPr>
            </w:pPr>
            <w:r>
              <w:rPr>
                <w:rFonts w:asciiTheme="minorHAnsi" w:hAnsiTheme="minorHAnsi" w:cstheme="minorHAnsi"/>
                <w:sz w:val="18"/>
                <w:szCs w:val="18"/>
              </w:rPr>
              <w:t>De</w:t>
            </w:r>
            <w:r w:rsidR="001661A4">
              <w:rPr>
                <w:rFonts w:asciiTheme="minorHAnsi" w:hAnsiTheme="minorHAnsi" w:cstheme="minorHAnsi"/>
                <w:sz w:val="18"/>
                <w:szCs w:val="18"/>
              </w:rPr>
              <w:t xml:space="preserve"> in § 3.7</w:t>
            </w:r>
            <w:r>
              <w:rPr>
                <w:rFonts w:asciiTheme="minorHAnsi" w:hAnsiTheme="minorHAnsi" w:cstheme="minorHAnsi"/>
                <w:sz w:val="18"/>
                <w:szCs w:val="18"/>
              </w:rPr>
              <w:t xml:space="preserve"> </w:t>
            </w:r>
            <w:r w:rsidR="0078152D">
              <w:rPr>
                <w:rFonts w:asciiTheme="minorHAnsi" w:hAnsiTheme="minorHAnsi" w:cstheme="minorHAnsi"/>
                <w:sz w:val="18"/>
                <w:szCs w:val="18"/>
              </w:rPr>
              <w:t xml:space="preserve">aangewezen </w:t>
            </w:r>
            <w:r w:rsidR="001661A4">
              <w:rPr>
                <w:rFonts w:asciiTheme="minorHAnsi" w:hAnsiTheme="minorHAnsi" w:cstheme="minorHAnsi"/>
                <w:sz w:val="18"/>
                <w:szCs w:val="18"/>
              </w:rPr>
              <w:t>verantwoordelijke directeuren</w:t>
            </w:r>
            <w:r>
              <w:rPr>
                <w:rFonts w:asciiTheme="minorHAnsi" w:hAnsiTheme="minorHAnsi" w:cstheme="minorHAnsi"/>
                <w:sz w:val="18"/>
                <w:szCs w:val="18"/>
              </w:rPr>
              <w:t xml:space="preserve"> </w:t>
            </w:r>
            <w:r w:rsidR="001661A4">
              <w:rPr>
                <w:rFonts w:asciiTheme="minorHAnsi" w:hAnsiTheme="minorHAnsi" w:cstheme="minorHAnsi"/>
                <w:sz w:val="18"/>
                <w:szCs w:val="18"/>
              </w:rPr>
              <w:t xml:space="preserve">(broneigenaren) </w:t>
            </w:r>
            <w:r w:rsidR="0078152D">
              <w:rPr>
                <w:rFonts w:asciiTheme="minorHAnsi" w:hAnsiTheme="minorHAnsi" w:cstheme="minorHAnsi"/>
                <w:sz w:val="18"/>
                <w:szCs w:val="18"/>
              </w:rPr>
              <w:t>voor de Dataregisters</w:t>
            </w:r>
            <w:r>
              <w:rPr>
                <w:rFonts w:asciiTheme="minorHAnsi" w:hAnsiTheme="minorHAnsi" w:cstheme="minorHAnsi"/>
                <w:sz w:val="18"/>
                <w:szCs w:val="18"/>
              </w:rPr>
              <w:t xml:space="preserve"> bewaken de actualiteit van het dataregister.</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❶</w:t>
            </w:r>
            <w:proofErr w:type="gramEnd"/>
          </w:p>
        </w:tc>
        <w:tc>
          <w:tcPr>
            <w:tcW w:w="2360" w:type="dxa"/>
          </w:tcPr>
          <w:p w14:paraId="0BD7167E" w14:textId="63DFAA0E" w:rsidR="00D46F01" w:rsidRPr="00684A30" w:rsidRDefault="004C7A05" w:rsidP="0078152D">
            <w:pPr>
              <w:spacing w:line="240" w:lineRule="auto"/>
              <w:rPr>
                <w:rFonts w:asciiTheme="minorHAnsi" w:hAnsiTheme="minorHAnsi" w:cstheme="minorHAnsi"/>
                <w:sz w:val="18"/>
                <w:szCs w:val="18"/>
              </w:rPr>
            </w:pPr>
            <w:r w:rsidRPr="004C7A05">
              <w:rPr>
                <w:rFonts w:asciiTheme="minorHAnsi" w:hAnsiTheme="minorHAnsi" w:cstheme="minorHAnsi"/>
                <w:sz w:val="18"/>
                <w:szCs w:val="18"/>
              </w:rPr>
              <w:t xml:space="preserve">De </w:t>
            </w:r>
            <w:r w:rsidR="00F62FF4">
              <w:rPr>
                <w:rFonts w:asciiTheme="minorHAnsi" w:hAnsiTheme="minorHAnsi" w:cstheme="minorHAnsi"/>
                <w:sz w:val="18"/>
                <w:szCs w:val="18"/>
              </w:rPr>
              <w:t>IBP-organisatie</w:t>
            </w:r>
            <w:r w:rsidR="00F62FF4" w:rsidRPr="00D04785">
              <w:rPr>
                <w:rFonts w:asciiTheme="minorHAnsi" w:hAnsiTheme="minorHAnsi" w:cstheme="minorHAnsi"/>
                <w:sz w:val="18"/>
                <w:szCs w:val="18"/>
              </w:rPr>
              <w:t xml:space="preserve"> </w:t>
            </w:r>
            <w:r w:rsidR="00D87968">
              <w:rPr>
                <w:rFonts w:asciiTheme="minorHAnsi" w:hAnsiTheme="minorHAnsi" w:cstheme="minorHAnsi"/>
                <w:sz w:val="18"/>
                <w:szCs w:val="18"/>
              </w:rPr>
              <w:t xml:space="preserve">adviseert en controleert op </w:t>
            </w:r>
            <w:r w:rsidR="0078152D">
              <w:rPr>
                <w:rFonts w:asciiTheme="minorHAnsi" w:hAnsiTheme="minorHAnsi" w:cstheme="minorHAnsi"/>
                <w:sz w:val="18"/>
                <w:szCs w:val="18"/>
              </w:rPr>
              <w:t xml:space="preserve">volledigheid, juistheid en actualiteit </w:t>
            </w:r>
            <w:r w:rsidR="00D87968">
              <w:rPr>
                <w:rFonts w:asciiTheme="minorHAnsi" w:hAnsiTheme="minorHAnsi" w:cstheme="minorHAnsi"/>
                <w:sz w:val="18"/>
                <w:szCs w:val="18"/>
              </w:rPr>
              <w:t xml:space="preserve">van de </w:t>
            </w:r>
            <w:r w:rsidR="0078152D">
              <w:rPr>
                <w:rFonts w:asciiTheme="minorHAnsi" w:hAnsiTheme="minorHAnsi" w:cstheme="minorHAnsi"/>
                <w:sz w:val="18"/>
                <w:szCs w:val="18"/>
              </w:rPr>
              <w:t>Dataregisters</w:t>
            </w:r>
            <w:r w:rsidR="00D87968">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❷</w:t>
            </w:r>
            <w:proofErr w:type="gramEnd"/>
          </w:p>
        </w:tc>
        <w:tc>
          <w:tcPr>
            <w:tcW w:w="2360" w:type="dxa"/>
          </w:tcPr>
          <w:p w14:paraId="55868EAD" w14:textId="5E1E1091" w:rsidR="00D46F01" w:rsidRPr="00684A30" w:rsidRDefault="00D87968" w:rsidP="00D46F01">
            <w:pPr>
              <w:spacing w:line="240" w:lineRule="auto"/>
              <w:rPr>
                <w:rFonts w:asciiTheme="minorHAnsi" w:hAnsiTheme="minorHAnsi" w:cstheme="minorHAnsi"/>
                <w:sz w:val="18"/>
                <w:szCs w:val="18"/>
              </w:rPr>
            </w:pPr>
            <w:r>
              <w:rPr>
                <w:rFonts w:asciiTheme="minorHAnsi" w:hAnsiTheme="minorHAnsi" w:cstheme="minorHAnsi"/>
                <w:sz w:val="18"/>
                <w:szCs w:val="18"/>
              </w:rPr>
              <w:t xml:space="preserve">De FG toetst of het dataregister voldoet aan wet- en regelgeving. </w:t>
            </w:r>
            <w:proofErr w:type="gramStart"/>
            <w:r w:rsidR="008C41A4">
              <w:rPr>
                <w:rFonts w:asciiTheme="minorHAnsi" w:hAnsiTheme="minorHAnsi" w:cstheme="minorHAnsi"/>
                <w:sz w:val="18"/>
                <w:szCs w:val="18"/>
              </w:rPr>
              <w:t>❸</w:t>
            </w:r>
            <w:proofErr w:type="gramEnd"/>
          </w:p>
        </w:tc>
      </w:tr>
      <w:tr w:rsidR="00D46F01" w:rsidRPr="00684A30" w14:paraId="315C3B40" w14:textId="77777777" w:rsidTr="00E975D1">
        <w:tc>
          <w:tcPr>
            <w:tcW w:w="1980" w:type="dxa"/>
            <w:shd w:val="clear" w:color="auto" w:fill="auto"/>
          </w:tcPr>
          <w:p w14:paraId="62AECD58" w14:textId="6104466D" w:rsidR="00D46F01" w:rsidRPr="00D070D7" w:rsidRDefault="00E975D1" w:rsidP="001661A4">
            <w:pPr>
              <w:spacing w:line="240" w:lineRule="auto"/>
              <w:rPr>
                <w:rFonts w:asciiTheme="minorHAnsi" w:hAnsiTheme="minorHAnsi" w:cstheme="minorHAnsi"/>
                <w:b/>
                <w:sz w:val="18"/>
                <w:szCs w:val="18"/>
              </w:rPr>
            </w:pPr>
            <w:r>
              <w:rPr>
                <w:rFonts w:asciiTheme="minorHAnsi" w:hAnsiTheme="minorHAnsi" w:cstheme="minorHAnsi"/>
                <w:b/>
                <w:sz w:val="18"/>
                <w:szCs w:val="18"/>
              </w:rPr>
              <w:t xml:space="preserve">Door </w:t>
            </w:r>
            <w:r w:rsidR="001661A4">
              <w:rPr>
                <w:rFonts w:asciiTheme="minorHAnsi" w:hAnsiTheme="minorHAnsi" w:cstheme="minorHAnsi"/>
                <w:b/>
                <w:sz w:val="18"/>
                <w:szCs w:val="18"/>
              </w:rPr>
              <w:t>het management</w:t>
            </w:r>
            <w:r>
              <w:rPr>
                <w:rFonts w:asciiTheme="minorHAnsi" w:hAnsiTheme="minorHAnsi" w:cstheme="minorHAnsi"/>
                <w:b/>
                <w:sz w:val="18"/>
                <w:szCs w:val="18"/>
              </w:rPr>
              <w:t xml:space="preserve"> aan</w:t>
            </w:r>
            <w:r w:rsidR="00D46F01" w:rsidRPr="00CF31E3">
              <w:rPr>
                <w:rFonts w:asciiTheme="minorHAnsi" w:hAnsiTheme="minorHAnsi" w:cstheme="minorHAnsi"/>
                <w:b/>
                <w:sz w:val="18"/>
                <w:szCs w:val="18"/>
              </w:rPr>
              <w:t xml:space="preserve">gewezen </w:t>
            </w:r>
            <w:r>
              <w:rPr>
                <w:rFonts w:asciiTheme="minorHAnsi" w:hAnsiTheme="minorHAnsi" w:cstheme="minorHAnsi"/>
                <w:b/>
                <w:sz w:val="18"/>
                <w:szCs w:val="18"/>
              </w:rPr>
              <w:t>uitvoerders</w:t>
            </w:r>
          </w:p>
        </w:tc>
        <w:tc>
          <w:tcPr>
            <w:tcW w:w="2360" w:type="dxa"/>
            <w:shd w:val="clear" w:color="auto" w:fill="auto"/>
          </w:tcPr>
          <w:p w14:paraId="67089E01" w14:textId="3372E002" w:rsidR="00D46F01" w:rsidRPr="00D070D7" w:rsidRDefault="001661A4" w:rsidP="00E975D1">
            <w:pPr>
              <w:spacing w:line="240" w:lineRule="auto"/>
              <w:rPr>
                <w:rFonts w:asciiTheme="minorHAnsi" w:hAnsiTheme="minorHAnsi" w:cstheme="minorHAnsi"/>
                <w:sz w:val="18"/>
                <w:szCs w:val="18"/>
              </w:rPr>
            </w:pPr>
            <w:r>
              <w:rPr>
                <w:rFonts w:asciiTheme="minorHAnsi" w:hAnsiTheme="minorHAnsi" w:cstheme="minorHAnsi"/>
                <w:sz w:val="18"/>
                <w:szCs w:val="18"/>
              </w:rPr>
              <w:t>Het management</w:t>
            </w:r>
            <w:r w:rsidR="00D46F01" w:rsidRPr="00D070D7">
              <w:rPr>
                <w:rFonts w:asciiTheme="minorHAnsi" w:hAnsiTheme="minorHAnsi" w:cstheme="minorHAnsi"/>
                <w:sz w:val="18"/>
                <w:szCs w:val="18"/>
              </w:rPr>
              <w:t xml:space="preserve"> </w:t>
            </w:r>
            <w:r w:rsidR="00E975D1">
              <w:rPr>
                <w:rFonts w:asciiTheme="minorHAnsi" w:hAnsiTheme="minorHAnsi" w:cstheme="minorHAnsi"/>
                <w:sz w:val="18"/>
                <w:szCs w:val="18"/>
              </w:rPr>
              <w:t>wijst</w:t>
            </w:r>
            <w:r w:rsidR="00D46F01" w:rsidRPr="00D070D7">
              <w:rPr>
                <w:rFonts w:asciiTheme="minorHAnsi" w:hAnsiTheme="minorHAnsi" w:cstheme="minorHAnsi"/>
                <w:sz w:val="18"/>
                <w:szCs w:val="18"/>
              </w:rPr>
              <w:t xml:space="preserve"> de deelproces</w:t>
            </w:r>
            <w:r w:rsidR="00E975D1">
              <w:rPr>
                <w:rFonts w:asciiTheme="minorHAnsi" w:hAnsiTheme="minorHAnsi" w:cstheme="minorHAnsi"/>
                <w:sz w:val="18"/>
                <w:szCs w:val="18"/>
              </w:rPr>
              <w:t>uitvoerders aan</w:t>
            </w:r>
            <w:r w:rsidR="00D46F01" w:rsidRPr="00D070D7">
              <w:rPr>
                <w:rFonts w:asciiTheme="minorHAnsi" w:hAnsiTheme="minorHAnsi" w:cstheme="minorHAnsi"/>
                <w:sz w:val="18"/>
                <w:szCs w:val="18"/>
              </w:rPr>
              <w:t xml:space="preserve"> (bijv. examinering, roostering, stage, etc.).</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❶</w:t>
            </w:r>
            <w:proofErr w:type="gramEnd"/>
          </w:p>
        </w:tc>
        <w:tc>
          <w:tcPr>
            <w:tcW w:w="2360" w:type="dxa"/>
            <w:shd w:val="clear" w:color="auto" w:fill="auto"/>
          </w:tcPr>
          <w:p w14:paraId="50A281ED" w14:textId="0969511C" w:rsidR="00D46F01" w:rsidRPr="00CF31E3" w:rsidRDefault="004C7A05" w:rsidP="00E975D1">
            <w:pPr>
              <w:spacing w:line="240" w:lineRule="auto"/>
              <w:rPr>
                <w:rFonts w:asciiTheme="minorHAnsi" w:hAnsiTheme="minorHAnsi" w:cstheme="minorHAnsi"/>
                <w:sz w:val="18"/>
                <w:szCs w:val="18"/>
              </w:rPr>
            </w:pPr>
            <w:r w:rsidRPr="004C7A05">
              <w:rPr>
                <w:rFonts w:asciiTheme="minorHAnsi" w:hAnsiTheme="minorHAnsi" w:cstheme="minorHAnsi"/>
                <w:sz w:val="18"/>
                <w:szCs w:val="18"/>
              </w:rPr>
              <w:t xml:space="preserve">De </w:t>
            </w:r>
            <w:r w:rsidR="00F62FF4">
              <w:rPr>
                <w:rFonts w:asciiTheme="minorHAnsi" w:hAnsiTheme="minorHAnsi" w:cstheme="minorHAnsi"/>
                <w:sz w:val="18"/>
                <w:szCs w:val="18"/>
              </w:rPr>
              <w:t>IBP-organisatie</w:t>
            </w:r>
            <w:r w:rsidR="00F62FF4" w:rsidRPr="00D04785">
              <w:rPr>
                <w:rFonts w:asciiTheme="minorHAnsi" w:hAnsiTheme="minorHAnsi" w:cstheme="minorHAnsi"/>
                <w:sz w:val="18"/>
                <w:szCs w:val="18"/>
              </w:rPr>
              <w:t xml:space="preserve"> </w:t>
            </w:r>
            <w:r w:rsidR="00D46F01" w:rsidRPr="00D070D7">
              <w:rPr>
                <w:rFonts w:asciiTheme="minorHAnsi" w:hAnsiTheme="minorHAnsi" w:cstheme="minorHAnsi"/>
                <w:sz w:val="18"/>
                <w:szCs w:val="18"/>
              </w:rPr>
              <w:t>toetst het toegewezen eigenaarschap aan</w:t>
            </w:r>
            <w:r w:rsidR="00CF31E3">
              <w:rPr>
                <w:rFonts w:asciiTheme="minorHAnsi" w:hAnsiTheme="minorHAnsi" w:cstheme="minorHAnsi"/>
                <w:sz w:val="18"/>
                <w:szCs w:val="18"/>
              </w:rPr>
              <w:t xml:space="preserve"> </w:t>
            </w:r>
            <w:r w:rsidR="00E975D1">
              <w:rPr>
                <w:rFonts w:asciiTheme="minorHAnsi" w:hAnsiTheme="minorHAnsi" w:cstheme="minorHAnsi"/>
                <w:sz w:val="18"/>
                <w:szCs w:val="18"/>
              </w:rPr>
              <w:t>de autorisatie.</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❷</w:t>
            </w:r>
            <w:proofErr w:type="gramEnd"/>
          </w:p>
        </w:tc>
        <w:tc>
          <w:tcPr>
            <w:tcW w:w="2360" w:type="dxa"/>
            <w:shd w:val="clear" w:color="auto" w:fill="auto"/>
          </w:tcPr>
          <w:p w14:paraId="055F3AB7" w14:textId="7A55493F" w:rsidR="00D46F01" w:rsidRPr="00CF31E3" w:rsidRDefault="00332945" w:rsidP="00332945">
            <w:pPr>
              <w:spacing w:line="240" w:lineRule="auto"/>
              <w:rPr>
                <w:rFonts w:asciiTheme="minorHAnsi" w:hAnsiTheme="minorHAnsi" w:cstheme="minorHAnsi"/>
                <w:sz w:val="18"/>
                <w:szCs w:val="18"/>
              </w:rPr>
            </w:pPr>
            <w:r>
              <w:rPr>
                <w:rFonts w:asciiTheme="minorHAnsi" w:hAnsiTheme="minorHAnsi" w:cstheme="minorHAnsi"/>
                <w:sz w:val="18"/>
                <w:szCs w:val="18"/>
              </w:rPr>
              <w:t>De FG toetst of het eigenaarschap beschreven is.</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❸</w:t>
            </w:r>
            <w:proofErr w:type="gramEnd"/>
          </w:p>
        </w:tc>
      </w:tr>
      <w:tr w:rsidR="00D46F01" w:rsidRPr="00684A30" w14:paraId="7F748937" w14:textId="77777777" w:rsidTr="00666C24">
        <w:tc>
          <w:tcPr>
            <w:tcW w:w="1980" w:type="dxa"/>
          </w:tcPr>
          <w:p w14:paraId="3A59C5A4" w14:textId="77777777" w:rsidR="00D46F01" w:rsidRDefault="00D46F01" w:rsidP="00D46F01">
            <w:pPr>
              <w:spacing w:line="240" w:lineRule="auto"/>
              <w:rPr>
                <w:rFonts w:asciiTheme="minorHAnsi" w:hAnsiTheme="minorHAnsi" w:cstheme="minorHAnsi"/>
                <w:b/>
                <w:sz w:val="18"/>
                <w:szCs w:val="18"/>
              </w:rPr>
            </w:pPr>
            <w:r>
              <w:rPr>
                <w:rFonts w:asciiTheme="minorHAnsi" w:hAnsiTheme="minorHAnsi" w:cstheme="minorHAnsi"/>
                <w:b/>
                <w:sz w:val="18"/>
                <w:szCs w:val="18"/>
              </w:rPr>
              <w:t>Rechten van de betrokkenen</w:t>
            </w:r>
          </w:p>
        </w:tc>
        <w:tc>
          <w:tcPr>
            <w:tcW w:w="2360" w:type="dxa"/>
          </w:tcPr>
          <w:p w14:paraId="20FFF1AE" w14:textId="2CEC9C77" w:rsidR="00D46F01" w:rsidRDefault="001661A4" w:rsidP="004C7A05">
            <w:pPr>
              <w:spacing w:line="240" w:lineRule="auto"/>
              <w:rPr>
                <w:rFonts w:asciiTheme="minorHAnsi" w:hAnsiTheme="minorHAnsi" w:cstheme="minorHAnsi"/>
                <w:sz w:val="18"/>
                <w:szCs w:val="18"/>
              </w:rPr>
            </w:pPr>
            <w:r>
              <w:rPr>
                <w:rFonts w:asciiTheme="minorHAnsi" w:hAnsiTheme="minorHAnsi" w:cstheme="minorHAnsi"/>
                <w:sz w:val="18"/>
                <w:szCs w:val="18"/>
              </w:rPr>
              <w:t>Het management</w:t>
            </w:r>
            <w:r w:rsidR="0040713E">
              <w:rPr>
                <w:rFonts w:asciiTheme="minorHAnsi" w:hAnsiTheme="minorHAnsi" w:cstheme="minorHAnsi"/>
                <w:sz w:val="18"/>
                <w:szCs w:val="18"/>
              </w:rPr>
              <w:t xml:space="preserve"> ontvangt het verzoek van de FG en neemt deze in behandeling (controle door </w:t>
            </w:r>
            <w:r w:rsidR="004C7A05">
              <w:rPr>
                <w:rFonts w:asciiTheme="minorHAnsi" w:hAnsiTheme="minorHAnsi" w:cstheme="minorHAnsi"/>
                <w:sz w:val="18"/>
                <w:szCs w:val="18"/>
              </w:rPr>
              <w:t>afdeling S</w:t>
            </w:r>
            <w:r w:rsidR="0040713E">
              <w:rPr>
                <w:rFonts w:asciiTheme="minorHAnsi" w:hAnsiTheme="minorHAnsi" w:cstheme="minorHAnsi"/>
                <w:sz w:val="18"/>
                <w:szCs w:val="18"/>
              </w:rPr>
              <w:t>tudent</w:t>
            </w:r>
            <w:r w:rsidR="004C7A05">
              <w:rPr>
                <w:rFonts w:asciiTheme="minorHAnsi" w:hAnsiTheme="minorHAnsi" w:cstheme="minorHAnsi"/>
                <w:sz w:val="18"/>
                <w:szCs w:val="18"/>
              </w:rPr>
              <w:t>zaken</w:t>
            </w:r>
            <w:r w:rsidR="0040713E">
              <w:rPr>
                <w:rFonts w:asciiTheme="minorHAnsi" w:hAnsiTheme="minorHAnsi" w:cstheme="minorHAnsi"/>
                <w:sz w:val="18"/>
                <w:szCs w:val="18"/>
              </w:rPr>
              <w:t xml:space="preserve"> of </w:t>
            </w:r>
            <w:r w:rsidR="004C7A05">
              <w:rPr>
                <w:rFonts w:asciiTheme="minorHAnsi" w:hAnsiTheme="minorHAnsi" w:cstheme="minorHAnsi"/>
                <w:sz w:val="18"/>
                <w:szCs w:val="18"/>
              </w:rPr>
              <w:t>afdeling Personele Zaken</w:t>
            </w:r>
            <w:r w:rsidR="0040713E">
              <w:rPr>
                <w:rFonts w:asciiTheme="minorHAnsi" w:hAnsiTheme="minorHAnsi" w:cstheme="minorHAnsi"/>
                <w:sz w:val="18"/>
                <w:szCs w:val="18"/>
              </w:rPr>
              <w:t xml:space="preserve">). </w:t>
            </w:r>
            <w:proofErr w:type="gramStart"/>
            <w:r w:rsidR="0040713E">
              <w:rPr>
                <w:rFonts w:asciiTheme="minorHAnsi" w:hAnsiTheme="minorHAnsi" w:cstheme="minorHAnsi"/>
                <w:sz w:val="18"/>
                <w:szCs w:val="18"/>
              </w:rPr>
              <w:t>❷</w:t>
            </w:r>
            <w:proofErr w:type="gramEnd"/>
          </w:p>
        </w:tc>
        <w:tc>
          <w:tcPr>
            <w:tcW w:w="2360" w:type="dxa"/>
            <w:shd w:val="clear" w:color="auto" w:fill="auto"/>
          </w:tcPr>
          <w:p w14:paraId="15E77688" w14:textId="74078DBC" w:rsidR="00D46F01" w:rsidRDefault="00666C24" w:rsidP="00666C24">
            <w:pPr>
              <w:spacing w:line="240" w:lineRule="auto"/>
              <w:rPr>
                <w:rFonts w:asciiTheme="minorHAnsi" w:hAnsiTheme="minorHAnsi" w:cstheme="minorHAnsi"/>
                <w:sz w:val="18"/>
                <w:szCs w:val="18"/>
              </w:rPr>
            </w:pPr>
            <w:r w:rsidRPr="00666C24">
              <w:rPr>
                <w:rFonts w:asciiTheme="minorHAnsi" w:hAnsiTheme="minorHAnsi" w:cstheme="minorHAnsi"/>
                <w:sz w:val="18"/>
                <w:szCs w:val="18"/>
              </w:rPr>
              <w:t xml:space="preserve">De FG informeert de </w:t>
            </w:r>
            <w:r w:rsidR="00F62FF4">
              <w:rPr>
                <w:rFonts w:asciiTheme="minorHAnsi" w:hAnsiTheme="minorHAnsi" w:cstheme="minorHAnsi"/>
                <w:sz w:val="18"/>
                <w:szCs w:val="18"/>
              </w:rPr>
              <w:t>IBP-organisatie</w:t>
            </w:r>
            <w:r>
              <w:rPr>
                <w:rFonts w:asciiTheme="minorHAnsi" w:hAnsiTheme="minorHAnsi" w:cstheme="minorHAnsi"/>
                <w:sz w:val="18"/>
                <w:szCs w:val="18"/>
              </w:rPr>
              <w:t xml:space="preserve"> over het aantal verzoeken</w:t>
            </w:r>
            <w:r w:rsidRPr="00666C24">
              <w:rPr>
                <w:rFonts w:asciiTheme="minorHAnsi" w:hAnsiTheme="minorHAnsi" w:cstheme="minorHAnsi"/>
                <w:sz w:val="18"/>
                <w:szCs w:val="18"/>
              </w:rPr>
              <w:t xml:space="preserve">. </w:t>
            </w:r>
            <w:proofErr w:type="gramStart"/>
            <w:r w:rsidRPr="00666C24">
              <w:rPr>
                <w:rFonts w:asciiTheme="minorHAnsi" w:hAnsiTheme="minorHAnsi" w:cstheme="minorHAnsi"/>
                <w:sz w:val="18"/>
                <w:szCs w:val="18"/>
              </w:rPr>
              <w:t>❸</w:t>
            </w:r>
            <w:proofErr w:type="gramEnd"/>
          </w:p>
        </w:tc>
        <w:tc>
          <w:tcPr>
            <w:tcW w:w="2360" w:type="dxa"/>
          </w:tcPr>
          <w:p w14:paraId="6BBAFC78" w14:textId="302250F4" w:rsidR="00D46F01" w:rsidRDefault="00D46F01" w:rsidP="00D46F01">
            <w:pPr>
              <w:spacing w:line="240" w:lineRule="auto"/>
              <w:rPr>
                <w:rFonts w:asciiTheme="minorHAnsi" w:hAnsiTheme="minorHAnsi" w:cstheme="minorHAnsi"/>
                <w:sz w:val="18"/>
                <w:szCs w:val="18"/>
              </w:rPr>
            </w:pPr>
            <w:r>
              <w:rPr>
                <w:rFonts w:asciiTheme="minorHAnsi" w:hAnsiTheme="minorHAnsi" w:cstheme="minorHAnsi"/>
                <w:sz w:val="18"/>
                <w:szCs w:val="18"/>
              </w:rPr>
              <w:t xml:space="preserve">De FG </w:t>
            </w:r>
            <w:r w:rsidR="0040713E">
              <w:rPr>
                <w:rFonts w:asciiTheme="minorHAnsi" w:hAnsiTheme="minorHAnsi" w:cstheme="minorHAnsi"/>
                <w:sz w:val="18"/>
                <w:szCs w:val="18"/>
              </w:rPr>
              <w:t xml:space="preserve">is het eerste aanspreekpunt en volgt de vastgestelde procedure. </w:t>
            </w:r>
            <w:proofErr w:type="gramStart"/>
            <w:r w:rsidR="0040713E">
              <w:rPr>
                <w:rFonts w:asciiTheme="minorHAnsi" w:hAnsiTheme="minorHAnsi" w:cstheme="minorHAnsi"/>
                <w:sz w:val="18"/>
                <w:szCs w:val="18"/>
              </w:rPr>
              <w:t>❶</w:t>
            </w:r>
            <w:proofErr w:type="gramEnd"/>
          </w:p>
        </w:tc>
      </w:tr>
      <w:tr w:rsidR="00D46F01" w:rsidRPr="00684A30" w14:paraId="458D4775" w14:textId="77777777" w:rsidTr="00D01376">
        <w:tc>
          <w:tcPr>
            <w:tcW w:w="1980" w:type="dxa"/>
            <w:tcMar>
              <w:right w:w="28" w:type="dxa"/>
            </w:tcMar>
          </w:tcPr>
          <w:p w14:paraId="000D5EF1" w14:textId="504CCC7F" w:rsidR="00D46F01" w:rsidRPr="00531FD0" w:rsidRDefault="00D46F01" w:rsidP="00D46F01">
            <w:pPr>
              <w:spacing w:line="240" w:lineRule="auto"/>
              <w:rPr>
                <w:rFonts w:asciiTheme="minorHAnsi" w:hAnsiTheme="minorHAnsi" w:cstheme="minorHAnsi"/>
                <w:b/>
                <w:sz w:val="18"/>
                <w:szCs w:val="18"/>
              </w:rPr>
            </w:pPr>
            <w:r>
              <w:rPr>
                <w:rFonts w:asciiTheme="minorHAnsi" w:hAnsiTheme="minorHAnsi" w:cstheme="minorHAnsi"/>
                <w:b/>
                <w:sz w:val="18"/>
                <w:szCs w:val="18"/>
              </w:rPr>
              <w:t>Verwerkersovereenkomsten</w:t>
            </w:r>
          </w:p>
        </w:tc>
        <w:tc>
          <w:tcPr>
            <w:tcW w:w="2360" w:type="dxa"/>
          </w:tcPr>
          <w:p w14:paraId="1BFFE858" w14:textId="598B2370" w:rsidR="00D46F01" w:rsidRPr="00684A30" w:rsidRDefault="006938FD" w:rsidP="001661A4">
            <w:pPr>
              <w:spacing w:line="240" w:lineRule="auto"/>
              <w:rPr>
                <w:rFonts w:asciiTheme="minorHAnsi" w:hAnsiTheme="minorHAnsi" w:cstheme="minorHAnsi"/>
                <w:sz w:val="18"/>
                <w:szCs w:val="18"/>
              </w:rPr>
            </w:pPr>
            <w:r>
              <w:rPr>
                <w:rFonts w:asciiTheme="minorHAnsi" w:hAnsiTheme="minorHAnsi" w:cstheme="minorHAnsi"/>
                <w:sz w:val="18"/>
                <w:szCs w:val="18"/>
              </w:rPr>
              <w:t xml:space="preserve">De betrokken </w:t>
            </w:r>
            <w:r w:rsidR="001661A4">
              <w:rPr>
                <w:rFonts w:asciiTheme="minorHAnsi" w:hAnsiTheme="minorHAnsi" w:cstheme="minorHAnsi"/>
                <w:sz w:val="18"/>
                <w:szCs w:val="18"/>
              </w:rPr>
              <w:t>d</w:t>
            </w:r>
            <w:r w:rsidR="001661A4" w:rsidRPr="001661A4">
              <w:rPr>
                <w:rFonts w:asciiTheme="minorHAnsi" w:hAnsiTheme="minorHAnsi" w:cstheme="minorHAnsi"/>
                <w:sz w:val="18"/>
                <w:szCs w:val="18"/>
              </w:rPr>
              <w:t xml:space="preserve">irecteur, teamleider, Inkoop, FB en ICT </w:t>
            </w:r>
            <w:r w:rsidR="00D46F01">
              <w:rPr>
                <w:rFonts w:asciiTheme="minorHAnsi" w:hAnsiTheme="minorHAnsi" w:cstheme="minorHAnsi"/>
                <w:sz w:val="18"/>
                <w:szCs w:val="18"/>
              </w:rPr>
              <w:t>zorgt dat er altijd een verwerkersovereenkomst is opgesteld</w:t>
            </w:r>
            <w:r>
              <w:rPr>
                <w:rFonts w:asciiTheme="minorHAnsi" w:hAnsiTheme="minorHAnsi" w:cstheme="minorHAnsi"/>
                <w:sz w:val="18"/>
                <w:szCs w:val="18"/>
              </w:rPr>
              <w:t xml:space="preserve"> en kan </w:t>
            </w:r>
            <w:r w:rsidR="004C7A05">
              <w:rPr>
                <w:rFonts w:asciiTheme="minorHAnsi" w:hAnsiTheme="minorHAnsi" w:cstheme="minorHAnsi"/>
                <w:sz w:val="18"/>
                <w:szCs w:val="18"/>
              </w:rPr>
              <w:t>d</w:t>
            </w:r>
            <w:r w:rsidR="004C7A05" w:rsidRPr="004C7A05">
              <w:rPr>
                <w:rFonts w:asciiTheme="minorHAnsi" w:hAnsiTheme="minorHAnsi" w:cstheme="minorHAnsi"/>
                <w:sz w:val="18"/>
                <w:szCs w:val="18"/>
              </w:rPr>
              <w:t xml:space="preserve">e </w:t>
            </w:r>
            <w:r w:rsidR="00F62FF4">
              <w:rPr>
                <w:rFonts w:asciiTheme="minorHAnsi" w:hAnsiTheme="minorHAnsi" w:cstheme="minorHAnsi"/>
                <w:sz w:val="18"/>
                <w:szCs w:val="18"/>
              </w:rPr>
              <w:t>IBP-organisatie</w:t>
            </w:r>
            <w:r w:rsidR="004C7A05" w:rsidRPr="004C7A05">
              <w:rPr>
                <w:rFonts w:asciiTheme="minorHAnsi" w:hAnsiTheme="minorHAnsi" w:cstheme="minorHAnsi"/>
                <w:sz w:val="18"/>
                <w:szCs w:val="18"/>
              </w:rPr>
              <w:t xml:space="preserve"> </w:t>
            </w:r>
            <w:r>
              <w:rPr>
                <w:rFonts w:asciiTheme="minorHAnsi" w:hAnsiTheme="minorHAnsi" w:cstheme="minorHAnsi"/>
                <w:sz w:val="18"/>
                <w:szCs w:val="18"/>
              </w:rPr>
              <w:t xml:space="preserve">hiervoor advies vragen. De </w:t>
            </w:r>
            <w:r w:rsidR="001661A4">
              <w:rPr>
                <w:rFonts w:asciiTheme="minorHAnsi" w:hAnsiTheme="minorHAnsi" w:cstheme="minorHAnsi"/>
                <w:sz w:val="18"/>
                <w:szCs w:val="18"/>
              </w:rPr>
              <w:t>directeur, teamleider</w:t>
            </w:r>
            <w:r w:rsidR="001661A4" w:rsidRPr="008C41A4">
              <w:rPr>
                <w:rFonts w:asciiTheme="minorHAnsi" w:hAnsiTheme="minorHAnsi" w:cstheme="minorHAnsi"/>
                <w:sz w:val="18"/>
                <w:szCs w:val="18"/>
              </w:rPr>
              <w:t>, Inkoop, FB en ICT</w:t>
            </w:r>
            <w:r>
              <w:rPr>
                <w:rFonts w:asciiTheme="minorHAnsi" w:hAnsiTheme="minorHAnsi" w:cstheme="minorHAnsi"/>
                <w:sz w:val="18"/>
                <w:szCs w:val="18"/>
              </w:rPr>
              <w:t xml:space="preserve"> stuurt de verwerkersovereenkomst ter goedkeuring aan de FG.</w:t>
            </w:r>
            <w:r w:rsidR="008C41A4">
              <w:rPr>
                <w:rFonts w:asciiTheme="minorHAnsi" w:hAnsiTheme="minorHAnsi" w:cstheme="minorHAnsi"/>
                <w:sz w:val="18"/>
                <w:szCs w:val="18"/>
              </w:rPr>
              <w:t xml:space="preserve"> ❶</w:t>
            </w:r>
          </w:p>
        </w:tc>
        <w:tc>
          <w:tcPr>
            <w:tcW w:w="2360" w:type="dxa"/>
          </w:tcPr>
          <w:p w14:paraId="43813290" w14:textId="7644AA00" w:rsidR="00D46F01" w:rsidRPr="00684A30" w:rsidRDefault="00D92B1C" w:rsidP="001661A4">
            <w:pPr>
              <w:spacing w:line="240" w:lineRule="auto"/>
              <w:rPr>
                <w:rFonts w:asciiTheme="minorHAnsi" w:hAnsiTheme="minorHAnsi" w:cstheme="minorHAnsi"/>
                <w:sz w:val="18"/>
                <w:szCs w:val="18"/>
              </w:rPr>
            </w:pPr>
            <w:r w:rsidRPr="00D92B1C">
              <w:rPr>
                <w:rFonts w:asciiTheme="minorHAnsi" w:hAnsiTheme="minorHAnsi" w:cstheme="minorHAnsi"/>
                <w:sz w:val="18"/>
                <w:szCs w:val="18"/>
              </w:rPr>
              <w:t xml:space="preserve">De </w:t>
            </w:r>
            <w:r w:rsidR="00F62FF4">
              <w:rPr>
                <w:rFonts w:asciiTheme="minorHAnsi" w:hAnsiTheme="minorHAnsi" w:cstheme="minorHAnsi"/>
                <w:sz w:val="18"/>
                <w:szCs w:val="18"/>
              </w:rPr>
              <w:t>IBP-organisatie</w:t>
            </w:r>
            <w:r w:rsidRPr="00D92B1C">
              <w:rPr>
                <w:rFonts w:asciiTheme="minorHAnsi" w:hAnsiTheme="minorHAnsi" w:cstheme="minorHAnsi"/>
                <w:sz w:val="18"/>
                <w:szCs w:val="18"/>
              </w:rPr>
              <w:t xml:space="preserve"> </w:t>
            </w:r>
            <w:r w:rsidR="006938FD">
              <w:rPr>
                <w:rFonts w:asciiTheme="minorHAnsi" w:hAnsiTheme="minorHAnsi" w:cstheme="minorHAnsi"/>
                <w:sz w:val="18"/>
                <w:szCs w:val="18"/>
              </w:rPr>
              <w:t xml:space="preserve">adviseert bij verwerkersovereenkomsten op verzoek van de </w:t>
            </w:r>
            <w:r w:rsidR="001661A4">
              <w:rPr>
                <w:rFonts w:asciiTheme="minorHAnsi" w:hAnsiTheme="minorHAnsi" w:cstheme="minorHAnsi"/>
                <w:sz w:val="18"/>
                <w:szCs w:val="18"/>
              </w:rPr>
              <w:t>first line</w:t>
            </w:r>
            <w:r>
              <w:rPr>
                <w:rFonts w:asciiTheme="minorHAnsi" w:hAnsiTheme="minorHAnsi" w:cstheme="minorHAnsi"/>
                <w:sz w:val="18"/>
                <w:szCs w:val="18"/>
              </w:rPr>
              <w:t>.</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❷</w:t>
            </w:r>
            <w:proofErr w:type="gramEnd"/>
          </w:p>
        </w:tc>
        <w:tc>
          <w:tcPr>
            <w:tcW w:w="2360" w:type="dxa"/>
          </w:tcPr>
          <w:p w14:paraId="4E7DA770" w14:textId="5FAC1896" w:rsidR="00D46F01" w:rsidRPr="00684A30" w:rsidRDefault="00D46F01" w:rsidP="00D46F01">
            <w:pPr>
              <w:spacing w:line="240" w:lineRule="auto"/>
              <w:rPr>
                <w:rFonts w:asciiTheme="minorHAnsi" w:hAnsiTheme="minorHAnsi" w:cstheme="minorHAnsi"/>
                <w:sz w:val="18"/>
                <w:szCs w:val="18"/>
              </w:rPr>
            </w:pPr>
            <w:r>
              <w:rPr>
                <w:rFonts w:asciiTheme="minorHAnsi" w:hAnsiTheme="minorHAnsi" w:cstheme="minorHAnsi"/>
                <w:sz w:val="18"/>
                <w:szCs w:val="18"/>
              </w:rPr>
              <w:t xml:space="preserve">De FG </w:t>
            </w:r>
            <w:r w:rsidR="006938FD">
              <w:rPr>
                <w:rFonts w:asciiTheme="minorHAnsi" w:hAnsiTheme="minorHAnsi" w:cstheme="minorHAnsi"/>
                <w:sz w:val="18"/>
                <w:szCs w:val="18"/>
              </w:rPr>
              <w:t xml:space="preserve">toetst de verwerkersovereenkomst op rechtmatigheid en volledigheid. Het College van Bestuur tekent na akkoord van de FG. </w:t>
            </w:r>
            <w:r w:rsidR="008C41A4">
              <w:rPr>
                <w:rFonts w:asciiTheme="minorHAnsi" w:hAnsiTheme="minorHAnsi" w:cstheme="minorHAnsi"/>
                <w:sz w:val="18"/>
                <w:szCs w:val="18"/>
              </w:rPr>
              <w:t>❸</w:t>
            </w:r>
          </w:p>
        </w:tc>
      </w:tr>
      <w:tr w:rsidR="00D46F01" w:rsidRPr="00684A30" w14:paraId="1682B391" w14:textId="77777777" w:rsidTr="00D01376">
        <w:tc>
          <w:tcPr>
            <w:tcW w:w="1980" w:type="dxa"/>
            <w:tcMar>
              <w:right w:w="28" w:type="dxa"/>
            </w:tcMar>
          </w:tcPr>
          <w:p w14:paraId="57FB3030" w14:textId="72149DF4" w:rsidR="00D46F01" w:rsidRDefault="00D46F01" w:rsidP="00D46F01">
            <w:pPr>
              <w:spacing w:line="240" w:lineRule="auto"/>
              <w:rPr>
                <w:rFonts w:asciiTheme="minorHAnsi" w:hAnsiTheme="minorHAnsi" w:cstheme="minorHAnsi"/>
                <w:b/>
                <w:sz w:val="18"/>
                <w:szCs w:val="18"/>
              </w:rPr>
            </w:pPr>
            <w:r>
              <w:rPr>
                <w:rFonts w:asciiTheme="minorHAnsi" w:hAnsiTheme="minorHAnsi" w:cstheme="minorHAnsi"/>
                <w:b/>
                <w:sz w:val="18"/>
                <w:szCs w:val="18"/>
              </w:rPr>
              <w:t xml:space="preserve">Vragen van medewerkers betreffende </w:t>
            </w:r>
            <w:r w:rsidR="006938FD">
              <w:rPr>
                <w:rFonts w:asciiTheme="minorHAnsi" w:hAnsiTheme="minorHAnsi" w:cstheme="minorHAnsi"/>
                <w:b/>
                <w:sz w:val="18"/>
                <w:szCs w:val="18"/>
              </w:rPr>
              <w:t xml:space="preserve">IBP </w:t>
            </w:r>
            <w:r>
              <w:rPr>
                <w:rFonts w:asciiTheme="minorHAnsi" w:hAnsiTheme="minorHAnsi" w:cstheme="minorHAnsi"/>
                <w:b/>
                <w:sz w:val="18"/>
                <w:szCs w:val="18"/>
              </w:rPr>
              <w:t>gerelateerde onderwerpen</w:t>
            </w:r>
          </w:p>
        </w:tc>
        <w:tc>
          <w:tcPr>
            <w:tcW w:w="2360" w:type="dxa"/>
          </w:tcPr>
          <w:p w14:paraId="5A7495BA" w14:textId="70013A6A" w:rsidR="00D46F01" w:rsidRDefault="001067C8" w:rsidP="001067C8">
            <w:pPr>
              <w:spacing w:line="240" w:lineRule="auto"/>
              <w:rPr>
                <w:rFonts w:asciiTheme="minorHAnsi" w:hAnsiTheme="minorHAnsi" w:cstheme="minorHAnsi"/>
                <w:sz w:val="18"/>
                <w:szCs w:val="18"/>
              </w:rPr>
            </w:pPr>
            <w:r>
              <w:rPr>
                <w:rFonts w:asciiTheme="minorHAnsi" w:hAnsiTheme="minorHAnsi" w:cstheme="minorHAnsi"/>
                <w:sz w:val="18"/>
                <w:szCs w:val="18"/>
              </w:rPr>
              <w:t>Het m</w:t>
            </w:r>
            <w:r w:rsidR="006938FD">
              <w:rPr>
                <w:rFonts w:asciiTheme="minorHAnsi" w:hAnsiTheme="minorHAnsi" w:cstheme="minorHAnsi"/>
                <w:sz w:val="18"/>
                <w:szCs w:val="18"/>
              </w:rPr>
              <w:t>anagement</w:t>
            </w:r>
            <w:r w:rsidR="00D46F01">
              <w:rPr>
                <w:rFonts w:asciiTheme="minorHAnsi" w:hAnsiTheme="minorHAnsi" w:cstheme="minorHAnsi"/>
                <w:sz w:val="18"/>
                <w:szCs w:val="18"/>
              </w:rPr>
              <w:t xml:space="preserve"> is het eerste aanspreekpunt voor vragen inzake privacy en security</w:t>
            </w:r>
            <w:r w:rsidR="006938FD">
              <w:rPr>
                <w:rFonts w:asciiTheme="minorHAnsi" w:hAnsiTheme="minorHAnsi" w:cstheme="minorHAnsi"/>
                <w:sz w:val="18"/>
                <w:szCs w:val="18"/>
              </w:rPr>
              <w:t xml:space="preserve">, medewerkers kunnen </w:t>
            </w:r>
            <w:r w:rsidR="00D92B1C">
              <w:rPr>
                <w:rFonts w:asciiTheme="minorHAnsi" w:hAnsiTheme="minorHAnsi" w:cstheme="minorHAnsi"/>
                <w:sz w:val="18"/>
                <w:szCs w:val="18"/>
              </w:rPr>
              <w:t>d</w:t>
            </w:r>
            <w:r w:rsidR="00D92B1C" w:rsidRPr="00D92B1C">
              <w:rPr>
                <w:rFonts w:asciiTheme="minorHAnsi" w:hAnsiTheme="minorHAnsi" w:cstheme="minorHAnsi"/>
                <w:sz w:val="18"/>
                <w:szCs w:val="18"/>
              </w:rPr>
              <w:t xml:space="preserve">e </w:t>
            </w:r>
            <w:r w:rsidR="00F62FF4">
              <w:rPr>
                <w:rFonts w:asciiTheme="minorHAnsi" w:hAnsiTheme="minorHAnsi" w:cstheme="minorHAnsi"/>
                <w:sz w:val="18"/>
                <w:szCs w:val="18"/>
              </w:rPr>
              <w:t>IBP-organisatie</w:t>
            </w:r>
            <w:r w:rsidR="00F62FF4" w:rsidRPr="00D04785">
              <w:rPr>
                <w:rFonts w:asciiTheme="minorHAnsi" w:hAnsiTheme="minorHAnsi" w:cstheme="minorHAnsi"/>
                <w:sz w:val="18"/>
                <w:szCs w:val="18"/>
              </w:rPr>
              <w:t xml:space="preserve"> </w:t>
            </w:r>
            <w:r w:rsidR="006938FD">
              <w:rPr>
                <w:rFonts w:asciiTheme="minorHAnsi" w:hAnsiTheme="minorHAnsi" w:cstheme="minorHAnsi"/>
                <w:sz w:val="18"/>
                <w:szCs w:val="18"/>
              </w:rPr>
              <w:t>ook zelf benaderen</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❶</w:t>
            </w:r>
            <w:proofErr w:type="gramEnd"/>
          </w:p>
        </w:tc>
        <w:tc>
          <w:tcPr>
            <w:tcW w:w="2360" w:type="dxa"/>
          </w:tcPr>
          <w:p w14:paraId="45A0D6D0" w14:textId="411C2C7F" w:rsidR="00D46F01" w:rsidRDefault="00D92B1C" w:rsidP="00D46F01">
            <w:pPr>
              <w:spacing w:line="240" w:lineRule="auto"/>
              <w:rPr>
                <w:rFonts w:asciiTheme="minorHAnsi" w:hAnsiTheme="minorHAnsi" w:cstheme="minorHAnsi"/>
                <w:sz w:val="18"/>
                <w:szCs w:val="18"/>
              </w:rPr>
            </w:pPr>
            <w:r w:rsidRPr="00D92B1C">
              <w:rPr>
                <w:rFonts w:asciiTheme="minorHAnsi" w:hAnsiTheme="minorHAnsi" w:cstheme="minorHAnsi"/>
                <w:sz w:val="18"/>
                <w:szCs w:val="18"/>
              </w:rPr>
              <w:t xml:space="preserve">De </w:t>
            </w:r>
            <w:r w:rsidR="00F62FF4">
              <w:rPr>
                <w:rFonts w:asciiTheme="minorHAnsi" w:hAnsiTheme="minorHAnsi" w:cstheme="minorHAnsi"/>
                <w:sz w:val="18"/>
                <w:szCs w:val="18"/>
              </w:rPr>
              <w:t>IBP-organisatie</w:t>
            </w:r>
            <w:r w:rsidR="00F62FF4" w:rsidRPr="00D04785">
              <w:rPr>
                <w:rFonts w:asciiTheme="minorHAnsi" w:hAnsiTheme="minorHAnsi" w:cstheme="minorHAnsi"/>
                <w:sz w:val="18"/>
                <w:szCs w:val="18"/>
              </w:rPr>
              <w:t xml:space="preserve"> </w:t>
            </w:r>
            <w:r w:rsidR="00D46F01">
              <w:rPr>
                <w:rFonts w:asciiTheme="minorHAnsi" w:hAnsiTheme="minorHAnsi" w:cstheme="minorHAnsi"/>
                <w:sz w:val="18"/>
                <w:szCs w:val="18"/>
              </w:rPr>
              <w:t>adviseert de</w:t>
            </w:r>
            <w:r w:rsidR="006938FD">
              <w:rPr>
                <w:rFonts w:asciiTheme="minorHAnsi" w:hAnsiTheme="minorHAnsi" w:cstheme="minorHAnsi"/>
                <w:sz w:val="18"/>
                <w:szCs w:val="18"/>
              </w:rPr>
              <w:t xml:space="preserve"> manager en/of medewerker.</w:t>
            </w:r>
            <w:r w:rsidR="008C41A4">
              <w:rPr>
                <w:rFonts w:asciiTheme="minorHAnsi" w:hAnsiTheme="minorHAnsi" w:cstheme="minorHAnsi"/>
                <w:sz w:val="18"/>
                <w:szCs w:val="18"/>
              </w:rPr>
              <w:t xml:space="preserve"> </w:t>
            </w:r>
            <w:proofErr w:type="gramStart"/>
            <w:r w:rsidR="008C41A4">
              <w:rPr>
                <w:rFonts w:asciiTheme="minorHAnsi" w:hAnsiTheme="minorHAnsi" w:cstheme="minorHAnsi"/>
                <w:sz w:val="18"/>
                <w:szCs w:val="18"/>
              </w:rPr>
              <w:t>❷</w:t>
            </w:r>
            <w:proofErr w:type="gramEnd"/>
          </w:p>
        </w:tc>
        <w:tc>
          <w:tcPr>
            <w:tcW w:w="2360" w:type="dxa"/>
          </w:tcPr>
          <w:p w14:paraId="465DC606" w14:textId="31748BA5" w:rsidR="00D46F01" w:rsidRDefault="00D46F01" w:rsidP="00D46F01">
            <w:pPr>
              <w:spacing w:line="240" w:lineRule="auto"/>
              <w:rPr>
                <w:rFonts w:asciiTheme="minorHAnsi" w:hAnsiTheme="minorHAnsi" w:cstheme="minorHAnsi"/>
                <w:sz w:val="18"/>
                <w:szCs w:val="18"/>
              </w:rPr>
            </w:pPr>
            <w:r>
              <w:rPr>
                <w:rFonts w:asciiTheme="minorHAnsi" w:hAnsiTheme="minorHAnsi" w:cstheme="minorHAnsi"/>
                <w:sz w:val="18"/>
                <w:szCs w:val="18"/>
              </w:rPr>
              <w:t xml:space="preserve">De FG </w:t>
            </w:r>
            <w:r w:rsidR="006938FD">
              <w:rPr>
                <w:rFonts w:asciiTheme="minorHAnsi" w:hAnsiTheme="minorHAnsi" w:cstheme="minorHAnsi"/>
                <w:sz w:val="18"/>
                <w:szCs w:val="18"/>
              </w:rPr>
              <w:t xml:space="preserve">controleert de gestelde vragen en de oplossingen. </w:t>
            </w:r>
            <w:proofErr w:type="gramStart"/>
            <w:r w:rsidR="008C41A4">
              <w:rPr>
                <w:rFonts w:asciiTheme="minorHAnsi" w:hAnsiTheme="minorHAnsi" w:cstheme="minorHAnsi"/>
                <w:sz w:val="18"/>
                <w:szCs w:val="18"/>
              </w:rPr>
              <w:t>❸</w:t>
            </w:r>
            <w:proofErr w:type="gramEnd"/>
          </w:p>
        </w:tc>
      </w:tr>
    </w:tbl>
    <w:p w14:paraId="22A58374" w14:textId="4A95341E" w:rsidR="00560AC1" w:rsidRPr="00560AC1" w:rsidRDefault="00560AC1" w:rsidP="0093290B">
      <w:pPr>
        <w:pStyle w:val="Kop2"/>
      </w:pPr>
      <w:bookmarkStart w:id="52" w:name="_Toc16681176"/>
      <w:r w:rsidRPr="00560AC1">
        <w:t>Implementatie beleid</w:t>
      </w:r>
      <w:bookmarkEnd w:id="52"/>
      <w:r w:rsidRPr="00560AC1">
        <w:t xml:space="preserve"> </w:t>
      </w:r>
    </w:p>
    <w:p w14:paraId="42B0CDCF" w14:textId="49788D74"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Het College van Bestuur is verantwoordelijk voor </w:t>
      </w:r>
      <w:r w:rsidR="00D92B1C">
        <w:rPr>
          <w:rFonts w:asciiTheme="minorHAnsi" w:hAnsiTheme="minorHAnsi" w:cstheme="minorHAnsi"/>
        </w:rPr>
        <w:t xml:space="preserve">de </w:t>
      </w:r>
      <w:r w:rsidRPr="00560AC1">
        <w:rPr>
          <w:rFonts w:asciiTheme="minorHAnsi" w:hAnsiTheme="minorHAnsi" w:cstheme="minorHAnsi"/>
        </w:rPr>
        <w:t xml:space="preserve">verwerkingen van persoonsgegevens </w:t>
      </w:r>
      <w:r w:rsidR="00D92B1C">
        <w:rPr>
          <w:rFonts w:asciiTheme="minorHAnsi" w:hAnsiTheme="minorHAnsi" w:cstheme="minorHAnsi"/>
        </w:rPr>
        <w:t xml:space="preserve">binnen </w:t>
      </w:r>
      <w:r w:rsidR="00883A20">
        <w:rPr>
          <w:rFonts w:asciiTheme="minorHAnsi" w:hAnsiTheme="minorHAnsi" w:cstheme="minorHAnsi"/>
        </w:rPr>
        <w:t>[mbo-instelling]</w:t>
      </w:r>
      <w:r w:rsidRPr="00D92B1C">
        <w:rPr>
          <w:rFonts w:asciiTheme="minorHAnsi" w:hAnsiTheme="minorHAnsi" w:cstheme="minorHAnsi"/>
        </w:rPr>
        <w:t>.</w:t>
      </w:r>
      <w:r w:rsidRPr="00560AC1">
        <w:rPr>
          <w:rFonts w:asciiTheme="minorHAnsi" w:hAnsiTheme="minorHAnsi" w:cstheme="minorHAnsi"/>
        </w:rPr>
        <w:t xml:space="preserve"> Het </w:t>
      </w:r>
      <w:r w:rsidR="00156B0A" w:rsidRPr="00156B0A">
        <w:rPr>
          <w:rFonts w:asciiTheme="minorHAnsi" w:hAnsiTheme="minorHAnsi" w:cstheme="minorHAnsi"/>
        </w:rPr>
        <w:t xml:space="preserve">College van Bestuur </w:t>
      </w:r>
      <w:r w:rsidRPr="00560AC1">
        <w:rPr>
          <w:rFonts w:asciiTheme="minorHAnsi" w:hAnsiTheme="minorHAnsi" w:cstheme="minorHAnsi"/>
        </w:rPr>
        <w:t>wordt aangemerkt als de verwerkingsverantwoordelijke in de zin van de wet AVG. De verantwoordelijkheid houdt kort samengevat in:</w:t>
      </w:r>
    </w:p>
    <w:p w14:paraId="13D461C8" w14:textId="77777777"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t>dat de persoonsgegevens verwerkt worden in overeenstemming met de vastgestelde doelen van de verwerking, dat die doelen gerechtvaardigd zijn en dat de verwerking zorgvuldig gebeurt,</w:t>
      </w:r>
    </w:p>
    <w:p w14:paraId="55B7F87E" w14:textId="77777777"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t>dat hierover verantwoording kan worden afgelegd aan de Autoriteit Persoonsgegevens.</w:t>
      </w:r>
    </w:p>
    <w:p w14:paraId="0DC4D484" w14:textId="77777777" w:rsidR="00560AC1" w:rsidRPr="00560AC1" w:rsidRDefault="00560AC1" w:rsidP="00960FB7">
      <w:pPr>
        <w:spacing w:line="240" w:lineRule="auto"/>
        <w:ind w:left="284" w:hanging="284"/>
        <w:jc w:val="both"/>
        <w:rPr>
          <w:rFonts w:asciiTheme="minorHAnsi" w:hAnsiTheme="minorHAnsi" w:cstheme="minorHAnsi"/>
        </w:rPr>
      </w:pPr>
    </w:p>
    <w:p w14:paraId="53197E27" w14:textId="66B85AB2"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De feitelijke verwerking van persoonsgegevens wordt echter op allerlei lagen van </w:t>
      </w:r>
      <w:r w:rsidR="00883A20">
        <w:rPr>
          <w:rFonts w:asciiTheme="minorHAnsi" w:hAnsiTheme="minorHAnsi" w:cstheme="minorHAnsi"/>
        </w:rPr>
        <w:t>[mbo-instelling]</w:t>
      </w:r>
      <w:r w:rsidRPr="00560AC1">
        <w:rPr>
          <w:rFonts w:asciiTheme="minorHAnsi" w:hAnsiTheme="minorHAnsi" w:cstheme="minorHAnsi"/>
        </w:rPr>
        <w:t xml:space="preserve"> uitgevoerd. Het is niet één instituut of dienst die effectief verantwoordelijk kan zijn voor alle persoonsgegevens die </w:t>
      </w:r>
      <w:r w:rsidR="00883A20">
        <w:rPr>
          <w:rFonts w:asciiTheme="minorHAnsi" w:hAnsiTheme="minorHAnsi" w:cstheme="minorHAnsi"/>
        </w:rPr>
        <w:t>[mbo-</w:t>
      </w:r>
      <w:r w:rsidR="00883A20">
        <w:rPr>
          <w:rFonts w:asciiTheme="minorHAnsi" w:hAnsiTheme="minorHAnsi" w:cstheme="minorHAnsi"/>
        </w:rPr>
        <w:lastRenderedPageBreak/>
        <w:t>instelling]</w:t>
      </w:r>
      <w:r w:rsidRPr="00560AC1">
        <w:rPr>
          <w:rFonts w:asciiTheme="minorHAnsi" w:hAnsiTheme="minorHAnsi" w:cstheme="minorHAnsi"/>
        </w:rPr>
        <w:t xml:space="preserve"> verwerkt. Er is een onderscheid tussen centrale verwerkingen, waarvoor de </w:t>
      </w:r>
      <w:r w:rsidR="00156B0A">
        <w:rPr>
          <w:rFonts w:asciiTheme="minorHAnsi" w:hAnsiTheme="minorHAnsi" w:cstheme="minorHAnsi"/>
        </w:rPr>
        <w:t>Shared Service Centra</w:t>
      </w:r>
      <w:r w:rsidRPr="00560AC1">
        <w:rPr>
          <w:rFonts w:asciiTheme="minorHAnsi" w:hAnsiTheme="minorHAnsi" w:cstheme="minorHAnsi"/>
        </w:rPr>
        <w:t xml:space="preserve"> </w:t>
      </w:r>
      <w:r w:rsidR="00156B0A">
        <w:rPr>
          <w:rFonts w:asciiTheme="minorHAnsi" w:hAnsiTheme="minorHAnsi" w:cstheme="minorHAnsi"/>
        </w:rPr>
        <w:t xml:space="preserve">(SSC) of stafdiensten </w:t>
      </w:r>
      <w:r w:rsidRPr="00560AC1">
        <w:rPr>
          <w:rFonts w:asciiTheme="minorHAnsi" w:hAnsiTheme="minorHAnsi" w:cstheme="minorHAnsi"/>
        </w:rPr>
        <w:t>verantwoordelijk zijn en aanvullend daarop</w:t>
      </w:r>
      <w:r w:rsidR="00156B0A">
        <w:rPr>
          <w:rFonts w:asciiTheme="minorHAnsi" w:hAnsiTheme="minorHAnsi" w:cstheme="minorHAnsi"/>
        </w:rPr>
        <w:t>,</w:t>
      </w:r>
      <w:r w:rsidRPr="00560AC1">
        <w:rPr>
          <w:rFonts w:asciiTheme="minorHAnsi" w:hAnsiTheme="minorHAnsi" w:cstheme="minorHAnsi"/>
        </w:rPr>
        <w:t xml:space="preserve"> decentrale verwerkingen, waarvoor </w:t>
      </w:r>
      <w:r w:rsidR="00156B0A">
        <w:rPr>
          <w:rFonts w:asciiTheme="minorHAnsi" w:hAnsiTheme="minorHAnsi" w:cstheme="minorHAnsi"/>
        </w:rPr>
        <w:t xml:space="preserve">het onderwijsteam </w:t>
      </w:r>
      <w:r w:rsidRPr="00560AC1">
        <w:rPr>
          <w:rFonts w:asciiTheme="minorHAnsi" w:hAnsiTheme="minorHAnsi" w:cstheme="minorHAnsi"/>
        </w:rPr>
        <w:t xml:space="preserve">of individuele </w:t>
      </w:r>
      <w:r w:rsidR="00156B0A">
        <w:rPr>
          <w:rFonts w:asciiTheme="minorHAnsi" w:hAnsiTheme="minorHAnsi" w:cstheme="minorHAnsi"/>
        </w:rPr>
        <w:t>SSC</w:t>
      </w:r>
      <w:r w:rsidRPr="00560AC1">
        <w:rPr>
          <w:rFonts w:asciiTheme="minorHAnsi" w:hAnsiTheme="minorHAnsi" w:cstheme="minorHAnsi"/>
        </w:rPr>
        <w:t xml:space="preserve"> </w:t>
      </w:r>
      <w:r w:rsidR="00EE3F72">
        <w:rPr>
          <w:rFonts w:asciiTheme="minorHAnsi" w:hAnsiTheme="minorHAnsi" w:cstheme="minorHAnsi"/>
        </w:rPr>
        <w:t xml:space="preserve">of dienst </w:t>
      </w:r>
      <w:proofErr w:type="gramStart"/>
      <w:r w:rsidRPr="00560AC1">
        <w:rPr>
          <w:rFonts w:asciiTheme="minorHAnsi" w:hAnsiTheme="minorHAnsi" w:cstheme="minorHAnsi"/>
        </w:rPr>
        <w:t>zelf verantwoordelijk</w:t>
      </w:r>
      <w:proofErr w:type="gramEnd"/>
      <w:r w:rsidRPr="00560AC1">
        <w:rPr>
          <w:rFonts w:asciiTheme="minorHAnsi" w:hAnsiTheme="minorHAnsi" w:cstheme="minorHAnsi"/>
        </w:rPr>
        <w:t xml:space="preserve"> </w:t>
      </w:r>
      <w:r w:rsidR="00156B0A">
        <w:rPr>
          <w:rFonts w:asciiTheme="minorHAnsi" w:hAnsiTheme="minorHAnsi" w:cstheme="minorHAnsi"/>
        </w:rPr>
        <w:t>is</w:t>
      </w:r>
      <w:r w:rsidRPr="00560AC1">
        <w:rPr>
          <w:rFonts w:asciiTheme="minorHAnsi" w:hAnsiTheme="minorHAnsi" w:cstheme="minorHAnsi"/>
        </w:rPr>
        <w:t>.</w:t>
      </w:r>
    </w:p>
    <w:p w14:paraId="4E52C819" w14:textId="7393C45F" w:rsidR="00560AC1" w:rsidRPr="00560AC1" w:rsidRDefault="00560AC1" w:rsidP="0093290B">
      <w:pPr>
        <w:pStyle w:val="Kop2"/>
      </w:pPr>
      <w:bookmarkStart w:id="53" w:name="_Toc16681177"/>
      <w:r w:rsidRPr="00560AC1">
        <w:t>Verdeling van de verantwoordelijkheden</w:t>
      </w:r>
      <w:bookmarkEnd w:id="53"/>
    </w:p>
    <w:p w14:paraId="58D3554D" w14:textId="72C4DB70" w:rsidR="00560AC1" w:rsidRPr="00560AC1" w:rsidRDefault="00883A20" w:rsidP="00960FB7">
      <w:pPr>
        <w:spacing w:line="240" w:lineRule="auto"/>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mbo</w:t>
      </w:r>
      <w:proofErr w:type="gramEnd"/>
      <w:r>
        <w:rPr>
          <w:rFonts w:asciiTheme="minorHAnsi" w:hAnsiTheme="minorHAnsi" w:cstheme="minorHAnsi"/>
        </w:rPr>
        <w:t>-instelling]</w:t>
      </w:r>
      <w:r w:rsidR="00960534" w:rsidRPr="00960534">
        <w:rPr>
          <w:rFonts w:asciiTheme="minorHAnsi" w:hAnsiTheme="minorHAnsi" w:cstheme="minorHAnsi"/>
        </w:rPr>
        <w:t xml:space="preserve"> </w:t>
      </w:r>
      <w:r w:rsidR="00560AC1" w:rsidRPr="00560AC1">
        <w:rPr>
          <w:rFonts w:asciiTheme="minorHAnsi" w:hAnsiTheme="minorHAnsi" w:cstheme="minorHAnsi"/>
        </w:rPr>
        <w:t>onderscheidt een viertal soorten verwerkingen van persoonsgegevens</w:t>
      </w:r>
      <w:r w:rsidR="00191F20">
        <w:rPr>
          <w:rFonts w:asciiTheme="minorHAnsi" w:hAnsiTheme="minorHAnsi" w:cstheme="minorHAnsi"/>
        </w:rPr>
        <w:t xml:space="preserve"> met daarbij benoemde </w:t>
      </w:r>
      <w:r w:rsidR="00191F20" w:rsidRPr="00E57CEC">
        <w:rPr>
          <w:rFonts w:asciiTheme="minorHAnsi" w:hAnsiTheme="minorHAnsi" w:cstheme="minorHAnsi"/>
          <w:color w:val="00B050"/>
        </w:rPr>
        <w:t>broneigenaren</w:t>
      </w:r>
      <w:r w:rsidR="00560AC1" w:rsidRPr="00560AC1">
        <w:rPr>
          <w:rFonts w:asciiTheme="minorHAnsi" w:hAnsiTheme="minorHAnsi" w:cstheme="minorHAnsi"/>
        </w:rPr>
        <w:t>:</w:t>
      </w:r>
    </w:p>
    <w:p w14:paraId="3E7C4C3B" w14:textId="610A09A9" w:rsidR="00560AC1" w:rsidRPr="00560AC1" w:rsidRDefault="00560AC1" w:rsidP="00D22E5B">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r>
      <w:r w:rsidR="003913BA">
        <w:rPr>
          <w:rFonts w:asciiTheme="minorHAnsi" w:hAnsiTheme="minorHAnsi" w:cstheme="minorHAnsi"/>
        </w:rPr>
        <w:t>De studentenadministratie</w:t>
      </w:r>
      <w:r w:rsidRPr="00560AC1">
        <w:rPr>
          <w:rFonts w:asciiTheme="minorHAnsi" w:hAnsiTheme="minorHAnsi" w:cstheme="minorHAnsi"/>
        </w:rPr>
        <w:t xml:space="preserve"> </w:t>
      </w:r>
      <w:r w:rsidR="00191F20">
        <w:rPr>
          <w:rFonts w:asciiTheme="minorHAnsi" w:hAnsiTheme="minorHAnsi" w:cstheme="minorHAnsi"/>
        </w:rPr>
        <w:t xml:space="preserve">(broneigenaar) </w:t>
      </w:r>
      <w:r w:rsidRPr="00560AC1">
        <w:rPr>
          <w:rFonts w:asciiTheme="minorHAnsi" w:hAnsiTheme="minorHAnsi" w:cstheme="minorHAnsi"/>
        </w:rPr>
        <w:t xml:space="preserve">is verantwoordelijk voor de verwerkingen van persoonsgegevens van alle mensen die bij </w:t>
      </w:r>
      <w:r w:rsidR="00883A20">
        <w:rPr>
          <w:rFonts w:asciiTheme="minorHAnsi" w:hAnsiTheme="minorHAnsi" w:cstheme="minorHAnsi"/>
        </w:rPr>
        <w:t>[mbo-instelling]</w:t>
      </w:r>
      <w:r w:rsidRPr="00560AC1">
        <w:rPr>
          <w:rFonts w:asciiTheme="minorHAnsi" w:hAnsiTheme="minorHAnsi" w:cstheme="minorHAnsi"/>
        </w:rPr>
        <w:t xml:space="preserve"> onderwijs volgen. </w:t>
      </w:r>
      <w:r w:rsidR="003913BA">
        <w:rPr>
          <w:rFonts w:asciiTheme="minorHAnsi" w:hAnsiTheme="minorHAnsi" w:cstheme="minorHAnsi"/>
        </w:rPr>
        <w:t>De studentenadministratie</w:t>
      </w:r>
      <w:r w:rsidR="003913BA" w:rsidRPr="00560AC1">
        <w:rPr>
          <w:rFonts w:asciiTheme="minorHAnsi" w:hAnsiTheme="minorHAnsi" w:cstheme="minorHAnsi"/>
        </w:rPr>
        <w:t xml:space="preserve"> </w:t>
      </w:r>
      <w:r w:rsidR="00D22E5B">
        <w:rPr>
          <w:rFonts w:asciiTheme="minorHAnsi" w:hAnsiTheme="minorHAnsi" w:cstheme="minorHAnsi"/>
        </w:rPr>
        <w:t xml:space="preserve">is </w:t>
      </w:r>
      <w:r w:rsidRPr="00560AC1">
        <w:rPr>
          <w:rFonts w:asciiTheme="minorHAnsi" w:hAnsiTheme="minorHAnsi" w:cstheme="minorHAnsi"/>
        </w:rPr>
        <w:t xml:space="preserve">verantwoordelijk voor het Dataregister </w:t>
      </w:r>
      <w:r w:rsidR="009178B6">
        <w:rPr>
          <w:rFonts w:asciiTheme="minorHAnsi" w:hAnsiTheme="minorHAnsi" w:cstheme="minorHAnsi"/>
        </w:rPr>
        <w:t>met</w:t>
      </w:r>
      <w:r w:rsidRPr="00560AC1">
        <w:rPr>
          <w:rFonts w:asciiTheme="minorHAnsi" w:hAnsiTheme="minorHAnsi" w:cstheme="minorHAnsi"/>
        </w:rPr>
        <w:t xml:space="preserve"> studentgegevens,</w:t>
      </w:r>
    </w:p>
    <w:p w14:paraId="4185446E" w14:textId="33E12C78" w:rsidR="00560AC1" w:rsidRPr="00560AC1" w:rsidRDefault="00560AC1" w:rsidP="00D22E5B">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r>
      <w:r w:rsidR="003913BA">
        <w:rPr>
          <w:rFonts w:asciiTheme="minorHAnsi" w:hAnsiTheme="minorHAnsi" w:cstheme="minorHAnsi"/>
        </w:rPr>
        <w:t>De personeelsadministratie</w:t>
      </w:r>
      <w:r w:rsidRPr="00560AC1">
        <w:rPr>
          <w:rFonts w:asciiTheme="minorHAnsi" w:hAnsiTheme="minorHAnsi" w:cstheme="minorHAnsi"/>
        </w:rPr>
        <w:t xml:space="preserve"> </w:t>
      </w:r>
      <w:r w:rsidR="00191F20" w:rsidRPr="00191F20">
        <w:rPr>
          <w:rFonts w:asciiTheme="minorHAnsi" w:hAnsiTheme="minorHAnsi" w:cstheme="minorHAnsi"/>
        </w:rPr>
        <w:t>(broneigenaar)</w:t>
      </w:r>
      <w:r w:rsidR="00191F20">
        <w:rPr>
          <w:rFonts w:asciiTheme="minorHAnsi" w:hAnsiTheme="minorHAnsi" w:cstheme="minorHAnsi"/>
        </w:rPr>
        <w:t xml:space="preserve"> </w:t>
      </w:r>
      <w:r w:rsidRPr="00560AC1">
        <w:rPr>
          <w:rFonts w:asciiTheme="minorHAnsi" w:hAnsiTheme="minorHAnsi" w:cstheme="minorHAnsi"/>
        </w:rPr>
        <w:t xml:space="preserve">is verantwoordelijk voor de verwerkingen van persoonsgegevens van alle mensen die in opdracht van </w:t>
      </w:r>
      <w:r w:rsidR="00883A20">
        <w:rPr>
          <w:rFonts w:asciiTheme="minorHAnsi" w:hAnsiTheme="minorHAnsi" w:cstheme="minorHAnsi"/>
        </w:rPr>
        <w:t>[mbo-instelling]</w:t>
      </w:r>
      <w:r w:rsidRPr="00560AC1">
        <w:rPr>
          <w:rFonts w:asciiTheme="minorHAnsi" w:hAnsiTheme="minorHAnsi" w:cstheme="minorHAnsi"/>
        </w:rPr>
        <w:t xml:space="preserve">, zowel centraal als decentraal, werk verrichten. </w:t>
      </w:r>
      <w:r w:rsidR="003913BA">
        <w:rPr>
          <w:rFonts w:asciiTheme="minorHAnsi" w:hAnsiTheme="minorHAnsi" w:cstheme="minorHAnsi"/>
        </w:rPr>
        <w:t>De personeelsadministratie</w:t>
      </w:r>
      <w:r w:rsidR="00D22E5B" w:rsidRPr="00560AC1">
        <w:rPr>
          <w:rFonts w:asciiTheme="minorHAnsi" w:hAnsiTheme="minorHAnsi" w:cstheme="minorHAnsi"/>
        </w:rPr>
        <w:t xml:space="preserve"> </w:t>
      </w:r>
      <w:r w:rsidRPr="00560AC1">
        <w:rPr>
          <w:rFonts w:asciiTheme="minorHAnsi" w:hAnsiTheme="minorHAnsi" w:cstheme="minorHAnsi"/>
        </w:rPr>
        <w:t>is verantwoordelijk voor het Dataregister van medewerkers,</w:t>
      </w:r>
    </w:p>
    <w:p w14:paraId="309F175D" w14:textId="51FC1517"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r>
      <w:r w:rsidR="003913BA">
        <w:rPr>
          <w:rFonts w:asciiTheme="minorHAnsi" w:hAnsiTheme="minorHAnsi" w:cstheme="minorHAnsi"/>
        </w:rPr>
        <w:t>D</w:t>
      </w:r>
      <w:r w:rsidRPr="00666C24">
        <w:rPr>
          <w:rFonts w:asciiTheme="minorHAnsi" w:hAnsiTheme="minorHAnsi" w:cstheme="minorHAnsi"/>
        </w:rPr>
        <w:t xml:space="preserve">e dienst </w:t>
      </w:r>
      <w:r w:rsidR="00D22E5B" w:rsidRPr="00666C24">
        <w:rPr>
          <w:rFonts w:asciiTheme="minorHAnsi" w:hAnsiTheme="minorHAnsi" w:cstheme="minorHAnsi"/>
        </w:rPr>
        <w:t xml:space="preserve">Marketing en Communicatie </w:t>
      </w:r>
      <w:r w:rsidR="00191F20" w:rsidRPr="00666C24">
        <w:rPr>
          <w:rFonts w:asciiTheme="minorHAnsi" w:hAnsiTheme="minorHAnsi" w:cstheme="minorHAnsi"/>
        </w:rPr>
        <w:t xml:space="preserve">(broneigenaar) </w:t>
      </w:r>
      <w:r w:rsidRPr="00666C24">
        <w:rPr>
          <w:rFonts w:asciiTheme="minorHAnsi" w:hAnsiTheme="minorHAnsi" w:cstheme="minorHAnsi"/>
        </w:rPr>
        <w:t xml:space="preserve">is verantwoordelijk voor de verwerkingen van persoonsgegevens van alle mensen waarmee </w:t>
      </w:r>
      <w:r w:rsidR="00883A20">
        <w:rPr>
          <w:rFonts w:asciiTheme="minorHAnsi" w:hAnsiTheme="minorHAnsi" w:cstheme="minorHAnsi"/>
        </w:rPr>
        <w:t>[mbo-instelling]</w:t>
      </w:r>
      <w:r w:rsidRPr="00666C24">
        <w:rPr>
          <w:rFonts w:asciiTheme="minorHAnsi" w:hAnsiTheme="minorHAnsi" w:cstheme="minorHAnsi"/>
        </w:rPr>
        <w:t xml:space="preserve"> centraal een relatie onderhoudt, zoals belangstellenden, </w:t>
      </w:r>
      <w:r w:rsidR="00636459" w:rsidRPr="00666C24">
        <w:rPr>
          <w:rFonts w:asciiTheme="minorHAnsi" w:hAnsiTheme="minorHAnsi" w:cstheme="minorHAnsi"/>
        </w:rPr>
        <w:t xml:space="preserve">sollicitanten, oud-werknemers, contactpersonen van de </w:t>
      </w:r>
      <w:r w:rsidR="00EE3F72" w:rsidRPr="00666C24">
        <w:rPr>
          <w:rFonts w:asciiTheme="minorHAnsi" w:hAnsiTheme="minorHAnsi" w:cstheme="minorHAnsi"/>
        </w:rPr>
        <w:t>stage verlenende</w:t>
      </w:r>
      <w:r w:rsidR="00636459" w:rsidRPr="00666C24">
        <w:rPr>
          <w:rFonts w:asciiTheme="minorHAnsi" w:hAnsiTheme="minorHAnsi" w:cstheme="minorHAnsi"/>
        </w:rPr>
        <w:t xml:space="preserve"> organisaties en leveranciers, </w:t>
      </w:r>
      <w:proofErr w:type="spellStart"/>
      <w:r w:rsidR="00EE3F72">
        <w:rPr>
          <w:rFonts w:asciiTheme="minorHAnsi" w:hAnsiTheme="minorHAnsi" w:cstheme="minorHAnsi"/>
        </w:rPr>
        <w:t>propects</w:t>
      </w:r>
      <w:proofErr w:type="spellEnd"/>
      <w:r w:rsidRPr="00666C24">
        <w:rPr>
          <w:rFonts w:asciiTheme="minorHAnsi" w:hAnsiTheme="minorHAnsi" w:cstheme="minorHAnsi"/>
        </w:rPr>
        <w:t xml:space="preserve"> en alumni. Deze dienst is verantwoordelijk voor het Dataregister van deze relaties,</w:t>
      </w:r>
    </w:p>
    <w:p w14:paraId="625017BC" w14:textId="1C2D5E88" w:rsidR="00560AC1" w:rsidRPr="00560AC1" w:rsidRDefault="00560AC1" w:rsidP="00960FB7">
      <w:pPr>
        <w:spacing w:line="240" w:lineRule="auto"/>
        <w:ind w:left="284" w:hanging="284"/>
        <w:jc w:val="both"/>
        <w:rPr>
          <w:rFonts w:asciiTheme="minorHAnsi" w:hAnsiTheme="minorHAnsi" w:cstheme="minorHAnsi"/>
        </w:rPr>
      </w:pPr>
      <w:r w:rsidRPr="00560AC1">
        <w:rPr>
          <w:rFonts w:asciiTheme="minorHAnsi" w:hAnsiTheme="minorHAnsi" w:cstheme="minorHAnsi"/>
        </w:rPr>
        <w:t>•</w:t>
      </w:r>
      <w:r w:rsidRPr="00560AC1">
        <w:rPr>
          <w:rFonts w:asciiTheme="minorHAnsi" w:hAnsiTheme="minorHAnsi" w:cstheme="minorHAnsi"/>
        </w:rPr>
        <w:tab/>
      </w:r>
      <w:r w:rsidR="003913BA">
        <w:rPr>
          <w:rFonts w:asciiTheme="minorHAnsi" w:hAnsiTheme="minorHAnsi" w:cstheme="minorHAnsi"/>
        </w:rPr>
        <w:t>D</w:t>
      </w:r>
      <w:r w:rsidRPr="00560AC1">
        <w:rPr>
          <w:rFonts w:asciiTheme="minorHAnsi" w:hAnsiTheme="minorHAnsi" w:cstheme="minorHAnsi"/>
        </w:rPr>
        <w:t xml:space="preserve">e opdrachtgever van onderzoek </w:t>
      </w:r>
      <w:r w:rsidR="00191F20">
        <w:rPr>
          <w:rFonts w:asciiTheme="minorHAnsi" w:hAnsiTheme="minorHAnsi" w:cstheme="minorHAnsi"/>
        </w:rPr>
        <w:t xml:space="preserve">(broneigenaar) </w:t>
      </w:r>
      <w:r w:rsidRPr="00560AC1">
        <w:rPr>
          <w:rFonts w:asciiTheme="minorHAnsi" w:hAnsiTheme="minorHAnsi" w:cstheme="minorHAnsi"/>
        </w:rPr>
        <w:t xml:space="preserve">dat </w:t>
      </w:r>
      <w:r w:rsidR="00883A20">
        <w:rPr>
          <w:rFonts w:asciiTheme="minorHAnsi" w:hAnsiTheme="minorHAnsi" w:cstheme="minorHAnsi"/>
        </w:rPr>
        <w:t>[mbo-instelling]</w:t>
      </w:r>
      <w:r w:rsidRPr="00560AC1">
        <w:rPr>
          <w:rFonts w:asciiTheme="minorHAnsi" w:hAnsiTheme="minorHAnsi" w:cstheme="minorHAnsi"/>
        </w:rPr>
        <w:t xml:space="preserve"> uitvoert, zowel centraal als decentraal, is verantwoordelijk voor de verwerkingen van persoonsgegevens in het kader van dat onderzoek.</w:t>
      </w:r>
      <w:r w:rsidR="00191F20">
        <w:rPr>
          <w:rFonts w:asciiTheme="minorHAnsi" w:hAnsiTheme="minorHAnsi" w:cstheme="minorHAnsi"/>
        </w:rPr>
        <w:t xml:space="preserve"> Een onderzoeksvoorstel wordt altijd voorgelegd aan </w:t>
      </w:r>
      <w:r w:rsidR="009F03D6">
        <w:rPr>
          <w:rFonts w:asciiTheme="minorHAnsi" w:hAnsiTheme="minorHAnsi" w:cstheme="minorHAnsi"/>
        </w:rPr>
        <w:t>d</w:t>
      </w:r>
      <w:r w:rsidR="009F03D6" w:rsidRPr="009F03D6">
        <w:rPr>
          <w:rFonts w:asciiTheme="minorHAnsi" w:hAnsiTheme="minorHAnsi" w:cstheme="minorHAnsi"/>
        </w:rPr>
        <w:t xml:space="preserve">e </w:t>
      </w:r>
      <w:r w:rsidR="003913BA">
        <w:rPr>
          <w:rFonts w:asciiTheme="minorHAnsi" w:hAnsiTheme="minorHAnsi" w:cstheme="minorHAnsi"/>
        </w:rPr>
        <w:t>IBP-organisatie en getoetst door de FG</w:t>
      </w:r>
      <w:r w:rsidR="00191F20" w:rsidRPr="009F03D6">
        <w:rPr>
          <w:rFonts w:asciiTheme="minorHAnsi" w:hAnsiTheme="minorHAnsi" w:cstheme="minorHAnsi"/>
        </w:rPr>
        <w:t>.</w:t>
      </w:r>
    </w:p>
    <w:p w14:paraId="798C3498" w14:textId="12CAB205" w:rsidR="003913BA" w:rsidRDefault="003913BA" w:rsidP="00960FB7">
      <w:pPr>
        <w:spacing w:line="240" w:lineRule="auto"/>
        <w:jc w:val="both"/>
        <w:rPr>
          <w:rFonts w:asciiTheme="minorHAnsi" w:hAnsiTheme="minorHAnsi" w:cstheme="minorHAnsi"/>
        </w:rPr>
      </w:pPr>
      <w:r>
        <w:rPr>
          <w:rFonts w:asciiTheme="minorHAnsi" w:hAnsiTheme="minorHAnsi" w:cstheme="minorHAnsi"/>
        </w:rPr>
        <w:t>Er worden geen persoonsgegevens verwerkt buiten de verantwoordelijkheid van een van bovengenoemde broneigenaren, tenzij dit met toestemming van de FG gebeurt. De FG bepaalt op welke manier deze verwerkingen worden gedocumenteerd.</w:t>
      </w:r>
    </w:p>
    <w:p w14:paraId="56F50FD9" w14:textId="02BDBCCE" w:rsidR="00560AC1" w:rsidRPr="00560AC1" w:rsidRDefault="00560AC1" w:rsidP="0093290B">
      <w:pPr>
        <w:pStyle w:val="Kop2"/>
      </w:pPr>
      <w:bookmarkStart w:id="54" w:name="_Toc16681178"/>
      <w:r w:rsidRPr="00560AC1">
        <w:t xml:space="preserve">Inpassing in de </w:t>
      </w:r>
      <w:proofErr w:type="spellStart"/>
      <w:r w:rsidRPr="00560AC1">
        <w:t>instellingsgovernance</w:t>
      </w:r>
      <w:proofErr w:type="spellEnd"/>
      <w:r w:rsidRPr="00560AC1">
        <w:t xml:space="preserve"> en afstemming met aanpalende beleidsterreinen</w:t>
      </w:r>
      <w:bookmarkEnd w:id="54"/>
    </w:p>
    <w:p w14:paraId="126DE1DC" w14:textId="153FE413"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Om de samenhang in de organisatie met betrekking tot gegevensbescherming goed tot uitdrukking te laten komen en de initiatieven en activiteiten op het gebied van verwerking van persoonsgegevens binnen de verschillende onderdelen op elkaar af te stemmen, is het belangrijk om gestructureerd overleg te voeren over het onderwerp </w:t>
      </w:r>
      <w:r w:rsidR="00EE3F72">
        <w:rPr>
          <w:rFonts w:asciiTheme="minorHAnsi" w:hAnsiTheme="minorHAnsi" w:cstheme="minorHAnsi"/>
        </w:rPr>
        <w:t xml:space="preserve">informatiebeveiliging en </w:t>
      </w:r>
      <w:r w:rsidRPr="00560AC1">
        <w:rPr>
          <w:rFonts w:asciiTheme="minorHAnsi" w:hAnsiTheme="minorHAnsi" w:cstheme="minorHAnsi"/>
        </w:rPr>
        <w:t xml:space="preserve">privacy op verschillende niveaus. </w:t>
      </w:r>
    </w:p>
    <w:p w14:paraId="6FAA2500" w14:textId="5CAAADCF" w:rsidR="00533C7F"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Op strategisch niveau wordt richtinggevend gesproken over </w:t>
      </w:r>
      <w:proofErr w:type="spellStart"/>
      <w:r w:rsidRPr="00560AC1">
        <w:rPr>
          <w:rFonts w:asciiTheme="minorHAnsi" w:hAnsiTheme="minorHAnsi" w:cstheme="minorHAnsi"/>
        </w:rPr>
        <w:t>governance</w:t>
      </w:r>
      <w:proofErr w:type="spellEnd"/>
      <w:r w:rsidRPr="00560AC1">
        <w:rPr>
          <w:rFonts w:asciiTheme="minorHAnsi" w:hAnsiTheme="minorHAnsi" w:cstheme="minorHAnsi"/>
        </w:rPr>
        <w:t xml:space="preserve"> en compliance, alsmede over doelen, scope en ambitie op het gebied van privacyaspecten. Het strategisch niveau wordt </w:t>
      </w:r>
      <w:r w:rsidR="00533C7F">
        <w:rPr>
          <w:rFonts w:asciiTheme="minorHAnsi" w:hAnsiTheme="minorHAnsi" w:cstheme="minorHAnsi"/>
        </w:rPr>
        <w:t>voorbereid</w:t>
      </w:r>
      <w:r w:rsidRPr="00560AC1">
        <w:rPr>
          <w:rFonts w:asciiTheme="minorHAnsi" w:hAnsiTheme="minorHAnsi" w:cstheme="minorHAnsi"/>
        </w:rPr>
        <w:t xml:space="preserve"> door </w:t>
      </w:r>
      <w:r w:rsidR="00533C7F">
        <w:rPr>
          <w:rFonts w:asciiTheme="minorHAnsi" w:hAnsiTheme="minorHAnsi" w:cstheme="minorHAnsi"/>
        </w:rPr>
        <w:t>d</w:t>
      </w:r>
      <w:r w:rsidR="00533C7F" w:rsidRPr="00533C7F">
        <w:rPr>
          <w:rFonts w:asciiTheme="minorHAnsi" w:hAnsiTheme="minorHAnsi" w:cstheme="minorHAnsi"/>
        </w:rPr>
        <w:t>e stafdienst Informatiemanagement</w:t>
      </w:r>
      <w:r w:rsidR="00533C7F">
        <w:rPr>
          <w:rFonts w:asciiTheme="minorHAnsi" w:hAnsiTheme="minorHAnsi" w:cstheme="minorHAnsi"/>
        </w:rPr>
        <w:t>.</w:t>
      </w:r>
    </w:p>
    <w:p w14:paraId="3897814E" w14:textId="287AAB69" w:rsidR="00560AC1" w:rsidRPr="00560AC1" w:rsidRDefault="00533C7F" w:rsidP="00960FB7">
      <w:pPr>
        <w:spacing w:line="240" w:lineRule="auto"/>
        <w:jc w:val="both"/>
        <w:rPr>
          <w:rFonts w:asciiTheme="minorHAnsi" w:hAnsiTheme="minorHAnsi" w:cstheme="minorHAnsi"/>
        </w:rPr>
      </w:pPr>
      <w:r w:rsidRPr="00533C7F">
        <w:rPr>
          <w:rFonts w:asciiTheme="minorHAnsi" w:hAnsiTheme="minorHAnsi" w:cstheme="minorHAnsi"/>
        </w:rPr>
        <w:t xml:space="preserve"> </w:t>
      </w:r>
      <w:r w:rsidR="00560AC1" w:rsidRPr="00560AC1">
        <w:rPr>
          <w:rFonts w:asciiTheme="minorHAnsi" w:hAnsiTheme="minorHAnsi" w:cstheme="minorHAnsi"/>
        </w:rPr>
        <w:t xml:space="preserve">Op tactisch niveau wordt de strategie vertaald naar plannen, te hanteren normen, en evaluatiemethoden. Deze plannen en instrumenten zijn sturend voor de uitvoering. Het tactisch niveau wordt ingevuld door </w:t>
      </w:r>
      <w:r>
        <w:rPr>
          <w:rFonts w:asciiTheme="minorHAnsi" w:hAnsiTheme="minorHAnsi" w:cstheme="minorHAnsi"/>
        </w:rPr>
        <w:t>d</w:t>
      </w:r>
      <w:r w:rsidRPr="00533C7F">
        <w:rPr>
          <w:rFonts w:asciiTheme="minorHAnsi" w:hAnsiTheme="minorHAnsi" w:cstheme="minorHAnsi"/>
        </w:rPr>
        <w:t xml:space="preserve">e </w:t>
      </w:r>
      <w:r w:rsidR="003913BA">
        <w:rPr>
          <w:rFonts w:asciiTheme="minorHAnsi" w:hAnsiTheme="minorHAnsi" w:cstheme="minorHAnsi"/>
        </w:rPr>
        <w:t>IBP-organisatie</w:t>
      </w:r>
      <w:r w:rsidR="00560AC1" w:rsidRPr="00533C7F">
        <w:rPr>
          <w:rFonts w:asciiTheme="minorHAnsi" w:hAnsiTheme="minorHAnsi" w:cstheme="minorHAnsi"/>
        </w:rPr>
        <w:t>.</w:t>
      </w:r>
      <w:r w:rsidR="00560AC1" w:rsidRPr="00560AC1">
        <w:rPr>
          <w:rFonts w:asciiTheme="minorHAnsi" w:hAnsiTheme="minorHAnsi" w:cstheme="minorHAnsi"/>
        </w:rPr>
        <w:t xml:space="preserve"> </w:t>
      </w:r>
    </w:p>
    <w:p w14:paraId="27485FC2" w14:textId="4B59ADED"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Op operationeel niveau worden de zaken besproken die de dagelijkse bedrijfsvoering aangaan. Het operationeel niveau wordt ingevuld door </w:t>
      </w:r>
      <w:r w:rsidR="003913BA">
        <w:rPr>
          <w:rFonts w:asciiTheme="minorHAnsi" w:hAnsiTheme="minorHAnsi" w:cstheme="minorHAnsi"/>
        </w:rPr>
        <w:t xml:space="preserve">diverse rollen: </w:t>
      </w:r>
      <w:r w:rsidR="00F04570" w:rsidRPr="00F04570">
        <w:rPr>
          <w:rFonts w:asciiTheme="minorHAnsi" w:hAnsiTheme="minorHAnsi" w:cstheme="minorHAnsi"/>
        </w:rPr>
        <w:t xml:space="preserve">directeur, teamleider, </w:t>
      </w:r>
      <w:r w:rsidR="00F965D9">
        <w:rPr>
          <w:rFonts w:asciiTheme="minorHAnsi" w:hAnsiTheme="minorHAnsi" w:cstheme="minorHAnsi"/>
        </w:rPr>
        <w:t>IM, Inkoop, FB en ICT</w:t>
      </w:r>
      <w:r w:rsidRPr="00560AC1">
        <w:rPr>
          <w:rFonts w:asciiTheme="minorHAnsi" w:hAnsiTheme="minorHAnsi" w:cstheme="minorHAnsi"/>
        </w:rPr>
        <w:t>, zowel op centraal als decentraal niveau.</w:t>
      </w:r>
    </w:p>
    <w:p w14:paraId="1E8E67D3" w14:textId="618D521C" w:rsidR="00560AC1" w:rsidRPr="00560AC1" w:rsidRDefault="00560AC1" w:rsidP="0093290B">
      <w:pPr>
        <w:pStyle w:val="Kop2"/>
      </w:pPr>
      <w:bookmarkStart w:id="55" w:name="_Toc16681179"/>
      <w:r w:rsidRPr="00560AC1">
        <w:t>Bewustwording en training</w:t>
      </w:r>
      <w:bookmarkEnd w:id="55"/>
      <w:r w:rsidRPr="00560AC1">
        <w:t xml:space="preserve"> </w:t>
      </w:r>
    </w:p>
    <w:p w14:paraId="5831D507" w14:textId="4C29D13B"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Beleid en maatregelen zijn niet voldoende om risico’s op het terrein van het verwerken van persoonsgegevens uit te sluiten. Noodzakelijk is het om het bewustzijn voortdurend aan te scherpen, zodat bij </w:t>
      </w:r>
      <w:r w:rsidR="00883A20">
        <w:rPr>
          <w:rFonts w:asciiTheme="minorHAnsi" w:hAnsiTheme="minorHAnsi" w:cstheme="minorHAnsi"/>
        </w:rPr>
        <w:t>[mbo-instelling]</w:t>
      </w:r>
      <w:r w:rsidRPr="00560AC1">
        <w:rPr>
          <w:rFonts w:asciiTheme="minorHAnsi" w:hAnsiTheme="minorHAnsi" w:cstheme="minorHAnsi"/>
        </w:rPr>
        <w:t xml:space="preserve"> </w:t>
      </w:r>
      <w:r w:rsidR="003913BA">
        <w:rPr>
          <w:rFonts w:asciiTheme="minorHAnsi" w:hAnsiTheme="minorHAnsi" w:cstheme="minorHAnsi"/>
        </w:rPr>
        <w:t>de bewustword</w:t>
      </w:r>
      <w:r w:rsidR="00832EB1">
        <w:rPr>
          <w:rFonts w:asciiTheme="minorHAnsi" w:hAnsiTheme="minorHAnsi" w:cstheme="minorHAnsi"/>
        </w:rPr>
        <w:t>i</w:t>
      </w:r>
      <w:r w:rsidR="003913BA">
        <w:rPr>
          <w:rFonts w:asciiTheme="minorHAnsi" w:hAnsiTheme="minorHAnsi" w:cstheme="minorHAnsi"/>
        </w:rPr>
        <w:t xml:space="preserve">ng </w:t>
      </w:r>
      <w:r w:rsidRPr="00560AC1">
        <w:rPr>
          <w:rFonts w:asciiTheme="minorHAnsi" w:hAnsiTheme="minorHAnsi" w:cstheme="minorHAnsi"/>
        </w:rPr>
        <w:t xml:space="preserve">van risico’s wordt verhoogd en veilig en verantwoord gedrag wordt aangemoedigd. Onderdeel van het beleid zijn </w:t>
      </w:r>
      <w:r w:rsidR="00832EB1">
        <w:rPr>
          <w:rFonts w:asciiTheme="minorHAnsi" w:hAnsiTheme="minorHAnsi" w:cstheme="minorHAnsi"/>
        </w:rPr>
        <w:t xml:space="preserve">trainingen voor medewerkers en </w:t>
      </w:r>
      <w:r w:rsidRPr="00560AC1">
        <w:rPr>
          <w:rFonts w:asciiTheme="minorHAnsi" w:hAnsiTheme="minorHAnsi" w:cstheme="minorHAnsi"/>
        </w:rPr>
        <w:t xml:space="preserve">regelmatig terugkerende bewustwordingscampagnes </w:t>
      </w:r>
      <w:r w:rsidR="00832EB1">
        <w:rPr>
          <w:rFonts w:asciiTheme="minorHAnsi" w:hAnsiTheme="minorHAnsi" w:cstheme="minorHAnsi"/>
        </w:rPr>
        <w:t>gericht op</w:t>
      </w:r>
      <w:r w:rsidRPr="00560AC1">
        <w:rPr>
          <w:rFonts w:asciiTheme="minorHAnsi" w:hAnsiTheme="minorHAnsi" w:cstheme="minorHAnsi"/>
        </w:rPr>
        <w:t xml:space="preserve"> medewerkers, studenten en relaties. Verhoging van het bewustzijn is de verantwoordelijkheid van elke leidinggevende en wordt gefaciliteerd door het </w:t>
      </w:r>
      <w:r w:rsidR="00533C7F">
        <w:rPr>
          <w:rFonts w:asciiTheme="minorHAnsi" w:hAnsiTheme="minorHAnsi" w:cstheme="minorHAnsi"/>
        </w:rPr>
        <w:t>d</w:t>
      </w:r>
      <w:r w:rsidR="00533C7F" w:rsidRPr="00533C7F">
        <w:rPr>
          <w:rFonts w:asciiTheme="minorHAnsi" w:hAnsiTheme="minorHAnsi" w:cstheme="minorHAnsi"/>
        </w:rPr>
        <w:t xml:space="preserve">e </w:t>
      </w:r>
      <w:r w:rsidR="00832EB1">
        <w:rPr>
          <w:rFonts w:asciiTheme="minorHAnsi" w:hAnsiTheme="minorHAnsi" w:cstheme="minorHAnsi"/>
        </w:rPr>
        <w:t>IBP-organisatie</w:t>
      </w:r>
      <w:r w:rsidRPr="00533C7F">
        <w:rPr>
          <w:rFonts w:asciiTheme="minorHAnsi" w:hAnsiTheme="minorHAnsi" w:cstheme="minorHAnsi"/>
        </w:rPr>
        <w:t>.</w:t>
      </w:r>
      <w:r w:rsidRPr="00560AC1">
        <w:rPr>
          <w:rFonts w:asciiTheme="minorHAnsi" w:hAnsiTheme="minorHAnsi" w:cstheme="minorHAnsi"/>
        </w:rPr>
        <w:t xml:space="preserve">  </w:t>
      </w:r>
    </w:p>
    <w:p w14:paraId="0AC66369" w14:textId="30ED697E" w:rsidR="00560AC1" w:rsidRPr="00560AC1" w:rsidRDefault="00560AC1" w:rsidP="0093290B">
      <w:pPr>
        <w:pStyle w:val="Kop2"/>
      </w:pPr>
      <w:bookmarkStart w:id="56" w:name="_Toc16681180"/>
      <w:r w:rsidRPr="00560AC1">
        <w:t>Controle en naleving</w:t>
      </w:r>
      <w:bookmarkEnd w:id="56"/>
      <w:r w:rsidRPr="00560AC1">
        <w:t xml:space="preserve"> </w:t>
      </w:r>
    </w:p>
    <w:p w14:paraId="77E05BE7" w14:textId="4D4D1804"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Audits maken het mogelijk het beleid en de genomen maatregelen te controleren op effectiviteit. De FG initieert gezamenlijk met de </w:t>
      </w:r>
      <w:r w:rsidR="003B31ED">
        <w:rPr>
          <w:rFonts w:asciiTheme="minorHAnsi" w:hAnsiTheme="minorHAnsi" w:cstheme="minorHAnsi"/>
        </w:rPr>
        <w:t>2</w:t>
      </w:r>
      <w:r w:rsidR="003B31ED">
        <w:rPr>
          <w:rFonts w:asciiTheme="minorHAnsi" w:hAnsiTheme="minorHAnsi" w:cstheme="minorHAnsi"/>
          <w:vertAlign w:val="superscript"/>
        </w:rPr>
        <w:t xml:space="preserve">nd </w:t>
      </w:r>
      <w:r w:rsidR="003B31ED">
        <w:rPr>
          <w:rFonts w:asciiTheme="minorHAnsi" w:hAnsiTheme="minorHAnsi" w:cstheme="minorHAnsi"/>
        </w:rPr>
        <w:t>line</w:t>
      </w:r>
      <w:r w:rsidRPr="00560AC1">
        <w:rPr>
          <w:rFonts w:asciiTheme="minorHAnsi" w:hAnsiTheme="minorHAnsi" w:cstheme="minorHAnsi"/>
        </w:rPr>
        <w:t xml:space="preserve"> en </w:t>
      </w:r>
      <w:r w:rsidR="00832EB1">
        <w:rPr>
          <w:rFonts w:asciiTheme="minorHAnsi" w:hAnsiTheme="minorHAnsi" w:cstheme="minorHAnsi"/>
        </w:rPr>
        <w:t>de interne auditfunctie</w:t>
      </w:r>
      <w:r w:rsidRPr="00560AC1">
        <w:rPr>
          <w:rFonts w:asciiTheme="minorHAnsi" w:hAnsiTheme="minorHAnsi" w:cstheme="minorHAnsi"/>
        </w:rPr>
        <w:t xml:space="preserve"> de controle op het rechtmatig en zorgvuldig verwerken van persoonsgegevens. </w:t>
      </w:r>
    </w:p>
    <w:p w14:paraId="7532A5ED" w14:textId="0861D078"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Eventuele externe controles worden uitgevoerd door onafhankelijke accountants. Deze externe controles worden gepland en geformuleerd in een nauwe samenspraak met </w:t>
      </w:r>
      <w:r w:rsidR="00832EB1">
        <w:rPr>
          <w:rFonts w:asciiTheme="minorHAnsi" w:hAnsiTheme="minorHAnsi" w:cstheme="minorHAnsi"/>
        </w:rPr>
        <w:t>de interne auditfunctie</w:t>
      </w:r>
      <w:r w:rsidR="003B31ED" w:rsidRPr="003B31ED">
        <w:rPr>
          <w:rFonts w:asciiTheme="minorHAnsi" w:hAnsiTheme="minorHAnsi" w:cstheme="minorHAnsi"/>
        </w:rPr>
        <w:t xml:space="preserve"> </w:t>
      </w:r>
      <w:r w:rsidRPr="00560AC1">
        <w:rPr>
          <w:rFonts w:asciiTheme="minorHAnsi" w:hAnsiTheme="minorHAnsi" w:cstheme="minorHAnsi"/>
        </w:rPr>
        <w:t xml:space="preserve">van </w:t>
      </w:r>
      <w:r w:rsidR="00883A20">
        <w:rPr>
          <w:rFonts w:asciiTheme="minorHAnsi" w:hAnsiTheme="minorHAnsi" w:cstheme="minorHAnsi"/>
        </w:rPr>
        <w:t>[mbo-instelling]</w:t>
      </w:r>
      <w:r w:rsidRPr="00560AC1">
        <w:rPr>
          <w:rFonts w:asciiTheme="minorHAnsi" w:hAnsiTheme="minorHAnsi" w:cstheme="minorHAnsi"/>
        </w:rPr>
        <w:t>.</w:t>
      </w:r>
    </w:p>
    <w:p w14:paraId="2F2A87A8" w14:textId="45CEF695" w:rsidR="00560AC1" w:rsidRPr="00560AC1" w:rsidRDefault="00560AC1" w:rsidP="00960FB7">
      <w:pPr>
        <w:spacing w:line="240" w:lineRule="auto"/>
        <w:jc w:val="both"/>
        <w:rPr>
          <w:rFonts w:asciiTheme="minorHAnsi" w:hAnsiTheme="minorHAnsi" w:cstheme="minorHAnsi"/>
        </w:rPr>
      </w:pPr>
      <w:r w:rsidRPr="00560AC1">
        <w:rPr>
          <w:rFonts w:asciiTheme="minorHAnsi" w:hAnsiTheme="minorHAnsi" w:cstheme="minorHAnsi"/>
        </w:rPr>
        <w:t xml:space="preserve">Het verwerken van persoonsgegevens is een continu proces. Technologische en organisatorische ontwikkelingen binnen en buiten </w:t>
      </w:r>
      <w:r w:rsidR="00883A20">
        <w:rPr>
          <w:rFonts w:asciiTheme="minorHAnsi" w:hAnsiTheme="minorHAnsi" w:cstheme="minorHAnsi"/>
        </w:rPr>
        <w:t>[mbo-instelling]</w:t>
      </w:r>
      <w:r w:rsidRPr="00560AC1">
        <w:rPr>
          <w:rFonts w:asciiTheme="minorHAnsi" w:hAnsiTheme="minorHAnsi" w:cstheme="minorHAnsi"/>
        </w:rPr>
        <w:t xml:space="preserve"> maken het noodzakelijk om periodiek te bezien of men nog voldoende op koers zit met het beleid.  </w:t>
      </w:r>
    </w:p>
    <w:p w14:paraId="4080BDA0" w14:textId="0FE0361A" w:rsidR="00F77CEB" w:rsidRDefault="00F77CEB" w:rsidP="00960FB7">
      <w:pPr>
        <w:spacing w:after="0" w:line="240" w:lineRule="auto"/>
        <w:contextualSpacing w:val="0"/>
        <w:jc w:val="both"/>
        <w:rPr>
          <w:rFonts w:asciiTheme="minorHAnsi" w:hAnsiTheme="minorHAnsi" w:cstheme="minorHAnsi"/>
          <w:noProof/>
        </w:rPr>
      </w:pPr>
    </w:p>
    <w:p w14:paraId="3AF3A144" w14:textId="5EB3F663" w:rsidR="0093290B" w:rsidRPr="0093290B" w:rsidRDefault="00511FB6" w:rsidP="0093290B">
      <w:pPr>
        <w:pStyle w:val="Titel"/>
        <w:rPr>
          <w:rStyle w:val="Zwaar"/>
          <w:rFonts w:asciiTheme="minorHAnsi" w:hAnsiTheme="minorHAnsi"/>
          <w:b/>
          <w:bCs/>
          <w:sz w:val="36"/>
        </w:rPr>
      </w:pPr>
      <w:bookmarkStart w:id="57" w:name="_Toc496778516"/>
      <w:bookmarkStart w:id="58" w:name="_Toc16681181"/>
      <w:r w:rsidRPr="00C55BFD">
        <w:t xml:space="preserve">Bijlage 1: Ondersteunende </w:t>
      </w:r>
      <w:bookmarkEnd w:id="57"/>
      <w:r w:rsidR="00CC0F18">
        <w:t>documenten</w:t>
      </w:r>
      <w:bookmarkEnd w:id="58"/>
      <w:r w:rsidR="008C4194">
        <w:t xml:space="preserve"> </w:t>
      </w:r>
      <w:r w:rsidR="002E1B18">
        <w:t>en richtlijnen</w:t>
      </w:r>
    </w:p>
    <w:p w14:paraId="2F7E7B08" w14:textId="64E80490" w:rsidR="0093290B" w:rsidRPr="0023270F" w:rsidRDefault="0093290B" w:rsidP="0093290B">
      <w:pPr>
        <w:pStyle w:val="Geenafstand"/>
        <w:rPr>
          <w:rStyle w:val="Zwaar"/>
          <w:b w:val="0"/>
          <w:bCs w:val="0"/>
          <w:sz w:val="20"/>
        </w:rPr>
      </w:pPr>
      <w:r w:rsidRPr="0023270F">
        <w:rPr>
          <w:rStyle w:val="Zwaar"/>
          <w:b w:val="0"/>
          <w:bCs w:val="0"/>
          <w:sz w:val="20"/>
        </w:rPr>
        <w:t xml:space="preserve">Met betrekking tot de volgende onderwerpen wordt aanbevolen om volgens een vastgestelde richtlijn te werken. De onderwerpen voor deze richtlijnen zijn gegroepeerd op de categorieën informatiebeveiliging en privacy. De instelling moet de richtlijn zelf meer gedetailleerd uitwerken en vaststellen. Vervolgens kan de </w:t>
      </w:r>
      <w:r w:rsidR="002E1B18" w:rsidRPr="0023270F">
        <w:rPr>
          <w:rStyle w:val="Zwaar"/>
          <w:b w:val="0"/>
          <w:bCs w:val="0"/>
          <w:sz w:val="20"/>
        </w:rPr>
        <w:t xml:space="preserve">richtlijn </w:t>
      </w:r>
      <w:r w:rsidRPr="0023270F">
        <w:rPr>
          <w:rStyle w:val="Zwaar"/>
          <w:b w:val="0"/>
          <w:bCs w:val="0"/>
          <w:sz w:val="20"/>
        </w:rPr>
        <w:t>als bewijsla</w:t>
      </w:r>
      <w:r w:rsidR="002E1B18" w:rsidRPr="0023270F">
        <w:rPr>
          <w:rStyle w:val="Zwaar"/>
          <w:b w:val="0"/>
          <w:bCs w:val="0"/>
          <w:sz w:val="20"/>
        </w:rPr>
        <w:t xml:space="preserve">st. Veel richtlijnen worden ondersteund met handreikingen en formats in het Framework IBP in het mbo, versie 2.0 (de </w:t>
      </w:r>
      <w:proofErr w:type="spellStart"/>
      <w:r w:rsidR="002E1B18" w:rsidRPr="0023270F">
        <w:rPr>
          <w:rStyle w:val="Zwaar"/>
          <w:b w:val="0"/>
          <w:bCs w:val="0"/>
          <w:sz w:val="20"/>
        </w:rPr>
        <w:t>IBPDOC’s</w:t>
      </w:r>
      <w:proofErr w:type="spellEnd"/>
      <w:r w:rsidR="002E1B18" w:rsidRPr="0023270F">
        <w:rPr>
          <w:rStyle w:val="Zwaar"/>
          <w:b w:val="0"/>
          <w:bCs w:val="0"/>
          <w:sz w:val="20"/>
        </w:rPr>
        <w:t xml:space="preserve">)  </w:t>
      </w:r>
    </w:p>
    <w:p w14:paraId="2242A6C4" w14:textId="77777777" w:rsidR="0093290B" w:rsidRPr="0023270F" w:rsidRDefault="0093290B" w:rsidP="0093290B">
      <w:pPr>
        <w:pStyle w:val="Geenafstand"/>
        <w:rPr>
          <w:rStyle w:val="Zwaar"/>
          <w:b w:val="0"/>
          <w:bCs w:val="0"/>
          <w:sz w:val="20"/>
        </w:rPr>
      </w:pPr>
    </w:p>
    <w:p w14:paraId="72048444" w14:textId="77777777" w:rsidR="0093290B" w:rsidRPr="0023270F" w:rsidRDefault="0093290B" w:rsidP="0093290B">
      <w:pPr>
        <w:pStyle w:val="Geenafstand"/>
        <w:rPr>
          <w:rStyle w:val="Zwaar"/>
          <w:sz w:val="20"/>
        </w:rPr>
      </w:pPr>
      <w:r w:rsidRPr="0023270F">
        <w:rPr>
          <w:rStyle w:val="Zwaar"/>
          <w:sz w:val="20"/>
        </w:rPr>
        <w:t>Informatiebeveiliging</w:t>
      </w:r>
    </w:p>
    <w:p w14:paraId="32532774"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Classificatiemodel</w:t>
      </w:r>
    </w:p>
    <w:p w14:paraId="3B1D65A2"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Bewaartermijnen</w:t>
      </w:r>
    </w:p>
    <w:p w14:paraId="71D0BF2E"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 xml:space="preserve">Lidmaatschap </w:t>
      </w:r>
      <w:proofErr w:type="spellStart"/>
      <w:r w:rsidRPr="0023270F">
        <w:rPr>
          <w:rStyle w:val="Zwaar"/>
          <w:b w:val="0"/>
          <w:bCs w:val="0"/>
          <w:sz w:val="20"/>
        </w:rPr>
        <w:t>ibp</w:t>
      </w:r>
      <w:proofErr w:type="spellEnd"/>
      <w:r w:rsidRPr="0023270F">
        <w:rPr>
          <w:rStyle w:val="Zwaar"/>
          <w:b w:val="0"/>
          <w:bCs w:val="0"/>
          <w:sz w:val="20"/>
        </w:rPr>
        <w:t>-netwerken</w:t>
      </w:r>
    </w:p>
    <w:p w14:paraId="704344EA" w14:textId="77777777" w:rsidR="0093290B" w:rsidRPr="0023270F" w:rsidRDefault="0093290B" w:rsidP="0093290B">
      <w:pPr>
        <w:pStyle w:val="Geenafstand"/>
        <w:numPr>
          <w:ilvl w:val="0"/>
          <w:numId w:val="44"/>
        </w:numPr>
        <w:rPr>
          <w:rStyle w:val="Zwaar"/>
          <w:b w:val="0"/>
          <w:bCs w:val="0"/>
          <w:sz w:val="20"/>
          <w:lang w:val="en-US"/>
        </w:rPr>
      </w:pPr>
      <w:r w:rsidRPr="0023270F">
        <w:rPr>
          <w:rStyle w:val="Zwaar"/>
          <w:b w:val="0"/>
          <w:bCs w:val="0"/>
          <w:sz w:val="20"/>
        </w:rPr>
        <w:t>Intellectuele eigendomsrechten</w:t>
      </w:r>
    </w:p>
    <w:p w14:paraId="5FB7B2ED" w14:textId="77777777" w:rsidR="0093290B" w:rsidRPr="0023270F" w:rsidRDefault="0093290B" w:rsidP="0093290B">
      <w:pPr>
        <w:pStyle w:val="Geenafstand"/>
        <w:numPr>
          <w:ilvl w:val="0"/>
          <w:numId w:val="44"/>
        </w:numPr>
        <w:rPr>
          <w:rStyle w:val="Zwaar"/>
          <w:b w:val="0"/>
          <w:bCs w:val="0"/>
          <w:sz w:val="20"/>
          <w:lang w:val="en-US"/>
        </w:rPr>
      </w:pPr>
      <w:r w:rsidRPr="0023270F">
        <w:rPr>
          <w:rStyle w:val="Zwaar"/>
          <w:b w:val="0"/>
          <w:bCs w:val="0"/>
          <w:sz w:val="20"/>
          <w:lang w:val="en-US"/>
        </w:rPr>
        <w:t>Clear Desk, clear screen</w:t>
      </w:r>
    </w:p>
    <w:p w14:paraId="255819EC" w14:textId="77777777" w:rsidR="0093290B" w:rsidRPr="0023270F" w:rsidRDefault="0093290B" w:rsidP="0093290B">
      <w:pPr>
        <w:pStyle w:val="Geenafstand"/>
        <w:numPr>
          <w:ilvl w:val="0"/>
          <w:numId w:val="44"/>
        </w:numPr>
        <w:rPr>
          <w:rStyle w:val="Zwaar"/>
          <w:b w:val="0"/>
          <w:bCs w:val="0"/>
          <w:sz w:val="20"/>
          <w:lang w:val="en-US"/>
        </w:rPr>
      </w:pPr>
      <w:r w:rsidRPr="0023270F">
        <w:rPr>
          <w:rStyle w:val="Zwaar"/>
          <w:b w:val="0"/>
          <w:bCs w:val="0"/>
          <w:sz w:val="20"/>
          <w:lang w:val="en-US"/>
        </w:rPr>
        <w:t xml:space="preserve">Responsible disclosure </w:t>
      </w:r>
      <w:proofErr w:type="spellStart"/>
      <w:r w:rsidRPr="0023270F">
        <w:rPr>
          <w:rStyle w:val="Zwaar"/>
          <w:b w:val="0"/>
          <w:bCs w:val="0"/>
          <w:sz w:val="20"/>
          <w:lang w:val="en-US"/>
        </w:rPr>
        <w:t>beleid</w:t>
      </w:r>
      <w:proofErr w:type="spellEnd"/>
      <w:r w:rsidRPr="0023270F">
        <w:rPr>
          <w:rStyle w:val="Zwaar"/>
          <w:b w:val="0"/>
          <w:bCs w:val="0"/>
          <w:sz w:val="20"/>
          <w:lang w:val="en-US"/>
        </w:rPr>
        <w:t xml:space="preserve"> (IBPDOC27)</w:t>
      </w:r>
    </w:p>
    <w:p w14:paraId="3FE734D2" w14:textId="0CA0CB15" w:rsidR="0093290B" w:rsidRPr="0023270F" w:rsidRDefault="0093290B" w:rsidP="0093290B">
      <w:pPr>
        <w:pStyle w:val="Geenafstand"/>
        <w:numPr>
          <w:ilvl w:val="0"/>
          <w:numId w:val="44"/>
        </w:numPr>
        <w:rPr>
          <w:rStyle w:val="Zwaar"/>
          <w:b w:val="0"/>
          <w:bCs w:val="0"/>
          <w:sz w:val="20"/>
          <w:lang w:val="en-US"/>
        </w:rPr>
      </w:pPr>
      <w:proofErr w:type="spellStart"/>
      <w:r w:rsidRPr="0023270F">
        <w:rPr>
          <w:rStyle w:val="Zwaar"/>
          <w:rFonts w:cstheme="minorBidi"/>
          <w:b w:val="0"/>
          <w:bCs w:val="0"/>
          <w:sz w:val="20"/>
        </w:rPr>
        <w:t>Acceptable</w:t>
      </w:r>
      <w:proofErr w:type="spellEnd"/>
      <w:r w:rsidRPr="0023270F">
        <w:rPr>
          <w:rStyle w:val="Zwaar"/>
          <w:rFonts w:cstheme="minorBidi"/>
          <w:b w:val="0"/>
          <w:bCs w:val="0"/>
          <w:sz w:val="20"/>
        </w:rPr>
        <w:t xml:space="preserve"> </w:t>
      </w:r>
      <w:proofErr w:type="spellStart"/>
      <w:r w:rsidRPr="0023270F">
        <w:rPr>
          <w:rStyle w:val="Zwaar"/>
          <w:rFonts w:cstheme="minorBidi"/>
          <w:b w:val="0"/>
          <w:bCs w:val="0"/>
          <w:sz w:val="20"/>
        </w:rPr>
        <w:t>use</w:t>
      </w:r>
      <w:proofErr w:type="spellEnd"/>
      <w:r w:rsidRPr="0023270F">
        <w:rPr>
          <w:rStyle w:val="Zwaar"/>
          <w:rFonts w:cstheme="minorBidi"/>
          <w:b w:val="0"/>
          <w:bCs w:val="0"/>
          <w:sz w:val="20"/>
        </w:rPr>
        <w:t xml:space="preserve"> policy</w:t>
      </w:r>
      <w:r w:rsidRPr="0023270F">
        <w:rPr>
          <w:rStyle w:val="Zwaar"/>
          <w:b w:val="0"/>
          <w:bCs w:val="0"/>
          <w:sz w:val="20"/>
        </w:rPr>
        <w:t xml:space="preserve"> (IBPDOC</w:t>
      </w:r>
      <w:r w:rsidR="002E1B18" w:rsidRPr="0023270F">
        <w:rPr>
          <w:rStyle w:val="Zwaar"/>
          <w:b w:val="0"/>
          <w:bCs w:val="0"/>
          <w:sz w:val="20"/>
        </w:rPr>
        <w:t>26</w:t>
      </w:r>
      <w:r w:rsidRPr="0023270F">
        <w:rPr>
          <w:rStyle w:val="Zwaar"/>
          <w:b w:val="0"/>
          <w:bCs w:val="0"/>
          <w:sz w:val="20"/>
        </w:rPr>
        <w:t>)</w:t>
      </w:r>
    </w:p>
    <w:p w14:paraId="23E23E13"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Mobiele apparatuur</w:t>
      </w:r>
    </w:p>
    <w:p w14:paraId="397413F4" w14:textId="77777777" w:rsidR="0093290B" w:rsidRPr="0023270F" w:rsidRDefault="0093290B" w:rsidP="0093290B">
      <w:pPr>
        <w:pStyle w:val="Geenafstand"/>
        <w:numPr>
          <w:ilvl w:val="0"/>
          <w:numId w:val="44"/>
        </w:numPr>
        <w:rPr>
          <w:rStyle w:val="Zwaar"/>
          <w:b w:val="0"/>
          <w:bCs w:val="0"/>
          <w:sz w:val="20"/>
          <w:lang w:val="en-US"/>
        </w:rPr>
      </w:pPr>
      <w:proofErr w:type="spellStart"/>
      <w:r w:rsidRPr="0023270F">
        <w:rPr>
          <w:rStyle w:val="Zwaar"/>
          <w:b w:val="0"/>
          <w:bCs w:val="0"/>
          <w:sz w:val="20"/>
          <w:lang w:val="en-US"/>
        </w:rPr>
        <w:t>Thuiswerken</w:t>
      </w:r>
      <w:proofErr w:type="spellEnd"/>
    </w:p>
    <w:p w14:paraId="352E4232"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Back-up van informatie</w:t>
      </w:r>
    </w:p>
    <w:p w14:paraId="4AAE47BD"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Registratie beveiligingsincidenten</w:t>
      </w:r>
    </w:p>
    <w:p w14:paraId="1B02F3C1"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Calamiteitenplan ICT</w:t>
      </w:r>
    </w:p>
    <w:p w14:paraId="5B4E01A3" w14:textId="77777777" w:rsidR="0093290B" w:rsidRPr="0023270F" w:rsidRDefault="0093290B" w:rsidP="0093290B">
      <w:pPr>
        <w:pStyle w:val="Geenafstand"/>
        <w:numPr>
          <w:ilvl w:val="0"/>
          <w:numId w:val="44"/>
        </w:numPr>
        <w:rPr>
          <w:rStyle w:val="Zwaar"/>
          <w:b w:val="0"/>
          <w:bCs w:val="0"/>
          <w:sz w:val="20"/>
        </w:rPr>
      </w:pPr>
      <w:r w:rsidRPr="0023270F">
        <w:t>Wachtwoordbeleid</w:t>
      </w:r>
    </w:p>
    <w:p w14:paraId="5AA1B1D7"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Toegangsbeveiliging</w:t>
      </w:r>
    </w:p>
    <w:p w14:paraId="083066F7" w14:textId="77777777" w:rsidR="0093290B" w:rsidRPr="0023270F" w:rsidRDefault="0093290B" w:rsidP="0093290B">
      <w:pPr>
        <w:pStyle w:val="Geenafstand"/>
        <w:numPr>
          <w:ilvl w:val="0"/>
          <w:numId w:val="44"/>
        </w:numPr>
        <w:rPr>
          <w:rStyle w:val="Zwaar"/>
          <w:b w:val="0"/>
          <w:bCs w:val="0"/>
          <w:sz w:val="20"/>
        </w:rPr>
      </w:pPr>
      <w:proofErr w:type="spellStart"/>
      <w:r w:rsidRPr="0023270F">
        <w:rPr>
          <w:rStyle w:val="Zwaar"/>
          <w:b w:val="0"/>
          <w:bCs w:val="0"/>
          <w:sz w:val="20"/>
        </w:rPr>
        <w:t>Logging</w:t>
      </w:r>
      <w:proofErr w:type="spellEnd"/>
    </w:p>
    <w:p w14:paraId="43EACDC0" w14:textId="77777777" w:rsidR="0093290B" w:rsidRPr="0023270F" w:rsidRDefault="0093290B" w:rsidP="0093290B">
      <w:pPr>
        <w:jc w:val="both"/>
        <w:rPr>
          <w:rFonts w:cs="Arial"/>
        </w:rPr>
      </w:pPr>
    </w:p>
    <w:p w14:paraId="21E4052F" w14:textId="77777777" w:rsidR="0093290B" w:rsidRPr="0023270F" w:rsidRDefault="0093290B" w:rsidP="0093290B">
      <w:pPr>
        <w:pStyle w:val="Geenafstand"/>
        <w:rPr>
          <w:rStyle w:val="Zwaar"/>
          <w:sz w:val="20"/>
        </w:rPr>
      </w:pPr>
      <w:r w:rsidRPr="0023270F">
        <w:rPr>
          <w:rStyle w:val="Zwaar"/>
          <w:sz w:val="20"/>
        </w:rPr>
        <w:t>Privacy</w:t>
      </w:r>
    </w:p>
    <w:p w14:paraId="43A7AC06" w14:textId="77777777" w:rsidR="0093290B" w:rsidRPr="0023270F" w:rsidRDefault="0093290B" w:rsidP="0093290B">
      <w:pPr>
        <w:pStyle w:val="Geenafstand"/>
        <w:numPr>
          <w:ilvl w:val="0"/>
          <w:numId w:val="44"/>
        </w:numPr>
        <w:rPr>
          <w:rStyle w:val="Zwaar"/>
          <w:rFonts w:cstheme="minorBidi"/>
          <w:b w:val="0"/>
          <w:bCs w:val="0"/>
          <w:sz w:val="20"/>
        </w:rPr>
      </w:pPr>
      <w:r w:rsidRPr="0023270F">
        <w:rPr>
          <w:rStyle w:val="Zwaar"/>
          <w:rFonts w:cstheme="minorBidi"/>
          <w:b w:val="0"/>
          <w:bCs w:val="0"/>
          <w:sz w:val="20"/>
        </w:rPr>
        <w:t>Procedure toestemming gebruik beeldmateriaal</w:t>
      </w:r>
      <w:r w:rsidRPr="0023270F">
        <w:rPr>
          <w:rStyle w:val="Zwaar"/>
          <w:b w:val="0"/>
          <w:bCs w:val="0"/>
          <w:sz w:val="20"/>
        </w:rPr>
        <w:t xml:space="preserve"> (toestemmingsverklaring)</w:t>
      </w:r>
    </w:p>
    <w:p w14:paraId="127F34C1" w14:textId="77777777" w:rsidR="0093290B" w:rsidRPr="0023270F" w:rsidRDefault="0093290B" w:rsidP="0093290B">
      <w:pPr>
        <w:pStyle w:val="Geenafstand"/>
        <w:numPr>
          <w:ilvl w:val="0"/>
          <w:numId w:val="44"/>
        </w:numPr>
        <w:rPr>
          <w:rStyle w:val="Zwaar"/>
          <w:rFonts w:cstheme="minorBidi"/>
          <w:b w:val="0"/>
          <w:bCs w:val="0"/>
          <w:sz w:val="20"/>
        </w:rPr>
      </w:pPr>
      <w:r w:rsidRPr="0023270F">
        <w:rPr>
          <w:rStyle w:val="Zwaar"/>
          <w:rFonts w:cstheme="minorBidi"/>
          <w:b w:val="0"/>
          <w:bCs w:val="0"/>
          <w:sz w:val="20"/>
        </w:rPr>
        <w:t>Procedure voor verwijderen van gegevens (bewaartermijnen)</w:t>
      </w:r>
    </w:p>
    <w:p w14:paraId="35178A09" w14:textId="77777777" w:rsidR="0093290B" w:rsidRPr="0023270F" w:rsidRDefault="0093290B" w:rsidP="0093290B">
      <w:pPr>
        <w:pStyle w:val="Geenafstand"/>
        <w:numPr>
          <w:ilvl w:val="0"/>
          <w:numId w:val="44"/>
        </w:numPr>
        <w:rPr>
          <w:rStyle w:val="Zwaar"/>
          <w:rFonts w:cstheme="minorBidi"/>
          <w:b w:val="0"/>
          <w:bCs w:val="0"/>
          <w:sz w:val="20"/>
        </w:rPr>
      </w:pPr>
      <w:proofErr w:type="gramStart"/>
      <w:r w:rsidRPr="0023270F">
        <w:rPr>
          <w:rStyle w:val="Zwaar"/>
          <w:rFonts w:cstheme="minorBidi"/>
          <w:b w:val="0"/>
          <w:bCs w:val="0"/>
          <w:sz w:val="20"/>
        </w:rPr>
        <w:t>Communicatie rechten</w:t>
      </w:r>
      <w:proofErr w:type="gramEnd"/>
      <w:r w:rsidRPr="0023270F">
        <w:rPr>
          <w:rStyle w:val="Zwaar"/>
          <w:rFonts w:cstheme="minorBidi"/>
          <w:b w:val="0"/>
          <w:bCs w:val="0"/>
          <w:sz w:val="20"/>
        </w:rPr>
        <w:t xml:space="preserve"> betrokkenen</w:t>
      </w:r>
      <w:r w:rsidRPr="0023270F">
        <w:rPr>
          <w:rStyle w:val="Zwaar"/>
          <w:b w:val="0"/>
          <w:bCs w:val="0"/>
          <w:sz w:val="20"/>
        </w:rPr>
        <w:t xml:space="preserve"> </w:t>
      </w:r>
      <w:r w:rsidRPr="0023270F">
        <w:rPr>
          <w:rStyle w:val="Zwaar"/>
          <w:rFonts w:cstheme="minorBidi"/>
          <w:b w:val="0"/>
          <w:bCs w:val="0"/>
          <w:sz w:val="20"/>
        </w:rPr>
        <w:t>(</w:t>
      </w:r>
      <w:proofErr w:type="spellStart"/>
      <w:r w:rsidRPr="0023270F">
        <w:rPr>
          <w:rStyle w:val="Zwaar"/>
          <w:rFonts w:cstheme="minorBidi"/>
          <w:b w:val="0"/>
          <w:bCs w:val="0"/>
          <w:sz w:val="20"/>
        </w:rPr>
        <w:t>privacystatement</w:t>
      </w:r>
      <w:proofErr w:type="spellEnd"/>
      <w:r w:rsidRPr="0023270F">
        <w:rPr>
          <w:rStyle w:val="Zwaar"/>
          <w:rFonts w:cstheme="minorBidi"/>
          <w:b w:val="0"/>
          <w:bCs w:val="0"/>
          <w:sz w:val="20"/>
        </w:rPr>
        <w:t>)</w:t>
      </w:r>
    </w:p>
    <w:p w14:paraId="63173E67" w14:textId="77777777" w:rsidR="0093290B" w:rsidRPr="0023270F" w:rsidRDefault="0093290B" w:rsidP="0093290B">
      <w:pPr>
        <w:pStyle w:val="Geenafstand"/>
        <w:numPr>
          <w:ilvl w:val="0"/>
          <w:numId w:val="44"/>
        </w:numPr>
        <w:rPr>
          <w:rStyle w:val="Zwaar"/>
          <w:rFonts w:cstheme="minorBidi"/>
          <w:b w:val="0"/>
          <w:bCs w:val="0"/>
          <w:sz w:val="20"/>
        </w:rPr>
      </w:pPr>
      <w:r w:rsidRPr="0023270F">
        <w:rPr>
          <w:rStyle w:val="Zwaar"/>
          <w:rFonts w:cstheme="minorBidi"/>
          <w:b w:val="0"/>
          <w:bCs w:val="0"/>
          <w:sz w:val="20"/>
        </w:rPr>
        <w:t>Privacyreglement</w:t>
      </w:r>
      <w:r w:rsidRPr="0023270F">
        <w:rPr>
          <w:rStyle w:val="Zwaar"/>
          <w:b w:val="0"/>
          <w:bCs w:val="0"/>
          <w:sz w:val="20"/>
        </w:rPr>
        <w:t>en (</w:t>
      </w:r>
      <w:proofErr w:type="gramStart"/>
      <w:r w:rsidRPr="0023270F">
        <w:rPr>
          <w:rStyle w:val="Zwaar"/>
          <w:b w:val="0"/>
          <w:bCs w:val="0"/>
          <w:sz w:val="20"/>
        </w:rPr>
        <w:t>medewerkers /</w:t>
      </w:r>
      <w:proofErr w:type="gramEnd"/>
      <w:r w:rsidRPr="0023270F">
        <w:rPr>
          <w:rStyle w:val="Zwaar"/>
          <w:b w:val="0"/>
          <w:bCs w:val="0"/>
          <w:sz w:val="20"/>
        </w:rPr>
        <w:t xml:space="preserve"> studenten)</w:t>
      </w:r>
    </w:p>
    <w:p w14:paraId="0DC1EC08"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Procesbeschrijving melden datalekken</w:t>
      </w:r>
    </w:p>
    <w:p w14:paraId="6388B6FC"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Dataregisters</w:t>
      </w:r>
    </w:p>
    <w:p w14:paraId="0EE0D7B6" w14:textId="77777777"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Verwerkersovereenkomsten</w:t>
      </w:r>
    </w:p>
    <w:p w14:paraId="62C025C0" w14:textId="09418C78" w:rsidR="0093290B" w:rsidRPr="0023270F" w:rsidRDefault="0093290B" w:rsidP="0093290B">
      <w:pPr>
        <w:pStyle w:val="Geenafstand"/>
        <w:numPr>
          <w:ilvl w:val="0"/>
          <w:numId w:val="44"/>
        </w:numPr>
        <w:rPr>
          <w:rStyle w:val="Zwaar"/>
          <w:b w:val="0"/>
          <w:bCs w:val="0"/>
          <w:sz w:val="20"/>
        </w:rPr>
      </w:pPr>
      <w:r w:rsidRPr="0023270F">
        <w:rPr>
          <w:rStyle w:val="Zwaar"/>
          <w:b w:val="0"/>
          <w:bCs w:val="0"/>
          <w:sz w:val="20"/>
        </w:rPr>
        <w:t xml:space="preserve">Procedure </w:t>
      </w:r>
      <w:proofErr w:type="spellStart"/>
      <w:r w:rsidRPr="0023270F">
        <w:rPr>
          <w:rStyle w:val="Zwaar"/>
          <w:b w:val="0"/>
          <w:bCs w:val="0"/>
          <w:sz w:val="20"/>
        </w:rPr>
        <w:t>Gegevensbeschermingseffectbeoordeling</w:t>
      </w:r>
      <w:proofErr w:type="spellEnd"/>
      <w:r w:rsidR="002E1B18" w:rsidRPr="0023270F">
        <w:rPr>
          <w:rStyle w:val="Zwaar"/>
          <w:b w:val="0"/>
          <w:bCs w:val="0"/>
          <w:sz w:val="20"/>
        </w:rPr>
        <w:t xml:space="preserve"> (DPIA)</w:t>
      </w:r>
    </w:p>
    <w:p w14:paraId="5EF7059E" w14:textId="459F7084" w:rsidR="002E1B18" w:rsidRDefault="0023270F" w:rsidP="0023270F">
      <w:pPr>
        <w:spacing w:after="0" w:line="240" w:lineRule="auto"/>
        <w:contextualSpacing w:val="0"/>
        <w:rPr>
          <w:rStyle w:val="Zwaar"/>
          <w:b w:val="0"/>
          <w:bCs w:val="0"/>
          <w:sz w:val="20"/>
        </w:rPr>
      </w:pPr>
      <w:r>
        <w:rPr>
          <w:rStyle w:val="Zwaar"/>
          <w:b w:val="0"/>
          <w:bCs w:val="0"/>
          <w:sz w:val="20"/>
        </w:rPr>
        <w:br w:type="page"/>
      </w:r>
    </w:p>
    <w:p w14:paraId="6C51D70A" w14:textId="794F52A7" w:rsidR="0093290B" w:rsidRDefault="0093290B" w:rsidP="0093290B">
      <w:pPr>
        <w:pStyle w:val="Kop1"/>
      </w:pPr>
      <w:bookmarkStart w:id="59" w:name="_Toc16681182"/>
      <w:r w:rsidRPr="0093290B">
        <w:lastRenderedPageBreak/>
        <w:t>A. Richtlijnen informatiebeveiliging</w:t>
      </w:r>
      <w:bookmarkEnd w:id="59"/>
    </w:p>
    <w:p w14:paraId="34D1BB69" w14:textId="77777777" w:rsidR="0093290B" w:rsidRDefault="0093290B" w:rsidP="0093290B">
      <w:pPr>
        <w:pStyle w:val="Geenafstand"/>
        <w:rPr>
          <w:rStyle w:val="Zwaar"/>
        </w:rPr>
      </w:pPr>
      <w:r w:rsidRPr="0069292F">
        <w:rPr>
          <w:rStyle w:val="Zwaar"/>
        </w:rPr>
        <w:t>Classificatiemodel</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18493E38"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6D0F7CBD"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1.7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6315773"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8.2.1</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2DF482C3"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Classificatie van informatie</w:t>
            </w:r>
          </w:p>
        </w:tc>
      </w:tr>
    </w:tbl>
    <w:p w14:paraId="4CE4B9D8" w14:textId="77777777" w:rsidR="0093290B" w:rsidRDefault="0093290B" w:rsidP="0093290B">
      <w:pPr>
        <w:pStyle w:val="Geenafstand"/>
      </w:pPr>
      <w:r>
        <w:t>Richtlijn: informatie dient te worden geclassificeerd, waarbij gebruikgemaakt wordt van een vastgesteld classificeringsschema (bijvoorbeeld het ROSA-classificatiemodel).</w:t>
      </w:r>
    </w:p>
    <w:p w14:paraId="7DBA6297" w14:textId="77777777" w:rsidR="0093290B" w:rsidRDefault="0093290B" w:rsidP="0093290B">
      <w:pPr>
        <w:pStyle w:val="Geenafstand"/>
      </w:pPr>
    </w:p>
    <w:p w14:paraId="726533DD" w14:textId="77777777" w:rsidR="0093290B" w:rsidRDefault="0093290B" w:rsidP="0093290B">
      <w:pPr>
        <w:pStyle w:val="Geenafstand"/>
      </w:pPr>
      <w:r w:rsidRPr="0069292F">
        <w:rPr>
          <w:rStyle w:val="Zwaar"/>
        </w:rPr>
        <w:t>Bewaartermijnen</w:t>
      </w:r>
      <w:r>
        <w:t xml:space="preserve"> </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065E859E" w14:textId="77777777" w:rsidTr="002D323F">
        <w:trPr>
          <w:trHeight w:val="315"/>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2F838C9D"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1.19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4B62917"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18.1.3</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3B535131"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Beschermen van registraties</w:t>
            </w:r>
          </w:p>
        </w:tc>
      </w:tr>
    </w:tbl>
    <w:p w14:paraId="7338B671" w14:textId="77777777" w:rsidR="0093290B" w:rsidRDefault="0093290B" w:rsidP="0093290B">
      <w:pPr>
        <w:pStyle w:val="Geenafstand"/>
      </w:pPr>
      <w:r>
        <w:t>Richtlijn: bij de registratie van gegevens wordt rekening gehouden met de classificatie ervan en wordt rekening gehouden met de minimale en maximale bewaartermijnen (bijvoorbeeld volgens het Documentair Structuur Plan van de MBO Raad).</w:t>
      </w:r>
    </w:p>
    <w:p w14:paraId="61BC0828" w14:textId="77777777" w:rsidR="0093290B" w:rsidRDefault="0093290B" w:rsidP="0093290B">
      <w:pPr>
        <w:pStyle w:val="Geenafstand"/>
      </w:pPr>
    </w:p>
    <w:p w14:paraId="0591D128" w14:textId="77777777" w:rsidR="0093290B" w:rsidRDefault="0093290B" w:rsidP="0093290B">
      <w:pPr>
        <w:pStyle w:val="Geenafstand"/>
      </w:pPr>
      <w:r w:rsidRPr="0069292F">
        <w:rPr>
          <w:rStyle w:val="Zwaar"/>
        </w:rPr>
        <w:t>Lidmaatschap</w:t>
      </w:r>
      <w:r w:rsidRPr="00881729">
        <w:t xml:space="preserve"> </w:t>
      </w:r>
      <w:proofErr w:type="spellStart"/>
      <w:r w:rsidRPr="00881729">
        <w:rPr>
          <w:b/>
          <w:bCs/>
          <w:sz w:val="28"/>
        </w:rPr>
        <w:t>ibp</w:t>
      </w:r>
      <w:proofErr w:type="spellEnd"/>
      <w:r w:rsidRPr="00881729">
        <w:rPr>
          <w:b/>
          <w:bCs/>
          <w:sz w:val="28"/>
        </w:rPr>
        <w:t xml:space="preserve"> netwerken</w:t>
      </w:r>
      <w:r>
        <w:t xml:space="preserve"> </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40D507E9" w14:textId="77777777" w:rsidTr="002D323F">
        <w:trPr>
          <w:trHeight w:val="315"/>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11B137" w14:textId="77777777" w:rsidR="0093290B" w:rsidRPr="0069292F" w:rsidRDefault="0093290B" w:rsidP="002D323F">
            <w:pPr>
              <w:spacing w:after="0" w:line="240" w:lineRule="auto"/>
              <w:jc w:val="center"/>
              <w:rPr>
                <w:rFonts w:ascii="Calibri" w:eastAsia="Times New Roman" w:hAnsi="Calibri" w:cs="Calibri"/>
                <w:b/>
                <w:bCs/>
                <w:lang w:eastAsia="nl-NL"/>
              </w:rPr>
            </w:pPr>
            <w:r w:rsidRPr="0069292F">
              <w:rPr>
                <w:rFonts w:ascii="Calibri" w:eastAsia="Times New Roman" w:hAnsi="Calibri" w:cs="Calibri"/>
                <w:b/>
                <w:bCs/>
                <w:lang w:eastAsia="nl-NL"/>
              </w:rPr>
              <w:t>1.23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FC861F9"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6.1.4</w:t>
            </w:r>
          </w:p>
        </w:tc>
        <w:tc>
          <w:tcPr>
            <w:tcW w:w="7340" w:type="dxa"/>
            <w:tcBorders>
              <w:top w:val="single" w:sz="4" w:space="0" w:color="auto"/>
              <w:left w:val="nil"/>
              <w:bottom w:val="single" w:sz="4" w:space="0" w:color="auto"/>
              <w:right w:val="single" w:sz="4" w:space="0" w:color="auto"/>
            </w:tcBorders>
            <w:shd w:val="clear" w:color="000000" w:fill="FFFFFF"/>
            <w:hideMark/>
          </w:tcPr>
          <w:p w14:paraId="356362E0"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893BC3"/>
                <w:lang w:eastAsia="nl-NL"/>
              </w:rPr>
              <w:t xml:space="preserve">NIEUW: </w:t>
            </w:r>
            <w:r w:rsidRPr="0069292F">
              <w:rPr>
                <w:rFonts w:ascii="Calibri" w:eastAsia="Times New Roman" w:hAnsi="Calibri" w:cs="Calibri"/>
                <w:b/>
                <w:bCs/>
                <w:color w:val="000000"/>
                <w:lang w:eastAsia="nl-NL"/>
              </w:rPr>
              <w:t>Contact met speciale belangengroepen</w:t>
            </w:r>
          </w:p>
        </w:tc>
      </w:tr>
    </w:tbl>
    <w:p w14:paraId="479D5BFF" w14:textId="77777777" w:rsidR="0093290B" w:rsidRDefault="0093290B" w:rsidP="0093290B">
      <w:pPr>
        <w:pStyle w:val="Geenafstand"/>
      </w:pPr>
      <w:r>
        <w:t xml:space="preserve">Richtlijn: om te borgen dat </w:t>
      </w:r>
      <w:r w:rsidRPr="00BE0964">
        <w:t>de kennis van informatiebeveiliging actueel en volledig</w:t>
      </w:r>
      <w:r>
        <w:t xml:space="preserve"> is de instelling actief betrokken bij </w:t>
      </w:r>
      <w:proofErr w:type="spellStart"/>
      <w:r>
        <w:t>saMBO</w:t>
      </w:r>
      <w:proofErr w:type="spellEnd"/>
      <w:r>
        <w:t xml:space="preserve">-ICT (met name het Netwerk IBP), SCIPR en SCIRT. </w:t>
      </w:r>
    </w:p>
    <w:p w14:paraId="7ADF241E" w14:textId="77777777" w:rsidR="0093290B" w:rsidRDefault="0093290B" w:rsidP="0093290B">
      <w:pPr>
        <w:pStyle w:val="Geenafstand"/>
      </w:pPr>
    </w:p>
    <w:p w14:paraId="5D7994F9" w14:textId="77777777" w:rsidR="0093290B" w:rsidRDefault="0093290B" w:rsidP="0093290B">
      <w:pPr>
        <w:pStyle w:val="Geenafstand"/>
      </w:pPr>
      <w:r>
        <w:rPr>
          <w:rStyle w:val="Zwaar"/>
        </w:rPr>
        <w:t>Intellectuele eigendomsrechten</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60B9E526" w14:textId="77777777" w:rsidTr="002D323F">
        <w:trPr>
          <w:trHeight w:val="315"/>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C54FAE3" w14:textId="77777777" w:rsidR="0093290B" w:rsidRPr="0069292F" w:rsidRDefault="0093290B" w:rsidP="002D323F">
            <w:pPr>
              <w:spacing w:after="0" w:line="240" w:lineRule="auto"/>
              <w:jc w:val="center"/>
              <w:rPr>
                <w:rFonts w:ascii="Calibri" w:eastAsia="Times New Roman" w:hAnsi="Calibri" w:cs="Calibri"/>
                <w:b/>
                <w:bCs/>
                <w:lang w:eastAsia="nl-NL"/>
              </w:rPr>
            </w:pPr>
            <w:r w:rsidRPr="0069292F">
              <w:rPr>
                <w:rFonts w:ascii="Calibri" w:eastAsia="Times New Roman" w:hAnsi="Calibri" w:cs="Calibri"/>
                <w:b/>
                <w:bCs/>
                <w:lang w:eastAsia="nl-NL"/>
              </w:rPr>
              <w:t>1.2</w:t>
            </w:r>
            <w:r>
              <w:rPr>
                <w:rFonts w:ascii="Calibri" w:eastAsia="Times New Roman" w:hAnsi="Calibri" w:cs="Calibri"/>
                <w:b/>
                <w:bCs/>
                <w:lang w:eastAsia="nl-NL"/>
              </w:rPr>
              <w:t>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329958F" w14:textId="77777777" w:rsidR="0093290B" w:rsidRPr="0069292F" w:rsidRDefault="0093290B" w:rsidP="002D323F">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18.1.2</w:t>
            </w:r>
          </w:p>
        </w:tc>
        <w:tc>
          <w:tcPr>
            <w:tcW w:w="7340" w:type="dxa"/>
            <w:tcBorders>
              <w:top w:val="single" w:sz="4" w:space="0" w:color="auto"/>
              <w:left w:val="nil"/>
              <w:bottom w:val="single" w:sz="4" w:space="0" w:color="auto"/>
              <w:right w:val="single" w:sz="4" w:space="0" w:color="auto"/>
            </w:tcBorders>
            <w:shd w:val="clear" w:color="000000" w:fill="FFFFFF"/>
            <w:hideMark/>
          </w:tcPr>
          <w:p w14:paraId="6D5B402D"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893BC3"/>
                <w:lang w:eastAsia="nl-NL"/>
              </w:rPr>
              <w:t xml:space="preserve">NIEUW: </w:t>
            </w:r>
            <w:r>
              <w:rPr>
                <w:rFonts w:ascii="Calibri" w:eastAsia="Times New Roman" w:hAnsi="Calibri" w:cs="Calibri"/>
                <w:b/>
                <w:bCs/>
                <w:color w:val="000000"/>
                <w:lang w:eastAsia="nl-NL"/>
              </w:rPr>
              <w:t>Intellectuele eigendomsrechten</w:t>
            </w:r>
          </w:p>
        </w:tc>
      </w:tr>
    </w:tbl>
    <w:p w14:paraId="5698DBD0" w14:textId="77777777" w:rsidR="0093290B" w:rsidRDefault="0093290B" w:rsidP="0093290B">
      <w:pPr>
        <w:pStyle w:val="Geenafstand"/>
      </w:pPr>
      <w:r>
        <w:t>Richtlijn: gebruikte software wordt via een formeel proces geregistreerd en beheerd.</w:t>
      </w:r>
    </w:p>
    <w:p w14:paraId="4135A1D0" w14:textId="77777777" w:rsidR="0093290B" w:rsidRDefault="0093290B" w:rsidP="0093290B">
      <w:pPr>
        <w:pStyle w:val="Geenafstand"/>
      </w:pPr>
    </w:p>
    <w:p w14:paraId="418D8DF1" w14:textId="77777777" w:rsidR="0093290B" w:rsidRDefault="0093290B" w:rsidP="0093290B">
      <w:pPr>
        <w:pStyle w:val="Geenafstand"/>
        <w:rPr>
          <w:lang w:val="en-CA"/>
        </w:rPr>
      </w:pPr>
      <w:r w:rsidRPr="0083040F">
        <w:rPr>
          <w:rStyle w:val="Zwaar"/>
          <w:lang w:val="en-CA"/>
        </w:rPr>
        <w:t>Clear desk, clear screen</w:t>
      </w:r>
      <w:r w:rsidRPr="00562256">
        <w:rPr>
          <w:lang w:val="en-CA"/>
        </w:rPr>
        <w:t xml:space="preserve"> </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3977A48F"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6E8B272C"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2.4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B6AADE8"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11.2.9</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769E7EE9"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w:t>
            </w:r>
            <w:proofErr w:type="spellStart"/>
            <w:r w:rsidRPr="0069292F">
              <w:rPr>
                <w:rFonts w:ascii="Calibri" w:eastAsia="Times New Roman" w:hAnsi="Calibri" w:cs="Calibri"/>
                <w:b/>
                <w:bCs/>
                <w:color w:val="000000"/>
                <w:lang w:eastAsia="nl-NL"/>
              </w:rPr>
              <w:t>Clear</w:t>
            </w:r>
            <w:proofErr w:type="spellEnd"/>
            <w:r w:rsidRPr="0069292F">
              <w:rPr>
                <w:rFonts w:ascii="Calibri" w:eastAsia="Times New Roman" w:hAnsi="Calibri" w:cs="Calibri"/>
                <w:b/>
                <w:bCs/>
                <w:color w:val="000000"/>
                <w:lang w:eastAsia="nl-NL"/>
              </w:rPr>
              <w:t xml:space="preserve"> desk’- en ‘</w:t>
            </w:r>
            <w:proofErr w:type="spellStart"/>
            <w:r w:rsidRPr="0069292F">
              <w:rPr>
                <w:rFonts w:ascii="Calibri" w:eastAsia="Times New Roman" w:hAnsi="Calibri" w:cs="Calibri"/>
                <w:b/>
                <w:bCs/>
                <w:color w:val="000000"/>
                <w:lang w:eastAsia="nl-NL"/>
              </w:rPr>
              <w:t>clear</w:t>
            </w:r>
            <w:proofErr w:type="spellEnd"/>
            <w:r w:rsidRPr="0069292F">
              <w:rPr>
                <w:rFonts w:ascii="Calibri" w:eastAsia="Times New Roman" w:hAnsi="Calibri" w:cs="Calibri"/>
                <w:b/>
                <w:bCs/>
                <w:color w:val="000000"/>
                <w:lang w:eastAsia="nl-NL"/>
              </w:rPr>
              <w:t xml:space="preserve"> screen’-beleid</w:t>
            </w:r>
          </w:p>
        </w:tc>
      </w:tr>
    </w:tbl>
    <w:p w14:paraId="3DF0DBCA" w14:textId="77777777" w:rsidR="0093290B" w:rsidRPr="00C260D1" w:rsidRDefault="0093290B" w:rsidP="0093290B">
      <w:pPr>
        <w:pStyle w:val="Geenafstand"/>
      </w:pPr>
      <w:r w:rsidRPr="00C260D1">
        <w:t xml:space="preserve">Richtlijn: </w:t>
      </w:r>
      <w:r>
        <w:t xml:space="preserve">er is </w:t>
      </w:r>
      <w:proofErr w:type="spellStart"/>
      <w:r w:rsidRPr="00C260D1">
        <w:t>clear</w:t>
      </w:r>
      <w:proofErr w:type="spellEnd"/>
      <w:r>
        <w:t>-</w:t>
      </w:r>
      <w:r w:rsidRPr="00C260D1">
        <w:t xml:space="preserve">desk en </w:t>
      </w:r>
      <w:proofErr w:type="spellStart"/>
      <w:r w:rsidRPr="00C260D1">
        <w:t>clear</w:t>
      </w:r>
      <w:proofErr w:type="spellEnd"/>
      <w:r>
        <w:t>-</w:t>
      </w:r>
      <w:r w:rsidRPr="00C260D1">
        <w:t xml:space="preserve">screen </w:t>
      </w:r>
      <w:r>
        <w:t>beleid vastgesteld dat wordt ondersteund door awareness activiteiten.</w:t>
      </w:r>
    </w:p>
    <w:p w14:paraId="5C2CA60E" w14:textId="77777777" w:rsidR="0093290B" w:rsidRDefault="0093290B" w:rsidP="0093290B">
      <w:pPr>
        <w:pStyle w:val="Geenafstand"/>
      </w:pPr>
    </w:p>
    <w:p w14:paraId="37EB407A" w14:textId="77777777" w:rsidR="0093290B" w:rsidRPr="0083040F" w:rsidRDefault="0093290B" w:rsidP="0093290B">
      <w:pPr>
        <w:pStyle w:val="Geenafstand"/>
        <w:rPr>
          <w:lang w:val="en-CA"/>
        </w:rPr>
      </w:pPr>
      <w:r w:rsidRPr="0083040F">
        <w:rPr>
          <w:rStyle w:val="Zwaar"/>
          <w:lang w:val="en-CA"/>
        </w:rPr>
        <w:t>Responsible disclosure</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12DE9EFA" w14:textId="77777777" w:rsidTr="002D323F">
        <w:trPr>
          <w:trHeight w:val="330"/>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5715568B"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2.6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8A6049C"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16.1.3</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440BC703"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Rapportage van zwakke plekken in de informatiebeveiliging</w:t>
            </w:r>
          </w:p>
        </w:tc>
      </w:tr>
    </w:tbl>
    <w:p w14:paraId="01858AFB" w14:textId="185BA40C" w:rsidR="0093290B" w:rsidRDefault="0093290B" w:rsidP="0093290B">
      <w:pPr>
        <w:pStyle w:val="Geenafstand"/>
      </w:pPr>
      <w:r>
        <w:t>Richtlijn: in- en externe medewerkers zijn verplicht zwakke plekken binnen de informatiebeveiliging en privacy te melden (mogelijk als onderdeel van reglement netwerkgebruik in-/externe medewerkers</w:t>
      </w:r>
      <w:r w:rsidR="002E1B18">
        <w:t>)</w:t>
      </w:r>
      <w:r>
        <w:t xml:space="preserve">, zie ook </w:t>
      </w:r>
      <w:proofErr w:type="spellStart"/>
      <w:r>
        <w:t>R</w:t>
      </w:r>
      <w:r w:rsidR="002E1B18">
        <w:t>esponsible</w:t>
      </w:r>
      <w:proofErr w:type="spellEnd"/>
      <w:r w:rsidR="002E1B18">
        <w:t xml:space="preserve"> </w:t>
      </w:r>
      <w:proofErr w:type="spellStart"/>
      <w:r w:rsidR="002E1B18">
        <w:t>Disclosure</w:t>
      </w:r>
      <w:proofErr w:type="spellEnd"/>
      <w:r w:rsidR="002E1B18">
        <w:t>; IBPDOC27</w:t>
      </w:r>
    </w:p>
    <w:p w14:paraId="7B316E76" w14:textId="77777777" w:rsidR="0093290B" w:rsidRDefault="0093290B" w:rsidP="0093290B">
      <w:pPr>
        <w:pStyle w:val="Geenafstand"/>
      </w:pPr>
    </w:p>
    <w:p w14:paraId="32679650" w14:textId="77777777" w:rsidR="0093290B" w:rsidRDefault="0093290B" w:rsidP="0093290B">
      <w:pPr>
        <w:pStyle w:val="Geenafstand"/>
        <w:rPr>
          <w:lang w:val="en-CA"/>
        </w:rPr>
      </w:pPr>
      <w:r>
        <w:rPr>
          <w:rStyle w:val="Zwaar"/>
          <w:lang w:val="en-CA"/>
        </w:rPr>
        <w:t>Acceptable use policy</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37BED3EE"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FE3A3A"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001D48">
              <w:rPr>
                <w:rFonts w:ascii="Calibri" w:eastAsia="Times New Roman" w:hAnsi="Calibri" w:cs="Calibri"/>
                <w:b/>
                <w:bCs/>
                <w:lang w:eastAsia="nl-NL"/>
              </w:rPr>
              <w:t>3.18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60CA1A2" w14:textId="77777777" w:rsidR="0093290B" w:rsidRPr="0069292F" w:rsidRDefault="0093290B" w:rsidP="002D323F">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8.1.3</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7DA1802A"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7030A0"/>
                <w:lang w:eastAsia="nl-NL"/>
              </w:rPr>
              <w:t>NIEUW:</w:t>
            </w:r>
            <w:r w:rsidRPr="0069292F">
              <w:rPr>
                <w:rFonts w:ascii="Calibri" w:eastAsia="Times New Roman" w:hAnsi="Calibri" w:cs="Calibri"/>
                <w:b/>
                <w:bCs/>
                <w:lang w:eastAsia="nl-NL"/>
              </w:rPr>
              <w:t xml:space="preserve"> </w:t>
            </w:r>
            <w:r w:rsidRPr="00001D48">
              <w:rPr>
                <w:rFonts w:ascii="Calibri" w:eastAsia="Times New Roman" w:hAnsi="Calibri" w:cs="Calibri"/>
                <w:b/>
                <w:bCs/>
                <w:color w:val="000000"/>
                <w:lang w:eastAsia="nl-NL"/>
              </w:rPr>
              <w:t>Aanvaardbaar gebruik van bedrijfsmiddelen</w:t>
            </w:r>
          </w:p>
        </w:tc>
      </w:tr>
      <w:tr w:rsidR="0093290B" w:rsidRPr="0069292F" w14:paraId="0DB3F4BC"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ED510ED"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001D48">
              <w:rPr>
                <w:rFonts w:ascii="Calibri" w:eastAsia="Times New Roman" w:hAnsi="Calibri" w:cs="Calibri"/>
                <w:b/>
                <w:bCs/>
                <w:lang w:eastAsia="nl-NL"/>
              </w:rPr>
              <w:t>3.</w:t>
            </w:r>
            <w:r>
              <w:rPr>
                <w:rFonts w:ascii="Calibri" w:eastAsia="Times New Roman" w:hAnsi="Calibri" w:cs="Calibri"/>
                <w:b/>
                <w:bCs/>
                <w:lang w:eastAsia="nl-NL"/>
              </w:rPr>
              <w:t>20</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EF7282B" w14:textId="77777777" w:rsidR="0093290B" w:rsidRPr="0069292F" w:rsidRDefault="0093290B" w:rsidP="002D323F">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8.3.1</w:t>
            </w:r>
          </w:p>
        </w:tc>
        <w:tc>
          <w:tcPr>
            <w:tcW w:w="7340" w:type="dxa"/>
            <w:tcBorders>
              <w:top w:val="single" w:sz="4" w:space="0" w:color="auto"/>
              <w:left w:val="nil"/>
              <w:bottom w:val="single" w:sz="4" w:space="0" w:color="auto"/>
              <w:right w:val="single" w:sz="4" w:space="0" w:color="auto"/>
            </w:tcBorders>
            <w:shd w:val="clear" w:color="auto" w:fill="auto"/>
            <w:vAlign w:val="center"/>
          </w:tcPr>
          <w:p w14:paraId="2ACCCBD2"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7030A0"/>
                <w:lang w:eastAsia="nl-NL"/>
              </w:rPr>
              <w:t>NIEUW:</w:t>
            </w:r>
            <w:r w:rsidRPr="0069292F">
              <w:rPr>
                <w:rFonts w:ascii="Calibri" w:eastAsia="Times New Roman" w:hAnsi="Calibri" w:cs="Calibri"/>
                <w:b/>
                <w:bCs/>
                <w:lang w:eastAsia="nl-NL"/>
              </w:rPr>
              <w:t xml:space="preserve"> </w:t>
            </w:r>
            <w:r w:rsidRPr="00880DC8">
              <w:rPr>
                <w:rFonts w:ascii="Calibri" w:eastAsia="Times New Roman" w:hAnsi="Calibri" w:cs="Calibri"/>
                <w:b/>
                <w:bCs/>
                <w:color w:val="000000"/>
                <w:lang w:eastAsia="nl-NL"/>
              </w:rPr>
              <w:t>Beheer van verwijderbare media</w:t>
            </w:r>
          </w:p>
        </w:tc>
      </w:tr>
    </w:tbl>
    <w:p w14:paraId="4BC081AD" w14:textId="435BB7C2" w:rsidR="0093290B" w:rsidRDefault="0093290B" w:rsidP="0093290B">
      <w:pPr>
        <w:pStyle w:val="Geenafstand"/>
      </w:pPr>
      <w:r>
        <w:t>Richtlijn: in- en externe medewerkers worden gewezen op hun verantwoordelijkheid voor het zorgvuldig omgaan met de aan hen beschikbaar gestelde faciliteiten en de toegang tot informatie (mogelijk als onderdeel van reglement netwerkgebruik in-/externe medewerkers)</w:t>
      </w:r>
      <w:r w:rsidR="002E1B18">
        <w:t>, zie ook Verantwoord Netwerkgebruik, IBPDOC26</w:t>
      </w:r>
    </w:p>
    <w:p w14:paraId="333B9839" w14:textId="77777777" w:rsidR="0093290B" w:rsidRPr="004F24A8" w:rsidRDefault="0093290B" w:rsidP="0093290B">
      <w:pPr>
        <w:pStyle w:val="Geenafstand"/>
        <w:rPr>
          <w:rFonts w:asciiTheme="minorHAnsi" w:hAnsiTheme="minorHAnsi"/>
          <w:sz w:val="22"/>
        </w:rPr>
      </w:pPr>
    </w:p>
    <w:p w14:paraId="104B9C66" w14:textId="77777777" w:rsidR="0093290B" w:rsidRPr="00F500D6" w:rsidRDefault="0093290B" w:rsidP="0093290B">
      <w:pPr>
        <w:pStyle w:val="Geenafstand"/>
        <w:rPr>
          <w:rStyle w:val="Zwaar"/>
          <w:szCs w:val="28"/>
        </w:rPr>
      </w:pPr>
      <w:r>
        <w:rPr>
          <w:rStyle w:val="Zwaar"/>
          <w:szCs w:val="28"/>
        </w:rPr>
        <w:t>Mobiele apparatuur</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F500D6" w14:paraId="4449C242"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3FBBB8CA" w14:textId="77777777" w:rsidR="0093290B" w:rsidRPr="00F500D6" w:rsidRDefault="0093290B" w:rsidP="002D323F">
            <w:pPr>
              <w:spacing w:after="0" w:line="240" w:lineRule="auto"/>
              <w:jc w:val="center"/>
              <w:rPr>
                <w:rFonts w:ascii="Calibri" w:eastAsia="Times New Roman" w:hAnsi="Calibri" w:cs="Calibri"/>
                <w:b/>
                <w:bCs/>
                <w:color w:val="FFFFFF"/>
                <w:lang w:eastAsia="nl-NL"/>
              </w:rPr>
            </w:pPr>
            <w:r w:rsidRPr="00F500D6">
              <w:rPr>
                <w:rFonts w:ascii="Calibri" w:eastAsia="Times New Roman" w:hAnsi="Calibri" w:cs="Calibri"/>
                <w:b/>
                <w:bCs/>
                <w:color w:val="FFFFFF"/>
                <w:lang w:eastAsia="nl-NL"/>
              </w:rPr>
              <w:t>1.6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FACFF04" w14:textId="77777777" w:rsidR="0093290B" w:rsidRPr="00F500D6" w:rsidRDefault="0093290B" w:rsidP="002D323F">
            <w:pPr>
              <w:spacing w:after="0" w:line="240" w:lineRule="auto"/>
              <w:rPr>
                <w:rFonts w:ascii="Calibri" w:eastAsia="Times New Roman" w:hAnsi="Calibri" w:cs="Calibri"/>
                <w:b/>
                <w:bCs/>
                <w:color w:val="000000"/>
                <w:lang w:eastAsia="nl-NL"/>
              </w:rPr>
            </w:pPr>
            <w:r w:rsidRPr="00F500D6">
              <w:rPr>
                <w:rFonts w:ascii="Calibri" w:eastAsia="Times New Roman" w:hAnsi="Calibri" w:cs="Calibri"/>
                <w:b/>
                <w:bCs/>
                <w:color w:val="000000"/>
                <w:lang w:eastAsia="nl-NL"/>
              </w:rPr>
              <w:t>6.2.1</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4AC009EE" w14:textId="77777777" w:rsidR="0093290B" w:rsidRPr="00F500D6" w:rsidRDefault="0093290B" w:rsidP="002D323F">
            <w:pPr>
              <w:spacing w:after="0" w:line="240" w:lineRule="auto"/>
              <w:rPr>
                <w:rFonts w:ascii="Calibri" w:eastAsia="Times New Roman" w:hAnsi="Calibri" w:cs="Calibri"/>
                <w:b/>
                <w:bCs/>
                <w:color w:val="000000"/>
                <w:lang w:eastAsia="nl-NL"/>
              </w:rPr>
            </w:pPr>
            <w:r w:rsidRPr="00F500D6">
              <w:rPr>
                <w:rFonts w:ascii="Calibri" w:eastAsia="Times New Roman" w:hAnsi="Calibri" w:cs="Calibri"/>
                <w:b/>
                <w:bCs/>
                <w:color w:val="000000"/>
                <w:lang w:eastAsia="nl-NL"/>
              </w:rPr>
              <w:t>Beleid voor mobiele apparatuur</w:t>
            </w:r>
          </w:p>
        </w:tc>
      </w:tr>
      <w:tr w:rsidR="0093290B" w:rsidRPr="00F500D6" w14:paraId="29A08CE1"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5CAE2CCD" w14:textId="77777777" w:rsidR="0093290B" w:rsidRPr="00F500D6" w:rsidRDefault="0093290B" w:rsidP="002D323F">
            <w:pPr>
              <w:spacing w:after="0" w:line="240" w:lineRule="auto"/>
              <w:jc w:val="center"/>
              <w:rPr>
                <w:rFonts w:ascii="Calibri" w:eastAsia="Times New Roman" w:hAnsi="Calibri" w:cs="Calibri"/>
                <w:b/>
                <w:bCs/>
                <w:color w:val="FFFFFF"/>
                <w:lang w:eastAsia="nl-NL"/>
              </w:rPr>
            </w:pPr>
            <w:r w:rsidRPr="00F500D6">
              <w:rPr>
                <w:rFonts w:ascii="Calibri" w:eastAsia="Times New Roman" w:hAnsi="Calibri" w:cs="Calibri"/>
                <w:b/>
                <w:bCs/>
                <w:color w:val="FFFFFF"/>
                <w:lang w:eastAsia="nl-NL"/>
              </w:rPr>
              <w:t>1.9</w:t>
            </w:r>
          </w:p>
        </w:tc>
        <w:tc>
          <w:tcPr>
            <w:tcW w:w="1120" w:type="dxa"/>
            <w:tcBorders>
              <w:top w:val="nil"/>
              <w:left w:val="nil"/>
              <w:bottom w:val="single" w:sz="4" w:space="0" w:color="auto"/>
              <w:right w:val="single" w:sz="4" w:space="0" w:color="auto"/>
            </w:tcBorders>
            <w:shd w:val="clear" w:color="auto" w:fill="auto"/>
            <w:noWrap/>
            <w:vAlign w:val="center"/>
            <w:hideMark/>
          </w:tcPr>
          <w:p w14:paraId="20F9919C" w14:textId="77777777" w:rsidR="0093290B" w:rsidRPr="00F500D6" w:rsidRDefault="0093290B" w:rsidP="002D323F">
            <w:pPr>
              <w:spacing w:after="0" w:line="240" w:lineRule="auto"/>
              <w:rPr>
                <w:rFonts w:ascii="Calibri" w:eastAsia="Times New Roman" w:hAnsi="Calibri" w:cs="Calibri"/>
                <w:b/>
                <w:bCs/>
                <w:color w:val="000000"/>
                <w:lang w:eastAsia="nl-NL"/>
              </w:rPr>
            </w:pPr>
            <w:r w:rsidRPr="00F500D6">
              <w:rPr>
                <w:rFonts w:ascii="Calibri" w:eastAsia="Times New Roman" w:hAnsi="Calibri" w:cs="Calibri"/>
                <w:b/>
                <w:bCs/>
                <w:color w:val="000000"/>
                <w:lang w:eastAsia="nl-NL"/>
              </w:rPr>
              <w:t>10.1.1</w:t>
            </w:r>
          </w:p>
        </w:tc>
        <w:tc>
          <w:tcPr>
            <w:tcW w:w="7340" w:type="dxa"/>
            <w:tcBorders>
              <w:top w:val="nil"/>
              <w:left w:val="nil"/>
              <w:bottom w:val="single" w:sz="4" w:space="0" w:color="auto"/>
              <w:right w:val="single" w:sz="4" w:space="0" w:color="auto"/>
            </w:tcBorders>
            <w:shd w:val="clear" w:color="auto" w:fill="auto"/>
            <w:vAlign w:val="center"/>
            <w:hideMark/>
          </w:tcPr>
          <w:p w14:paraId="2153DF0C" w14:textId="77777777" w:rsidR="0093290B" w:rsidRPr="00F500D6" w:rsidRDefault="0093290B" w:rsidP="002D323F">
            <w:pPr>
              <w:spacing w:after="0" w:line="240" w:lineRule="auto"/>
              <w:rPr>
                <w:rFonts w:ascii="Calibri" w:eastAsia="Times New Roman" w:hAnsi="Calibri" w:cs="Calibri"/>
                <w:b/>
                <w:bCs/>
                <w:color w:val="000000"/>
                <w:lang w:eastAsia="nl-NL"/>
              </w:rPr>
            </w:pPr>
            <w:r w:rsidRPr="00F500D6">
              <w:rPr>
                <w:rFonts w:ascii="Calibri" w:eastAsia="Times New Roman" w:hAnsi="Calibri" w:cs="Calibri"/>
                <w:b/>
                <w:bCs/>
                <w:color w:val="000000"/>
                <w:lang w:eastAsia="nl-NL"/>
              </w:rPr>
              <w:t xml:space="preserve">Beleid inzake het gebruik van </w:t>
            </w:r>
            <w:proofErr w:type="spellStart"/>
            <w:r w:rsidRPr="00F500D6">
              <w:rPr>
                <w:rFonts w:ascii="Calibri" w:eastAsia="Times New Roman" w:hAnsi="Calibri" w:cs="Calibri"/>
                <w:b/>
                <w:bCs/>
                <w:color w:val="000000"/>
                <w:lang w:eastAsia="nl-NL"/>
              </w:rPr>
              <w:t>cryptografische</w:t>
            </w:r>
            <w:proofErr w:type="spellEnd"/>
            <w:r w:rsidRPr="00F500D6">
              <w:rPr>
                <w:rFonts w:ascii="Calibri" w:eastAsia="Times New Roman" w:hAnsi="Calibri" w:cs="Calibri"/>
                <w:b/>
                <w:bCs/>
                <w:color w:val="000000"/>
                <w:lang w:eastAsia="nl-NL"/>
              </w:rPr>
              <w:t xml:space="preserve"> beheersmaatregelen</w:t>
            </w:r>
          </w:p>
        </w:tc>
      </w:tr>
      <w:tr w:rsidR="0093290B" w:rsidRPr="0069292F" w14:paraId="7EF3F4DA" w14:textId="77777777" w:rsidTr="002D323F">
        <w:trPr>
          <w:trHeight w:val="315"/>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494C16" w14:textId="77777777" w:rsidR="0093290B" w:rsidRPr="0069292F" w:rsidRDefault="0093290B" w:rsidP="002D323F">
            <w:pPr>
              <w:spacing w:after="0" w:line="240" w:lineRule="auto"/>
              <w:jc w:val="center"/>
              <w:rPr>
                <w:rFonts w:ascii="Calibri" w:eastAsia="Times New Roman" w:hAnsi="Calibri" w:cs="Calibri"/>
                <w:b/>
                <w:bCs/>
                <w:lang w:eastAsia="nl-NL"/>
              </w:rPr>
            </w:pPr>
            <w:r w:rsidRPr="0069292F">
              <w:rPr>
                <w:rFonts w:ascii="Calibri" w:eastAsia="Times New Roman" w:hAnsi="Calibri" w:cs="Calibri"/>
                <w:b/>
                <w:bCs/>
                <w:lang w:eastAsia="nl-NL"/>
              </w:rPr>
              <w:t>1.27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9F8B240"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18.1.5</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24DAF4F4"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893BC3"/>
                <w:lang w:eastAsia="nl-NL"/>
              </w:rPr>
              <w:t xml:space="preserve">NIEUW: </w:t>
            </w:r>
            <w:r w:rsidRPr="0069292F">
              <w:rPr>
                <w:rFonts w:ascii="Calibri" w:eastAsia="Times New Roman" w:hAnsi="Calibri" w:cs="Calibri"/>
                <w:b/>
                <w:bCs/>
                <w:color w:val="000000"/>
                <w:lang w:eastAsia="nl-NL"/>
              </w:rPr>
              <w:t xml:space="preserve">Voorschriften voor het gebruik van </w:t>
            </w:r>
            <w:proofErr w:type="spellStart"/>
            <w:r w:rsidRPr="0069292F">
              <w:rPr>
                <w:rFonts w:ascii="Calibri" w:eastAsia="Times New Roman" w:hAnsi="Calibri" w:cs="Calibri"/>
                <w:b/>
                <w:bCs/>
                <w:color w:val="000000"/>
                <w:lang w:eastAsia="nl-NL"/>
              </w:rPr>
              <w:t>cryptografische</w:t>
            </w:r>
            <w:proofErr w:type="spellEnd"/>
            <w:r w:rsidRPr="0069292F">
              <w:rPr>
                <w:rFonts w:ascii="Calibri" w:eastAsia="Times New Roman" w:hAnsi="Calibri" w:cs="Calibri"/>
                <w:b/>
                <w:bCs/>
                <w:color w:val="000000"/>
                <w:lang w:eastAsia="nl-NL"/>
              </w:rPr>
              <w:t xml:space="preserve"> beheersmaatregelen</w:t>
            </w:r>
          </w:p>
        </w:tc>
      </w:tr>
      <w:tr w:rsidR="0093290B" w:rsidRPr="0069292F" w14:paraId="316AC5CB"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70054295"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5.10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4D843D8"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10.1.2</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47AF76BB"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Sleutelbeheer</w:t>
            </w:r>
          </w:p>
        </w:tc>
      </w:tr>
    </w:tbl>
    <w:p w14:paraId="6832B8C3" w14:textId="77777777" w:rsidR="0093290B" w:rsidRPr="0014580C" w:rsidRDefault="0093290B" w:rsidP="0093290B">
      <w:pPr>
        <w:pStyle w:val="Geenafstand"/>
        <w:rPr>
          <w:rStyle w:val="Zwaar"/>
          <w:rFonts w:asciiTheme="minorHAnsi" w:hAnsiTheme="minorHAnsi"/>
          <w:b w:val="0"/>
          <w:bCs w:val="0"/>
          <w:sz w:val="22"/>
        </w:rPr>
      </w:pPr>
      <w:r>
        <w:t xml:space="preserve">Richtlijn: bij de configuratie van mobiele apparatuur wordt rekening gehouden met kwetsbaarheden als gevolg van het werken buiten de organisatie (bijvoorbeeld door </w:t>
      </w:r>
      <w:proofErr w:type="gramStart"/>
      <w:r>
        <w:t>encryptie /</w:t>
      </w:r>
      <w:proofErr w:type="gramEnd"/>
      <w:r>
        <w:t xml:space="preserve"> VPN-</w:t>
      </w:r>
      <w:proofErr w:type="spellStart"/>
      <w:r>
        <w:t>client</w:t>
      </w:r>
      <w:proofErr w:type="spellEnd"/>
      <w:r>
        <w:t>) en er is een reglement voor het gebruik van mobiele apparatuur.</w:t>
      </w:r>
    </w:p>
    <w:p w14:paraId="7CE6FDA2" w14:textId="77777777" w:rsidR="0093290B" w:rsidRDefault="0093290B" w:rsidP="0093290B">
      <w:pPr>
        <w:pStyle w:val="Geenafstand"/>
      </w:pPr>
    </w:p>
    <w:p w14:paraId="449D262A" w14:textId="77777777" w:rsidR="0093290B" w:rsidRDefault="0093290B" w:rsidP="0093290B">
      <w:pPr>
        <w:pStyle w:val="Geenafstand"/>
      </w:pPr>
      <w:r w:rsidRPr="0069292F">
        <w:rPr>
          <w:rStyle w:val="Zwaar"/>
        </w:rPr>
        <w:t>Thuiswerken</w:t>
      </w:r>
      <w:r>
        <w:t xml:space="preserve">. </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541B6F9F" w14:textId="77777777" w:rsidTr="002D323F">
        <w:trPr>
          <w:trHeight w:val="330"/>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CDEBE7" w14:textId="77777777" w:rsidR="0093290B" w:rsidRPr="0069292F" w:rsidRDefault="0093290B" w:rsidP="002D323F">
            <w:pPr>
              <w:spacing w:after="0" w:line="240" w:lineRule="auto"/>
              <w:jc w:val="center"/>
              <w:rPr>
                <w:rFonts w:ascii="Calibri" w:eastAsia="Times New Roman" w:hAnsi="Calibri" w:cs="Calibri"/>
                <w:b/>
                <w:bCs/>
                <w:lang w:eastAsia="nl-NL"/>
              </w:rPr>
            </w:pPr>
            <w:r w:rsidRPr="0069292F">
              <w:rPr>
                <w:rFonts w:ascii="Calibri" w:eastAsia="Times New Roman" w:hAnsi="Calibri" w:cs="Calibri"/>
                <w:b/>
                <w:bCs/>
                <w:lang w:eastAsia="nl-NL"/>
              </w:rPr>
              <w:t>2.8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5DFE42C"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6.2.2</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79412AFF" w14:textId="77777777" w:rsidR="0093290B" w:rsidRPr="0069292F" w:rsidRDefault="0093290B" w:rsidP="002D323F">
            <w:pPr>
              <w:spacing w:after="0" w:line="240" w:lineRule="auto"/>
              <w:rPr>
                <w:rFonts w:ascii="Calibri" w:eastAsia="Times New Roman" w:hAnsi="Calibri" w:cs="Calibri"/>
                <w:b/>
                <w:bCs/>
                <w:lang w:eastAsia="nl-NL"/>
              </w:rPr>
            </w:pPr>
            <w:r w:rsidRPr="0069292F">
              <w:rPr>
                <w:rFonts w:ascii="Calibri" w:eastAsia="Times New Roman" w:hAnsi="Calibri" w:cs="Calibri"/>
                <w:b/>
                <w:bCs/>
                <w:color w:val="7030A0"/>
                <w:lang w:eastAsia="nl-NL"/>
              </w:rPr>
              <w:t>NIEUW:</w:t>
            </w:r>
            <w:r w:rsidRPr="0069292F">
              <w:rPr>
                <w:rFonts w:ascii="Calibri" w:eastAsia="Times New Roman" w:hAnsi="Calibri" w:cs="Calibri"/>
                <w:b/>
                <w:bCs/>
                <w:lang w:eastAsia="nl-NL"/>
              </w:rPr>
              <w:t xml:space="preserve"> Telewerken (thuiswerken)</w:t>
            </w:r>
          </w:p>
        </w:tc>
      </w:tr>
    </w:tbl>
    <w:p w14:paraId="3B9611AF" w14:textId="77777777" w:rsidR="0093290B" w:rsidRDefault="0093290B" w:rsidP="0093290B">
      <w:pPr>
        <w:pStyle w:val="Geenafstand"/>
      </w:pPr>
      <w:r>
        <w:t>Richtlijn: er zijn voorwaarden vastgesteld waaronder medewerkers mogen thuiswerken (werkzaamheden die verder gaan dan het verwerken van e-mail, bijvoorbeeld m.b.t. een medewerker salarisadministratie).</w:t>
      </w:r>
    </w:p>
    <w:p w14:paraId="334C78EA" w14:textId="77777777" w:rsidR="002E1B18" w:rsidRDefault="002E1B18" w:rsidP="0093290B">
      <w:pPr>
        <w:rPr>
          <w:rStyle w:val="Zwaar"/>
        </w:rPr>
      </w:pPr>
    </w:p>
    <w:p w14:paraId="08A906DD" w14:textId="77777777" w:rsidR="0093290B" w:rsidRDefault="0093290B" w:rsidP="0093290B">
      <w:pPr>
        <w:pStyle w:val="Geenafstand"/>
      </w:pPr>
      <w:r w:rsidRPr="0069292F">
        <w:rPr>
          <w:rStyle w:val="Zwaar"/>
        </w:rPr>
        <w:t>Back-up van informatie</w:t>
      </w:r>
      <w:r>
        <w:t xml:space="preserve"> </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04735A81"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5778FCD6"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4.5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788928E"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12.3.1</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2D6B323F"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Back-up van informatie</w:t>
            </w:r>
          </w:p>
        </w:tc>
      </w:tr>
    </w:tbl>
    <w:p w14:paraId="5863C281" w14:textId="77777777" w:rsidR="0093290B" w:rsidRDefault="0093290B" w:rsidP="0093290B">
      <w:pPr>
        <w:pStyle w:val="Geenafstand"/>
      </w:pPr>
      <w:r>
        <w:t xml:space="preserve">Richtlijn: er is een back-up-procedure vastgesteld waarbij voor de </w:t>
      </w:r>
      <w:proofErr w:type="spellStart"/>
      <w:r>
        <w:t>bedrijfskritische</w:t>
      </w:r>
      <w:proofErr w:type="spellEnd"/>
      <w:r>
        <w:t xml:space="preserve"> applicaties de belangrijkste eisen zijn vastgelegd (bijv. frequentie, bewaarlocatie, testprocedures).</w:t>
      </w:r>
    </w:p>
    <w:p w14:paraId="0629BF2F" w14:textId="77777777" w:rsidR="0093290B" w:rsidRDefault="0093290B" w:rsidP="0093290B">
      <w:pPr>
        <w:pStyle w:val="Geenafstand"/>
      </w:pPr>
    </w:p>
    <w:p w14:paraId="0A982C45" w14:textId="77777777" w:rsidR="0093290B" w:rsidRDefault="0093290B" w:rsidP="0093290B">
      <w:pPr>
        <w:pStyle w:val="Geenafstand"/>
      </w:pPr>
    </w:p>
    <w:p w14:paraId="0AE6FD68" w14:textId="77777777" w:rsidR="0093290B" w:rsidRDefault="0093290B" w:rsidP="0093290B">
      <w:pPr>
        <w:pStyle w:val="Geenafstand"/>
        <w:rPr>
          <w:rStyle w:val="Zwaar"/>
        </w:rPr>
      </w:pPr>
      <w:r>
        <w:rPr>
          <w:rStyle w:val="Zwaar"/>
        </w:rPr>
        <w:t>Registratie beveiligingsincidenten</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70CBF029"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5A9423F2"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4.1</w:t>
            </w:r>
            <w:r>
              <w:rPr>
                <w:rFonts w:ascii="Calibri" w:eastAsia="Times New Roman" w:hAnsi="Calibri" w:cs="Calibri"/>
                <w:b/>
                <w:bCs/>
                <w:color w:val="FFFFFF"/>
                <w:lang w:eastAsia="nl-NL"/>
              </w:rPr>
              <w:t>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033D85B" w14:textId="77777777" w:rsidR="0093290B" w:rsidRPr="0069292F" w:rsidRDefault="0093290B" w:rsidP="002D323F">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16</w:t>
            </w:r>
            <w:r w:rsidRPr="0069292F">
              <w:rPr>
                <w:rFonts w:ascii="Calibri" w:eastAsia="Times New Roman" w:hAnsi="Calibri" w:cs="Calibri"/>
                <w:b/>
                <w:bCs/>
                <w:color w:val="000000"/>
                <w:lang w:eastAsia="nl-NL"/>
              </w:rPr>
              <w:t>.1.</w:t>
            </w:r>
            <w:r>
              <w:rPr>
                <w:rFonts w:ascii="Calibri" w:eastAsia="Times New Roman" w:hAnsi="Calibri" w:cs="Calibri"/>
                <w:b/>
                <w:bCs/>
                <w:color w:val="000000"/>
                <w:lang w:eastAsia="nl-NL"/>
              </w:rPr>
              <w:t>4</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5FFFBB93" w14:textId="77777777" w:rsidR="0093290B" w:rsidRPr="0069292F" w:rsidRDefault="0093290B" w:rsidP="002D323F">
            <w:pPr>
              <w:spacing w:after="0" w:line="240" w:lineRule="auto"/>
              <w:rPr>
                <w:rFonts w:ascii="Calibri" w:eastAsia="Times New Roman" w:hAnsi="Calibri" w:cs="Calibri"/>
                <w:b/>
                <w:bCs/>
                <w:color w:val="000000"/>
                <w:lang w:eastAsia="nl-NL"/>
              </w:rPr>
            </w:pPr>
            <w:r w:rsidRPr="00D142F6">
              <w:rPr>
                <w:rFonts w:ascii="Calibri" w:eastAsia="Times New Roman" w:hAnsi="Calibri" w:cs="Calibri"/>
                <w:b/>
                <w:bCs/>
                <w:color w:val="000000"/>
                <w:lang w:eastAsia="nl-NL"/>
              </w:rPr>
              <w:t>Beoordeling van en besluitvorming over informatiebeveiligingsgebeurtenissen</w:t>
            </w:r>
          </w:p>
        </w:tc>
      </w:tr>
      <w:tr w:rsidR="0093290B" w:rsidRPr="0069292F" w14:paraId="2F24CD97"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tcPr>
          <w:p w14:paraId="5AC9437D"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4.13</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62EF024" w14:textId="77777777" w:rsidR="0093290B" w:rsidRDefault="0093290B" w:rsidP="002D323F">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16.1.5</w:t>
            </w:r>
          </w:p>
        </w:tc>
        <w:tc>
          <w:tcPr>
            <w:tcW w:w="7340" w:type="dxa"/>
            <w:tcBorders>
              <w:top w:val="single" w:sz="4" w:space="0" w:color="auto"/>
              <w:left w:val="nil"/>
              <w:bottom w:val="single" w:sz="4" w:space="0" w:color="auto"/>
              <w:right w:val="single" w:sz="4" w:space="0" w:color="auto"/>
            </w:tcBorders>
            <w:shd w:val="clear" w:color="auto" w:fill="auto"/>
            <w:vAlign w:val="center"/>
          </w:tcPr>
          <w:p w14:paraId="01BF9E33" w14:textId="77777777" w:rsidR="0093290B" w:rsidRPr="00D142F6" w:rsidRDefault="0093290B" w:rsidP="002D323F">
            <w:pPr>
              <w:spacing w:after="0" w:line="240" w:lineRule="auto"/>
              <w:rPr>
                <w:rFonts w:ascii="Calibri" w:eastAsia="Times New Roman" w:hAnsi="Calibri" w:cs="Calibri"/>
                <w:b/>
                <w:bCs/>
                <w:color w:val="000000"/>
                <w:lang w:eastAsia="nl-NL"/>
              </w:rPr>
            </w:pPr>
            <w:r w:rsidRPr="00D142F6">
              <w:rPr>
                <w:rFonts w:ascii="Calibri" w:eastAsia="Times New Roman" w:hAnsi="Calibri" w:cs="Calibri"/>
                <w:b/>
                <w:bCs/>
                <w:color w:val="000000"/>
                <w:lang w:eastAsia="nl-NL"/>
              </w:rPr>
              <w:t>Respons op informatiebeveiligingsincidenten</w:t>
            </w:r>
          </w:p>
        </w:tc>
      </w:tr>
    </w:tbl>
    <w:p w14:paraId="31EFE324" w14:textId="77777777" w:rsidR="0093290B" w:rsidRDefault="0093290B" w:rsidP="0093290B">
      <w:pPr>
        <w:pStyle w:val="Geenafstand"/>
      </w:pPr>
      <w:r>
        <w:t>Richtlijn: informatiebeveiligingsgebeurtenissen worden geregistreerd en er vindt een beoordeling plaats of deze moeten worden geclassificeerd als informatiebeveiligingsincidenten. Op beveiligingsincidenten wordt adequaat gereageerd, volgens vastgestelde procedures.</w:t>
      </w:r>
    </w:p>
    <w:p w14:paraId="5AE998EB" w14:textId="77777777" w:rsidR="0093290B" w:rsidRDefault="0093290B" w:rsidP="0093290B">
      <w:pPr>
        <w:pStyle w:val="Geenafstand"/>
      </w:pPr>
    </w:p>
    <w:p w14:paraId="4E9C5C17" w14:textId="77777777" w:rsidR="0093290B" w:rsidRDefault="0093290B" w:rsidP="0093290B">
      <w:pPr>
        <w:pStyle w:val="Geenafstand"/>
      </w:pPr>
    </w:p>
    <w:p w14:paraId="5F85CDB3" w14:textId="77777777" w:rsidR="0093290B" w:rsidRDefault="0093290B" w:rsidP="0093290B">
      <w:pPr>
        <w:pStyle w:val="Geenafstand"/>
        <w:rPr>
          <w:rStyle w:val="Zwaar"/>
        </w:rPr>
      </w:pPr>
      <w:r w:rsidRPr="0069292F">
        <w:rPr>
          <w:rStyle w:val="Zwaar"/>
        </w:rPr>
        <w:t>Calamiteitenplan ICT</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272D406C"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2B3122B9"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4.14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70DCCC1"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17.1.2</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0774CEC6"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Informatiebeveiligingscontinuïteit implementeren</w:t>
            </w:r>
          </w:p>
        </w:tc>
      </w:tr>
      <w:tr w:rsidR="0093290B" w:rsidRPr="0069292F" w14:paraId="3C156BD9"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0D3572" w14:textId="77777777" w:rsidR="0093290B" w:rsidRPr="0069292F" w:rsidRDefault="0093290B" w:rsidP="002D323F">
            <w:pPr>
              <w:spacing w:after="0" w:line="240" w:lineRule="auto"/>
              <w:jc w:val="center"/>
              <w:rPr>
                <w:rFonts w:ascii="Calibri" w:eastAsia="Times New Roman" w:hAnsi="Calibri" w:cs="Calibri"/>
                <w:b/>
                <w:bCs/>
                <w:lang w:eastAsia="nl-NL"/>
              </w:rPr>
            </w:pPr>
            <w:r w:rsidRPr="0069292F">
              <w:rPr>
                <w:rFonts w:ascii="Calibri" w:eastAsia="Times New Roman" w:hAnsi="Calibri" w:cs="Calibri"/>
                <w:b/>
                <w:bCs/>
                <w:lang w:eastAsia="nl-NL"/>
              </w:rPr>
              <w:t>4.18</w:t>
            </w:r>
          </w:p>
        </w:tc>
        <w:tc>
          <w:tcPr>
            <w:tcW w:w="1120" w:type="dxa"/>
            <w:tcBorders>
              <w:top w:val="nil"/>
              <w:left w:val="nil"/>
              <w:bottom w:val="single" w:sz="4" w:space="0" w:color="auto"/>
              <w:right w:val="single" w:sz="4" w:space="0" w:color="auto"/>
            </w:tcBorders>
            <w:shd w:val="clear" w:color="auto" w:fill="auto"/>
            <w:noWrap/>
            <w:vAlign w:val="center"/>
            <w:hideMark/>
          </w:tcPr>
          <w:p w14:paraId="2BC81176"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17.1.1</w:t>
            </w:r>
          </w:p>
        </w:tc>
        <w:tc>
          <w:tcPr>
            <w:tcW w:w="7340" w:type="dxa"/>
            <w:tcBorders>
              <w:top w:val="nil"/>
              <w:left w:val="nil"/>
              <w:bottom w:val="single" w:sz="4" w:space="0" w:color="auto"/>
              <w:right w:val="single" w:sz="4" w:space="0" w:color="auto"/>
            </w:tcBorders>
            <w:shd w:val="clear" w:color="auto" w:fill="auto"/>
            <w:vAlign w:val="center"/>
            <w:hideMark/>
          </w:tcPr>
          <w:p w14:paraId="35529470"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7030A0"/>
                <w:lang w:eastAsia="nl-NL"/>
              </w:rPr>
              <w:t>NIEUW:</w:t>
            </w:r>
            <w:r w:rsidRPr="0069292F">
              <w:rPr>
                <w:rFonts w:ascii="Calibri" w:eastAsia="Times New Roman" w:hAnsi="Calibri" w:cs="Calibri"/>
                <w:b/>
                <w:bCs/>
                <w:color w:val="000000"/>
                <w:lang w:eastAsia="nl-NL"/>
              </w:rPr>
              <w:t xml:space="preserve"> Informatiebeveiligingscontinuïteit plannen</w:t>
            </w:r>
          </w:p>
        </w:tc>
      </w:tr>
      <w:tr w:rsidR="0093290B" w:rsidRPr="0069292F" w14:paraId="5D090F1C"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CD73189" w14:textId="77777777" w:rsidR="0093290B" w:rsidRPr="0069292F" w:rsidRDefault="0093290B" w:rsidP="002D323F">
            <w:pPr>
              <w:spacing w:after="0" w:line="240" w:lineRule="auto"/>
              <w:jc w:val="center"/>
              <w:rPr>
                <w:rFonts w:ascii="Calibri" w:eastAsia="Times New Roman" w:hAnsi="Calibri" w:cs="Calibri"/>
                <w:b/>
                <w:bCs/>
                <w:lang w:eastAsia="nl-NL"/>
              </w:rPr>
            </w:pPr>
            <w:r w:rsidRPr="0069292F">
              <w:rPr>
                <w:rFonts w:ascii="Calibri" w:eastAsia="Times New Roman" w:hAnsi="Calibri" w:cs="Calibri"/>
                <w:b/>
                <w:bCs/>
                <w:lang w:eastAsia="nl-NL"/>
              </w:rPr>
              <w:t>4.19</w:t>
            </w:r>
          </w:p>
        </w:tc>
        <w:tc>
          <w:tcPr>
            <w:tcW w:w="1120" w:type="dxa"/>
            <w:tcBorders>
              <w:top w:val="nil"/>
              <w:left w:val="nil"/>
              <w:bottom w:val="single" w:sz="4" w:space="0" w:color="auto"/>
              <w:right w:val="single" w:sz="4" w:space="0" w:color="auto"/>
            </w:tcBorders>
            <w:shd w:val="clear" w:color="auto" w:fill="auto"/>
            <w:noWrap/>
            <w:vAlign w:val="center"/>
            <w:hideMark/>
          </w:tcPr>
          <w:p w14:paraId="0694161C"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17.1.3</w:t>
            </w:r>
          </w:p>
        </w:tc>
        <w:tc>
          <w:tcPr>
            <w:tcW w:w="7340" w:type="dxa"/>
            <w:tcBorders>
              <w:top w:val="nil"/>
              <w:left w:val="nil"/>
              <w:bottom w:val="single" w:sz="4" w:space="0" w:color="auto"/>
              <w:right w:val="single" w:sz="4" w:space="0" w:color="auto"/>
            </w:tcBorders>
            <w:shd w:val="clear" w:color="auto" w:fill="auto"/>
            <w:vAlign w:val="center"/>
            <w:hideMark/>
          </w:tcPr>
          <w:p w14:paraId="7A20F2A1"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7030A0"/>
                <w:lang w:eastAsia="nl-NL"/>
              </w:rPr>
              <w:t>NIEUW:</w:t>
            </w:r>
            <w:r w:rsidRPr="0069292F">
              <w:rPr>
                <w:rFonts w:ascii="Calibri" w:eastAsia="Times New Roman" w:hAnsi="Calibri" w:cs="Calibri"/>
                <w:b/>
                <w:bCs/>
                <w:color w:val="000000"/>
                <w:lang w:eastAsia="nl-NL"/>
              </w:rPr>
              <w:t xml:space="preserve"> Informatiebeveiligingscontinuïteit verifiëren, beoordelen en evalueren</w:t>
            </w:r>
          </w:p>
        </w:tc>
      </w:tr>
    </w:tbl>
    <w:p w14:paraId="3F95927E" w14:textId="77777777" w:rsidR="0093290B" w:rsidRDefault="0093290B" w:rsidP="0093290B">
      <w:pPr>
        <w:pStyle w:val="Geenafstand"/>
      </w:pPr>
      <w:r>
        <w:t>Richtlijn: er is een calamiteitenplan voor de informatiebeveiliging (suggestie: zoek aansluiting bij algemeen calamiteitenplan).</w:t>
      </w:r>
    </w:p>
    <w:p w14:paraId="6821C623" w14:textId="77777777" w:rsidR="0093290B" w:rsidRDefault="0093290B" w:rsidP="0093290B">
      <w:pPr>
        <w:pStyle w:val="Geenafstand"/>
      </w:pPr>
    </w:p>
    <w:p w14:paraId="72BB08CD" w14:textId="77777777" w:rsidR="0093290B" w:rsidRDefault="0093290B" w:rsidP="0093290B">
      <w:pPr>
        <w:pStyle w:val="Geenafstand"/>
      </w:pPr>
    </w:p>
    <w:p w14:paraId="0C4D8362" w14:textId="77777777" w:rsidR="0093290B" w:rsidRPr="00FE5CB1" w:rsidRDefault="0093290B" w:rsidP="0093290B">
      <w:pPr>
        <w:pStyle w:val="Geenafstand"/>
        <w:rPr>
          <w:b/>
          <w:bCs/>
          <w:sz w:val="28"/>
        </w:rPr>
      </w:pPr>
      <w:r w:rsidRPr="00880DC8">
        <w:rPr>
          <w:rStyle w:val="Zwaar"/>
        </w:rPr>
        <w:t>Toegangsbeveiliging</w:t>
      </w:r>
      <w:r>
        <w:rPr>
          <w:rStyle w:val="Zwaar"/>
        </w:rPr>
        <w:t>/wachtwoordbeleid</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6BD125A8" w14:textId="77777777" w:rsidTr="002D323F">
        <w:trPr>
          <w:trHeight w:val="375"/>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14B5F117"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2.3</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2EEB275"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9.2.6</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3A4107B3"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Toegangsrechten intrekken of aanpassen</w:t>
            </w:r>
          </w:p>
        </w:tc>
      </w:tr>
      <w:tr w:rsidR="0093290B" w:rsidRPr="0069292F" w14:paraId="31F7382A" w14:textId="77777777" w:rsidTr="002D323F">
        <w:trPr>
          <w:trHeight w:val="330"/>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519E90BF"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5.1</w:t>
            </w:r>
          </w:p>
        </w:tc>
        <w:tc>
          <w:tcPr>
            <w:tcW w:w="1120" w:type="dxa"/>
            <w:tcBorders>
              <w:top w:val="nil"/>
              <w:left w:val="nil"/>
              <w:bottom w:val="single" w:sz="4" w:space="0" w:color="auto"/>
              <w:right w:val="single" w:sz="4" w:space="0" w:color="auto"/>
            </w:tcBorders>
            <w:shd w:val="clear" w:color="auto" w:fill="auto"/>
            <w:noWrap/>
            <w:vAlign w:val="center"/>
            <w:hideMark/>
          </w:tcPr>
          <w:p w14:paraId="4B23CCD2"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9.1.1</w:t>
            </w:r>
          </w:p>
        </w:tc>
        <w:tc>
          <w:tcPr>
            <w:tcW w:w="7340" w:type="dxa"/>
            <w:tcBorders>
              <w:top w:val="nil"/>
              <w:left w:val="nil"/>
              <w:bottom w:val="single" w:sz="4" w:space="0" w:color="auto"/>
              <w:right w:val="single" w:sz="4" w:space="0" w:color="auto"/>
            </w:tcBorders>
            <w:shd w:val="clear" w:color="auto" w:fill="auto"/>
            <w:vAlign w:val="center"/>
            <w:hideMark/>
          </w:tcPr>
          <w:p w14:paraId="37758189"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Beleid voor toegangsbeveiliging</w:t>
            </w:r>
          </w:p>
        </w:tc>
      </w:tr>
      <w:tr w:rsidR="0093290B" w:rsidRPr="0069292F" w14:paraId="6CD9B631" w14:textId="77777777" w:rsidTr="002D323F">
        <w:trPr>
          <w:trHeight w:val="330"/>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74328376"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5.2</w:t>
            </w:r>
          </w:p>
        </w:tc>
        <w:tc>
          <w:tcPr>
            <w:tcW w:w="1120" w:type="dxa"/>
            <w:tcBorders>
              <w:top w:val="nil"/>
              <w:left w:val="nil"/>
              <w:bottom w:val="single" w:sz="4" w:space="0" w:color="auto"/>
              <w:right w:val="single" w:sz="4" w:space="0" w:color="auto"/>
            </w:tcBorders>
            <w:shd w:val="clear" w:color="auto" w:fill="auto"/>
            <w:noWrap/>
            <w:vAlign w:val="center"/>
            <w:hideMark/>
          </w:tcPr>
          <w:p w14:paraId="50EA4EC3"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9.1.2</w:t>
            </w:r>
          </w:p>
        </w:tc>
        <w:tc>
          <w:tcPr>
            <w:tcW w:w="7340" w:type="dxa"/>
            <w:tcBorders>
              <w:top w:val="nil"/>
              <w:left w:val="nil"/>
              <w:bottom w:val="single" w:sz="4" w:space="0" w:color="auto"/>
              <w:right w:val="single" w:sz="4" w:space="0" w:color="auto"/>
            </w:tcBorders>
            <w:shd w:val="clear" w:color="auto" w:fill="auto"/>
            <w:vAlign w:val="center"/>
            <w:hideMark/>
          </w:tcPr>
          <w:p w14:paraId="47DC6349"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Toegang tot netwerken en netwerkdiensten</w:t>
            </w:r>
          </w:p>
        </w:tc>
      </w:tr>
      <w:tr w:rsidR="0093290B" w:rsidRPr="0069292F" w14:paraId="27131EAA"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772F6B5C"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5.3</w:t>
            </w:r>
          </w:p>
        </w:tc>
        <w:tc>
          <w:tcPr>
            <w:tcW w:w="1120" w:type="dxa"/>
            <w:tcBorders>
              <w:top w:val="nil"/>
              <w:left w:val="nil"/>
              <w:bottom w:val="single" w:sz="4" w:space="0" w:color="auto"/>
              <w:right w:val="single" w:sz="4" w:space="0" w:color="auto"/>
            </w:tcBorders>
            <w:shd w:val="clear" w:color="auto" w:fill="auto"/>
            <w:noWrap/>
            <w:vAlign w:val="center"/>
            <w:hideMark/>
          </w:tcPr>
          <w:p w14:paraId="7136A879"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9.2.1</w:t>
            </w:r>
          </w:p>
        </w:tc>
        <w:tc>
          <w:tcPr>
            <w:tcW w:w="7340" w:type="dxa"/>
            <w:tcBorders>
              <w:top w:val="nil"/>
              <w:left w:val="nil"/>
              <w:bottom w:val="single" w:sz="4" w:space="0" w:color="auto"/>
              <w:right w:val="single" w:sz="4" w:space="0" w:color="auto"/>
            </w:tcBorders>
            <w:shd w:val="clear" w:color="auto" w:fill="auto"/>
            <w:vAlign w:val="center"/>
            <w:hideMark/>
          </w:tcPr>
          <w:p w14:paraId="58EA1421"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Registratie en afmelden van gebruikers</w:t>
            </w:r>
          </w:p>
        </w:tc>
      </w:tr>
      <w:tr w:rsidR="0093290B" w:rsidRPr="0069292F" w14:paraId="172919D7"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238C3015"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5.4</w:t>
            </w:r>
          </w:p>
        </w:tc>
        <w:tc>
          <w:tcPr>
            <w:tcW w:w="1120" w:type="dxa"/>
            <w:tcBorders>
              <w:top w:val="nil"/>
              <w:left w:val="nil"/>
              <w:bottom w:val="single" w:sz="4" w:space="0" w:color="auto"/>
              <w:right w:val="single" w:sz="4" w:space="0" w:color="auto"/>
            </w:tcBorders>
            <w:shd w:val="clear" w:color="auto" w:fill="auto"/>
            <w:noWrap/>
            <w:vAlign w:val="center"/>
            <w:hideMark/>
          </w:tcPr>
          <w:p w14:paraId="541D64AD"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9.2.2</w:t>
            </w:r>
          </w:p>
        </w:tc>
        <w:tc>
          <w:tcPr>
            <w:tcW w:w="7340" w:type="dxa"/>
            <w:tcBorders>
              <w:top w:val="nil"/>
              <w:left w:val="nil"/>
              <w:bottom w:val="single" w:sz="4" w:space="0" w:color="auto"/>
              <w:right w:val="single" w:sz="4" w:space="0" w:color="auto"/>
            </w:tcBorders>
            <w:shd w:val="clear" w:color="auto" w:fill="auto"/>
            <w:vAlign w:val="center"/>
            <w:hideMark/>
          </w:tcPr>
          <w:p w14:paraId="06AC32E4"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Gebruikers toegang verlenen</w:t>
            </w:r>
          </w:p>
        </w:tc>
      </w:tr>
      <w:tr w:rsidR="0093290B" w:rsidRPr="0069292F" w14:paraId="1AF054BA" w14:textId="77777777" w:rsidTr="002D3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20" w:type="dxa"/>
            <w:shd w:val="clear" w:color="000000" w:fill="893BC3"/>
            <w:noWrap/>
            <w:vAlign w:val="center"/>
            <w:hideMark/>
          </w:tcPr>
          <w:p w14:paraId="1ED10BBF"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5.5</w:t>
            </w:r>
          </w:p>
        </w:tc>
        <w:tc>
          <w:tcPr>
            <w:tcW w:w="1120" w:type="dxa"/>
            <w:shd w:val="clear" w:color="auto" w:fill="auto"/>
            <w:noWrap/>
            <w:vAlign w:val="center"/>
            <w:hideMark/>
          </w:tcPr>
          <w:p w14:paraId="54BC7288"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9.2.3</w:t>
            </w:r>
          </w:p>
        </w:tc>
        <w:tc>
          <w:tcPr>
            <w:tcW w:w="7340" w:type="dxa"/>
            <w:shd w:val="clear" w:color="auto" w:fill="auto"/>
            <w:vAlign w:val="center"/>
            <w:hideMark/>
          </w:tcPr>
          <w:p w14:paraId="5C82A492"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Beheren van speciale toegangsrechten</w:t>
            </w:r>
          </w:p>
        </w:tc>
      </w:tr>
      <w:tr w:rsidR="0093290B" w:rsidRPr="0069292F" w14:paraId="37E2DA2C" w14:textId="77777777" w:rsidTr="002D3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20" w:type="dxa"/>
            <w:shd w:val="clear" w:color="000000" w:fill="893BC3"/>
            <w:noWrap/>
            <w:vAlign w:val="center"/>
            <w:hideMark/>
          </w:tcPr>
          <w:p w14:paraId="10EF1553"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5.6</w:t>
            </w:r>
          </w:p>
        </w:tc>
        <w:tc>
          <w:tcPr>
            <w:tcW w:w="1120" w:type="dxa"/>
            <w:shd w:val="clear" w:color="auto" w:fill="auto"/>
            <w:noWrap/>
            <w:vAlign w:val="center"/>
            <w:hideMark/>
          </w:tcPr>
          <w:p w14:paraId="3F11DC02"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9.2.4</w:t>
            </w:r>
          </w:p>
        </w:tc>
        <w:tc>
          <w:tcPr>
            <w:tcW w:w="7340" w:type="dxa"/>
            <w:shd w:val="clear" w:color="auto" w:fill="auto"/>
            <w:vAlign w:val="center"/>
            <w:hideMark/>
          </w:tcPr>
          <w:p w14:paraId="2B31FDD0"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Beheer van geheime authenticatie-informatie van gebruikers</w:t>
            </w:r>
          </w:p>
        </w:tc>
      </w:tr>
      <w:tr w:rsidR="0093290B" w:rsidRPr="0069292F" w14:paraId="39413C29"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14D89A03"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5.7</w:t>
            </w:r>
          </w:p>
        </w:tc>
        <w:tc>
          <w:tcPr>
            <w:tcW w:w="1120" w:type="dxa"/>
            <w:tcBorders>
              <w:top w:val="nil"/>
              <w:left w:val="nil"/>
              <w:bottom w:val="single" w:sz="4" w:space="0" w:color="auto"/>
              <w:right w:val="single" w:sz="4" w:space="0" w:color="auto"/>
            </w:tcBorders>
            <w:shd w:val="clear" w:color="auto" w:fill="auto"/>
            <w:noWrap/>
            <w:vAlign w:val="center"/>
            <w:hideMark/>
          </w:tcPr>
          <w:p w14:paraId="54991844"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9.3.1</w:t>
            </w:r>
          </w:p>
        </w:tc>
        <w:tc>
          <w:tcPr>
            <w:tcW w:w="7340" w:type="dxa"/>
            <w:tcBorders>
              <w:top w:val="nil"/>
              <w:left w:val="nil"/>
              <w:bottom w:val="single" w:sz="4" w:space="0" w:color="auto"/>
              <w:right w:val="single" w:sz="4" w:space="0" w:color="auto"/>
            </w:tcBorders>
            <w:shd w:val="clear" w:color="auto" w:fill="auto"/>
            <w:vAlign w:val="center"/>
            <w:hideMark/>
          </w:tcPr>
          <w:p w14:paraId="1044C4DE"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Geheime authenticatie-informatie gebruiken</w:t>
            </w:r>
          </w:p>
        </w:tc>
      </w:tr>
      <w:tr w:rsidR="0093290B" w:rsidRPr="0069292F" w14:paraId="35BE3DCA"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16ADBDA0"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5.8</w:t>
            </w:r>
          </w:p>
        </w:tc>
        <w:tc>
          <w:tcPr>
            <w:tcW w:w="1120" w:type="dxa"/>
            <w:tcBorders>
              <w:top w:val="nil"/>
              <w:left w:val="nil"/>
              <w:bottom w:val="single" w:sz="4" w:space="0" w:color="auto"/>
              <w:right w:val="single" w:sz="4" w:space="0" w:color="auto"/>
            </w:tcBorders>
            <w:shd w:val="clear" w:color="auto" w:fill="auto"/>
            <w:noWrap/>
            <w:vAlign w:val="center"/>
            <w:hideMark/>
          </w:tcPr>
          <w:p w14:paraId="2250569A"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9.4.1</w:t>
            </w:r>
          </w:p>
        </w:tc>
        <w:tc>
          <w:tcPr>
            <w:tcW w:w="7340" w:type="dxa"/>
            <w:tcBorders>
              <w:top w:val="nil"/>
              <w:left w:val="nil"/>
              <w:bottom w:val="single" w:sz="4" w:space="0" w:color="auto"/>
              <w:right w:val="single" w:sz="4" w:space="0" w:color="auto"/>
            </w:tcBorders>
            <w:shd w:val="clear" w:color="auto" w:fill="auto"/>
            <w:vAlign w:val="center"/>
            <w:hideMark/>
          </w:tcPr>
          <w:p w14:paraId="7F17239D"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Beperking toegang tot informatie</w:t>
            </w:r>
          </w:p>
        </w:tc>
      </w:tr>
      <w:tr w:rsidR="0093290B" w:rsidRPr="0069292F" w14:paraId="0556ED7E" w14:textId="77777777" w:rsidTr="002D323F">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5E553CAE"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5.9</w:t>
            </w:r>
          </w:p>
        </w:tc>
        <w:tc>
          <w:tcPr>
            <w:tcW w:w="1120" w:type="dxa"/>
            <w:tcBorders>
              <w:top w:val="nil"/>
              <w:left w:val="nil"/>
              <w:bottom w:val="single" w:sz="4" w:space="0" w:color="auto"/>
              <w:right w:val="single" w:sz="4" w:space="0" w:color="auto"/>
            </w:tcBorders>
            <w:shd w:val="clear" w:color="auto" w:fill="auto"/>
            <w:noWrap/>
            <w:vAlign w:val="center"/>
            <w:hideMark/>
          </w:tcPr>
          <w:p w14:paraId="0705D84D"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9.4.2</w:t>
            </w:r>
          </w:p>
        </w:tc>
        <w:tc>
          <w:tcPr>
            <w:tcW w:w="7340" w:type="dxa"/>
            <w:tcBorders>
              <w:top w:val="nil"/>
              <w:left w:val="nil"/>
              <w:bottom w:val="single" w:sz="4" w:space="0" w:color="auto"/>
              <w:right w:val="single" w:sz="4" w:space="0" w:color="auto"/>
            </w:tcBorders>
            <w:shd w:val="clear" w:color="auto" w:fill="auto"/>
            <w:vAlign w:val="center"/>
            <w:hideMark/>
          </w:tcPr>
          <w:p w14:paraId="0647A378"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Beveiligde inlogprocedures</w:t>
            </w:r>
          </w:p>
        </w:tc>
      </w:tr>
      <w:tr w:rsidR="0093290B" w:rsidRPr="0069292F" w14:paraId="7E4AAAEC"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E1A568" w14:textId="77777777" w:rsidR="0093290B" w:rsidRPr="0069292F" w:rsidRDefault="0093290B" w:rsidP="002D323F">
            <w:pPr>
              <w:spacing w:after="0" w:line="240" w:lineRule="auto"/>
              <w:jc w:val="center"/>
              <w:rPr>
                <w:rFonts w:ascii="Calibri" w:eastAsia="Times New Roman" w:hAnsi="Calibri" w:cs="Calibri"/>
                <w:b/>
                <w:bCs/>
                <w:lang w:eastAsia="nl-NL"/>
              </w:rPr>
            </w:pPr>
            <w:r w:rsidRPr="0069292F">
              <w:rPr>
                <w:rFonts w:ascii="Calibri" w:eastAsia="Times New Roman" w:hAnsi="Calibri" w:cs="Calibri"/>
                <w:b/>
                <w:bCs/>
                <w:lang w:eastAsia="nl-NL"/>
              </w:rPr>
              <w:t>5.18</w:t>
            </w:r>
          </w:p>
        </w:tc>
        <w:tc>
          <w:tcPr>
            <w:tcW w:w="1120" w:type="dxa"/>
            <w:tcBorders>
              <w:top w:val="nil"/>
              <w:left w:val="nil"/>
              <w:bottom w:val="single" w:sz="4" w:space="0" w:color="auto"/>
              <w:right w:val="single" w:sz="4" w:space="0" w:color="auto"/>
            </w:tcBorders>
            <w:shd w:val="clear" w:color="auto" w:fill="auto"/>
            <w:noWrap/>
            <w:vAlign w:val="center"/>
            <w:hideMark/>
          </w:tcPr>
          <w:p w14:paraId="55936E2E"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9.4.3</w:t>
            </w:r>
          </w:p>
        </w:tc>
        <w:tc>
          <w:tcPr>
            <w:tcW w:w="7340" w:type="dxa"/>
            <w:tcBorders>
              <w:top w:val="nil"/>
              <w:left w:val="nil"/>
              <w:bottom w:val="single" w:sz="4" w:space="0" w:color="auto"/>
              <w:right w:val="single" w:sz="4" w:space="0" w:color="auto"/>
            </w:tcBorders>
            <w:shd w:val="clear" w:color="auto" w:fill="auto"/>
            <w:vAlign w:val="center"/>
            <w:hideMark/>
          </w:tcPr>
          <w:p w14:paraId="13F6CE07"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7030A0"/>
                <w:lang w:eastAsia="nl-NL"/>
              </w:rPr>
              <w:t>NIEUW:</w:t>
            </w:r>
            <w:r w:rsidRPr="0069292F">
              <w:rPr>
                <w:rFonts w:ascii="Calibri" w:eastAsia="Times New Roman" w:hAnsi="Calibri" w:cs="Calibri"/>
                <w:b/>
                <w:bCs/>
                <w:color w:val="000000"/>
                <w:lang w:eastAsia="nl-NL"/>
              </w:rPr>
              <w:t xml:space="preserve"> Systeem voor wachtwoordbeheer</w:t>
            </w:r>
          </w:p>
        </w:tc>
      </w:tr>
      <w:tr w:rsidR="0093290B" w:rsidRPr="0069292F" w14:paraId="2045ED9F"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18C0B69" w14:textId="77777777" w:rsidR="0093290B" w:rsidRPr="0069292F" w:rsidRDefault="0093290B" w:rsidP="002D323F">
            <w:pPr>
              <w:spacing w:after="0" w:line="240" w:lineRule="auto"/>
              <w:jc w:val="center"/>
              <w:rPr>
                <w:rFonts w:ascii="Calibri" w:eastAsia="Times New Roman" w:hAnsi="Calibri" w:cs="Calibri"/>
                <w:b/>
                <w:bCs/>
                <w:lang w:eastAsia="nl-NL"/>
              </w:rPr>
            </w:pPr>
            <w:r w:rsidRPr="0069292F">
              <w:rPr>
                <w:rFonts w:ascii="Calibri" w:eastAsia="Times New Roman" w:hAnsi="Calibri" w:cs="Calibri"/>
                <w:b/>
                <w:bCs/>
                <w:lang w:eastAsia="nl-NL"/>
              </w:rPr>
              <w:t>5.19</w:t>
            </w:r>
          </w:p>
        </w:tc>
        <w:tc>
          <w:tcPr>
            <w:tcW w:w="1120" w:type="dxa"/>
            <w:tcBorders>
              <w:top w:val="nil"/>
              <w:left w:val="nil"/>
              <w:bottom w:val="single" w:sz="4" w:space="0" w:color="auto"/>
              <w:right w:val="single" w:sz="4" w:space="0" w:color="auto"/>
            </w:tcBorders>
            <w:shd w:val="clear" w:color="auto" w:fill="auto"/>
            <w:noWrap/>
            <w:vAlign w:val="center"/>
            <w:hideMark/>
          </w:tcPr>
          <w:p w14:paraId="449E6F5F"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9.4.4</w:t>
            </w:r>
          </w:p>
        </w:tc>
        <w:tc>
          <w:tcPr>
            <w:tcW w:w="7340" w:type="dxa"/>
            <w:tcBorders>
              <w:top w:val="nil"/>
              <w:left w:val="nil"/>
              <w:bottom w:val="single" w:sz="4" w:space="0" w:color="auto"/>
              <w:right w:val="single" w:sz="4" w:space="0" w:color="auto"/>
            </w:tcBorders>
            <w:shd w:val="clear" w:color="auto" w:fill="auto"/>
            <w:vAlign w:val="center"/>
            <w:hideMark/>
          </w:tcPr>
          <w:p w14:paraId="0D235A25"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7030A0"/>
                <w:lang w:eastAsia="nl-NL"/>
              </w:rPr>
              <w:t xml:space="preserve">NIEUW: </w:t>
            </w:r>
            <w:r w:rsidRPr="0069292F">
              <w:rPr>
                <w:rFonts w:ascii="Calibri" w:eastAsia="Times New Roman" w:hAnsi="Calibri" w:cs="Calibri"/>
                <w:b/>
                <w:bCs/>
                <w:color w:val="000000"/>
                <w:lang w:eastAsia="nl-NL"/>
              </w:rPr>
              <w:t>Speciale systeemhulpmiddelen gebruiken</w:t>
            </w:r>
          </w:p>
        </w:tc>
      </w:tr>
      <w:tr w:rsidR="0093290B" w:rsidRPr="0069292F" w14:paraId="14978752" w14:textId="77777777" w:rsidTr="002D323F">
        <w:trPr>
          <w:trHeight w:val="345"/>
        </w:trPr>
        <w:tc>
          <w:tcPr>
            <w:tcW w:w="6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B9BEBC" w14:textId="77777777" w:rsidR="0093290B" w:rsidRPr="0069292F" w:rsidRDefault="0093290B" w:rsidP="002D323F">
            <w:pPr>
              <w:spacing w:after="0" w:line="240" w:lineRule="auto"/>
              <w:jc w:val="center"/>
              <w:rPr>
                <w:rFonts w:ascii="Calibri" w:eastAsia="Times New Roman" w:hAnsi="Calibri" w:cs="Calibri"/>
                <w:b/>
                <w:bCs/>
                <w:lang w:eastAsia="nl-NL"/>
              </w:rPr>
            </w:pPr>
            <w:r w:rsidRPr="0069292F">
              <w:rPr>
                <w:rFonts w:ascii="Calibri" w:eastAsia="Times New Roman" w:hAnsi="Calibri" w:cs="Calibri"/>
                <w:b/>
                <w:bCs/>
                <w:lang w:eastAsia="nl-NL"/>
              </w:rPr>
              <w:t>5.20</w:t>
            </w:r>
          </w:p>
        </w:tc>
        <w:tc>
          <w:tcPr>
            <w:tcW w:w="1120" w:type="dxa"/>
            <w:tcBorders>
              <w:top w:val="nil"/>
              <w:left w:val="nil"/>
              <w:bottom w:val="single" w:sz="4" w:space="0" w:color="auto"/>
              <w:right w:val="single" w:sz="4" w:space="0" w:color="auto"/>
            </w:tcBorders>
            <w:shd w:val="clear" w:color="auto" w:fill="auto"/>
            <w:noWrap/>
            <w:vAlign w:val="center"/>
            <w:hideMark/>
          </w:tcPr>
          <w:p w14:paraId="31D70133"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9.4.5</w:t>
            </w:r>
          </w:p>
        </w:tc>
        <w:tc>
          <w:tcPr>
            <w:tcW w:w="7340" w:type="dxa"/>
            <w:tcBorders>
              <w:top w:val="nil"/>
              <w:left w:val="nil"/>
              <w:bottom w:val="single" w:sz="4" w:space="0" w:color="auto"/>
              <w:right w:val="single" w:sz="4" w:space="0" w:color="auto"/>
            </w:tcBorders>
            <w:shd w:val="clear" w:color="auto" w:fill="auto"/>
            <w:vAlign w:val="center"/>
            <w:hideMark/>
          </w:tcPr>
          <w:p w14:paraId="2055BF45"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7030A0"/>
                <w:lang w:eastAsia="nl-NL"/>
              </w:rPr>
              <w:t>NIEUW:</w:t>
            </w:r>
            <w:r w:rsidRPr="0069292F">
              <w:rPr>
                <w:rFonts w:ascii="Calibri" w:eastAsia="Times New Roman" w:hAnsi="Calibri" w:cs="Calibri"/>
                <w:b/>
                <w:bCs/>
                <w:color w:val="000000"/>
                <w:lang w:eastAsia="nl-NL"/>
              </w:rPr>
              <w:t xml:space="preserve"> Toegangsbeveiliging op programmabroncode</w:t>
            </w:r>
          </w:p>
        </w:tc>
      </w:tr>
      <w:tr w:rsidR="0093290B" w:rsidRPr="0069292F" w14:paraId="4409111D"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142F12AF"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6.1</w:t>
            </w:r>
          </w:p>
        </w:tc>
        <w:tc>
          <w:tcPr>
            <w:tcW w:w="1120" w:type="dxa"/>
            <w:tcBorders>
              <w:top w:val="nil"/>
              <w:left w:val="nil"/>
              <w:bottom w:val="single" w:sz="4" w:space="0" w:color="auto"/>
              <w:right w:val="single" w:sz="4" w:space="0" w:color="auto"/>
            </w:tcBorders>
            <w:shd w:val="clear" w:color="auto" w:fill="auto"/>
            <w:noWrap/>
            <w:vAlign w:val="center"/>
            <w:hideMark/>
          </w:tcPr>
          <w:p w14:paraId="6CEC7865"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9.2.5</w:t>
            </w:r>
          </w:p>
        </w:tc>
        <w:tc>
          <w:tcPr>
            <w:tcW w:w="7340" w:type="dxa"/>
            <w:tcBorders>
              <w:top w:val="nil"/>
              <w:left w:val="nil"/>
              <w:bottom w:val="single" w:sz="4" w:space="0" w:color="auto"/>
              <w:right w:val="single" w:sz="4" w:space="0" w:color="auto"/>
            </w:tcBorders>
            <w:shd w:val="clear" w:color="auto" w:fill="auto"/>
            <w:vAlign w:val="center"/>
            <w:hideMark/>
          </w:tcPr>
          <w:p w14:paraId="46D3BD11"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Beoordeling van toegangsrechten van gebruikers</w:t>
            </w:r>
          </w:p>
        </w:tc>
      </w:tr>
    </w:tbl>
    <w:p w14:paraId="2AE25A81" w14:textId="7E6F72EF" w:rsidR="0093290B" w:rsidRDefault="0093290B" w:rsidP="0093290B">
      <w:pPr>
        <w:pStyle w:val="Geenafstand"/>
      </w:pPr>
      <w:r>
        <w:t xml:space="preserve">Richtlijn: pas </w:t>
      </w:r>
      <w:r w:rsidR="00240C7B">
        <w:t>het beleid</w:t>
      </w:r>
      <w:r>
        <w:t xml:space="preserve"> zoals beschreven in het document </w:t>
      </w:r>
      <w:r w:rsidR="00240C7B" w:rsidRPr="00240C7B">
        <w:rPr>
          <w:i/>
          <w:iCs/>
        </w:rPr>
        <w:t xml:space="preserve">Model Autorisatie- en authenticatiebeleid </w:t>
      </w:r>
      <w:r w:rsidR="00C74990">
        <w:t>(</w:t>
      </w:r>
      <w:r>
        <w:t>IBDOC37</w:t>
      </w:r>
      <w:r w:rsidR="00C74990">
        <w:t xml:space="preserve">) </w:t>
      </w:r>
      <w:r>
        <w:t>toe, met betrekking tot de statements toegangsbeveiliging en wachtwoordbeleid.</w:t>
      </w:r>
      <w:r>
        <w:tab/>
      </w:r>
    </w:p>
    <w:p w14:paraId="48B6DFF4" w14:textId="77777777" w:rsidR="0093290B" w:rsidRDefault="0093290B" w:rsidP="0093290B">
      <w:pPr>
        <w:pStyle w:val="Geenafstand"/>
      </w:pPr>
    </w:p>
    <w:p w14:paraId="2ABA6C5B" w14:textId="77777777" w:rsidR="0093290B" w:rsidRPr="0069292F" w:rsidRDefault="0093290B" w:rsidP="0093290B">
      <w:pPr>
        <w:pStyle w:val="Geenafstand"/>
        <w:rPr>
          <w:rStyle w:val="Zwaar"/>
        </w:rPr>
      </w:pPr>
      <w:proofErr w:type="spellStart"/>
      <w:r w:rsidRPr="0069292F">
        <w:rPr>
          <w:rStyle w:val="Zwaar"/>
        </w:rPr>
        <w:t>Logging</w:t>
      </w:r>
      <w:proofErr w:type="spellEnd"/>
      <w:r w:rsidRPr="0069292F">
        <w:rPr>
          <w:rStyle w:val="Zwaar"/>
        </w:rPr>
        <w:t xml:space="preserve"> </w:t>
      </w:r>
    </w:p>
    <w:tbl>
      <w:tblPr>
        <w:tblW w:w="9080" w:type="dxa"/>
        <w:tblCellMar>
          <w:left w:w="70" w:type="dxa"/>
          <w:right w:w="70" w:type="dxa"/>
        </w:tblCellMar>
        <w:tblLook w:val="04A0" w:firstRow="1" w:lastRow="0" w:firstColumn="1" w:lastColumn="0" w:noHBand="0" w:noVBand="1"/>
      </w:tblPr>
      <w:tblGrid>
        <w:gridCol w:w="620"/>
        <w:gridCol w:w="1120"/>
        <w:gridCol w:w="7340"/>
      </w:tblGrid>
      <w:tr w:rsidR="0093290B" w:rsidRPr="0069292F" w14:paraId="16078E95"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4CDBBB4B"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6.2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4AD1D17"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12.4.1</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2041C3F7"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Gebeurtenissen registreren</w:t>
            </w:r>
          </w:p>
        </w:tc>
      </w:tr>
      <w:tr w:rsidR="0093290B" w:rsidRPr="0069292F" w14:paraId="20FAEFE4"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893BC3"/>
            <w:noWrap/>
            <w:vAlign w:val="center"/>
            <w:hideMark/>
          </w:tcPr>
          <w:p w14:paraId="3AF5B848"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sidRPr="0069292F">
              <w:rPr>
                <w:rFonts w:ascii="Calibri" w:eastAsia="Times New Roman" w:hAnsi="Calibri" w:cs="Calibri"/>
                <w:b/>
                <w:bCs/>
                <w:color w:val="FFFFFF"/>
                <w:lang w:eastAsia="nl-NL"/>
              </w:rPr>
              <w:t>6.3</w:t>
            </w:r>
          </w:p>
        </w:tc>
        <w:tc>
          <w:tcPr>
            <w:tcW w:w="1120" w:type="dxa"/>
            <w:tcBorders>
              <w:top w:val="nil"/>
              <w:left w:val="nil"/>
              <w:bottom w:val="single" w:sz="4" w:space="0" w:color="auto"/>
              <w:right w:val="single" w:sz="4" w:space="0" w:color="auto"/>
            </w:tcBorders>
            <w:shd w:val="clear" w:color="auto" w:fill="auto"/>
            <w:noWrap/>
            <w:vAlign w:val="center"/>
            <w:hideMark/>
          </w:tcPr>
          <w:p w14:paraId="7FAB66F0"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12.4.3</w:t>
            </w:r>
          </w:p>
        </w:tc>
        <w:tc>
          <w:tcPr>
            <w:tcW w:w="7340" w:type="dxa"/>
            <w:tcBorders>
              <w:top w:val="nil"/>
              <w:left w:val="nil"/>
              <w:bottom w:val="single" w:sz="4" w:space="0" w:color="auto"/>
              <w:right w:val="single" w:sz="4" w:space="0" w:color="auto"/>
            </w:tcBorders>
            <w:shd w:val="clear" w:color="auto" w:fill="auto"/>
            <w:vAlign w:val="center"/>
            <w:hideMark/>
          </w:tcPr>
          <w:p w14:paraId="6D98FBA6" w14:textId="77777777" w:rsidR="0093290B" w:rsidRPr="0069292F" w:rsidRDefault="0093290B" w:rsidP="002D323F">
            <w:pPr>
              <w:spacing w:after="0" w:line="240" w:lineRule="auto"/>
              <w:rPr>
                <w:rFonts w:ascii="Calibri" w:eastAsia="Times New Roman" w:hAnsi="Calibri" w:cs="Calibri"/>
                <w:b/>
                <w:bCs/>
                <w:color w:val="000000"/>
                <w:lang w:eastAsia="nl-NL"/>
              </w:rPr>
            </w:pPr>
            <w:r w:rsidRPr="0069292F">
              <w:rPr>
                <w:rFonts w:ascii="Calibri" w:eastAsia="Times New Roman" w:hAnsi="Calibri" w:cs="Calibri"/>
                <w:b/>
                <w:bCs/>
                <w:color w:val="000000"/>
                <w:lang w:eastAsia="nl-NL"/>
              </w:rPr>
              <w:t>Logbestanden van beheerders en operators</w:t>
            </w:r>
          </w:p>
        </w:tc>
      </w:tr>
    </w:tbl>
    <w:p w14:paraId="55D1B68C" w14:textId="77777777" w:rsidR="0093290B" w:rsidRDefault="0093290B" w:rsidP="0093290B">
      <w:pPr>
        <w:pStyle w:val="Geenafstand"/>
      </w:pPr>
      <w:r>
        <w:t>Richtlijn: registreer relevante gebruikersactiviteiten en gebeurtenissen en wees transparant welke applicaties en medewerkers/rollen worden gelogd en wie toegang heeft tot deze logbestanden.</w:t>
      </w:r>
    </w:p>
    <w:p w14:paraId="695505F4" w14:textId="77777777" w:rsidR="0093290B" w:rsidRDefault="0093290B" w:rsidP="0093290B">
      <w:pPr>
        <w:pStyle w:val="Geenafstand"/>
      </w:pPr>
    </w:p>
    <w:p w14:paraId="7DD24D76" w14:textId="703095FF" w:rsidR="0093290B" w:rsidRDefault="0093290B" w:rsidP="0093290B">
      <w:pPr>
        <w:pStyle w:val="Kop1"/>
      </w:pPr>
      <w:bookmarkStart w:id="60" w:name="_Toc16681183"/>
      <w:r>
        <w:t>B. Richtlijnen Privacy</w:t>
      </w:r>
      <w:bookmarkEnd w:id="60"/>
    </w:p>
    <w:p w14:paraId="7F97555A" w14:textId="77777777" w:rsidR="0093290B" w:rsidRPr="002C46DE" w:rsidRDefault="0093290B" w:rsidP="0093290B">
      <w:pPr>
        <w:pStyle w:val="Geenafstand"/>
        <w:rPr>
          <w:rStyle w:val="Zwaar"/>
        </w:rPr>
      </w:pPr>
      <w:r w:rsidRPr="002C46DE">
        <w:rPr>
          <w:rStyle w:val="Zwaar"/>
        </w:rPr>
        <w:t>Procedure toestemming gebruik beeldmateriaal</w:t>
      </w:r>
    </w:p>
    <w:tbl>
      <w:tblPr>
        <w:tblW w:w="9067" w:type="dxa"/>
        <w:tblCellMar>
          <w:left w:w="70" w:type="dxa"/>
          <w:right w:w="70" w:type="dxa"/>
        </w:tblCellMar>
        <w:tblLook w:val="04A0" w:firstRow="1" w:lastRow="0" w:firstColumn="1" w:lastColumn="0" w:noHBand="0" w:noVBand="1"/>
      </w:tblPr>
      <w:tblGrid>
        <w:gridCol w:w="620"/>
        <w:gridCol w:w="8447"/>
      </w:tblGrid>
      <w:tr w:rsidR="0093290B" w:rsidRPr="0069292F" w14:paraId="4BC273A5"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6BB26D68"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P3</w:t>
            </w:r>
          </w:p>
        </w:tc>
        <w:tc>
          <w:tcPr>
            <w:tcW w:w="8447" w:type="dxa"/>
            <w:tcBorders>
              <w:top w:val="single" w:sz="4" w:space="0" w:color="auto"/>
              <w:left w:val="nil"/>
              <w:bottom w:val="single" w:sz="4" w:space="0" w:color="auto"/>
              <w:right w:val="single" w:sz="4" w:space="0" w:color="auto"/>
            </w:tcBorders>
            <w:shd w:val="clear" w:color="auto" w:fill="auto"/>
            <w:vAlign w:val="center"/>
            <w:hideMark/>
          </w:tcPr>
          <w:p w14:paraId="371C179B" w14:textId="77777777" w:rsidR="0093290B" w:rsidRPr="0069292F" w:rsidRDefault="0093290B" w:rsidP="002D323F">
            <w:pPr>
              <w:spacing w:after="0" w:line="240" w:lineRule="auto"/>
              <w:rPr>
                <w:rFonts w:ascii="Calibri" w:eastAsia="Times New Roman" w:hAnsi="Calibri" w:cs="Calibri"/>
                <w:b/>
                <w:bCs/>
                <w:color w:val="000000"/>
                <w:lang w:eastAsia="nl-NL"/>
              </w:rPr>
            </w:pPr>
            <w:r w:rsidRPr="005D563C">
              <w:rPr>
                <w:rFonts w:ascii="Calibri" w:eastAsia="Times New Roman" w:hAnsi="Calibri" w:cs="Calibri"/>
                <w:b/>
                <w:bCs/>
                <w:color w:val="000000"/>
                <w:lang w:eastAsia="nl-NL"/>
              </w:rPr>
              <w:t>Rechtmatige verwerking van persoonsgegevens</w:t>
            </w:r>
          </w:p>
        </w:tc>
      </w:tr>
    </w:tbl>
    <w:p w14:paraId="7DDB4EB7" w14:textId="77777777" w:rsidR="0093290B" w:rsidRDefault="0093290B" w:rsidP="0093290B">
      <w:pPr>
        <w:rPr>
          <w:rStyle w:val="Zwaar"/>
          <w:b w:val="0"/>
          <w:bCs w:val="0"/>
          <w:sz w:val="22"/>
        </w:rPr>
      </w:pPr>
      <w:r>
        <w:t xml:space="preserve">Document: </w:t>
      </w:r>
      <w:r w:rsidRPr="00A10867">
        <w:rPr>
          <w:rStyle w:val="Zwaar"/>
          <w:rFonts w:cstheme="minorBidi"/>
          <w:b w:val="0"/>
          <w:bCs w:val="0"/>
          <w:sz w:val="22"/>
          <w:szCs w:val="22"/>
        </w:rPr>
        <w:t>Procedure toestemming gebruik beeldmateriaal</w:t>
      </w:r>
      <w:r w:rsidRPr="00A10867">
        <w:rPr>
          <w:rStyle w:val="Zwaar"/>
          <w:b w:val="0"/>
          <w:bCs w:val="0"/>
          <w:sz w:val="22"/>
          <w:szCs w:val="22"/>
        </w:rPr>
        <w:t xml:space="preserve"> (toestemmingsverklaring)</w:t>
      </w:r>
      <w:r>
        <w:rPr>
          <w:rStyle w:val="Zwaar"/>
          <w:b w:val="0"/>
          <w:bCs w:val="0"/>
          <w:sz w:val="22"/>
        </w:rPr>
        <w:t xml:space="preserve">. Zie </w:t>
      </w:r>
      <w:hyperlink r:id="rId12" w:history="1">
        <w:r w:rsidRPr="00C74990">
          <w:rPr>
            <w:rStyle w:val="Hyperlink"/>
            <w:rFonts w:asciiTheme="minorHAnsi" w:hAnsiTheme="minorHAnsi" w:cstheme="minorHAnsi"/>
            <w:sz w:val="22"/>
            <w:szCs w:val="22"/>
          </w:rPr>
          <w:t>https://aanpakibp.kennisnet.nl/toestemming/</w:t>
        </w:r>
      </w:hyperlink>
    </w:p>
    <w:p w14:paraId="6167B126" w14:textId="77777777" w:rsidR="0093290B" w:rsidRPr="002C46DE" w:rsidRDefault="0093290B" w:rsidP="0093290B">
      <w:pPr>
        <w:pStyle w:val="Geenafstand"/>
        <w:rPr>
          <w:b/>
          <w:bCs/>
          <w:sz w:val="28"/>
        </w:rPr>
      </w:pPr>
      <w:r w:rsidRPr="00ED3FAD">
        <w:rPr>
          <w:b/>
          <w:bCs/>
          <w:sz w:val="28"/>
        </w:rPr>
        <w:t>Dataregisters</w:t>
      </w:r>
    </w:p>
    <w:tbl>
      <w:tblPr>
        <w:tblW w:w="9067" w:type="dxa"/>
        <w:tblCellMar>
          <w:left w:w="70" w:type="dxa"/>
          <w:right w:w="70" w:type="dxa"/>
        </w:tblCellMar>
        <w:tblLook w:val="04A0" w:firstRow="1" w:lastRow="0" w:firstColumn="1" w:lastColumn="0" w:noHBand="0" w:noVBand="1"/>
      </w:tblPr>
      <w:tblGrid>
        <w:gridCol w:w="620"/>
        <w:gridCol w:w="8447"/>
      </w:tblGrid>
      <w:tr w:rsidR="0093290B" w:rsidRPr="0069292F" w14:paraId="620EDB76"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6203E395"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P4</w:t>
            </w:r>
          </w:p>
        </w:tc>
        <w:tc>
          <w:tcPr>
            <w:tcW w:w="8447" w:type="dxa"/>
            <w:tcBorders>
              <w:top w:val="single" w:sz="4" w:space="0" w:color="auto"/>
              <w:left w:val="nil"/>
              <w:bottom w:val="single" w:sz="4" w:space="0" w:color="auto"/>
              <w:right w:val="single" w:sz="4" w:space="0" w:color="auto"/>
            </w:tcBorders>
            <w:shd w:val="clear" w:color="auto" w:fill="auto"/>
            <w:vAlign w:val="center"/>
            <w:hideMark/>
          </w:tcPr>
          <w:p w14:paraId="4A3EB0BB" w14:textId="77777777" w:rsidR="0093290B" w:rsidRPr="0069292F" w:rsidRDefault="0093290B" w:rsidP="002D323F">
            <w:pPr>
              <w:spacing w:after="0" w:line="240" w:lineRule="auto"/>
              <w:rPr>
                <w:rFonts w:ascii="Calibri" w:eastAsia="Times New Roman" w:hAnsi="Calibri" w:cs="Calibri"/>
                <w:b/>
                <w:bCs/>
                <w:color w:val="000000"/>
                <w:lang w:eastAsia="nl-NL"/>
              </w:rPr>
            </w:pPr>
            <w:r w:rsidRPr="00917F87">
              <w:rPr>
                <w:rFonts w:ascii="Calibri" w:eastAsia="Times New Roman" w:hAnsi="Calibri" w:cs="Calibri"/>
                <w:b/>
                <w:bCs/>
                <w:color w:val="000000"/>
                <w:lang w:eastAsia="nl-NL"/>
              </w:rPr>
              <w:t>Register van verwerkingsactiviteiten (dataregister)</w:t>
            </w:r>
          </w:p>
        </w:tc>
      </w:tr>
    </w:tbl>
    <w:p w14:paraId="6F061C6D" w14:textId="77777777" w:rsidR="0093290B" w:rsidRDefault="0093290B" w:rsidP="0093290B">
      <w:pPr>
        <w:rPr>
          <w:rStyle w:val="Zwaar"/>
          <w:b w:val="0"/>
          <w:bCs w:val="0"/>
          <w:sz w:val="22"/>
        </w:rPr>
      </w:pPr>
      <w:r>
        <w:t xml:space="preserve">Document: </w:t>
      </w:r>
      <w:r>
        <w:rPr>
          <w:rStyle w:val="Zwaar"/>
          <w:b w:val="0"/>
          <w:bCs w:val="0"/>
          <w:sz w:val="22"/>
        </w:rPr>
        <w:t>Dataregisters, IBPDOC20, IBPDOC20-1 t/m IBPDOC20-5</w:t>
      </w:r>
    </w:p>
    <w:p w14:paraId="587D6447" w14:textId="77777777" w:rsidR="0093290B" w:rsidRPr="002C46DE" w:rsidRDefault="0093290B" w:rsidP="0093290B">
      <w:pPr>
        <w:pStyle w:val="Geenafstand"/>
        <w:rPr>
          <w:b/>
          <w:bCs/>
          <w:sz w:val="28"/>
        </w:rPr>
      </w:pPr>
      <w:r w:rsidRPr="00ED3FAD">
        <w:rPr>
          <w:rStyle w:val="Zwaar"/>
        </w:rPr>
        <w:t>Procedure voor verwijderen van gegevens</w:t>
      </w:r>
    </w:p>
    <w:tbl>
      <w:tblPr>
        <w:tblW w:w="9067" w:type="dxa"/>
        <w:tblCellMar>
          <w:left w:w="70" w:type="dxa"/>
          <w:right w:w="70" w:type="dxa"/>
        </w:tblCellMar>
        <w:tblLook w:val="04A0" w:firstRow="1" w:lastRow="0" w:firstColumn="1" w:lastColumn="0" w:noHBand="0" w:noVBand="1"/>
      </w:tblPr>
      <w:tblGrid>
        <w:gridCol w:w="620"/>
        <w:gridCol w:w="8447"/>
      </w:tblGrid>
      <w:tr w:rsidR="0093290B" w:rsidRPr="0069292F" w14:paraId="10D2E69C"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5D7CDA2C"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P5</w:t>
            </w:r>
          </w:p>
        </w:tc>
        <w:tc>
          <w:tcPr>
            <w:tcW w:w="8447" w:type="dxa"/>
            <w:tcBorders>
              <w:top w:val="single" w:sz="4" w:space="0" w:color="auto"/>
              <w:left w:val="nil"/>
              <w:bottom w:val="single" w:sz="4" w:space="0" w:color="auto"/>
              <w:right w:val="single" w:sz="4" w:space="0" w:color="auto"/>
            </w:tcBorders>
            <w:shd w:val="clear" w:color="auto" w:fill="auto"/>
            <w:vAlign w:val="center"/>
            <w:hideMark/>
          </w:tcPr>
          <w:p w14:paraId="19CAB6C8" w14:textId="77777777" w:rsidR="0093290B" w:rsidRPr="0069292F" w:rsidRDefault="0093290B" w:rsidP="002D323F">
            <w:pPr>
              <w:spacing w:after="0" w:line="240" w:lineRule="auto"/>
              <w:rPr>
                <w:rFonts w:ascii="Calibri" w:eastAsia="Times New Roman" w:hAnsi="Calibri" w:cs="Calibri"/>
                <w:b/>
                <w:bCs/>
                <w:color w:val="000000"/>
                <w:lang w:eastAsia="nl-NL"/>
              </w:rPr>
            </w:pPr>
            <w:r>
              <w:rPr>
                <w:rFonts w:ascii="Calibri" w:eastAsia="Times New Roman" w:hAnsi="Calibri" w:cs="Calibri"/>
                <w:b/>
                <w:bCs/>
                <w:color w:val="000000"/>
                <w:lang w:eastAsia="nl-NL"/>
              </w:rPr>
              <w:t>Bewaartermijnen</w:t>
            </w:r>
          </w:p>
        </w:tc>
      </w:tr>
    </w:tbl>
    <w:p w14:paraId="05E59AE2" w14:textId="77777777" w:rsidR="0093290B" w:rsidRDefault="0093290B" w:rsidP="0093290B">
      <w:pPr>
        <w:rPr>
          <w:rStyle w:val="Zwaar"/>
          <w:b w:val="0"/>
          <w:bCs w:val="0"/>
          <w:sz w:val="22"/>
        </w:rPr>
      </w:pPr>
      <w:r>
        <w:t xml:space="preserve">Document: </w:t>
      </w:r>
      <w:r w:rsidRPr="00A10867">
        <w:rPr>
          <w:rStyle w:val="Zwaar"/>
          <w:rFonts w:cstheme="minorBidi"/>
          <w:b w:val="0"/>
          <w:bCs w:val="0"/>
          <w:sz w:val="22"/>
          <w:szCs w:val="22"/>
        </w:rPr>
        <w:t xml:space="preserve">Procedure voor verwijderen van </w:t>
      </w:r>
      <w:r>
        <w:rPr>
          <w:rStyle w:val="Zwaar"/>
          <w:b w:val="0"/>
          <w:bCs w:val="0"/>
          <w:sz w:val="22"/>
        </w:rPr>
        <w:t>gegevens (bijv. op basis van Documentair Structuur Plan MBO Raad).</w:t>
      </w:r>
    </w:p>
    <w:p w14:paraId="54738A05" w14:textId="77777777" w:rsidR="0093290B" w:rsidRPr="002C46DE" w:rsidRDefault="0093290B" w:rsidP="0093290B">
      <w:pPr>
        <w:pStyle w:val="Geenafstand"/>
        <w:rPr>
          <w:rStyle w:val="Zwaar"/>
        </w:rPr>
      </w:pPr>
      <w:r w:rsidRPr="00ED3FAD">
        <w:rPr>
          <w:rStyle w:val="Zwaar"/>
        </w:rPr>
        <w:t>Verwerkersovereenkomsten</w:t>
      </w:r>
    </w:p>
    <w:tbl>
      <w:tblPr>
        <w:tblW w:w="9067" w:type="dxa"/>
        <w:tblCellMar>
          <w:left w:w="70" w:type="dxa"/>
          <w:right w:w="70" w:type="dxa"/>
        </w:tblCellMar>
        <w:tblLook w:val="04A0" w:firstRow="1" w:lastRow="0" w:firstColumn="1" w:lastColumn="0" w:noHBand="0" w:noVBand="1"/>
      </w:tblPr>
      <w:tblGrid>
        <w:gridCol w:w="620"/>
        <w:gridCol w:w="8447"/>
      </w:tblGrid>
      <w:tr w:rsidR="0093290B" w:rsidRPr="0069292F" w14:paraId="39D95F01"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6F82CB50"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P10</w:t>
            </w:r>
          </w:p>
        </w:tc>
        <w:tc>
          <w:tcPr>
            <w:tcW w:w="8447" w:type="dxa"/>
            <w:tcBorders>
              <w:top w:val="single" w:sz="4" w:space="0" w:color="auto"/>
              <w:left w:val="nil"/>
              <w:bottom w:val="single" w:sz="4" w:space="0" w:color="auto"/>
              <w:right w:val="single" w:sz="4" w:space="0" w:color="auto"/>
            </w:tcBorders>
            <w:shd w:val="clear" w:color="auto" w:fill="auto"/>
            <w:vAlign w:val="center"/>
            <w:hideMark/>
          </w:tcPr>
          <w:p w14:paraId="07BEB2AE" w14:textId="77777777" w:rsidR="0093290B" w:rsidRPr="0069292F" w:rsidRDefault="0093290B" w:rsidP="002D323F">
            <w:pPr>
              <w:spacing w:after="0" w:line="240" w:lineRule="auto"/>
              <w:rPr>
                <w:rFonts w:ascii="Calibri" w:eastAsia="Times New Roman" w:hAnsi="Calibri" w:cs="Calibri"/>
                <w:b/>
                <w:bCs/>
                <w:color w:val="000000"/>
                <w:lang w:eastAsia="nl-NL"/>
              </w:rPr>
            </w:pPr>
            <w:r>
              <w:rPr>
                <w:b/>
              </w:rPr>
              <w:t>Verwerkersovereenkomsten</w:t>
            </w:r>
          </w:p>
        </w:tc>
      </w:tr>
    </w:tbl>
    <w:p w14:paraId="631E8021" w14:textId="7F9A075F" w:rsidR="0093290B" w:rsidRDefault="0093290B" w:rsidP="0093290B">
      <w:pPr>
        <w:rPr>
          <w:rStyle w:val="Zwaar"/>
          <w:b w:val="0"/>
          <w:bCs w:val="0"/>
          <w:sz w:val="22"/>
        </w:rPr>
      </w:pPr>
      <w:r>
        <w:rPr>
          <w:rStyle w:val="Zwaar"/>
          <w:b w:val="0"/>
          <w:bCs w:val="0"/>
          <w:sz w:val="22"/>
        </w:rPr>
        <w:t xml:space="preserve">Document: Generiek model verwerkersovereenkomst (IBPDOC18) </w:t>
      </w:r>
      <w:r w:rsidR="00123694">
        <w:rPr>
          <w:rStyle w:val="Zwaar"/>
          <w:b w:val="0"/>
          <w:bCs w:val="0"/>
          <w:sz w:val="22"/>
        </w:rPr>
        <w:t>of</w:t>
      </w:r>
      <w:r>
        <w:rPr>
          <w:rStyle w:val="Zwaar"/>
          <w:b w:val="0"/>
          <w:bCs w:val="0"/>
          <w:sz w:val="22"/>
        </w:rPr>
        <w:t xml:space="preserve"> het </w:t>
      </w:r>
      <w:proofErr w:type="spellStart"/>
      <w:r>
        <w:rPr>
          <w:rStyle w:val="Zwaar"/>
          <w:b w:val="0"/>
          <w:bCs w:val="0"/>
          <w:sz w:val="22"/>
        </w:rPr>
        <w:t>Privacyconvenant</w:t>
      </w:r>
      <w:proofErr w:type="spellEnd"/>
      <w:r>
        <w:rPr>
          <w:rStyle w:val="Zwaar"/>
          <w:b w:val="0"/>
          <w:bCs w:val="0"/>
          <w:sz w:val="22"/>
        </w:rPr>
        <w:t xml:space="preserve"> </w:t>
      </w:r>
      <w:r w:rsidR="00C81849">
        <w:rPr>
          <w:rStyle w:val="Zwaar"/>
          <w:b w:val="0"/>
          <w:bCs w:val="0"/>
          <w:sz w:val="22"/>
        </w:rPr>
        <w:t>Onderwijs</w:t>
      </w:r>
      <w:r w:rsidR="00123694">
        <w:rPr>
          <w:rStyle w:val="Zwaar"/>
          <w:b w:val="0"/>
          <w:bCs w:val="0"/>
          <w:sz w:val="22"/>
        </w:rPr>
        <w:t>,</w:t>
      </w:r>
      <w:r w:rsidR="00C81849">
        <w:rPr>
          <w:rStyle w:val="Zwaar"/>
          <w:b w:val="0"/>
          <w:bCs w:val="0"/>
          <w:sz w:val="22"/>
        </w:rPr>
        <w:t xml:space="preserve"> Modelovereenkomst </w:t>
      </w:r>
      <w:r>
        <w:rPr>
          <w:rStyle w:val="Zwaar"/>
          <w:b w:val="0"/>
          <w:bCs w:val="0"/>
          <w:sz w:val="22"/>
        </w:rPr>
        <w:t>3</w:t>
      </w:r>
      <w:r w:rsidR="00840535">
        <w:rPr>
          <w:rStyle w:val="Zwaar"/>
          <w:b w:val="0"/>
          <w:bCs w:val="0"/>
          <w:sz w:val="22"/>
        </w:rPr>
        <w:t>.</w:t>
      </w:r>
      <w:r>
        <w:rPr>
          <w:rStyle w:val="Zwaar"/>
          <w:b w:val="0"/>
          <w:bCs w:val="0"/>
          <w:sz w:val="22"/>
        </w:rPr>
        <w:t>0</w:t>
      </w:r>
    </w:p>
    <w:p w14:paraId="242658DE" w14:textId="77777777" w:rsidR="0093290B" w:rsidRPr="002C46DE" w:rsidRDefault="0093290B" w:rsidP="0093290B">
      <w:pPr>
        <w:pStyle w:val="Geenafstand"/>
        <w:rPr>
          <w:rStyle w:val="Zwaar"/>
        </w:rPr>
      </w:pPr>
      <w:r w:rsidRPr="00ED3FAD">
        <w:rPr>
          <w:rStyle w:val="Zwaar"/>
        </w:rPr>
        <w:t>Privacyreglementen</w:t>
      </w:r>
    </w:p>
    <w:tbl>
      <w:tblPr>
        <w:tblW w:w="9067" w:type="dxa"/>
        <w:tblCellMar>
          <w:left w:w="70" w:type="dxa"/>
          <w:right w:w="70" w:type="dxa"/>
        </w:tblCellMar>
        <w:tblLook w:val="04A0" w:firstRow="1" w:lastRow="0" w:firstColumn="1" w:lastColumn="0" w:noHBand="0" w:noVBand="1"/>
      </w:tblPr>
      <w:tblGrid>
        <w:gridCol w:w="620"/>
        <w:gridCol w:w="8447"/>
      </w:tblGrid>
      <w:tr w:rsidR="0093290B" w:rsidRPr="0069292F" w14:paraId="23C4DA19"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6E2BFF2F"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P11</w:t>
            </w:r>
          </w:p>
        </w:tc>
        <w:tc>
          <w:tcPr>
            <w:tcW w:w="8447" w:type="dxa"/>
            <w:tcBorders>
              <w:top w:val="single" w:sz="4" w:space="0" w:color="auto"/>
              <w:left w:val="nil"/>
              <w:bottom w:val="single" w:sz="4" w:space="0" w:color="auto"/>
              <w:right w:val="single" w:sz="4" w:space="0" w:color="auto"/>
            </w:tcBorders>
            <w:shd w:val="clear" w:color="auto" w:fill="auto"/>
            <w:vAlign w:val="center"/>
            <w:hideMark/>
          </w:tcPr>
          <w:p w14:paraId="28E9934E" w14:textId="77777777" w:rsidR="0093290B" w:rsidRPr="0069292F" w:rsidRDefault="0093290B" w:rsidP="002D323F">
            <w:pPr>
              <w:spacing w:after="0" w:line="240" w:lineRule="auto"/>
              <w:rPr>
                <w:rFonts w:ascii="Calibri" w:eastAsia="Times New Roman" w:hAnsi="Calibri" w:cs="Calibri"/>
                <w:b/>
                <w:bCs/>
                <w:color w:val="000000"/>
                <w:lang w:eastAsia="nl-NL"/>
              </w:rPr>
            </w:pPr>
            <w:r w:rsidRPr="00001A7C">
              <w:rPr>
                <w:rFonts w:asciiTheme="minorHAnsi" w:hAnsiTheme="minorHAnsi"/>
                <w:b/>
              </w:rPr>
              <w:t>Transparantie privacy beleid</w:t>
            </w:r>
          </w:p>
        </w:tc>
      </w:tr>
      <w:tr w:rsidR="0093290B" w:rsidRPr="0069292F" w14:paraId="51B79B07"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tcPr>
          <w:p w14:paraId="51EFC4DA" w14:textId="77777777" w:rsidR="0093290B"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P12</w:t>
            </w:r>
          </w:p>
        </w:tc>
        <w:tc>
          <w:tcPr>
            <w:tcW w:w="8447" w:type="dxa"/>
            <w:tcBorders>
              <w:top w:val="single" w:sz="4" w:space="0" w:color="auto"/>
              <w:left w:val="nil"/>
              <w:bottom w:val="single" w:sz="4" w:space="0" w:color="auto"/>
              <w:right w:val="single" w:sz="4" w:space="0" w:color="auto"/>
            </w:tcBorders>
            <w:shd w:val="clear" w:color="auto" w:fill="auto"/>
            <w:vAlign w:val="center"/>
          </w:tcPr>
          <w:p w14:paraId="765FBBE1" w14:textId="77777777" w:rsidR="0093290B" w:rsidRPr="00001A7C" w:rsidRDefault="0093290B" w:rsidP="002D323F">
            <w:pPr>
              <w:spacing w:after="0" w:line="240" w:lineRule="auto"/>
              <w:rPr>
                <w:b/>
              </w:rPr>
            </w:pPr>
            <w:r w:rsidRPr="00001A7C">
              <w:rPr>
                <w:rFonts w:asciiTheme="minorHAnsi" w:hAnsiTheme="minorHAnsi"/>
                <w:b/>
              </w:rPr>
              <w:t>Informatieplicht verwerkingen</w:t>
            </w:r>
          </w:p>
        </w:tc>
      </w:tr>
    </w:tbl>
    <w:p w14:paraId="0BC331CA" w14:textId="21D98B02" w:rsidR="0093290B" w:rsidRDefault="0093290B" w:rsidP="0093290B">
      <w:pPr>
        <w:rPr>
          <w:rStyle w:val="Zwaar"/>
          <w:b w:val="0"/>
          <w:bCs w:val="0"/>
          <w:sz w:val="22"/>
        </w:rPr>
      </w:pPr>
      <w:r>
        <w:rPr>
          <w:rStyle w:val="Zwaar"/>
          <w:b w:val="0"/>
          <w:bCs w:val="0"/>
          <w:sz w:val="22"/>
        </w:rPr>
        <w:t xml:space="preserve">Document: Model Privacyreglement Studenten (IBPDOC35) </w:t>
      </w:r>
      <w:r w:rsidR="002E1B18">
        <w:rPr>
          <w:rStyle w:val="Zwaar"/>
          <w:b w:val="0"/>
          <w:bCs w:val="0"/>
          <w:sz w:val="22"/>
        </w:rPr>
        <w:t>en het</w:t>
      </w:r>
      <w:r>
        <w:rPr>
          <w:rStyle w:val="Zwaar"/>
          <w:b w:val="0"/>
          <w:bCs w:val="0"/>
          <w:sz w:val="22"/>
        </w:rPr>
        <w:t xml:space="preserve"> Model Privacyreglement Medewerkers (IBPDOC36), Model </w:t>
      </w:r>
      <w:proofErr w:type="spellStart"/>
      <w:r>
        <w:rPr>
          <w:rStyle w:val="Zwaar"/>
          <w:b w:val="0"/>
          <w:bCs w:val="0"/>
          <w:sz w:val="22"/>
        </w:rPr>
        <w:t>Privacystatement</w:t>
      </w:r>
      <w:proofErr w:type="spellEnd"/>
      <w:r>
        <w:rPr>
          <w:rStyle w:val="Zwaar"/>
          <w:b w:val="0"/>
          <w:bCs w:val="0"/>
          <w:sz w:val="22"/>
        </w:rPr>
        <w:t xml:space="preserve"> </w:t>
      </w:r>
      <w:r w:rsidR="00C74990">
        <w:rPr>
          <w:rStyle w:val="Zwaar"/>
          <w:b w:val="0"/>
          <w:bCs w:val="0"/>
          <w:color w:val="FF0000"/>
          <w:sz w:val="22"/>
        </w:rPr>
        <w:t xml:space="preserve">&gt;&gt; </w:t>
      </w:r>
      <w:r w:rsidRPr="00C74990">
        <w:rPr>
          <w:rStyle w:val="Zwaar"/>
          <w:b w:val="0"/>
          <w:bCs w:val="0"/>
          <w:color w:val="FF0000"/>
          <w:sz w:val="22"/>
        </w:rPr>
        <w:t xml:space="preserve">nog </w:t>
      </w:r>
      <w:r w:rsidR="00C74990">
        <w:rPr>
          <w:rStyle w:val="Zwaar"/>
          <w:b w:val="0"/>
          <w:bCs w:val="0"/>
          <w:color w:val="FF0000"/>
          <w:sz w:val="22"/>
        </w:rPr>
        <w:t xml:space="preserve">te </w:t>
      </w:r>
      <w:r w:rsidRPr="00C74990">
        <w:rPr>
          <w:rStyle w:val="Zwaar"/>
          <w:b w:val="0"/>
          <w:bCs w:val="0"/>
          <w:color w:val="FF0000"/>
          <w:sz w:val="22"/>
        </w:rPr>
        <w:t>maken</w:t>
      </w:r>
      <w:r w:rsidR="00C74990">
        <w:rPr>
          <w:rStyle w:val="Zwaar"/>
          <w:b w:val="0"/>
          <w:bCs w:val="0"/>
          <w:color w:val="FF0000"/>
          <w:sz w:val="22"/>
        </w:rPr>
        <w:t xml:space="preserve"> &lt;&lt;</w:t>
      </w:r>
    </w:p>
    <w:p w14:paraId="5A59C87B" w14:textId="77777777" w:rsidR="0093290B" w:rsidRPr="002C46DE" w:rsidRDefault="0093290B" w:rsidP="0093290B">
      <w:pPr>
        <w:pStyle w:val="Geenafstand"/>
        <w:rPr>
          <w:rStyle w:val="Zwaar"/>
        </w:rPr>
      </w:pPr>
      <w:proofErr w:type="gramStart"/>
      <w:r w:rsidRPr="00ED3FAD">
        <w:rPr>
          <w:rStyle w:val="Zwaar"/>
        </w:rPr>
        <w:t>Communicatie rechten</w:t>
      </w:r>
      <w:proofErr w:type="gramEnd"/>
      <w:r w:rsidRPr="00ED3FAD">
        <w:rPr>
          <w:rStyle w:val="Zwaar"/>
        </w:rPr>
        <w:t xml:space="preserve"> betrokkenen</w:t>
      </w:r>
    </w:p>
    <w:tbl>
      <w:tblPr>
        <w:tblW w:w="9067" w:type="dxa"/>
        <w:tblCellMar>
          <w:left w:w="70" w:type="dxa"/>
          <w:right w:w="70" w:type="dxa"/>
        </w:tblCellMar>
        <w:tblLook w:val="04A0" w:firstRow="1" w:lastRow="0" w:firstColumn="1" w:lastColumn="0" w:noHBand="0" w:noVBand="1"/>
      </w:tblPr>
      <w:tblGrid>
        <w:gridCol w:w="620"/>
        <w:gridCol w:w="8447"/>
      </w:tblGrid>
      <w:tr w:rsidR="0093290B" w:rsidRPr="0069292F" w14:paraId="1444EFFF"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416CF611"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P13</w:t>
            </w:r>
          </w:p>
        </w:tc>
        <w:tc>
          <w:tcPr>
            <w:tcW w:w="8447" w:type="dxa"/>
            <w:tcBorders>
              <w:top w:val="single" w:sz="4" w:space="0" w:color="auto"/>
              <w:left w:val="nil"/>
              <w:bottom w:val="single" w:sz="4" w:space="0" w:color="auto"/>
              <w:right w:val="single" w:sz="4" w:space="0" w:color="auto"/>
            </w:tcBorders>
            <w:shd w:val="clear" w:color="auto" w:fill="auto"/>
            <w:vAlign w:val="center"/>
            <w:hideMark/>
          </w:tcPr>
          <w:p w14:paraId="0C28CCC9" w14:textId="77777777" w:rsidR="0093290B" w:rsidRPr="0069292F" w:rsidRDefault="0093290B" w:rsidP="002D323F">
            <w:pPr>
              <w:spacing w:after="0" w:line="240" w:lineRule="auto"/>
              <w:rPr>
                <w:rFonts w:ascii="Calibri" w:eastAsia="Times New Roman" w:hAnsi="Calibri" w:cs="Calibri"/>
                <w:b/>
                <w:bCs/>
                <w:color w:val="000000"/>
                <w:lang w:eastAsia="nl-NL"/>
              </w:rPr>
            </w:pPr>
            <w:r w:rsidRPr="00001A7C">
              <w:rPr>
                <w:rFonts w:asciiTheme="minorHAnsi" w:hAnsiTheme="minorHAnsi"/>
                <w:b/>
              </w:rPr>
              <w:t>Rechten van betrokkene</w:t>
            </w:r>
            <w:r>
              <w:rPr>
                <w:b/>
              </w:rPr>
              <w:t>n</w:t>
            </w:r>
          </w:p>
        </w:tc>
      </w:tr>
    </w:tbl>
    <w:p w14:paraId="33B7CD39" w14:textId="77777777" w:rsidR="0093290B" w:rsidRDefault="0093290B" w:rsidP="0093290B">
      <w:pPr>
        <w:rPr>
          <w:rStyle w:val="Zwaar"/>
          <w:b w:val="0"/>
          <w:bCs w:val="0"/>
          <w:sz w:val="22"/>
        </w:rPr>
      </w:pPr>
      <w:r>
        <w:rPr>
          <w:rStyle w:val="Zwaar"/>
          <w:b w:val="0"/>
          <w:bCs w:val="0"/>
          <w:sz w:val="22"/>
        </w:rPr>
        <w:t>Document: Privacy voor studenten in het mbo, rechten betrokkenen (IBPDOC33)</w:t>
      </w:r>
    </w:p>
    <w:p w14:paraId="2D48D767" w14:textId="77777777" w:rsidR="0093290B" w:rsidRPr="002C46DE" w:rsidRDefault="0093290B" w:rsidP="0093290B">
      <w:pPr>
        <w:pStyle w:val="Geenafstand"/>
        <w:rPr>
          <w:rStyle w:val="Zwaar"/>
        </w:rPr>
      </w:pPr>
      <w:r w:rsidRPr="00ED3FAD">
        <w:rPr>
          <w:rStyle w:val="Zwaar"/>
        </w:rPr>
        <w:t>Proce</w:t>
      </w:r>
      <w:r>
        <w:rPr>
          <w:rStyle w:val="Zwaar"/>
        </w:rPr>
        <w:t>dure</w:t>
      </w:r>
      <w:r w:rsidRPr="00ED3FAD">
        <w:rPr>
          <w:rStyle w:val="Zwaar"/>
        </w:rPr>
        <w:t xml:space="preserve"> melden datalekken</w:t>
      </w:r>
    </w:p>
    <w:tbl>
      <w:tblPr>
        <w:tblW w:w="9067" w:type="dxa"/>
        <w:tblCellMar>
          <w:left w:w="70" w:type="dxa"/>
          <w:right w:w="70" w:type="dxa"/>
        </w:tblCellMar>
        <w:tblLook w:val="04A0" w:firstRow="1" w:lastRow="0" w:firstColumn="1" w:lastColumn="0" w:noHBand="0" w:noVBand="1"/>
      </w:tblPr>
      <w:tblGrid>
        <w:gridCol w:w="620"/>
        <w:gridCol w:w="8447"/>
      </w:tblGrid>
      <w:tr w:rsidR="0093290B" w:rsidRPr="0069292F" w14:paraId="41A13EB5"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5E7C6022"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P18</w:t>
            </w:r>
          </w:p>
        </w:tc>
        <w:tc>
          <w:tcPr>
            <w:tcW w:w="8447" w:type="dxa"/>
            <w:tcBorders>
              <w:top w:val="single" w:sz="4" w:space="0" w:color="auto"/>
              <w:left w:val="nil"/>
              <w:bottom w:val="single" w:sz="4" w:space="0" w:color="auto"/>
              <w:right w:val="single" w:sz="4" w:space="0" w:color="auto"/>
            </w:tcBorders>
            <w:shd w:val="clear" w:color="auto" w:fill="auto"/>
            <w:vAlign w:val="center"/>
            <w:hideMark/>
          </w:tcPr>
          <w:p w14:paraId="6480F0C2" w14:textId="77777777" w:rsidR="0093290B" w:rsidRPr="0069292F" w:rsidRDefault="0093290B" w:rsidP="002D323F">
            <w:pPr>
              <w:spacing w:after="0" w:line="240" w:lineRule="auto"/>
              <w:rPr>
                <w:rFonts w:ascii="Calibri" w:eastAsia="Times New Roman" w:hAnsi="Calibri" w:cs="Calibri"/>
                <w:b/>
                <w:bCs/>
                <w:color w:val="000000"/>
                <w:lang w:eastAsia="nl-NL"/>
              </w:rPr>
            </w:pPr>
            <w:r w:rsidRPr="00917F87">
              <w:rPr>
                <w:b/>
              </w:rPr>
              <w:t>Datalekken en beveiligingsincidenten</w:t>
            </w:r>
          </w:p>
        </w:tc>
      </w:tr>
    </w:tbl>
    <w:p w14:paraId="61EF85BC" w14:textId="63379716" w:rsidR="0093290B" w:rsidRDefault="0093290B" w:rsidP="0093290B">
      <w:pPr>
        <w:rPr>
          <w:rStyle w:val="Zwaar"/>
          <w:b w:val="0"/>
          <w:bCs w:val="0"/>
          <w:sz w:val="22"/>
        </w:rPr>
      </w:pPr>
      <w:r>
        <w:rPr>
          <w:rStyle w:val="Zwaar"/>
          <w:b w:val="0"/>
          <w:bCs w:val="0"/>
          <w:sz w:val="22"/>
        </w:rPr>
        <w:t xml:space="preserve">Document: Handreiking </w:t>
      </w:r>
      <w:r w:rsidR="00231CFC">
        <w:rPr>
          <w:rStyle w:val="Zwaar"/>
          <w:b w:val="0"/>
          <w:bCs w:val="0"/>
          <w:sz w:val="22"/>
        </w:rPr>
        <w:t>informatiebeveiligingsincidenten</w:t>
      </w:r>
      <w:r>
        <w:rPr>
          <w:rStyle w:val="Zwaar"/>
          <w:b w:val="0"/>
          <w:bCs w:val="0"/>
          <w:sz w:val="22"/>
        </w:rPr>
        <w:t xml:space="preserve"> </w:t>
      </w:r>
      <w:r w:rsidR="00231CFC">
        <w:rPr>
          <w:rStyle w:val="Zwaar"/>
          <w:b w:val="0"/>
          <w:bCs w:val="0"/>
          <w:sz w:val="22"/>
        </w:rPr>
        <w:t xml:space="preserve">en </w:t>
      </w:r>
      <w:r>
        <w:rPr>
          <w:rStyle w:val="Zwaar"/>
          <w:b w:val="0"/>
          <w:bCs w:val="0"/>
          <w:sz w:val="22"/>
        </w:rPr>
        <w:t xml:space="preserve">datalekken (IBPDOC39) </w:t>
      </w:r>
      <w:r w:rsidRPr="00C74990">
        <w:rPr>
          <w:rStyle w:val="Zwaar"/>
          <w:b w:val="0"/>
          <w:bCs w:val="0"/>
          <w:color w:val="FF0000"/>
          <w:sz w:val="22"/>
        </w:rPr>
        <w:t xml:space="preserve">&gt;&gt; nog </w:t>
      </w:r>
      <w:r w:rsidR="00123694" w:rsidRPr="00C74990">
        <w:rPr>
          <w:rStyle w:val="Zwaar"/>
          <w:b w:val="0"/>
          <w:bCs w:val="0"/>
          <w:color w:val="FF0000"/>
          <w:sz w:val="22"/>
        </w:rPr>
        <w:t xml:space="preserve">te </w:t>
      </w:r>
      <w:r w:rsidRPr="00C74990">
        <w:rPr>
          <w:rStyle w:val="Zwaar"/>
          <w:b w:val="0"/>
          <w:bCs w:val="0"/>
          <w:color w:val="FF0000"/>
          <w:sz w:val="22"/>
        </w:rPr>
        <w:t xml:space="preserve">maken </w:t>
      </w:r>
      <w:r w:rsidR="002E1B18" w:rsidRPr="00C74990">
        <w:rPr>
          <w:rStyle w:val="Zwaar"/>
          <w:b w:val="0"/>
          <w:bCs w:val="0"/>
          <w:color w:val="FF0000"/>
          <w:sz w:val="22"/>
        </w:rPr>
        <w:t>&lt;&lt;</w:t>
      </w:r>
      <w:bookmarkStart w:id="61" w:name="_GoBack"/>
      <w:bookmarkEnd w:id="61"/>
    </w:p>
    <w:p w14:paraId="3CEA7149" w14:textId="26C28032" w:rsidR="0093290B" w:rsidRPr="00ED3FAD" w:rsidRDefault="0093290B" w:rsidP="0093290B">
      <w:pPr>
        <w:pStyle w:val="Geenafstand"/>
        <w:rPr>
          <w:rStyle w:val="Zwaar"/>
          <w:b w:val="0"/>
          <w:bCs w:val="0"/>
        </w:rPr>
      </w:pPr>
      <w:r w:rsidRPr="00ED3FAD">
        <w:rPr>
          <w:rStyle w:val="Zwaar"/>
          <w:b w:val="0"/>
          <w:bCs w:val="0"/>
        </w:rPr>
        <w:t xml:space="preserve">Procedure </w:t>
      </w:r>
      <w:proofErr w:type="spellStart"/>
      <w:r w:rsidRPr="00ED3FAD">
        <w:rPr>
          <w:rStyle w:val="Zwaar"/>
          <w:b w:val="0"/>
          <w:bCs w:val="0"/>
        </w:rPr>
        <w:t>Gegevensbeschermingseffectbeoordeling</w:t>
      </w:r>
      <w:proofErr w:type="spellEnd"/>
      <w:r w:rsidR="00123694">
        <w:rPr>
          <w:rStyle w:val="Zwaar"/>
          <w:b w:val="0"/>
          <w:bCs w:val="0"/>
        </w:rPr>
        <w:t xml:space="preserve"> (DPIA)</w:t>
      </w:r>
    </w:p>
    <w:tbl>
      <w:tblPr>
        <w:tblW w:w="9067" w:type="dxa"/>
        <w:tblCellMar>
          <w:left w:w="70" w:type="dxa"/>
          <w:right w:w="70" w:type="dxa"/>
        </w:tblCellMar>
        <w:tblLook w:val="04A0" w:firstRow="1" w:lastRow="0" w:firstColumn="1" w:lastColumn="0" w:noHBand="0" w:noVBand="1"/>
      </w:tblPr>
      <w:tblGrid>
        <w:gridCol w:w="620"/>
        <w:gridCol w:w="8447"/>
      </w:tblGrid>
      <w:tr w:rsidR="0093290B" w:rsidRPr="00917F87" w14:paraId="0FB69E0D" w14:textId="77777777" w:rsidTr="002D323F">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0908DE41" w14:textId="77777777" w:rsidR="0093290B" w:rsidRPr="0069292F" w:rsidRDefault="0093290B" w:rsidP="002D323F">
            <w:pPr>
              <w:spacing w:after="0" w:line="240" w:lineRule="auto"/>
              <w:jc w:val="center"/>
              <w:rPr>
                <w:rFonts w:ascii="Calibri" w:eastAsia="Times New Roman" w:hAnsi="Calibri" w:cs="Calibri"/>
                <w:b/>
                <w:bCs/>
                <w:color w:val="FFFFFF"/>
                <w:lang w:eastAsia="nl-NL"/>
              </w:rPr>
            </w:pPr>
            <w:r>
              <w:rPr>
                <w:rFonts w:ascii="Calibri" w:eastAsia="Times New Roman" w:hAnsi="Calibri" w:cs="Calibri"/>
                <w:b/>
                <w:bCs/>
                <w:color w:val="FFFFFF"/>
                <w:lang w:eastAsia="nl-NL"/>
              </w:rPr>
              <w:t>P21</w:t>
            </w:r>
          </w:p>
        </w:tc>
        <w:tc>
          <w:tcPr>
            <w:tcW w:w="8447" w:type="dxa"/>
            <w:tcBorders>
              <w:top w:val="single" w:sz="4" w:space="0" w:color="auto"/>
              <w:left w:val="nil"/>
              <w:bottom w:val="single" w:sz="4" w:space="0" w:color="auto"/>
              <w:right w:val="single" w:sz="4" w:space="0" w:color="auto"/>
            </w:tcBorders>
            <w:shd w:val="clear" w:color="auto" w:fill="auto"/>
            <w:vAlign w:val="center"/>
            <w:hideMark/>
          </w:tcPr>
          <w:p w14:paraId="34432A32" w14:textId="77777777" w:rsidR="0093290B" w:rsidRPr="00917F87" w:rsidRDefault="0093290B" w:rsidP="002D323F">
            <w:pPr>
              <w:spacing w:after="0" w:line="240" w:lineRule="auto"/>
              <w:rPr>
                <w:rFonts w:ascii="Calibri" w:eastAsia="Times New Roman" w:hAnsi="Calibri" w:cs="Calibri"/>
                <w:b/>
                <w:bCs/>
                <w:color w:val="000000"/>
                <w:lang w:val="en-US" w:eastAsia="nl-NL"/>
              </w:rPr>
            </w:pPr>
            <w:r w:rsidRPr="00917F87">
              <w:rPr>
                <w:b/>
                <w:lang w:val="en-US"/>
              </w:rPr>
              <w:t>Data Protection Impact Assessment (DPIA</w:t>
            </w:r>
            <w:r>
              <w:rPr>
                <w:b/>
                <w:lang w:val="en-US"/>
              </w:rPr>
              <w:t>)</w:t>
            </w:r>
          </w:p>
        </w:tc>
      </w:tr>
    </w:tbl>
    <w:p w14:paraId="6BDA230D" w14:textId="77375E79" w:rsidR="0093290B" w:rsidRPr="00F866CB" w:rsidRDefault="0093290B" w:rsidP="0093290B">
      <w:pPr>
        <w:rPr>
          <w:rFonts w:ascii="Calibri" w:hAnsi="Calibri"/>
        </w:rPr>
      </w:pPr>
      <w:r>
        <w:rPr>
          <w:rStyle w:val="Zwaar"/>
          <w:b w:val="0"/>
          <w:bCs w:val="0"/>
          <w:sz w:val="22"/>
        </w:rPr>
        <w:lastRenderedPageBreak/>
        <w:t xml:space="preserve">Document: Handreiking DPIA (IBPDOC38) </w:t>
      </w:r>
      <w:r w:rsidRPr="00C74990">
        <w:rPr>
          <w:rStyle w:val="Zwaar"/>
          <w:b w:val="0"/>
          <w:bCs w:val="0"/>
          <w:color w:val="FF0000"/>
          <w:sz w:val="22"/>
        </w:rPr>
        <w:t xml:space="preserve">&gt;&gt; nog te maken </w:t>
      </w:r>
      <w:r w:rsidR="002E1B18" w:rsidRPr="00C74990">
        <w:rPr>
          <w:rStyle w:val="Zwaar"/>
          <w:b w:val="0"/>
          <w:bCs w:val="0"/>
          <w:color w:val="FF0000"/>
          <w:sz w:val="22"/>
        </w:rPr>
        <w:t>&lt;&lt;</w:t>
      </w:r>
    </w:p>
    <w:p w14:paraId="052F8FBE" w14:textId="10AC43EF" w:rsidR="001376F1" w:rsidRDefault="001376F1">
      <w:pPr>
        <w:spacing w:after="0" w:line="240" w:lineRule="auto"/>
        <w:contextualSpacing w:val="0"/>
        <w:rPr>
          <w:rFonts w:asciiTheme="minorHAnsi" w:hAnsiTheme="minorHAnsi" w:cstheme="minorHAnsi"/>
        </w:rPr>
      </w:pPr>
    </w:p>
    <w:p w14:paraId="6319ADB3" w14:textId="47F88BBA" w:rsidR="001376F1" w:rsidRDefault="001376F1" w:rsidP="00C86971">
      <w:pPr>
        <w:pStyle w:val="Titel"/>
      </w:pPr>
      <w:bookmarkStart w:id="62" w:name="_Toc16681184"/>
      <w:r>
        <w:t xml:space="preserve">Bijlage </w:t>
      </w:r>
      <w:r w:rsidR="0093290B">
        <w:t>2</w:t>
      </w:r>
      <w:r>
        <w:t>: Verklarende woordenlijst</w:t>
      </w:r>
      <w:bookmarkEnd w:id="62"/>
    </w:p>
    <w:p w14:paraId="70ACD626" w14:textId="3FC896FB" w:rsidR="001376F1" w:rsidRPr="001376F1" w:rsidRDefault="001376F1" w:rsidP="001376F1">
      <w:pPr>
        <w:ind w:left="1134" w:hanging="1134"/>
        <w:rPr>
          <w:rFonts w:asciiTheme="minorHAnsi" w:hAnsiTheme="minorHAnsi" w:cstheme="minorHAnsi"/>
        </w:rPr>
      </w:pPr>
      <w:r w:rsidRPr="00740643">
        <w:rPr>
          <w:rFonts w:asciiTheme="minorHAnsi" w:hAnsiTheme="minorHAnsi" w:cstheme="minorHAnsi"/>
          <w:color w:val="00B050"/>
        </w:rPr>
        <w:t>AVG</w:t>
      </w:r>
      <w:r w:rsidRPr="001376F1">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376F1">
        <w:rPr>
          <w:rFonts w:asciiTheme="minorHAnsi" w:hAnsiTheme="minorHAnsi" w:cstheme="minorHAnsi"/>
        </w:rPr>
        <w:t xml:space="preserve">Algemene Verordening Gegevensbescherming.  </w:t>
      </w:r>
    </w:p>
    <w:p w14:paraId="31A05615" w14:textId="7F2D7439" w:rsidR="001376F1" w:rsidRPr="001376F1" w:rsidRDefault="001376F1" w:rsidP="001376F1">
      <w:pPr>
        <w:ind w:left="1134" w:hanging="1134"/>
        <w:rPr>
          <w:rFonts w:asciiTheme="minorHAnsi" w:hAnsiTheme="minorHAnsi" w:cstheme="minorHAnsi"/>
        </w:rPr>
      </w:pPr>
      <w:r w:rsidRPr="00740643">
        <w:rPr>
          <w:rFonts w:asciiTheme="minorHAnsi" w:hAnsiTheme="minorHAnsi" w:cstheme="minorHAnsi"/>
          <w:color w:val="00B050"/>
        </w:rPr>
        <w:t>Beleid</w:t>
      </w:r>
      <w:r w:rsidRPr="001376F1">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Beleid</w:t>
      </w:r>
      <w:r w:rsidRPr="001376F1">
        <w:rPr>
          <w:rFonts w:asciiTheme="minorHAnsi" w:hAnsiTheme="minorHAnsi" w:cstheme="minorHAnsi"/>
        </w:rPr>
        <w:t xml:space="preserve"> met betrekking tot het verwerken van persoonsgegevens door </w:t>
      </w:r>
      <w:r w:rsidR="00883A20">
        <w:rPr>
          <w:rFonts w:asciiTheme="minorHAnsi" w:hAnsiTheme="minorHAnsi" w:cstheme="minorHAnsi"/>
        </w:rPr>
        <w:t>[mbo-instelling]</w:t>
      </w:r>
      <w:r w:rsidRPr="001376F1">
        <w:rPr>
          <w:rFonts w:asciiTheme="minorHAnsi" w:hAnsiTheme="minorHAnsi" w:cstheme="minorHAnsi"/>
        </w:rPr>
        <w:t xml:space="preserve">. </w:t>
      </w:r>
    </w:p>
    <w:p w14:paraId="6F133B38" w14:textId="6855E250" w:rsidR="001376F1" w:rsidRDefault="001376F1" w:rsidP="001376F1">
      <w:pPr>
        <w:ind w:left="1134" w:hanging="1134"/>
        <w:rPr>
          <w:rFonts w:asciiTheme="minorHAnsi" w:hAnsiTheme="minorHAnsi" w:cstheme="minorHAnsi"/>
        </w:rPr>
      </w:pPr>
      <w:proofErr w:type="gramStart"/>
      <w:r w:rsidRPr="00740643">
        <w:rPr>
          <w:rFonts w:asciiTheme="minorHAnsi" w:hAnsiTheme="minorHAnsi" w:cstheme="minorHAnsi"/>
          <w:color w:val="00B050"/>
        </w:rPr>
        <w:t>Betrokkene</w:t>
      </w:r>
      <w:r w:rsidRPr="001376F1">
        <w:rPr>
          <w:rFonts w:asciiTheme="minorHAnsi" w:hAnsiTheme="minorHAnsi" w:cstheme="minorHAnsi"/>
        </w:rPr>
        <w:t xml:space="preserve">: </w:t>
      </w:r>
      <w:r>
        <w:rPr>
          <w:rFonts w:asciiTheme="minorHAnsi" w:hAnsiTheme="minorHAnsi" w:cstheme="minorHAnsi"/>
        </w:rPr>
        <w:t xml:space="preserve">  </w:t>
      </w:r>
      <w:proofErr w:type="gramEnd"/>
      <w:r>
        <w:rPr>
          <w:rFonts w:asciiTheme="minorHAnsi" w:hAnsiTheme="minorHAnsi" w:cstheme="minorHAnsi"/>
        </w:rPr>
        <w:t xml:space="preserve">  </w:t>
      </w:r>
      <w:r>
        <w:rPr>
          <w:rFonts w:asciiTheme="minorHAnsi" w:hAnsiTheme="minorHAnsi" w:cstheme="minorHAnsi"/>
        </w:rPr>
        <w:tab/>
        <w:t>E</w:t>
      </w:r>
      <w:r w:rsidRPr="001376F1">
        <w:rPr>
          <w:rFonts w:asciiTheme="minorHAnsi" w:hAnsiTheme="minorHAnsi" w:cstheme="minorHAnsi"/>
        </w:rPr>
        <w:t xml:space="preserve">en individueel en natuurlijk persoon op wie een persoonsgegeven betrekking heeft. </w:t>
      </w:r>
    </w:p>
    <w:p w14:paraId="41D818EA" w14:textId="19CA52B5" w:rsidR="00354190" w:rsidRPr="00354190" w:rsidRDefault="00354190" w:rsidP="00354190">
      <w:pPr>
        <w:ind w:left="1701" w:hanging="1701"/>
        <w:rPr>
          <w:rFonts w:asciiTheme="minorHAnsi" w:hAnsiTheme="minorHAnsi" w:cstheme="minorHAnsi"/>
        </w:rPr>
      </w:pPr>
      <w:r>
        <w:rPr>
          <w:rFonts w:asciiTheme="minorHAnsi" w:hAnsiTheme="minorHAnsi" w:cstheme="minorHAnsi"/>
          <w:color w:val="00B050"/>
        </w:rPr>
        <w:t>Broneigenaar:</w:t>
      </w:r>
      <w:r>
        <w:rPr>
          <w:rFonts w:asciiTheme="minorHAnsi" w:hAnsiTheme="minorHAnsi" w:cstheme="minorHAnsi"/>
          <w:color w:val="00B050"/>
        </w:rPr>
        <w:tab/>
      </w:r>
      <w:r>
        <w:rPr>
          <w:rFonts w:asciiTheme="minorHAnsi" w:hAnsiTheme="minorHAnsi" w:cstheme="minorHAnsi"/>
        </w:rPr>
        <w:t xml:space="preserve">Aangewezen directeur die verantwoordelijk is voor persoonsgegevens van één of meerdere categorieën van Betrokkenen. De Broneigenaar voert de persoonsgegevens in en zorgt voor de vernietiging. In de tussentijd leent hij ze uit aan de organisatorische eenheden binnen </w:t>
      </w:r>
      <w:r w:rsidR="00883A20">
        <w:rPr>
          <w:rFonts w:asciiTheme="minorHAnsi" w:hAnsiTheme="minorHAnsi" w:cstheme="minorHAnsi"/>
        </w:rPr>
        <w:t>[mbo-instelling]</w:t>
      </w:r>
      <w:r>
        <w:rPr>
          <w:rFonts w:asciiTheme="minorHAnsi" w:hAnsiTheme="minorHAnsi" w:cstheme="minorHAnsi"/>
        </w:rPr>
        <w:t xml:space="preserve">. De organisatorische eenheden mogen dan de persoonsgegevens verrijken. </w:t>
      </w:r>
    </w:p>
    <w:p w14:paraId="4FD3BA25" w14:textId="058747AE" w:rsidR="001376F1" w:rsidRDefault="001376F1" w:rsidP="001376F1">
      <w:pPr>
        <w:ind w:left="1701" w:hanging="1701"/>
        <w:rPr>
          <w:rFonts w:asciiTheme="minorHAnsi" w:hAnsiTheme="minorHAnsi" w:cstheme="minorHAnsi"/>
        </w:rPr>
      </w:pPr>
      <w:r w:rsidRPr="00740643">
        <w:rPr>
          <w:rFonts w:asciiTheme="minorHAnsi" w:hAnsiTheme="minorHAnsi" w:cstheme="minorHAnsi"/>
          <w:color w:val="00B050"/>
        </w:rPr>
        <w:t>Datalek</w:t>
      </w:r>
      <w:r w:rsidRPr="001376F1">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E</w:t>
      </w:r>
      <w:r w:rsidRPr="001376F1">
        <w:rPr>
          <w:rFonts w:asciiTheme="minorHAnsi" w:hAnsiTheme="minorHAnsi" w:cstheme="minorHAnsi"/>
        </w:rPr>
        <w:t xml:space="preserve">en inbreuk in verband met persoonsgegevens, die leidt tot enige ongeoorloofde verwerking daarvan. Hier vallen zowel opzettelijke als onopzettelijke inbreuken onder.  </w:t>
      </w:r>
    </w:p>
    <w:p w14:paraId="31D594AF" w14:textId="688740CB" w:rsidR="00F27617" w:rsidRPr="001376F1" w:rsidRDefault="00F27617" w:rsidP="001376F1">
      <w:pPr>
        <w:ind w:left="1701" w:hanging="1701"/>
        <w:rPr>
          <w:rFonts w:asciiTheme="minorHAnsi" w:hAnsiTheme="minorHAnsi" w:cstheme="minorHAnsi"/>
        </w:rPr>
      </w:pPr>
      <w:proofErr w:type="spellStart"/>
      <w:r>
        <w:rPr>
          <w:rFonts w:asciiTheme="minorHAnsi" w:hAnsiTheme="minorHAnsi" w:cstheme="minorHAnsi"/>
          <w:color w:val="00B050"/>
        </w:rPr>
        <w:t>Dataportabiliteit</w:t>
      </w:r>
      <w:proofErr w:type="spellEnd"/>
      <w:r w:rsidRPr="00F27617">
        <w:rPr>
          <w:rFonts w:asciiTheme="minorHAnsi" w:hAnsiTheme="minorHAnsi" w:cstheme="minorHAnsi"/>
        </w:rPr>
        <w:t>:</w:t>
      </w:r>
      <w:r>
        <w:rPr>
          <w:rFonts w:asciiTheme="minorHAnsi" w:hAnsiTheme="minorHAnsi" w:cstheme="minorHAnsi"/>
        </w:rPr>
        <w:tab/>
        <w:t>Het recht om persoonsgegevens en informatie over te dragen aan een nieuwe verwerker zonder technische problemen.</w:t>
      </w:r>
    </w:p>
    <w:p w14:paraId="2DC8079E" w14:textId="300CBD8B" w:rsidR="00BB6250" w:rsidRDefault="00740643" w:rsidP="001376F1">
      <w:pPr>
        <w:ind w:left="1701" w:hanging="1701"/>
      </w:pPr>
      <w:r w:rsidRPr="00740643">
        <w:rPr>
          <w:rFonts w:asciiTheme="minorHAnsi" w:hAnsiTheme="minorHAnsi" w:cstheme="minorHAnsi"/>
          <w:color w:val="00B050"/>
        </w:rPr>
        <w:t>Dataregister</w:t>
      </w:r>
      <w:r w:rsidRPr="00740643">
        <w:rPr>
          <w:rFonts w:asciiTheme="minorHAnsi" w:hAnsiTheme="minorHAnsi" w:cstheme="minorHAnsi"/>
        </w:rPr>
        <w:t xml:space="preserve">: </w:t>
      </w:r>
      <w:r w:rsidRPr="00740643">
        <w:rPr>
          <w:rFonts w:asciiTheme="minorHAnsi" w:hAnsiTheme="minorHAnsi" w:cstheme="minorHAnsi"/>
        </w:rPr>
        <w:tab/>
      </w:r>
      <w:r w:rsidRPr="00740643">
        <w:rPr>
          <w:rFonts w:asciiTheme="minorHAnsi" w:hAnsiTheme="minorHAnsi" w:cstheme="minorHAnsi"/>
        </w:rPr>
        <w:tab/>
      </w:r>
      <w:r w:rsidR="005C351E">
        <w:rPr>
          <w:rFonts w:asciiTheme="minorHAnsi" w:hAnsiTheme="minorHAnsi" w:cstheme="minorHAnsi"/>
        </w:rPr>
        <w:t xml:space="preserve">De AVG spreekt van het Register van Verwerkingsactiviteiten, dit is </w:t>
      </w:r>
      <w:r w:rsidRPr="00740643">
        <w:rPr>
          <w:rFonts w:asciiTheme="minorHAnsi" w:hAnsiTheme="minorHAnsi" w:cstheme="minorHAnsi"/>
        </w:rPr>
        <w:t xml:space="preserve">een overzicht van de persoonsgegevens die verwerkt worden, met informatie over het doel daarvan, de grondslag daarvoor, de bewaartermijnen van de gegevens en bron of ontvanger van de gegevens. </w:t>
      </w:r>
      <w:r w:rsidR="00883A20">
        <w:rPr>
          <w:rFonts w:asciiTheme="minorHAnsi" w:hAnsiTheme="minorHAnsi" w:cstheme="minorHAnsi"/>
        </w:rPr>
        <w:t>[</w:t>
      </w:r>
      <w:proofErr w:type="gramStart"/>
      <w:r w:rsidR="00883A20">
        <w:rPr>
          <w:rFonts w:asciiTheme="minorHAnsi" w:hAnsiTheme="minorHAnsi" w:cstheme="minorHAnsi"/>
        </w:rPr>
        <w:t>mbo</w:t>
      </w:r>
      <w:proofErr w:type="gramEnd"/>
      <w:r w:rsidR="00883A20">
        <w:rPr>
          <w:rFonts w:asciiTheme="minorHAnsi" w:hAnsiTheme="minorHAnsi" w:cstheme="minorHAnsi"/>
        </w:rPr>
        <w:t>-instelling]</w:t>
      </w:r>
      <w:r w:rsidRPr="00740643">
        <w:rPr>
          <w:rFonts w:asciiTheme="minorHAnsi" w:hAnsiTheme="minorHAnsi" w:cstheme="minorHAnsi"/>
        </w:rPr>
        <w:t xml:space="preserve"> heeft drie centrale registers: dat voor studentgegevens, voor medewerker gegevens en voor relatiegegevens.</w:t>
      </w:r>
      <w:r w:rsidR="00BB6250" w:rsidRPr="00BB6250">
        <w:t xml:space="preserve"> </w:t>
      </w:r>
      <w:r w:rsidR="005C351E">
        <w:rPr>
          <w:rFonts w:asciiTheme="minorHAnsi" w:hAnsiTheme="minorHAnsi" w:cstheme="minorHAnsi"/>
        </w:rPr>
        <w:t xml:space="preserve"> Het dataregister is het Register van Verwerkingsactiviteiten aangevuld met de BIV-classificatie en de autorisatie matrix op hoofdlijnen.</w:t>
      </w:r>
    </w:p>
    <w:p w14:paraId="4FEA6FFC" w14:textId="2C82B78B" w:rsidR="00740643" w:rsidRDefault="00BB6250" w:rsidP="001376F1">
      <w:pPr>
        <w:ind w:left="1701" w:hanging="1701"/>
        <w:rPr>
          <w:rFonts w:asciiTheme="minorHAnsi" w:hAnsiTheme="minorHAnsi" w:cstheme="minorHAnsi"/>
        </w:rPr>
      </w:pPr>
      <w:r w:rsidRPr="00BB6250">
        <w:rPr>
          <w:rFonts w:asciiTheme="minorHAnsi" w:hAnsiTheme="minorHAnsi" w:cstheme="minorHAnsi"/>
          <w:color w:val="00B050"/>
        </w:rPr>
        <w:t>DPIA</w:t>
      </w:r>
      <w:r w:rsidRPr="00BB6250">
        <w:rPr>
          <w:rFonts w:asciiTheme="minorHAnsi" w:hAnsiTheme="minorHAnsi" w:cstheme="minorHAnsi"/>
        </w:rPr>
        <w:t>:</w:t>
      </w:r>
      <w:r w:rsidRPr="00BB6250">
        <w:rPr>
          <w:rFonts w:asciiTheme="minorHAnsi" w:hAnsiTheme="minorHAnsi" w:cstheme="minorHAnsi"/>
        </w:rPr>
        <w:tab/>
        <w:t xml:space="preserve">Data </w:t>
      </w:r>
      <w:proofErr w:type="spellStart"/>
      <w:r w:rsidRPr="00BB6250">
        <w:rPr>
          <w:rFonts w:asciiTheme="minorHAnsi" w:hAnsiTheme="minorHAnsi" w:cstheme="minorHAnsi"/>
        </w:rPr>
        <w:t>Protection</w:t>
      </w:r>
      <w:proofErr w:type="spellEnd"/>
      <w:r w:rsidRPr="00BB6250">
        <w:rPr>
          <w:rFonts w:asciiTheme="minorHAnsi" w:hAnsiTheme="minorHAnsi" w:cstheme="minorHAnsi"/>
        </w:rPr>
        <w:t xml:space="preserve"> Impact Assessment (</w:t>
      </w:r>
      <w:proofErr w:type="spellStart"/>
      <w:r w:rsidRPr="00BB6250">
        <w:rPr>
          <w:rFonts w:asciiTheme="minorHAnsi" w:hAnsiTheme="minorHAnsi" w:cstheme="minorHAnsi"/>
        </w:rPr>
        <w:t>Gegevensbeschermingseffectbeoordeling</w:t>
      </w:r>
      <w:proofErr w:type="spellEnd"/>
      <w:r w:rsidRPr="00BB6250">
        <w:rPr>
          <w:rFonts w:asciiTheme="minorHAnsi" w:hAnsiTheme="minorHAnsi" w:cstheme="minorHAnsi"/>
        </w:rPr>
        <w:t>): een beoordeling die helpt bij het identificeren van privacy risico’s en de handvaten levert om deze risico’s te verkleinen tot een acceptabel niveau. Soms ook wordt de term PIA gebruikt, Privacy Impact Assessment.</w:t>
      </w:r>
    </w:p>
    <w:p w14:paraId="1D3AFFF1" w14:textId="77777777" w:rsidR="00E57CEC" w:rsidRDefault="001376F1" w:rsidP="001376F1">
      <w:pPr>
        <w:ind w:left="1701" w:hanging="1701"/>
        <w:rPr>
          <w:rFonts w:asciiTheme="minorHAnsi" w:hAnsiTheme="minorHAnsi" w:cstheme="minorHAnsi"/>
        </w:rPr>
      </w:pPr>
      <w:r w:rsidRPr="00740643">
        <w:rPr>
          <w:rFonts w:asciiTheme="minorHAnsi" w:hAnsiTheme="minorHAnsi" w:cstheme="minorHAnsi"/>
          <w:color w:val="00B050"/>
        </w:rPr>
        <w:t>Functionaris voor Gegevensbescherming</w:t>
      </w:r>
      <w:r w:rsidRPr="001376F1">
        <w:rPr>
          <w:rFonts w:asciiTheme="minorHAnsi" w:hAnsiTheme="minorHAnsi" w:cstheme="minorHAnsi"/>
        </w:rPr>
        <w:t xml:space="preserve">: </w:t>
      </w:r>
    </w:p>
    <w:p w14:paraId="7089C8DC" w14:textId="1279706B" w:rsidR="001376F1" w:rsidRPr="001376F1" w:rsidRDefault="00E57CEC" w:rsidP="00E57CEC">
      <w:pPr>
        <w:ind w:left="1701"/>
        <w:rPr>
          <w:rFonts w:asciiTheme="minorHAnsi" w:hAnsiTheme="minorHAnsi" w:cstheme="minorHAnsi"/>
        </w:rPr>
      </w:pPr>
      <w:r>
        <w:rPr>
          <w:rFonts w:asciiTheme="minorHAnsi" w:hAnsiTheme="minorHAnsi" w:cstheme="minorHAnsi"/>
        </w:rPr>
        <w:t>I</w:t>
      </w:r>
      <w:r w:rsidR="001376F1" w:rsidRPr="001376F1">
        <w:rPr>
          <w:rFonts w:asciiTheme="minorHAnsi" w:hAnsiTheme="minorHAnsi" w:cstheme="minorHAnsi"/>
        </w:rPr>
        <w:t>nterne toezichthouder en privacy adviseur aangesteld door het College van Bestuur, op grond van artikel 37 van de AVG, ook wel aangeduid als FG</w:t>
      </w:r>
    </w:p>
    <w:p w14:paraId="70EB8898" w14:textId="71CA82B2" w:rsidR="001376F1" w:rsidRDefault="001376F1" w:rsidP="00D35BFF">
      <w:pPr>
        <w:ind w:left="1701" w:hanging="1701"/>
        <w:rPr>
          <w:rFonts w:asciiTheme="minorHAnsi" w:hAnsiTheme="minorHAnsi" w:cstheme="minorHAnsi"/>
        </w:rPr>
      </w:pPr>
      <w:r w:rsidRPr="00740643">
        <w:rPr>
          <w:rFonts w:asciiTheme="minorHAnsi" w:hAnsiTheme="minorHAnsi" w:cstheme="minorHAnsi"/>
          <w:color w:val="00B050"/>
        </w:rPr>
        <w:t>Minderjarige</w:t>
      </w:r>
      <w:r w:rsidRPr="001376F1">
        <w:rPr>
          <w:rFonts w:asciiTheme="minorHAnsi" w:hAnsiTheme="minorHAnsi" w:cstheme="minorHAnsi"/>
        </w:rPr>
        <w:t xml:space="preserve">: </w:t>
      </w:r>
      <w:r>
        <w:rPr>
          <w:rFonts w:asciiTheme="minorHAnsi" w:hAnsiTheme="minorHAnsi" w:cstheme="minorHAnsi"/>
        </w:rPr>
        <w:tab/>
      </w:r>
      <w:r w:rsidR="00BF6C0C">
        <w:rPr>
          <w:rFonts w:asciiTheme="minorHAnsi" w:hAnsiTheme="minorHAnsi" w:cstheme="minorHAnsi"/>
        </w:rPr>
        <w:t>Voor de AVG geldt i</w:t>
      </w:r>
      <w:r w:rsidRPr="001376F1">
        <w:rPr>
          <w:rFonts w:asciiTheme="minorHAnsi" w:hAnsiTheme="minorHAnsi" w:cstheme="minorHAnsi"/>
        </w:rPr>
        <w:t xml:space="preserve">edere persoon die de leeftijd van 16 jaar nog niet heeft bereikt. </w:t>
      </w:r>
      <w:r w:rsidR="00D35BFF">
        <w:rPr>
          <w:rFonts w:asciiTheme="minorHAnsi" w:hAnsiTheme="minorHAnsi" w:cstheme="minorHAnsi"/>
        </w:rPr>
        <w:t>Buiten de AVG geldt uiteraard jonger als 18 jaar.</w:t>
      </w:r>
    </w:p>
    <w:p w14:paraId="0104E17A" w14:textId="4B30499E" w:rsidR="00D35BFF" w:rsidRDefault="00D35BFF" w:rsidP="00D35BFF">
      <w:pPr>
        <w:ind w:left="1701" w:hanging="1701"/>
        <w:rPr>
          <w:rFonts w:asciiTheme="minorHAnsi" w:hAnsiTheme="minorHAnsi" w:cstheme="minorHAnsi"/>
        </w:rPr>
      </w:pPr>
      <w:r>
        <w:rPr>
          <w:rFonts w:asciiTheme="minorHAnsi" w:hAnsiTheme="minorHAnsi" w:cstheme="minorHAnsi"/>
          <w:color w:val="00B050"/>
        </w:rPr>
        <w:t>N</w:t>
      </w:r>
      <w:r w:rsidRPr="00D35BFF">
        <w:rPr>
          <w:rFonts w:asciiTheme="minorHAnsi" w:hAnsiTheme="minorHAnsi" w:cstheme="minorHAnsi"/>
          <w:color w:val="00B050"/>
        </w:rPr>
        <w:t>iet-geautomatiseerde verwerking</w:t>
      </w:r>
      <w:r>
        <w:rPr>
          <w:rFonts w:asciiTheme="minorHAnsi" w:hAnsiTheme="minorHAnsi" w:cstheme="minorHAnsi"/>
        </w:rPr>
        <w:t>:</w:t>
      </w:r>
    </w:p>
    <w:p w14:paraId="168518D4" w14:textId="333C9D41" w:rsidR="00D35BFF" w:rsidRPr="00D35BFF" w:rsidRDefault="00D35BFF" w:rsidP="00D35BFF">
      <w:pPr>
        <w:ind w:left="1701" w:hanging="1701"/>
        <w:rPr>
          <w:rFonts w:asciiTheme="minorHAnsi" w:hAnsiTheme="minorHAnsi" w:cstheme="minorHAnsi"/>
        </w:rPr>
      </w:pPr>
      <w:r>
        <w:rPr>
          <w:rFonts w:asciiTheme="minorHAnsi" w:hAnsiTheme="minorHAnsi" w:cstheme="minorHAnsi"/>
          <w:color w:val="00B050"/>
        </w:rPr>
        <w:tab/>
      </w:r>
      <w:r>
        <w:rPr>
          <w:rFonts w:asciiTheme="minorHAnsi" w:hAnsiTheme="minorHAnsi" w:cstheme="minorHAnsi"/>
        </w:rPr>
        <w:t>Voorbeelden: aangetekende stukken, pasjes die zichtbaar gedragen worden, klassenlijsten met foto’s (smoelenboek), etc.</w:t>
      </w:r>
    </w:p>
    <w:p w14:paraId="16E425FC" w14:textId="059CF255" w:rsidR="001376F1" w:rsidRPr="001376F1" w:rsidRDefault="001376F1" w:rsidP="001376F1">
      <w:pPr>
        <w:ind w:left="1134" w:hanging="1134"/>
        <w:rPr>
          <w:rFonts w:asciiTheme="minorHAnsi" w:hAnsiTheme="minorHAnsi" w:cstheme="minorHAnsi"/>
        </w:rPr>
      </w:pPr>
      <w:r w:rsidRPr="00740643">
        <w:rPr>
          <w:rFonts w:asciiTheme="minorHAnsi" w:hAnsiTheme="minorHAnsi" w:cstheme="minorHAnsi"/>
          <w:color w:val="00B050"/>
        </w:rPr>
        <w:t>Persoonsgegeven</w:t>
      </w:r>
      <w:r w:rsidRPr="001376F1">
        <w:rPr>
          <w:rFonts w:asciiTheme="minorHAnsi" w:hAnsiTheme="minorHAnsi" w:cstheme="minorHAnsi"/>
        </w:rPr>
        <w:t xml:space="preserve">: </w:t>
      </w:r>
      <w:r>
        <w:rPr>
          <w:rFonts w:asciiTheme="minorHAnsi" w:hAnsiTheme="minorHAnsi" w:cstheme="minorHAnsi"/>
        </w:rPr>
        <w:tab/>
        <w:t>E</w:t>
      </w:r>
      <w:r w:rsidRPr="001376F1">
        <w:rPr>
          <w:rFonts w:asciiTheme="minorHAnsi" w:hAnsiTheme="minorHAnsi" w:cstheme="minorHAnsi"/>
        </w:rPr>
        <w:t xml:space="preserve">lk gegeven betreffende een geïdentificeerd of identificeerbaar natuurlijk persoon. </w:t>
      </w:r>
    </w:p>
    <w:p w14:paraId="4991E447" w14:textId="7074845D" w:rsidR="001376F1" w:rsidRPr="001376F1" w:rsidRDefault="001376F1" w:rsidP="001376F1">
      <w:pPr>
        <w:ind w:left="1701" w:hanging="1701"/>
        <w:rPr>
          <w:rFonts w:asciiTheme="minorHAnsi" w:hAnsiTheme="minorHAnsi" w:cstheme="minorHAnsi"/>
        </w:rPr>
      </w:pPr>
      <w:r w:rsidRPr="00740643">
        <w:rPr>
          <w:rFonts w:asciiTheme="minorHAnsi" w:hAnsiTheme="minorHAnsi" w:cstheme="minorHAnsi"/>
          <w:color w:val="00B050"/>
        </w:rPr>
        <w:t xml:space="preserve">Privacy </w:t>
      </w:r>
      <w:proofErr w:type="spellStart"/>
      <w:r w:rsidRPr="00740643">
        <w:rPr>
          <w:rFonts w:asciiTheme="minorHAnsi" w:hAnsiTheme="minorHAnsi" w:cstheme="minorHAnsi"/>
          <w:color w:val="00B050"/>
        </w:rPr>
        <w:t>by</w:t>
      </w:r>
      <w:proofErr w:type="spellEnd"/>
      <w:r w:rsidRPr="00740643">
        <w:rPr>
          <w:rFonts w:asciiTheme="minorHAnsi" w:hAnsiTheme="minorHAnsi" w:cstheme="minorHAnsi"/>
          <w:color w:val="00B050"/>
        </w:rPr>
        <w:t xml:space="preserve"> Default</w:t>
      </w:r>
      <w:r w:rsidRPr="001376F1">
        <w:rPr>
          <w:rFonts w:asciiTheme="minorHAnsi" w:hAnsiTheme="minorHAnsi" w:cstheme="minorHAnsi"/>
        </w:rPr>
        <w:t xml:space="preserve">: </w:t>
      </w:r>
      <w:r>
        <w:rPr>
          <w:rFonts w:asciiTheme="minorHAnsi" w:hAnsiTheme="minorHAnsi" w:cstheme="minorHAnsi"/>
        </w:rPr>
        <w:tab/>
        <w:t>E</w:t>
      </w:r>
      <w:r w:rsidRPr="001376F1">
        <w:rPr>
          <w:rFonts w:asciiTheme="minorHAnsi" w:hAnsiTheme="minorHAnsi" w:cstheme="minorHAnsi"/>
        </w:rPr>
        <w:t xml:space="preserve">en gegevensverwerking waarbij de standaardinstellingen van producten en diensten zo zijn ingesteld dat de privacy van betrokkenen maximaal wordt gewaarborgd. Dit betekent onder meer dat er zo min mogelijk gegevens worden gevraagd en verwerkt.   </w:t>
      </w:r>
    </w:p>
    <w:p w14:paraId="7CEF4650" w14:textId="5E768F17" w:rsidR="001376F1" w:rsidRPr="001376F1" w:rsidRDefault="001376F1" w:rsidP="001376F1">
      <w:pPr>
        <w:ind w:left="1701" w:hanging="1701"/>
        <w:rPr>
          <w:rFonts w:asciiTheme="minorHAnsi" w:hAnsiTheme="minorHAnsi" w:cstheme="minorHAnsi"/>
        </w:rPr>
      </w:pPr>
      <w:r w:rsidRPr="00740643">
        <w:rPr>
          <w:rFonts w:asciiTheme="minorHAnsi" w:hAnsiTheme="minorHAnsi" w:cstheme="minorHAnsi"/>
          <w:color w:val="00B050"/>
        </w:rPr>
        <w:t xml:space="preserve">Privacy </w:t>
      </w:r>
      <w:proofErr w:type="spellStart"/>
      <w:r w:rsidRPr="00740643">
        <w:rPr>
          <w:rFonts w:asciiTheme="minorHAnsi" w:hAnsiTheme="minorHAnsi" w:cstheme="minorHAnsi"/>
          <w:color w:val="00B050"/>
        </w:rPr>
        <w:t>by</w:t>
      </w:r>
      <w:proofErr w:type="spellEnd"/>
      <w:r w:rsidRPr="00740643">
        <w:rPr>
          <w:rFonts w:asciiTheme="minorHAnsi" w:hAnsiTheme="minorHAnsi" w:cstheme="minorHAnsi"/>
          <w:color w:val="00B050"/>
        </w:rPr>
        <w:t xml:space="preserve"> Design</w:t>
      </w:r>
      <w:r w:rsidRPr="001376F1">
        <w:rPr>
          <w:rFonts w:asciiTheme="minorHAnsi" w:hAnsiTheme="minorHAnsi" w:cstheme="minorHAnsi"/>
        </w:rPr>
        <w:t xml:space="preserve">: </w:t>
      </w:r>
      <w:r>
        <w:rPr>
          <w:rFonts w:asciiTheme="minorHAnsi" w:hAnsiTheme="minorHAnsi" w:cstheme="minorHAnsi"/>
        </w:rPr>
        <w:tab/>
        <w:t>A</w:t>
      </w:r>
      <w:r w:rsidRPr="001376F1">
        <w:rPr>
          <w:rFonts w:asciiTheme="minorHAnsi" w:hAnsiTheme="minorHAnsi" w:cstheme="minorHAnsi"/>
        </w:rPr>
        <w:t>l tijdens de ontwikkeling van producten en diensten (zoals informatiesystemen) wordt ten eerste aandacht besteed aan privacy</w:t>
      </w:r>
      <w:r w:rsidR="005C351E">
        <w:rPr>
          <w:rFonts w:asciiTheme="minorHAnsi" w:hAnsiTheme="minorHAnsi" w:cstheme="minorHAnsi"/>
        </w:rPr>
        <w:t xml:space="preserve"> </w:t>
      </w:r>
      <w:r w:rsidRPr="001376F1">
        <w:rPr>
          <w:rFonts w:asciiTheme="minorHAnsi" w:hAnsiTheme="minorHAnsi" w:cstheme="minorHAnsi"/>
        </w:rPr>
        <w:t xml:space="preserve">verhogende maatregelen. Ten tweede wordt rekening gehouden met dataminimalisatie: er worden zo min mogelijk persoonsgegevens verwerkt, alleen de gegevens die noodzakelijk zijn voor het doel van de verwerking. </w:t>
      </w:r>
    </w:p>
    <w:p w14:paraId="2D25F505" w14:textId="04D022EE" w:rsidR="001376F1" w:rsidRPr="001376F1" w:rsidRDefault="001376F1" w:rsidP="00740643">
      <w:pPr>
        <w:ind w:left="1701" w:hanging="1701"/>
        <w:rPr>
          <w:rFonts w:asciiTheme="minorHAnsi" w:hAnsiTheme="minorHAnsi" w:cstheme="minorHAnsi"/>
        </w:rPr>
      </w:pPr>
      <w:r w:rsidRPr="00740643">
        <w:rPr>
          <w:rFonts w:asciiTheme="minorHAnsi" w:hAnsiTheme="minorHAnsi" w:cstheme="minorHAnsi"/>
          <w:color w:val="00B050"/>
        </w:rPr>
        <w:t>Verwerker</w:t>
      </w:r>
      <w:r w:rsidRPr="001376F1">
        <w:rPr>
          <w:rFonts w:asciiTheme="minorHAnsi" w:hAnsiTheme="minorHAnsi" w:cstheme="minorHAnsi"/>
        </w:rPr>
        <w:t xml:space="preserve">: </w:t>
      </w:r>
      <w:r w:rsidR="00740643">
        <w:rPr>
          <w:rFonts w:asciiTheme="minorHAnsi" w:hAnsiTheme="minorHAnsi" w:cstheme="minorHAnsi"/>
        </w:rPr>
        <w:tab/>
      </w:r>
      <w:r w:rsidR="00740643">
        <w:rPr>
          <w:rFonts w:asciiTheme="minorHAnsi" w:hAnsiTheme="minorHAnsi" w:cstheme="minorHAnsi"/>
        </w:rPr>
        <w:tab/>
      </w:r>
      <w:r w:rsidRPr="001376F1">
        <w:rPr>
          <w:rFonts w:asciiTheme="minorHAnsi" w:hAnsiTheme="minorHAnsi" w:cstheme="minorHAnsi"/>
        </w:rPr>
        <w:t xml:space="preserve">een door </w:t>
      </w:r>
      <w:r w:rsidR="00883A20">
        <w:rPr>
          <w:rFonts w:asciiTheme="minorHAnsi" w:hAnsiTheme="minorHAnsi" w:cstheme="minorHAnsi"/>
        </w:rPr>
        <w:t>[mbo-instelling]</w:t>
      </w:r>
      <w:r w:rsidRPr="001376F1">
        <w:rPr>
          <w:rFonts w:asciiTheme="minorHAnsi" w:hAnsiTheme="minorHAnsi" w:cstheme="minorHAnsi"/>
        </w:rPr>
        <w:t xml:space="preserve"> ingeschakelde (derde) partij die ten behoeve van </w:t>
      </w:r>
      <w:r w:rsidR="00883A20">
        <w:rPr>
          <w:rFonts w:asciiTheme="minorHAnsi" w:hAnsiTheme="minorHAnsi" w:cstheme="minorHAnsi"/>
        </w:rPr>
        <w:t>[mbo-instelling]</w:t>
      </w:r>
      <w:r w:rsidRPr="001376F1">
        <w:rPr>
          <w:rFonts w:asciiTheme="minorHAnsi" w:hAnsiTheme="minorHAnsi" w:cstheme="minorHAnsi"/>
        </w:rPr>
        <w:t>, en op basis van haar schriftelijke instruct</w:t>
      </w:r>
      <w:r w:rsidR="00BB6250">
        <w:rPr>
          <w:rFonts w:asciiTheme="minorHAnsi" w:hAnsiTheme="minorHAnsi" w:cstheme="minorHAnsi"/>
        </w:rPr>
        <w:t>ies, persoonsgegevens verwerkt, e.e.a. vastgelegd in een verwerkersovereenkomst.</w:t>
      </w:r>
    </w:p>
    <w:p w14:paraId="24359A22" w14:textId="45567BA7" w:rsidR="001376F1" w:rsidRPr="001376F1" w:rsidRDefault="001376F1" w:rsidP="00740643">
      <w:pPr>
        <w:ind w:left="1701" w:hanging="1701"/>
        <w:rPr>
          <w:rFonts w:asciiTheme="minorHAnsi" w:hAnsiTheme="minorHAnsi" w:cstheme="minorHAnsi"/>
        </w:rPr>
      </w:pPr>
      <w:r w:rsidRPr="00740643">
        <w:rPr>
          <w:rFonts w:asciiTheme="minorHAnsi" w:hAnsiTheme="minorHAnsi" w:cstheme="minorHAnsi"/>
          <w:color w:val="00B050"/>
        </w:rPr>
        <w:t>Verwerking</w:t>
      </w:r>
      <w:r w:rsidRPr="001376F1">
        <w:rPr>
          <w:rFonts w:asciiTheme="minorHAnsi" w:hAnsiTheme="minorHAnsi" w:cstheme="minorHAnsi"/>
        </w:rPr>
        <w:t xml:space="preserve">: </w:t>
      </w:r>
      <w:r w:rsidR="00740643">
        <w:rPr>
          <w:rFonts w:asciiTheme="minorHAnsi" w:hAnsiTheme="minorHAnsi" w:cstheme="minorHAnsi"/>
        </w:rPr>
        <w:tab/>
      </w:r>
      <w:r w:rsidR="00740643">
        <w:rPr>
          <w:rFonts w:asciiTheme="minorHAnsi" w:hAnsiTheme="minorHAnsi" w:cstheme="minorHAnsi"/>
        </w:rPr>
        <w:tab/>
      </w:r>
      <w:r w:rsidRPr="001376F1">
        <w:rPr>
          <w:rFonts w:asciiTheme="minorHAnsi" w:hAnsiTheme="minorHAnsi" w:cstheme="minorHAnsi"/>
        </w:rPr>
        <w:t xml:space="preserve">elke handeling of elk geheel van handelingen met betrekking tot persoonsgegevens, waaronder het verzamelen, vastleggen, ordenen, opslaan, raadplegen, bijwerken, afschermen, wissen of vernietigen van gegevens.  </w:t>
      </w:r>
    </w:p>
    <w:p w14:paraId="03709161" w14:textId="77777777" w:rsidR="00E57CEC" w:rsidRDefault="001376F1" w:rsidP="00740643">
      <w:pPr>
        <w:ind w:left="1701" w:hanging="1701"/>
        <w:rPr>
          <w:rFonts w:asciiTheme="minorHAnsi" w:hAnsiTheme="minorHAnsi" w:cstheme="minorHAnsi"/>
        </w:rPr>
      </w:pPr>
      <w:r w:rsidRPr="00740643">
        <w:rPr>
          <w:rFonts w:asciiTheme="minorHAnsi" w:hAnsiTheme="minorHAnsi" w:cstheme="minorHAnsi"/>
          <w:color w:val="00B050"/>
        </w:rPr>
        <w:t>Verwerkingsverantwoordelijke</w:t>
      </w:r>
      <w:r w:rsidRPr="001376F1">
        <w:rPr>
          <w:rFonts w:asciiTheme="minorHAnsi" w:hAnsiTheme="minorHAnsi" w:cstheme="minorHAnsi"/>
        </w:rPr>
        <w:t xml:space="preserve">: </w:t>
      </w:r>
    </w:p>
    <w:p w14:paraId="7752A969" w14:textId="768895B4" w:rsidR="00382BCF" w:rsidRPr="001376F1" w:rsidRDefault="001376F1" w:rsidP="00E57CEC">
      <w:pPr>
        <w:ind w:left="1701"/>
        <w:rPr>
          <w:rFonts w:asciiTheme="minorHAnsi" w:hAnsiTheme="minorHAnsi" w:cstheme="minorHAnsi"/>
        </w:rPr>
      </w:pPr>
      <w:r w:rsidRPr="001376F1">
        <w:rPr>
          <w:rFonts w:asciiTheme="minorHAnsi" w:hAnsiTheme="minorHAnsi" w:cstheme="minorHAnsi"/>
        </w:rPr>
        <w:lastRenderedPageBreak/>
        <w:t xml:space="preserve">College van Bestuur van </w:t>
      </w:r>
      <w:r w:rsidR="00883A20">
        <w:rPr>
          <w:rFonts w:asciiTheme="minorHAnsi" w:hAnsiTheme="minorHAnsi" w:cstheme="minorHAnsi"/>
        </w:rPr>
        <w:t>[mbo-instelling]</w:t>
      </w:r>
      <w:r w:rsidRPr="001376F1">
        <w:rPr>
          <w:rFonts w:asciiTheme="minorHAnsi" w:hAnsiTheme="minorHAnsi" w:cstheme="minorHAnsi"/>
        </w:rPr>
        <w:t xml:space="preserve"> dat het doel en de middelen van de verwerking van persoonsgegevens vaststelt.</w:t>
      </w:r>
    </w:p>
    <w:sectPr w:rsidR="00382BCF" w:rsidRPr="001376F1" w:rsidSect="008046E1">
      <w:headerReference w:type="default" r:id="rId13"/>
      <w:footerReference w:type="default" r:id="rId14"/>
      <w:pgSz w:w="11906" w:h="16838"/>
      <w:pgMar w:top="1417" w:right="1417" w:bottom="1417" w:left="1417"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F0D4C" w14:textId="77777777" w:rsidR="002D25B9" w:rsidRDefault="002D25B9" w:rsidP="0003449B">
      <w:pPr>
        <w:spacing w:after="0"/>
      </w:pPr>
      <w:r>
        <w:separator/>
      </w:r>
    </w:p>
  </w:endnote>
  <w:endnote w:type="continuationSeparator" w:id="0">
    <w:p w14:paraId="04ABBFB0" w14:textId="77777777" w:rsidR="002D25B9" w:rsidRDefault="002D25B9" w:rsidP="0003449B">
      <w:pPr>
        <w:spacing w:after="0"/>
      </w:pPr>
      <w:r>
        <w:continuationSeparator/>
      </w:r>
    </w:p>
  </w:endnote>
  <w:endnote w:type="continuationNotice" w:id="1">
    <w:p w14:paraId="3EAEB5A5" w14:textId="77777777" w:rsidR="002D25B9" w:rsidRDefault="002D2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667543211"/>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79F8E18" w14:textId="60BEE524" w:rsidR="00C74990" w:rsidRPr="004662EE" w:rsidRDefault="00C74990" w:rsidP="004662EE">
            <w:pPr>
              <w:pStyle w:val="Voettekst"/>
              <w:rPr>
                <w:rFonts w:asciiTheme="minorHAnsi" w:hAnsiTheme="minorHAnsi" w:cstheme="minorHAnsi"/>
              </w:rPr>
            </w:pPr>
            <w:r>
              <w:rPr>
                <w:rFonts w:asciiTheme="minorHAnsi" w:hAnsiTheme="minorHAnsi" w:cstheme="minorHAnsi"/>
              </w:rPr>
              <w:t>Versie 3.0, augustus 2019</w:t>
            </w:r>
            <w:r>
              <w:rPr>
                <w:rFonts w:asciiTheme="minorHAnsi" w:hAnsiTheme="minorHAnsi" w:cstheme="minorHAnsi"/>
              </w:rPr>
              <w:tab/>
            </w:r>
            <w:r>
              <w:rPr>
                <w:rFonts w:asciiTheme="minorHAnsi" w:hAnsiTheme="minorHAnsi" w:cstheme="minorHAnsi"/>
              </w:rPr>
              <w:tab/>
            </w:r>
            <w:r w:rsidRPr="004662EE">
              <w:rPr>
                <w:rFonts w:asciiTheme="minorHAnsi" w:hAnsiTheme="minorHAnsi" w:cstheme="minorHAnsi"/>
              </w:rPr>
              <w:t xml:space="preserve">Pagina </w:t>
            </w:r>
            <w:r w:rsidRPr="004662EE">
              <w:rPr>
                <w:rFonts w:asciiTheme="minorHAnsi" w:hAnsiTheme="minorHAnsi" w:cstheme="minorHAnsi"/>
                <w:b/>
                <w:bCs/>
                <w:sz w:val="24"/>
                <w:szCs w:val="24"/>
              </w:rPr>
              <w:fldChar w:fldCharType="begin"/>
            </w:r>
            <w:r w:rsidRPr="004662EE">
              <w:rPr>
                <w:rFonts w:asciiTheme="minorHAnsi" w:hAnsiTheme="minorHAnsi" w:cstheme="minorHAnsi"/>
                <w:b/>
                <w:bCs/>
              </w:rPr>
              <w:instrText>PAGE</w:instrText>
            </w:r>
            <w:r w:rsidRPr="004662EE">
              <w:rPr>
                <w:rFonts w:asciiTheme="minorHAnsi" w:hAnsiTheme="minorHAnsi" w:cstheme="minorHAnsi"/>
                <w:b/>
                <w:bCs/>
                <w:sz w:val="24"/>
                <w:szCs w:val="24"/>
              </w:rPr>
              <w:fldChar w:fldCharType="separate"/>
            </w:r>
            <w:r>
              <w:rPr>
                <w:rFonts w:asciiTheme="minorHAnsi" w:hAnsiTheme="minorHAnsi" w:cstheme="minorHAnsi"/>
                <w:b/>
                <w:bCs/>
                <w:noProof/>
              </w:rPr>
              <w:t>2</w:t>
            </w:r>
            <w:r w:rsidRPr="004662EE">
              <w:rPr>
                <w:rFonts w:asciiTheme="minorHAnsi" w:hAnsiTheme="minorHAnsi" w:cstheme="minorHAnsi"/>
                <w:b/>
                <w:bCs/>
                <w:sz w:val="24"/>
                <w:szCs w:val="24"/>
              </w:rPr>
              <w:fldChar w:fldCharType="end"/>
            </w:r>
            <w:r w:rsidRPr="004662EE">
              <w:rPr>
                <w:rFonts w:asciiTheme="minorHAnsi" w:hAnsiTheme="minorHAnsi" w:cstheme="minorHAnsi"/>
              </w:rPr>
              <w:t xml:space="preserve"> van </w:t>
            </w:r>
            <w:r w:rsidRPr="004662EE">
              <w:rPr>
                <w:rFonts w:asciiTheme="minorHAnsi" w:hAnsiTheme="minorHAnsi" w:cstheme="minorHAnsi"/>
                <w:b/>
                <w:bCs/>
                <w:sz w:val="24"/>
                <w:szCs w:val="24"/>
              </w:rPr>
              <w:fldChar w:fldCharType="begin"/>
            </w:r>
            <w:r w:rsidRPr="004662EE">
              <w:rPr>
                <w:rFonts w:asciiTheme="minorHAnsi" w:hAnsiTheme="minorHAnsi" w:cstheme="minorHAnsi"/>
                <w:b/>
                <w:bCs/>
              </w:rPr>
              <w:instrText>NUMPAGES</w:instrText>
            </w:r>
            <w:r w:rsidRPr="004662EE">
              <w:rPr>
                <w:rFonts w:asciiTheme="minorHAnsi" w:hAnsiTheme="minorHAnsi" w:cstheme="minorHAnsi"/>
                <w:b/>
                <w:bCs/>
                <w:sz w:val="24"/>
                <w:szCs w:val="24"/>
              </w:rPr>
              <w:fldChar w:fldCharType="separate"/>
            </w:r>
            <w:r>
              <w:rPr>
                <w:rFonts w:asciiTheme="minorHAnsi" w:hAnsiTheme="minorHAnsi" w:cstheme="minorHAnsi"/>
                <w:b/>
                <w:bCs/>
                <w:noProof/>
              </w:rPr>
              <w:t>17</w:t>
            </w:r>
            <w:r w:rsidRPr="004662EE">
              <w:rPr>
                <w:rFonts w:asciiTheme="minorHAnsi" w:hAnsiTheme="minorHAnsi" w:cstheme="minorHAnsi"/>
                <w:b/>
                <w:bCs/>
                <w:sz w:val="24"/>
                <w:szCs w:val="24"/>
              </w:rPr>
              <w:fldChar w:fldCharType="end"/>
            </w:r>
          </w:p>
        </w:sdtContent>
      </w:sdt>
    </w:sdtContent>
  </w:sdt>
  <w:p w14:paraId="6AC733C0" w14:textId="2E51EA8A" w:rsidR="00C74990" w:rsidRPr="00960FB7" w:rsidRDefault="00C74990" w:rsidP="00583416">
    <w:pPr>
      <w:pStyle w:val="Voettekst"/>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53547" w14:textId="77777777" w:rsidR="002D25B9" w:rsidRDefault="002D25B9" w:rsidP="0003449B">
      <w:pPr>
        <w:spacing w:after="0"/>
      </w:pPr>
      <w:r>
        <w:separator/>
      </w:r>
    </w:p>
  </w:footnote>
  <w:footnote w:type="continuationSeparator" w:id="0">
    <w:p w14:paraId="76E9547D" w14:textId="77777777" w:rsidR="002D25B9" w:rsidRDefault="002D25B9" w:rsidP="0003449B">
      <w:pPr>
        <w:spacing w:after="0"/>
      </w:pPr>
      <w:r>
        <w:continuationSeparator/>
      </w:r>
    </w:p>
  </w:footnote>
  <w:footnote w:type="continuationNotice" w:id="1">
    <w:p w14:paraId="781456CF" w14:textId="77777777" w:rsidR="002D25B9" w:rsidRDefault="002D25B9">
      <w:pPr>
        <w:spacing w:after="0" w:line="240" w:lineRule="auto"/>
      </w:pPr>
    </w:p>
  </w:footnote>
  <w:footnote w:id="2">
    <w:p w14:paraId="3E42EA35" w14:textId="6A63E4CB" w:rsidR="00C74990" w:rsidRPr="00BF6C0C" w:rsidRDefault="00C74990">
      <w:pPr>
        <w:pStyle w:val="Voetnoottekst"/>
        <w:rPr>
          <w:rFonts w:ascii="Calibri" w:hAnsi="Calibri" w:cs="Calibri"/>
          <w:sz w:val="16"/>
          <w:szCs w:val="16"/>
        </w:rPr>
      </w:pPr>
      <w:r>
        <w:rPr>
          <w:rStyle w:val="Voetnootmarkering"/>
        </w:rPr>
        <w:footnoteRef/>
      </w:r>
      <w:r>
        <w:t xml:space="preserve"> </w:t>
      </w:r>
      <w:r>
        <w:rPr>
          <w:rFonts w:ascii="Calibri" w:hAnsi="Calibri" w:cs="Calibri"/>
          <w:sz w:val="16"/>
          <w:szCs w:val="16"/>
        </w:rPr>
        <w:t>Groene woorden worden in bijlage 3 (Verklarende woordenlijst) toegelicht</w:t>
      </w:r>
    </w:p>
  </w:footnote>
  <w:footnote w:id="3">
    <w:p w14:paraId="76B8DFF0" w14:textId="5D446192" w:rsidR="00C74990" w:rsidRPr="00BF6C0C" w:rsidRDefault="00C74990">
      <w:pPr>
        <w:pStyle w:val="Voetnoottekst"/>
        <w:rPr>
          <w:rFonts w:asciiTheme="minorHAnsi" w:hAnsiTheme="minorHAnsi" w:cstheme="minorHAnsi"/>
          <w:b/>
          <w:color w:val="FF0000"/>
          <w:sz w:val="16"/>
          <w:szCs w:val="16"/>
        </w:rPr>
      </w:pPr>
      <w:r>
        <w:rPr>
          <w:rStyle w:val="Voetnootmarkering"/>
        </w:rPr>
        <w:footnoteRef/>
      </w:r>
      <w:r>
        <w:t xml:space="preserve"> </w:t>
      </w:r>
      <w:r w:rsidRPr="00BF6C0C">
        <w:rPr>
          <w:rFonts w:asciiTheme="minorHAnsi" w:hAnsiTheme="minorHAnsi" w:cstheme="minorHAnsi"/>
          <w:sz w:val="16"/>
          <w:szCs w:val="16"/>
        </w:rPr>
        <w:t>Bewerkt artikel 2, lid 2 van de AVG.</w:t>
      </w:r>
    </w:p>
  </w:footnote>
  <w:footnote w:id="4">
    <w:p w14:paraId="49472F9A" w14:textId="08DA77A4" w:rsidR="00C74990" w:rsidRDefault="00C74990">
      <w:pPr>
        <w:pStyle w:val="Voetnoottekst"/>
      </w:pPr>
      <w:r>
        <w:rPr>
          <w:rStyle w:val="Voetnootmarkering"/>
        </w:rPr>
        <w:footnoteRef/>
      </w:r>
      <w:r>
        <w:t xml:space="preserve"> </w:t>
      </w:r>
      <w:r w:rsidRPr="008001D6">
        <w:rPr>
          <w:rFonts w:asciiTheme="minorHAnsi" w:hAnsiTheme="minorHAnsi" w:cstheme="minorHAnsi"/>
          <w:sz w:val="16"/>
          <w:szCs w:val="16"/>
        </w:rPr>
        <w:t xml:space="preserve">Deze uitgangspunten zijn </w:t>
      </w:r>
      <w:r>
        <w:rPr>
          <w:rFonts w:asciiTheme="minorHAnsi" w:hAnsiTheme="minorHAnsi" w:cstheme="minorHAnsi"/>
          <w:sz w:val="16"/>
          <w:szCs w:val="16"/>
        </w:rPr>
        <w:t xml:space="preserve">deels </w:t>
      </w:r>
      <w:r w:rsidRPr="008001D6">
        <w:rPr>
          <w:rFonts w:asciiTheme="minorHAnsi" w:hAnsiTheme="minorHAnsi" w:cstheme="minorHAnsi"/>
          <w:sz w:val="16"/>
          <w:szCs w:val="16"/>
        </w:rPr>
        <w:t xml:space="preserve">operationeel </w:t>
      </w:r>
      <w:r>
        <w:rPr>
          <w:rFonts w:asciiTheme="minorHAnsi" w:hAnsiTheme="minorHAnsi" w:cstheme="minorHAnsi"/>
          <w:sz w:val="16"/>
          <w:szCs w:val="16"/>
        </w:rPr>
        <w:t xml:space="preserve">verder </w:t>
      </w:r>
      <w:r w:rsidRPr="008001D6">
        <w:rPr>
          <w:rFonts w:asciiTheme="minorHAnsi" w:hAnsiTheme="minorHAnsi" w:cstheme="minorHAnsi"/>
          <w:sz w:val="16"/>
          <w:szCs w:val="16"/>
        </w:rPr>
        <w:t>uitgewerkt en toegelicht in bijlage 1</w:t>
      </w:r>
      <w:r>
        <w:t>.</w:t>
      </w:r>
    </w:p>
  </w:footnote>
  <w:footnote w:id="5">
    <w:p w14:paraId="4568A21A" w14:textId="010344E5" w:rsidR="00C74990" w:rsidRPr="00E605D7" w:rsidRDefault="00C74990">
      <w:pPr>
        <w:pStyle w:val="Voetnoottekst"/>
        <w:rPr>
          <w:rFonts w:asciiTheme="minorHAnsi" w:hAnsiTheme="minorHAnsi" w:cstheme="minorHAnsi"/>
          <w:sz w:val="16"/>
          <w:szCs w:val="16"/>
        </w:rPr>
      </w:pPr>
      <w:r w:rsidRPr="00E605D7">
        <w:rPr>
          <w:rStyle w:val="Voetnootmarkering"/>
          <w:rFonts w:asciiTheme="minorHAnsi" w:hAnsiTheme="minorHAnsi" w:cstheme="minorHAnsi"/>
          <w:sz w:val="16"/>
          <w:szCs w:val="16"/>
        </w:rPr>
        <w:footnoteRef/>
      </w:r>
      <w:r w:rsidRPr="00E605D7">
        <w:rPr>
          <w:rFonts w:asciiTheme="minorHAnsi" w:hAnsiTheme="minorHAnsi" w:cstheme="minorHAnsi"/>
          <w:sz w:val="16"/>
          <w:szCs w:val="16"/>
        </w:rPr>
        <w:t xml:space="preserve"> Met management word</w:t>
      </w:r>
      <w:r>
        <w:rPr>
          <w:rFonts w:asciiTheme="minorHAnsi" w:hAnsiTheme="minorHAnsi" w:cstheme="minorHAnsi"/>
          <w:sz w:val="16"/>
          <w:szCs w:val="16"/>
        </w:rPr>
        <w:t>en</w:t>
      </w:r>
      <w:r w:rsidRPr="00E605D7">
        <w:rPr>
          <w:rFonts w:asciiTheme="minorHAnsi" w:hAnsiTheme="minorHAnsi" w:cstheme="minorHAnsi"/>
          <w:sz w:val="16"/>
          <w:szCs w:val="16"/>
        </w:rPr>
        <w:t xml:space="preserve"> </w:t>
      </w:r>
      <w:r>
        <w:rPr>
          <w:rFonts w:asciiTheme="minorHAnsi" w:hAnsiTheme="minorHAnsi" w:cstheme="minorHAnsi"/>
          <w:sz w:val="16"/>
          <w:szCs w:val="16"/>
        </w:rPr>
        <w:t>directeuren en teamleiders</w:t>
      </w:r>
      <w:r w:rsidRPr="00E605D7">
        <w:rPr>
          <w:rFonts w:asciiTheme="minorHAnsi" w:hAnsiTheme="minorHAnsi" w:cstheme="minorHAnsi"/>
          <w:sz w:val="16"/>
          <w:szCs w:val="16"/>
        </w:rPr>
        <w:t xml:space="preserve"> bedoeld.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3B60" w14:textId="786D53B5" w:rsidR="00C74990" w:rsidRPr="004662EE" w:rsidRDefault="00C74990" w:rsidP="008440C5">
    <w:pPr>
      <w:pStyle w:val="Koptekst"/>
      <w:rPr>
        <w:rFonts w:asciiTheme="minorHAnsi" w:hAnsiTheme="minorHAnsi" w:cstheme="minorHAnsi"/>
        <w:b/>
        <w:sz w:val="24"/>
        <w:szCs w:val="24"/>
      </w:rPr>
    </w:pPr>
    <w:r>
      <w:rPr>
        <w:rFonts w:asciiTheme="minorHAnsi" w:hAnsiTheme="minorHAnsi" w:cstheme="minorHAnsi"/>
        <w:b/>
        <w:noProof/>
        <w:sz w:val="24"/>
        <w:szCs w:val="24"/>
        <w:lang w:eastAsia="nl-NL"/>
      </w:rPr>
      <w:drawing>
        <wp:inline distT="0" distB="0" distL="0" distR="0" wp14:anchorId="12B052E5" wp14:editId="3A82828D">
          <wp:extent cx="1074420" cy="265758"/>
          <wp:effectExtent l="0" t="0" r="0" b="127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103059" cy="272842"/>
                  </a:xfrm>
                  <a:prstGeom prst="rect">
                    <a:avLst/>
                  </a:prstGeom>
                </pic:spPr>
              </pic:pic>
            </a:graphicData>
          </a:graphic>
        </wp:inline>
      </w:drawing>
    </w:r>
    <w:r>
      <w:rPr>
        <w:rFonts w:asciiTheme="minorHAnsi" w:hAnsiTheme="minorHAnsi" w:cstheme="minorHAnsi"/>
        <w:b/>
        <w:sz w:val="24"/>
        <w:szCs w:val="24"/>
      </w:rPr>
      <w:tab/>
      <w:t xml:space="preserve">                                      Nieuw model Informatiebeveiliging en privacy beleid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91D"/>
    <w:multiLevelType w:val="hybridMultilevel"/>
    <w:tmpl w:val="14127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F660A"/>
    <w:multiLevelType w:val="hybridMultilevel"/>
    <w:tmpl w:val="35185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016A98"/>
    <w:multiLevelType w:val="hybridMultilevel"/>
    <w:tmpl w:val="0DD2A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2133CC"/>
    <w:multiLevelType w:val="hybridMultilevel"/>
    <w:tmpl w:val="9CFC0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B254A"/>
    <w:multiLevelType w:val="hybridMultilevel"/>
    <w:tmpl w:val="5CEC56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0045FF"/>
    <w:multiLevelType w:val="hybridMultilevel"/>
    <w:tmpl w:val="F53E156A"/>
    <w:lvl w:ilvl="0" w:tplc="C3BCBE9C">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6C14BB"/>
    <w:multiLevelType w:val="hybridMultilevel"/>
    <w:tmpl w:val="DCE85C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A9D4163"/>
    <w:multiLevelType w:val="hybridMultilevel"/>
    <w:tmpl w:val="2244C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10D21"/>
    <w:multiLevelType w:val="hybridMultilevel"/>
    <w:tmpl w:val="AA96ED5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DB140CF"/>
    <w:multiLevelType w:val="multilevel"/>
    <w:tmpl w:val="FBF2FB1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color w:val="00206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D543C3"/>
    <w:multiLevelType w:val="hybridMultilevel"/>
    <w:tmpl w:val="82C44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8D6413"/>
    <w:multiLevelType w:val="hybridMultilevel"/>
    <w:tmpl w:val="E36C5B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BCC70B4"/>
    <w:multiLevelType w:val="hybridMultilevel"/>
    <w:tmpl w:val="F7AE98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C23724D"/>
    <w:multiLevelType w:val="hybridMultilevel"/>
    <w:tmpl w:val="80E08ACE"/>
    <w:lvl w:ilvl="0" w:tplc="6B18FF46">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3461C7"/>
    <w:multiLevelType w:val="hybridMultilevel"/>
    <w:tmpl w:val="4F74A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4444B7"/>
    <w:multiLevelType w:val="hybridMultilevel"/>
    <w:tmpl w:val="DFEAD3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14E4C4E"/>
    <w:multiLevelType w:val="hybridMultilevel"/>
    <w:tmpl w:val="377E63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78634C"/>
    <w:multiLevelType w:val="hybridMultilevel"/>
    <w:tmpl w:val="39A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0422B"/>
    <w:multiLevelType w:val="hybridMultilevel"/>
    <w:tmpl w:val="3AC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62BF4"/>
    <w:multiLevelType w:val="hybridMultilevel"/>
    <w:tmpl w:val="EDF8D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0B2E02"/>
    <w:multiLevelType w:val="hybridMultilevel"/>
    <w:tmpl w:val="8E0CE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EA3B43"/>
    <w:multiLevelType w:val="hybridMultilevel"/>
    <w:tmpl w:val="667C2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BA7DF0"/>
    <w:multiLevelType w:val="hybridMultilevel"/>
    <w:tmpl w:val="6AF234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DE7B69"/>
    <w:multiLevelType w:val="hybridMultilevel"/>
    <w:tmpl w:val="9344FBC0"/>
    <w:lvl w:ilvl="0" w:tplc="C3BCBE9C">
      <w:start w:val="2"/>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E086160"/>
    <w:multiLevelType w:val="hybridMultilevel"/>
    <w:tmpl w:val="642A2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BD67EF"/>
    <w:multiLevelType w:val="hybridMultilevel"/>
    <w:tmpl w:val="091832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F2204B5"/>
    <w:multiLevelType w:val="hybridMultilevel"/>
    <w:tmpl w:val="9BEAF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2333E79"/>
    <w:multiLevelType w:val="hybridMultilevel"/>
    <w:tmpl w:val="DFAA01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41C0DED"/>
    <w:multiLevelType w:val="hybridMultilevel"/>
    <w:tmpl w:val="A0CC320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772A2F"/>
    <w:multiLevelType w:val="hybridMultilevel"/>
    <w:tmpl w:val="2984F61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18E4512"/>
    <w:multiLevelType w:val="hybridMultilevel"/>
    <w:tmpl w:val="2FA2A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9B35FC"/>
    <w:multiLevelType w:val="hybridMultilevel"/>
    <w:tmpl w:val="A0C8B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3C42F3"/>
    <w:multiLevelType w:val="hybridMultilevel"/>
    <w:tmpl w:val="C212DA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6A6E3DCA"/>
    <w:multiLevelType w:val="hybridMultilevel"/>
    <w:tmpl w:val="6A50EE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F350D90"/>
    <w:multiLevelType w:val="hybridMultilevel"/>
    <w:tmpl w:val="E9B8D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3C2004"/>
    <w:multiLevelType w:val="multilevel"/>
    <w:tmpl w:val="BC22FE2E"/>
    <w:lvl w:ilvl="0">
      <w:start w:val="1"/>
      <w:numFmt w:val="decimal"/>
      <w:lvlText w:val="%1"/>
      <w:lvlJc w:val="left"/>
      <w:pPr>
        <w:ind w:left="1141" w:hanging="1141"/>
      </w:pPr>
      <w:rPr>
        <w:rFonts w:hint="default"/>
      </w:rPr>
    </w:lvl>
    <w:lvl w:ilvl="1">
      <w:start w:val="1"/>
      <w:numFmt w:val="decimal"/>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7" w15:restartNumberingAfterBreak="0">
    <w:nsid w:val="6F722600"/>
    <w:multiLevelType w:val="hybridMultilevel"/>
    <w:tmpl w:val="1292D21A"/>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38" w15:restartNumberingAfterBreak="0">
    <w:nsid w:val="71C55462"/>
    <w:multiLevelType w:val="hybridMultilevel"/>
    <w:tmpl w:val="13D8C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3625AF"/>
    <w:multiLevelType w:val="hybridMultilevel"/>
    <w:tmpl w:val="69B23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B6B0C78"/>
    <w:multiLevelType w:val="hybridMultilevel"/>
    <w:tmpl w:val="38FEB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0D5158"/>
    <w:multiLevelType w:val="hybridMultilevel"/>
    <w:tmpl w:val="ACA4C19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2"/>
  </w:num>
  <w:num w:numId="2">
    <w:abstractNumId w:val="0"/>
  </w:num>
  <w:num w:numId="3">
    <w:abstractNumId w:val="41"/>
  </w:num>
  <w:num w:numId="4">
    <w:abstractNumId w:val="20"/>
  </w:num>
  <w:num w:numId="5">
    <w:abstractNumId w:val="29"/>
  </w:num>
  <w:num w:numId="6">
    <w:abstractNumId w:val="34"/>
  </w:num>
  <w:num w:numId="7">
    <w:abstractNumId w:val="26"/>
  </w:num>
  <w:num w:numId="8">
    <w:abstractNumId w:val="32"/>
  </w:num>
  <w:num w:numId="9">
    <w:abstractNumId w:val="35"/>
  </w:num>
  <w:num w:numId="10">
    <w:abstractNumId w:val="11"/>
  </w:num>
  <w:num w:numId="11">
    <w:abstractNumId w:val="21"/>
  </w:num>
  <w:num w:numId="12">
    <w:abstractNumId w:val="17"/>
  </w:num>
  <w:num w:numId="13">
    <w:abstractNumId w:val="33"/>
  </w:num>
  <w:num w:numId="14">
    <w:abstractNumId w:val="18"/>
  </w:num>
  <w:num w:numId="15">
    <w:abstractNumId w:val="8"/>
  </w:num>
  <w:num w:numId="16">
    <w:abstractNumId w:val="6"/>
  </w:num>
  <w:num w:numId="17">
    <w:abstractNumId w:val="25"/>
  </w:num>
  <w:num w:numId="18">
    <w:abstractNumId w:val="27"/>
  </w:num>
  <w:num w:numId="19">
    <w:abstractNumId w:val="13"/>
  </w:num>
  <w:num w:numId="20">
    <w:abstractNumId w:val="36"/>
  </w:num>
  <w:num w:numId="21">
    <w:abstractNumId w:val="36"/>
  </w:num>
  <w:num w:numId="22">
    <w:abstractNumId w:val="37"/>
  </w:num>
  <w:num w:numId="23">
    <w:abstractNumId w:val="10"/>
  </w:num>
  <w:num w:numId="24">
    <w:abstractNumId w:val="3"/>
  </w:num>
  <w:num w:numId="25">
    <w:abstractNumId w:val="15"/>
  </w:num>
  <w:num w:numId="2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num>
  <w:num w:numId="29">
    <w:abstractNumId w:val="5"/>
  </w:num>
  <w:num w:numId="30">
    <w:abstractNumId w:val="23"/>
  </w:num>
  <w:num w:numId="31">
    <w:abstractNumId w:val="40"/>
  </w:num>
  <w:num w:numId="32">
    <w:abstractNumId w:val="38"/>
  </w:num>
  <w:num w:numId="33">
    <w:abstractNumId w:val="16"/>
  </w:num>
  <w:num w:numId="34">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4"/>
  </w:num>
  <w:num w:numId="37">
    <w:abstractNumId w:val="1"/>
  </w:num>
  <w:num w:numId="38">
    <w:abstractNumId w:val="31"/>
  </w:num>
  <w:num w:numId="39">
    <w:abstractNumId w:val="39"/>
  </w:num>
  <w:num w:numId="40">
    <w:abstractNumId w:val="24"/>
  </w:num>
  <w:num w:numId="41">
    <w:abstractNumId w:val="9"/>
  </w:num>
  <w:num w:numId="42">
    <w:abstractNumId w:val="19"/>
  </w:num>
  <w:num w:numId="43">
    <w:abstractNumId w:val="30"/>
  </w:num>
  <w:num w:numId="44">
    <w:abstractNumId w:val="2"/>
  </w:num>
  <w:num w:numId="4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567"/>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7"/>
    <w:rsid w:val="00001FFA"/>
    <w:rsid w:val="00002C7C"/>
    <w:rsid w:val="00003F85"/>
    <w:rsid w:val="000047D5"/>
    <w:rsid w:val="000101AC"/>
    <w:rsid w:val="00024641"/>
    <w:rsid w:val="00030C51"/>
    <w:rsid w:val="00033A6C"/>
    <w:rsid w:val="0003449B"/>
    <w:rsid w:val="00040679"/>
    <w:rsid w:val="000473F5"/>
    <w:rsid w:val="00047BD4"/>
    <w:rsid w:val="00047D98"/>
    <w:rsid w:val="00050510"/>
    <w:rsid w:val="00053200"/>
    <w:rsid w:val="00055C46"/>
    <w:rsid w:val="000577CA"/>
    <w:rsid w:val="00070E86"/>
    <w:rsid w:val="0007155C"/>
    <w:rsid w:val="00071F92"/>
    <w:rsid w:val="00074573"/>
    <w:rsid w:val="00074626"/>
    <w:rsid w:val="000749BF"/>
    <w:rsid w:val="00074AB5"/>
    <w:rsid w:val="00077F69"/>
    <w:rsid w:val="000810BD"/>
    <w:rsid w:val="00081BF1"/>
    <w:rsid w:val="00081C70"/>
    <w:rsid w:val="000874BE"/>
    <w:rsid w:val="00091A0B"/>
    <w:rsid w:val="00094058"/>
    <w:rsid w:val="000B6A11"/>
    <w:rsid w:val="000C1A96"/>
    <w:rsid w:val="000C757C"/>
    <w:rsid w:val="000D04C6"/>
    <w:rsid w:val="000D33A9"/>
    <w:rsid w:val="000D3F13"/>
    <w:rsid w:val="000D6054"/>
    <w:rsid w:val="000E3FA1"/>
    <w:rsid w:val="000E7AD3"/>
    <w:rsid w:val="000F0FA6"/>
    <w:rsid w:val="000F3A33"/>
    <w:rsid w:val="000F5DAE"/>
    <w:rsid w:val="00100665"/>
    <w:rsid w:val="00105B83"/>
    <w:rsid w:val="001067C8"/>
    <w:rsid w:val="00106D27"/>
    <w:rsid w:val="00120467"/>
    <w:rsid w:val="00120CB6"/>
    <w:rsid w:val="00123694"/>
    <w:rsid w:val="001259A9"/>
    <w:rsid w:val="00126BFB"/>
    <w:rsid w:val="001279D2"/>
    <w:rsid w:val="00130309"/>
    <w:rsid w:val="0013126D"/>
    <w:rsid w:val="00132565"/>
    <w:rsid w:val="00132A33"/>
    <w:rsid w:val="00133638"/>
    <w:rsid w:val="001373C6"/>
    <w:rsid w:val="00137530"/>
    <w:rsid w:val="001376F1"/>
    <w:rsid w:val="00137D20"/>
    <w:rsid w:val="0014079D"/>
    <w:rsid w:val="001415C4"/>
    <w:rsid w:val="001428D3"/>
    <w:rsid w:val="00145695"/>
    <w:rsid w:val="00146377"/>
    <w:rsid w:val="00150135"/>
    <w:rsid w:val="001505A1"/>
    <w:rsid w:val="00152CCA"/>
    <w:rsid w:val="0015571B"/>
    <w:rsid w:val="001558BF"/>
    <w:rsid w:val="00156B0A"/>
    <w:rsid w:val="00163699"/>
    <w:rsid w:val="00164498"/>
    <w:rsid w:val="00165F5D"/>
    <w:rsid w:val="001661A4"/>
    <w:rsid w:val="00167410"/>
    <w:rsid w:val="00171262"/>
    <w:rsid w:val="00171815"/>
    <w:rsid w:val="001751BD"/>
    <w:rsid w:val="0017675B"/>
    <w:rsid w:val="0018358A"/>
    <w:rsid w:val="00191F20"/>
    <w:rsid w:val="001929B7"/>
    <w:rsid w:val="00193AC1"/>
    <w:rsid w:val="0019496B"/>
    <w:rsid w:val="00195120"/>
    <w:rsid w:val="00195356"/>
    <w:rsid w:val="0019569B"/>
    <w:rsid w:val="001A02D2"/>
    <w:rsid w:val="001A2D4E"/>
    <w:rsid w:val="001A393C"/>
    <w:rsid w:val="001A5D2B"/>
    <w:rsid w:val="001A612A"/>
    <w:rsid w:val="001B0649"/>
    <w:rsid w:val="001B363D"/>
    <w:rsid w:val="001B5D63"/>
    <w:rsid w:val="001B65CA"/>
    <w:rsid w:val="001B7977"/>
    <w:rsid w:val="001C393C"/>
    <w:rsid w:val="001C3A0C"/>
    <w:rsid w:val="001C4CC1"/>
    <w:rsid w:val="001C6197"/>
    <w:rsid w:val="001C7807"/>
    <w:rsid w:val="001D5A38"/>
    <w:rsid w:val="001D637B"/>
    <w:rsid w:val="001E3578"/>
    <w:rsid w:val="001E4C58"/>
    <w:rsid w:val="001F2678"/>
    <w:rsid w:val="001F2AB9"/>
    <w:rsid w:val="001F5F35"/>
    <w:rsid w:val="002019BD"/>
    <w:rsid w:val="002045EC"/>
    <w:rsid w:val="0020604F"/>
    <w:rsid w:val="00207092"/>
    <w:rsid w:val="002118ED"/>
    <w:rsid w:val="00211D37"/>
    <w:rsid w:val="00211E02"/>
    <w:rsid w:val="0021316C"/>
    <w:rsid w:val="00215DB8"/>
    <w:rsid w:val="00216713"/>
    <w:rsid w:val="00217ADB"/>
    <w:rsid w:val="00221EA4"/>
    <w:rsid w:val="002233B6"/>
    <w:rsid w:val="00224831"/>
    <w:rsid w:val="00224ECD"/>
    <w:rsid w:val="00231CFC"/>
    <w:rsid w:val="0023270F"/>
    <w:rsid w:val="00232964"/>
    <w:rsid w:val="00234164"/>
    <w:rsid w:val="00240C7B"/>
    <w:rsid w:val="002414D8"/>
    <w:rsid w:val="002428AB"/>
    <w:rsid w:val="00244DF0"/>
    <w:rsid w:val="00244F97"/>
    <w:rsid w:val="0024787E"/>
    <w:rsid w:val="0025025C"/>
    <w:rsid w:val="002514F8"/>
    <w:rsid w:val="00255F7C"/>
    <w:rsid w:val="0026563A"/>
    <w:rsid w:val="00265B52"/>
    <w:rsid w:val="002746ED"/>
    <w:rsid w:val="0027747E"/>
    <w:rsid w:val="00277C14"/>
    <w:rsid w:val="002803C2"/>
    <w:rsid w:val="002811C8"/>
    <w:rsid w:val="00282A7A"/>
    <w:rsid w:val="00284576"/>
    <w:rsid w:val="002848AB"/>
    <w:rsid w:val="0028752D"/>
    <w:rsid w:val="00290EB7"/>
    <w:rsid w:val="00295410"/>
    <w:rsid w:val="002A6BBE"/>
    <w:rsid w:val="002B2BCC"/>
    <w:rsid w:val="002B7CFB"/>
    <w:rsid w:val="002C474D"/>
    <w:rsid w:val="002C7385"/>
    <w:rsid w:val="002D13AC"/>
    <w:rsid w:val="002D1DB6"/>
    <w:rsid w:val="002D25B9"/>
    <w:rsid w:val="002D2E16"/>
    <w:rsid w:val="002D323F"/>
    <w:rsid w:val="002D70A1"/>
    <w:rsid w:val="002E07F6"/>
    <w:rsid w:val="002E1206"/>
    <w:rsid w:val="002E1B18"/>
    <w:rsid w:val="002E3AB8"/>
    <w:rsid w:val="002E4652"/>
    <w:rsid w:val="002E6A44"/>
    <w:rsid w:val="002E7C0A"/>
    <w:rsid w:val="002F0D10"/>
    <w:rsid w:val="002F208B"/>
    <w:rsid w:val="002F574C"/>
    <w:rsid w:val="003005A0"/>
    <w:rsid w:val="00300B5C"/>
    <w:rsid w:val="00305337"/>
    <w:rsid w:val="00307116"/>
    <w:rsid w:val="003074AD"/>
    <w:rsid w:val="00321ED3"/>
    <w:rsid w:val="0032338F"/>
    <w:rsid w:val="00331382"/>
    <w:rsid w:val="00332945"/>
    <w:rsid w:val="003330E8"/>
    <w:rsid w:val="0033397F"/>
    <w:rsid w:val="00334B10"/>
    <w:rsid w:val="00335DA8"/>
    <w:rsid w:val="00343C45"/>
    <w:rsid w:val="00345AF4"/>
    <w:rsid w:val="00346A0B"/>
    <w:rsid w:val="00347516"/>
    <w:rsid w:val="00351765"/>
    <w:rsid w:val="00354190"/>
    <w:rsid w:val="00356BE0"/>
    <w:rsid w:val="003610A3"/>
    <w:rsid w:val="0037680F"/>
    <w:rsid w:val="00376C07"/>
    <w:rsid w:val="00381EC3"/>
    <w:rsid w:val="003822CB"/>
    <w:rsid w:val="00382BCF"/>
    <w:rsid w:val="0038540B"/>
    <w:rsid w:val="00385C6F"/>
    <w:rsid w:val="003913BA"/>
    <w:rsid w:val="00392772"/>
    <w:rsid w:val="00392832"/>
    <w:rsid w:val="003936CA"/>
    <w:rsid w:val="00395694"/>
    <w:rsid w:val="003A2B7E"/>
    <w:rsid w:val="003A36DD"/>
    <w:rsid w:val="003B2AF0"/>
    <w:rsid w:val="003B31ED"/>
    <w:rsid w:val="003B3287"/>
    <w:rsid w:val="003B67F2"/>
    <w:rsid w:val="003C1952"/>
    <w:rsid w:val="003C1D80"/>
    <w:rsid w:val="003C2017"/>
    <w:rsid w:val="003C4507"/>
    <w:rsid w:val="003D1E8D"/>
    <w:rsid w:val="003D323E"/>
    <w:rsid w:val="003D4490"/>
    <w:rsid w:val="003D482E"/>
    <w:rsid w:val="003E23B2"/>
    <w:rsid w:val="003E265C"/>
    <w:rsid w:val="003F0C4D"/>
    <w:rsid w:val="003F297A"/>
    <w:rsid w:val="003F31F4"/>
    <w:rsid w:val="003F680F"/>
    <w:rsid w:val="00402F47"/>
    <w:rsid w:val="00403C84"/>
    <w:rsid w:val="00404C4E"/>
    <w:rsid w:val="0040713E"/>
    <w:rsid w:val="004146D3"/>
    <w:rsid w:val="00421F93"/>
    <w:rsid w:val="004252DD"/>
    <w:rsid w:val="00431050"/>
    <w:rsid w:val="00431808"/>
    <w:rsid w:val="004409CB"/>
    <w:rsid w:val="004416D7"/>
    <w:rsid w:val="00442590"/>
    <w:rsid w:val="00444F66"/>
    <w:rsid w:val="004452B8"/>
    <w:rsid w:val="00450EC6"/>
    <w:rsid w:val="00451121"/>
    <w:rsid w:val="00451D43"/>
    <w:rsid w:val="00454A99"/>
    <w:rsid w:val="00455603"/>
    <w:rsid w:val="00457CEA"/>
    <w:rsid w:val="004620CB"/>
    <w:rsid w:val="004652FC"/>
    <w:rsid w:val="004662EE"/>
    <w:rsid w:val="004671E3"/>
    <w:rsid w:val="00480BF7"/>
    <w:rsid w:val="00481189"/>
    <w:rsid w:val="00485D5E"/>
    <w:rsid w:val="0048770F"/>
    <w:rsid w:val="00490925"/>
    <w:rsid w:val="00493F93"/>
    <w:rsid w:val="00497AC0"/>
    <w:rsid w:val="004A14D3"/>
    <w:rsid w:val="004A1504"/>
    <w:rsid w:val="004B14FD"/>
    <w:rsid w:val="004B165C"/>
    <w:rsid w:val="004B3DF2"/>
    <w:rsid w:val="004B69C6"/>
    <w:rsid w:val="004C003C"/>
    <w:rsid w:val="004C7A05"/>
    <w:rsid w:val="004C7FAD"/>
    <w:rsid w:val="004D1AEE"/>
    <w:rsid w:val="004D509A"/>
    <w:rsid w:val="004E3960"/>
    <w:rsid w:val="004E5E87"/>
    <w:rsid w:val="004E6AC7"/>
    <w:rsid w:val="004E6FFB"/>
    <w:rsid w:val="004F059D"/>
    <w:rsid w:val="004F06F1"/>
    <w:rsid w:val="004F0FC0"/>
    <w:rsid w:val="004F15EF"/>
    <w:rsid w:val="004F4716"/>
    <w:rsid w:val="004F4B33"/>
    <w:rsid w:val="004F709A"/>
    <w:rsid w:val="004F7C63"/>
    <w:rsid w:val="0050024D"/>
    <w:rsid w:val="005007C9"/>
    <w:rsid w:val="00507D42"/>
    <w:rsid w:val="00510695"/>
    <w:rsid w:val="00511FB6"/>
    <w:rsid w:val="00512F47"/>
    <w:rsid w:val="00515E8B"/>
    <w:rsid w:val="00517FDE"/>
    <w:rsid w:val="00520F31"/>
    <w:rsid w:val="00523734"/>
    <w:rsid w:val="00525498"/>
    <w:rsid w:val="005274FE"/>
    <w:rsid w:val="00533C7F"/>
    <w:rsid w:val="00536212"/>
    <w:rsid w:val="00536F26"/>
    <w:rsid w:val="00540A8F"/>
    <w:rsid w:val="005411AB"/>
    <w:rsid w:val="0054383E"/>
    <w:rsid w:val="005452B0"/>
    <w:rsid w:val="005513E1"/>
    <w:rsid w:val="00552204"/>
    <w:rsid w:val="005527D7"/>
    <w:rsid w:val="00555F1A"/>
    <w:rsid w:val="00560AC1"/>
    <w:rsid w:val="00560AFA"/>
    <w:rsid w:val="00565214"/>
    <w:rsid w:val="00566392"/>
    <w:rsid w:val="00572EB1"/>
    <w:rsid w:val="00581620"/>
    <w:rsid w:val="005820A2"/>
    <w:rsid w:val="00583416"/>
    <w:rsid w:val="00583517"/>
    <w:rsid w:val="00585182"/>
    <w:rsid w:val="005920C8"/>
    <w:rsid w:val="005923F9"/>
    <w:rsid w:val="00593E2E"/>
    <w:rsid w:val="005A0CAA"/>
    <w:rsid w:val="005A3856"/>
    <w:rsid w:val="005A5C6B"/>
    <w:rsid w:val="005A6FD2"/>
    <w:rsid w:val="005A6FDC"/>
    <w:rsid w:val="005B0ADC"/>
    <w:rsid w:val="005B154F"/>
    <w:rsid w:val="005B7D4B"/>
    <w:rsid w:val="005C251B"/>
    <w:rsid w:val="005C2777"/>
    <w:rsid w:val="005C351E"/>
    <w:rsid w:val="005C7567"/>
    <w:rsid w:val="005D436E"/>
    <w:rsid w:val="005D4E16"/>
    <w:rsid w:val="005D63BC"/>
    <w:rsid w:val="005D6BEB"/>
    <w:rsid w:val="005D7481"/>
    <w:rsid w:val="005E1885"/>
    <w:rsid w:val="005E7B82"/>
    <w:rsid w:val="005F3906"/>
    <w:rsid w:val="005F3D9A"/>
    <w:rsid w:val="005F7CD1"/>
    <w:rsid w:val="00602EF5"/>
    <w:rsid w:val="00605511"/>
    <w:rsid w:val="00613BE3"/>
    <w:rsid w:val="00614E3E"/>
    <w:rsid w:val="00616198"/>
    <w:rsid w:val="006215EB"/>
    <w:rsid w:val="006234E8"/>
    <w:rsid w:val="006255C5"/>
    <w:rsid w:val="006302E6"/>
    <w:rsid w:val="00630D02"/>
    <w:rsid w:val="00632013"/>
    <w:rsid w:val="00633C07"/>
    <w:rsid w:val="006357D7"/>
    <w:rsid w:val="00636459"/>
    <w:rsid w:val="00642465"/>
    <w:rsid w:val="006445C9"/>
    <w:rsid w:val="00645192"/>
    <w:rsid w:val="00647955"/>
    <w:rsid w:val="00647D84"/>
    <w:rsid w:val="00652A92"/>
    <w:rsid w:val="0066147E"/>
    <w:rsid w:val="00662F76"/>
    <w:rsid w:val="00664E52"/>
    <w:rsid w:val="00666C24"/>
    <w:rsid w:val="00667B00"/>
    <w:rsid w:val="0067309E"/>
    <w:rsid w:val="00676BC1"/>
    <w:rsid w:val="00685A2E"/>
    <w:rsid w:val="00691D86"/>
    <w:rsid w:val="006938FD"/>
    <w:rsid w:val="00694EFE"/>
    <w:rsid w:val="006953FC"/>
    <w:rsid w:val="00696189"/>
    <w:rsid w:val="006A13D4"/>
    <w:rsid w:val="006A4796"/>
    <w:rsid w:val="006A6AA6"/>
    <w:rsid w:val="006B1032"/>
    <w:rsid w:val="006B1AF3"/>
    <w:rsid w:val="006B5450"/>
    <w:rsid w:val="006B5E28"/>
    <w:rsid w:val="006B6D2B"/>
    <w:rsid w:val="006C0F5D"/>
    <w:rsid w:val="006C3604"/>
    <w:rsid w:val="006C3A88"/>
    <w:rsid w:val="006C6E03"/>
    <w:rsid w:val="006D074D"/>
    <w:rsid w:val="006D350C"/>
    <w:rsid w:val="006E5A7B"/>
    <w:rsid w:val="006E7EEF"/>
    <w:rsid w:val="006F0192"/>
    <w:rsid w:val="006F39AB"/>
    <w:rsid w:val="006F4514"/>
    <w:rsid w:val="006F6D2B"/>
    <w:rsid w:val="006F76B0"/>
    <w:rsid w:val="007000D0"/>
    <w:rsid w:val="0070082B"/>
    <w:rsid w:val="007048DD"/>
    <w:rsid w:val="00704A9F"/>
    <w:rsid w:val="00704F6E"/>
    <w:rsid w:val="00705943"/>
    <w:rsid w:val="0071298F"/>
    <w:rsid w:val="00717212"/>
    <w:rsid w:val="00717CDD"/>
    <w:rsid w:val="0072233F"/>
    <w:rsid w:val="007224B8"/>
    <w:rsid w:val="00724075"/>
    <w:rsid w:val="00732A28"/>
    <w:rsid w:val="007334EC"/>
    <w:rsid w:val="007353DE"/>
    <w:rsid w:val="00740643"/>
    <w:rsid w:val="00740660"/>
    <w:rsid w:val="00747F29"/>
    <w:rsid w:val="007547F8"/>
    <w:rsid w:val="0076053A"/>
    <w:rsid w:val="007647CF"/>
    <w:rsid w:val="00764CFE"/>
    <w:rsid w:val="007661C3"/>
    <w:rsid w:val="007670A1"/>
    <w:rsid w:val="0077261A"/>
    <w:rsid w:val="00776D27"/>
    <w:rsid w:val="00777F55"/>
    <w:rsid w:val="00780B89"/>
    <w:rsid w:val="0078152D"/>
    <w:rsid w:val="007819CC"/>
    <w:rsid w:val="00786351"/>
    <w:rsid w:val="00786757"/>
    <w:rsid w:val="00790EC9"/>
    <w:rsid w:val="00792717"/>
    <w:rsid w:val="00796D24"/>
    <w:rsid w:val="007A5E4D"/>
    <w:rsid w:val="007A7AC4"/>
    <w:rsid w:val="007B4209"/>
    <w:rsid w:val="007B7F1B"/>
    <w:rsid w:val="007C035F"/>
    <w:rsid w:val="007C2D48"/>
    <w:rsid w:val="007C34DD"/>
    <w:rsid w:val="007C4B62"/>
    <w:rsid w:val="007C5095"/>
    <w:rsid w:val="007C6079"/>
    <w:rsid w:val="007C6D9B"/>
    <w:rsid w:val="007D023C"/>
    <w:rsid w:val="007D5B6C"/>
    <w:rsid w:val="007D71EE"/>
    <w:rsid w:val="007E0504"/>
    <w:rsid w:val="007E0D20"/>
    <w:rsid w:val="007E1284"/>
    <w:rsid w:val="007E28D3"/>
    <w:rsid w:val="007E3185"/>
    <w:rsid w:val="007E660E"/>
    <w:rsid w:val="007E7274"/>
    <w:rsid w:val="007E76D5"/>
    <w:rsid w:val="007F2E61"/>
    <w:rsid w:val="007F5B4E"/>
    <w:rsid w:val="008001D6"/>
    <w:rsid w:val="008025E2"/>
    <w:rsid w:val="0080288D"/>
    <w:rsid w:val="008046E1"/>
    <w:rsid w:val="00805238"/>
    <w:rsid w:val="008129D1"/>
    <w:rsid w:val="00814424"/>
    <w:rsid w:val="00816E52"/>
    <w:rsid w:val="0082117C"/>
    <w:rsid w:val="00823FEC"/>
    <w:rsid w:val="00825005"/>
    <w:rsid w:val="00832CF9"/>
    <w:rsid w:val="00832EB1"/>
    <w:rsid w:val="00836F85"/>
    <w:rsid w:val="00837466"/>
    <w:rsid w:val="00837685"/>
    <w:rsid w:val="00837698"/>
    <w:rsid w:val="00840535"/>
    <w:rsid w:val="00840751"/>
    <w:rsid w:val="008440C5"/>
    <w:rsid w:val="00844E5B"/>
    <w:rsid w:val="008453AC"/>
    <w:rsid w:val="008518AD"/>
    <w:rsid w:val="00860741"/>
    <w:rsid w:val="0086111A"/>
    <w:rsid w:val="008641FF"/>
    <w:rsid w:val="00873C19"/>
    <w:rsid w:val="008752FF"/>
    <w:rsid w:val="00875E4D"/>
    <w:rsid w:val="008771DA"/>
    <w:rsid w:val="0087785A"/>
    <w:rsid w:val="00883A20"/>
    <w:rsid w:val="0088758B"/>
    <w:rsid w:val="00896546"/>
    <w:rsid w:val="00896CF3"/>
    <w:rsid w:val="008A2783"/>
    <w:rsid w:val="008A2B2F"/>
    <w:rsid w:val="008A3109"/>
    <w:rsid w:val="008A406A"/>
    <w:rsid w:val="008A4E84"/>
    <w:rsid w:val="008A5922"/>
    <w:rsid w:val="008A68C8"/>
    <w:rsid w:val="008B09DF"/>
    <w:rsid w:val="008B2062"/>
    <w:rsid w:val="008B281C"/>
    <w:rsid w:val="008B2DF1"/>
    <w:rsid w:val="008C4194"/>
    <w:rsid w:val="008C41A4"/>
    <w:rsid w:val="008C7635"/>
    <w:rsid w:val="008F026A"/>
    <w:rsid w:val="008F29FD"/>
    <w:rsid w:val="008F6017"/>
    <w:rsid w:val="008F7FC6"/>
    <w:rsid w:val="00907D10"/>
    <w:rsid w:val="00907FAC"/>
    <w:rsid w:val="00912158"/>
    <w:rsid w:val="009178B6"/>
    <w:rsid w:val="00924540"/>
    <w:rsid w:val="0093290B"/>
    <w:rsid w:val="009339D3"/>
    <w:rsid w:val="0093419C"/>
    <w:rsid w:val="009345E8"/>
    <w:rsid w:val="009372AD"/>
    <w:rsid w:val="00937663"/>
    <w:rsid w:val="00941668"/>
    <w:rsid w:val="009461F0"/>
    <w:rsid w:val="009468A4"/>
    <w:rsid w:val="00950D00"/>
    <w:rsid w:val="00951034"/>
    <w:rsid w:val="0095133E"/>
    <w:rsid w:val="00953CA9"/>
    <w:rsid w:val="00954288"/>
    <w:rsid w:val="00957C31"/>
    <w:rsid w:val="00960534"/>
    <w:rsid w:val="00960FB7"/>
    <w:rsid w:val="00961FFE"/>
    <w:rsid w:val="00962AB6"/>
    <w:rsid w:val="00962C19"/>
    <w:rsid w:val="00964E7C"/>
    <w:rsid w:val="00980F2C"/>
    <w:rsid w:val="009821DA"/>
    <w:rsid w:val="0099106C"/>
    <w:rsid w:val="00996DED"/>
    <w:rsid w:val="009A166A"/>
    <w:rsid w:val="009A1741"/>
    <w:rsid w:val="009A4C4E"/>
    <w:rsid w:val="009B102C"/>
    <w:rsid w:val="009B49FC"/>
    <w:rsid w:val="009B63C1"/>
    <w:rsid w:val="009C5DD9"/>
    <w:rsid w:val="009D7F5F"/>
    <w:rsid w:val="009F03D6"/>
    <w:rsid w:val="009F3B0B"/>
    <w:rsid w:val="009F5596"/>
    <w:rsid w:val="00A0004B"/>
    <w:rsid w:val="00A000B2"/>
    <w:rsid w:val="00A0010E"/>
    <w:rsid w:val="00A001ED"/>
    <w:rsid w:val="00A0425D"/>
    <w:rsid w:val="00A0555C"/>
    <w:rsid w:val="00A156F1"/>
    <w:rsid w:val="00A20375"/>
    <w:rsid w:val="00A22774"/>
    <w:rsid w:val="00A263D9"/>
    <w:rsid w:val="00A26EA0"/>
    <w:rsid w:val="00A3409C"/>
    <w:rsid w:val="00A34356"/>
    <w:rsid w:val="00A3734D"/>
    <w:rsid w:val="00A408E1"/>
    <w:rsid w:val="00A40E9D"/>
    <w:rsid w:val="00A410CD"/>
    <w:rsid w:val="00A45FB3"/>
    <w:rsid w:val="00A54FED"/>
    <w:rsid w:val="00A555D3"/>
    <w:rsid w:val="00A56D2E"/>
    <w:rsid w:val="00A609F8"/>
    <w:rsid w:val="00A6232D"/>
    <w:rsid w:val="00A651AF"/>
    <w:rsid w:val="00A66095"/>
    <w:rsid w:val="00A66C28"/>
    <w:rsid w:val="00A675B3"/>
    <w:rsid w:val="00A67C35"/>
    <w:rsid w:val="00A73C36"/>
    <w:rsid w:val="00A775CF"/>
    <w:rsid w:val="00A77785"/>
    <w:rsid w:val="00A91E02"/>
    <w:rsid w:val="00A95831"/>
    <w:rsid w:val="00A97F27"/>
    <w:rsid w:val="00AA36AF"/>
    <w:rsid w:val="00AA37A6"/>
    <w:rsid w:val="00AA4B04"/>
    <w:rsid w:val="00AA7298"/>
    <w:rsid w:val="00AB17F6"/>
    <w:rsid w:val="00AB1D90"/>
    <w:rsid w:val="00AB2B17"/>
    <w:rsid w:val="00AC0977"/>
    <w:rsid w:val="00AC23E5"/>
    <w:rsid w:val="00AC26F2"/>
    <w:rsid w:val="00AC2F69"/>
    <w:rsid w:val="00AC6FEF"/>
    <w:rsid w:val="00AD3647"/>
    <w:rsid w:val="00AD5F69"/>
    <w:rsid w:val="00AD6C6A"/>
    <w:rsid w:val="00AD729A"/>
    <w:rsid w:val="00AD7AD7"/>
    <w:rsid w:val="00AE3A78"/>
    <w:rsid w:val="00AF3E11"/>
    <w:rsid w:val="00AF5AFE"/>
    <w:rsid w:val="00AF6A60"/>
    <w:rsid w:val="00AF731C"/>
    <w:rsid w:val="00B02286"/>
    <w:rsid w:val="00B07777"/>
    <w:rsid w:val="00B07AC0"/>
    <w:rsid w:val="00B1219B"/>
    <w:rsid w:val="00B13BC5"/>
    <w:rsid w:val="00B1717F"/>
    <w:rsid w:val="00B21050"/>
    <w:rsid w:val="00B2290E"/>
    <w:rsid w:val="00B22F0F"/>
    <w:rsid w:val="00B27D7B"/>
    <w:rsid w:val="00B3078B"/>
    <w:rsid w:val="00B329AF"/>
    <w:rsid w:val="00B41220"/>
    <w:rsid w:val="00B514BE"/>
    <w:rsid w:val="00B52173"/>
    <w:rsid w:val="00B610F1"/>
    <w:rsid w:val="00B620B3"/>
    <w:rsid w:val="00B623FC"/>
    <w:rsid w:val="00B632E1"/>
    <w:rsid w:val="00B64B6A"/>
    <w:rsid w:val="00B65800"/>
    <w:rsid w:val="00B747CA"/>
    <w:rsid w:val="00B814C7"/>
    <w:rsid w:val="00B86096"/>
    <w:rsid w:val="00B87E53"/>
    <w:rsid w:val="00B90F30"/>
    <w:rsid w:val="00B951F6"/>
    <w:rsid w:val="00B9655E"/>
    <w:rsid w:val="00BA0D26"/>
    <w:rsid w:val="00BA388F"/>
    <w:rsid w:val="00BA7957"/>
    <w:rsid w:val="00BB2BCD"/>
    <w:rsid w:val="00BB5585"/>
    <w:rsid w:val="00BB6250"/>
    <w:rsid w:val="00BC2DB2"/>
    <w:rsid w:val="00BC4901"/>
    <w:rsid w:val="00BD7169"/>
    <w:rsid w:val="00BE58FB"/>
    <w:rsid w:val="00BF1CF0"/>
    <w:rsid w:val="00BF2C3D"/>
    <w:rsid w:val="00BF3B3E"/>
    <w:rsid w:val="00BF6C0C"/>
    <w:rsid w:val="00C011D6"/>
    <w:rsid w:val="00C0280B"/>
    <w:rsid w:val="00C049D8"/>
    <w:rsid w:val="00C0587C"/>
    <w:rsid w:val="00C0716E"/>
    <w:rsid w:val="00C07A47"/>
    <w:rsid w:val="00C14054"/>
    <w:rsid w:val="00C174B1"/>
    <w:rsid w:val="00C17D52"/>
    <w:rsid w:val="00C2049C"/>
    <w:rsid w:val="00C26CC6"/>
    <w:rsid w:val="00C31586"/>
    <w:rsid w:val="00C33948"/>
    <w:rsid w:val="00C34756"/>
    <w:rsid w:val="00C350C4"/>
    <w:rsid w:val="00C3669E"/>
    <w:rsid w:val="00C36722"/>
    <w:rsid w:val="00C37F4F"/>
    <w:rsid w:val="00C40566"/>
    <w:rsid w:val="00C4089C"/>
    <w:rsid w:val="00C40F58"/>
    <w:rsid w:val="00C41D8D"/>
    <w:rsid w:val="00C449E3"/>
    <w:rsid w:val="00C554B0"/>
    <w:rsid w:val="00C55BFD"/>
    <w:rsid w:val="00C572FA"/>
    <w:rsid w:val="00C65655"/>
    <w:rsid w:val="00C74990"/>
    <w:rsid w:val="00C80C84"/>
    <w:rsid w:val="00C81849"/>
    <w:rsid w:val="00C8247E"/>
    <w:rsid w:val="00C83A90"/>
    <w:rsid w:val="00C83AB2"/>
    <w:rsid w:val="00C84E8C"/>
    <w:rsid w:val="00C86971"/>
    <w:rsid w:val="00C87139"/>
    <w:rsid w:val="00C92641"/>
    <w:rsid w:val="00C9360A"/>
    <w:rsid w:val="00C943B9"/>
    <w:rsid w:val="00C9770F"/>
    <w:rsid w:val="00CA131D"/>
    <w:rsid w:val="00CA6271"/>
    <w:rsid w:val="00CA7630"/>
    <w:rsid w:val="00CB0F7B"/>
    <w:rsid w:val="00CB2355"/>
    <w:rsid w:val="00CB4321"/>
    <w:rsid w:val="00CC0814"/>
    <w:rsid w:val="00CC0F18"/>
    <w:rsid w:val="00CC1992"/>
    <w:rsid w:val="00CC222F"/>
    <w:rsid w:val="00CC4A54"/>
    <w:rsid w:val="00CC4E97"/>
    <w:rsid w:val="00CC5F1A"/>
    <w:rsid w:val="00CD14E3"/>
    <w:rsid w:val="00CD7451"/>
    <w:rsid w:val="00CE03E9"/>
    <w:rsid w:val="00CE22E0"/>
    <w:rsid w:val="00CE38AE"/>
    <w:rsid w:val="00CE480A"/>
    <w:rsid w:val="00CE6FD6"/>
    <w:rsid w:val="00CF1740"/>
    <w:rsid w:val="00CF31E3"/>
    <w:rsid w:val="00CF47B7"/>
    <w:rsid w:val="00CF518F"/>
    <w:rsid w:val="00CF7045"/>
    <w:rsid w:val="00CF7367"/>
    <w:rsid w:val="00D01376"/>
    <w:rsid w:val="00D04679"/>
    <w:rsid w:val="00D04785"/>
    <w:rsid w:val="00D05C86"/>
    <w:rsid w:val="00D070D7"/>
    <w:rsid w:val="00D11DD2"/>
    <w:rsid w:val="00D15159"/>
    <w:rsid w:val="00D16C7D"/>
    <w:rsid w:val="00D20833"/>
    <w:rsid w:val="00D22E5B"/>
    <w:rsid w:val="00D239EA"/>
    <w:rsid w:val="00D23E94"/>
    <w:rsid w:val="00D258BA"/>
    <w:rsid w:val="00D26484"/>
    <w:rsid w:val="00D27961"/>
    <w:rsid w:val="00D32209"/>
    <w:rsid w:val="00D32890"/>
    <w:rsid w:val="00D34255"/>
    <w:rsid w:val="00D346DC"/>
    <w:rsid w:val="00D35BFF"/>
    <w:rsid w:val="00D361B6"/>
    <w:rsid w:val="00D3723A"/>
    <w:rsid w:val="00D37AEA"/>
    <w:rsid w:val="00D37E73"/>
    <w:rsid w:val="00D40817"/>
    <w:rsid w:val="00D41022"/>
    <w:rsid w:val="00D41135"/>
    <w:rsid w:val="00D439B5"/>
    <w:rsid w:val="00D46035"/>
    <w:rsid w:val="00D463C7"/>
    <w:rsid w:val="00D46F01"/>
    <w:rsid w:val="00D501C0"/>
    <w:rsid w:val="00D51646"/>
    <w:rsid w:val="00D53292"/>
    <w:rsid w:val="00D61899"/>
    <w:rsid w:val="00D61FCB"/>
    <w:rsid w:val="00D641EC"/>
    <w:rsid w:val="00D675F9"/>
    <w:rsid w:val="00D67972"/>
    <w:rsid w:val="00D707C1"/>
    <w:rsid w:val="00D708EC"/>
    <w:rsid w:val="00D73539"/>
    <w:rsid w:val="00D8536F"/>
    <w:rsid w:val="00D87411"/>
    <w:rsid w:val="00D8770B"/>
    <w:rsid w:val="00D87968"/>
    <w:rsid w:val="00D90372"/>
    <w:rsid w:val="00D92B1C"/>
    <w:rsid w:val="00D932A7"/>
    <w:rsid w:val="00DA1420"/>
    <w:rsid w:val="00DA1C4B"/>
    <w:rsid w:val="00DA258A"/>
    <w:rsid w:val="00DA4B9C"/>
    <w:rsid w:val="00DA5E04"/>
    <w:rsid w:val="00DA6F2B"/>
    <w:rsid w:val="00DB2E76"/>
    <w:rsid w:val="00DB386A"/>
    <w:rsid w:val="00DC0BB2"/>
    <w:rsid w:val="00DC4B2D"/>
    <w:rsid w:val="00DC4BD2"/>
    <w:rsid w:val="00DC589F"/>
    <w:rsid w:val="00DD3ECA"/>
    <w:rsid w:val="00DD5F56"/>
    <w:rsid w:val="00DE5A19"/>
    <w:rsid w:val="00DF2598"/>
    <w:rsid w:val="00DF3820"/>
    <w:rsid w:val="00DF51BE"/>
    <w:rsid w:val="00E07DA3"/>
    <w:rsid w:val="00E10359"/>
    <w:rsid w:val="00E1405E"/>
    <w:rsid w:val="00E14573"/>
    <w:rsid w:val="00E173A4"/>
    <w:rsid w:val="00E25B8B"/>
    <w:rsid w:val="00E2655A"/>
    <w:rsid w:val="00E30B68"/>
    <w:rsid w:val="00E30C9D"/>
    <w:rsid w:val="00E35D2C"/>
    <w:rsid w:val="00E36564"/>
    <w:rsid w:val="00E41BD2"/>
    <w:rsid w:val="00E425E4"/>
    <w:rsid w:val="00E42EB5"/>
    <w:rsid w:val="00E45597"/>
    <w:rsid w:val="00E53844"/>
    <w:rsid w:val="00E53B4B"/>
    <w:rsid w:val="00E55291"/>
    <w:rsid w:val="00E55994"/>
    <w:rsid w:val="00E56EB9"/>
    <w:rsid w:val="00E57CEC"/>
    <w:rsid w:val="00E605D7"/>
    <w:rsid w:val="00E60E39"/>
    <w:rsid w:val="00E64EFF"/>
    <w:rsid w:val="00E65096"/>
    <w:rsid w:val="00E66E98"/>
    <w:rsid w:val="00E702D8"/>
    <w:rsid w:val="00E71CB5"/>
    <w:rsid w:val="00E73E9E"/>
    <w:rsid w:val="00E747AA"/>
    <w:rsid w:val="00E8101B"/>
    <w:rsid w:val="00E82042"/>
    <w:rsid w:val="00E84D37"/>
    <w:rsid w:val="00E84FC5"/>
    <w:rsid w:val="00E87FF3"/>
    <w:rsid w:val="00E901AB"/>
    <w:rsid w:val="00E9149C"/>
    <w:rsid w:val="00E92137"/>
    <w:rsid w:val="00E93E0A"/>
    <w:rsid w:val="00E975D1"/>
    <w:rsid w:val="00E977F7"/>
    <w:rsid w:val="00EA02C1"/>
    <w:rsid w:val="00EA1843"/>
    <w:rsid w:val="00EA75BD"/>
    <w:rsid w:val="00EB3E57"/>
    <w:rsid w:val="00EC209E"/>
    <w:rsid w:val="00EC3CFD"/>
    <w:rsid w:val="00ED362E"/>
    <w:rsid w:val="00ED3CA0"/>
    <w:rsid w:val="00ED4DD6"/>
    <w:rsid w:val="00ED5A18"/>
    <w:rsid w:val="00EE012E"/>
    <w:rsid w:val="00EE1175"/>
    <w:rsid w:val="00EE1330"/>
    <w:rsid w:val="00EE2D12"/>
    <w:rsid w:val="00EE3F72"/>
    <w:rsid w:val="00EF17BA"/>
    <w:rsid w:val="00EF7319"/>
    <w:rsid w:val="00F00ECD"/>
    <w:rsid w:val="00F01A8F"/>
    <w:rsid w:val="00F02193"/>
    <w:rsid w:val="00F04570"/>
    <w:rsid w:val="00F1163F"/>
    <w:rsid w:val="00F122D7"/>
    <w:rsid w:val="00F15213"/>
    <w:rsid w:val="00F2000F"/>
    <w:rsid w:val="00F20E22"/>
    <w:rsid w:val="00F20F7E"/>
    <w:rsid w:val="00F27617"/>
    <w:rsid w:val="00F27B37"/>
    <w:rsid w:val="00F3135F"/>
    <w:rsid w:val="00F327C3"/>
    <w:rsid w:val="00F4018B"/>
    <w:rsid w:val="00F4302F"/>
    <w:rsid w:val="00F43068"/>
    <w:rsid w:val="00F509A9"/>
    <w:rsid w:val="00F56CE3"/>
    <w:rsid w:val="00F62816"/>
    <w:rsid w:val="00F62FF4"/>
    <w:rsid w:val="00F64320"/>
    <w:rsid w:val="00F65B9A"/>
    <w:rsid w:val="00F71787"/>
    <w:rsid w:val="00F74E5A"/>
    <w:rsid w:val="00F77CEB"/>
    <w:rsid w:val="00F82613"/>
    <w:rsid w:val="00F86DE1"/>
    <w:rsid w:val="00F87496"/>
    <w:rsid w:val="00F91A35"/>
    <w:rsid w:val="00F91E02"/>
    <w:rsid w:val="00F921D9"/>
    <w:rsid w:val="00F965D9"/>
    <w:rsid w:val="00F9737B"/>
    <w:rsid w:val="00FA20A4"/>
    <w:rsid w:val="00FA293D"/>
    <w:rsid w:val="00FA35E8"/>
    <w:rsid w:val="00FA4141"/>
    <w:rsid w:val="00FB544E"/>
    <w:rsid w:val="00FC1EE2"/>
    <w:rsid w:val="00FC26AD"/>
    <w:rsid w:val="00FC2844"/>
    <w:rsid w:val="00FD2A73"/>
    <w:rsid w:val="00FD6998"/>
    <w:rsid w:val="00FE5372"/>
    <w:rsid w:val="00FE5736"/>
    <w:rsid w:val="00FE7E06"/>
    <w:rsid w:val="00FF2A75"/>
    <w:rsid w:val="00FF2F1F"/>
    <w:rsid w:val="00FF429C"/>
    <w:rsid w:val="00FF6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91014"/>
  <w15:docId w15:val="{D66BA83B-DABD-40D3-A673-178E52A2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A5E04"/>
    <w:pPr>
      <w:spacing w:after="200" w:line="264" w:lineRule="auto"/>
      <w:contextualSpacing/>
    </w:pPr>
    <w:rPr>
      <w:rFonts w:ascii="Franklin Gothic Book" w:hAnsi="Franklin Gothic Book"/>
    </w:rPr>
  </w:style>
  <w:style w:type="paragraph" w:styleId="Kop1">
    <w:name w:val="heading 1"/>
    <w:basedOn w:val="Standaard"/>
    <w:next w:val="Standaard"/>
    <w:link w:val="Kop1Char"/>
    <w:autoRedefine/>
    <w:uiPriority w:val="1"/>
    <w:qFormat/>
    <w:rsid w:val="0093290B"/>
    <w:pPr>
      <w:keepNext/>
      <w:spacing w:before="480" w:after="600"/>
      <w:contextualSpacing w:val="0"/>
      <w:outlineLvl w:val="0"/>
    </w:pPr>
    <w:rPr>
      <w:rFonts w:asciiTheme="minorHAnsi" w:hAnsiTheme="minorHAnsi" w:cstheme="minorHAnsi"/>
      <w:b/>
      <w:bCs/>
      <w:color w:val="002060"/>
      <w:kern w:val="32"/>
      <w:sz w:val="36"/>
    </w:rPr>
  </w:style>
  <w:style w:type="paragraph" w:styleId="Kop2">
    <w:name w:val="heading 2"/>
    <w:basedOn w:val="Kop1"/>
    <w:next w:val="Standaard"/>
    <w:link w:val="Kop2Char"/>
    <w:autoRedefine/>
    <w:uiPriority w:val="1"/>
    <w:qFormat/>
    <w:rsid w:val="00662F76"/>
    <w:pPr>
      <w:numPr>
        <w:ilvl w:val="1"/>
      </w:numPr>
      <w:spacing w:before="240" w:after="0"/>
      <w:ind w:left="567" w:hanging="567"/>
      <w:jc w:val="both"/>
      <w:outlineLvl w:val="1"/>
    </w:pPr>
    <w:rPr>
      <w:rFonts w:eastAsiaTheme="majorEastAsia"/>
      <w:iCs/>
      <w:sz w:val="24"/>
    </w:rPr>
  </w:style>
  <w:style w:type="paragraph" w:styleId="Kop3">
    <w:name w:val="heading 3"/>
    <w:basedOn w:val="Standaard"/>
    <w:next w:val="Standaard"/>
    <w:link w:val="Kop3Char"/>
    <w:autoRedefine/>
    <w:uiPriority w:val="9"/>
    <w:qFormat/>
    <w:rsid w:val="000E7AD3"/>
    <w:pPr>
      <w:keepNext/>
      <w:numPr>
        <w:ilvl w:val="2"/>
        <w:numId w:val="20"/>
      </w:numPr>
      <w:spacing w:before="240" w:after="0"/>
      <w:jc w:val="both"/>
      <w:outlineLvl w:val="2"/>
    </w:pPr>
    <w:rPr>
      <w:rFonts w:asciiTheme="minorHAnsi" w:eastAsiaTheme="majorEastAsia" w:hAnsiTheme="minorHAnsi" w:cstheme="majorBidi"/>
      <w:bCs/>
      <w:color w:val="002060"/>
    </w:rPr>
  </w:style>
  <w:style w:type="paragraph" w:styleId="Kop4">
    <w:name w:val="heading 4"/>
    <w:basedOn w:val="Standaard"/>
    <w:next w:val="Standaard"/>
    <w:link w:val="Kop4Char"/>
    <w:uiPriority w:val="99"/>
    <w:qFormat/>
    <w:rsid w:val="00DF2598"/>
    <w:pPr>
      <w:keepNext/>
      <w:numPr>
        <w:ilvl w:val="3"/>
        <w:numId w:val="20"/>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9"/>
    <w:unhideWhenUsed/>
    <w:qFormat/>
    <w:rsid w:val="00DF2598"/>
    <w:pPr>
      <w:numPr>
        <w:ilvl w:val="4"/>
        <w:numId w:val="20"/>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9"/>
    <w:unhideWhenUsed/>
    <w:qFormat/>
    <w:rsid w:val="00DF2598"/>
    <w:pPr>
      <w:numPr>
        <w:ilvl w:val="5"/>
        <w:numId w:val="20"/>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9"/>
    <w:unhideWhenUsed/>
    <w:qFormat/>
    <w:rsid w:val="00DF2598"/>
    <w:pPr>
      <w:numPr>
        <w:ilvl w:val="6"/>
        <w:numId w:val="20"/>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9"/>
    <w:unhideWhenUsed/>
    <w:qFormat/>
    <w:rsid w:val="00DF2598"/>
    <w:pPr>
      <w:numPr>
        <w:ilvl w:val="7"/>
        <w:numId w:val="20"/>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9"/>
    <w:unhideWhenUsed/>
    <w:qFormat/>
    <w:rsid w:val="00DF2598"/>
    <w:pPr>
      <w:numPr>
        <w:ilvl w:val="8"/>
        <w:numId w:val="20"/>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93290B"/>
    <w:rPr>
      <w:rFonts w:asciiTheme="minorHAnsi" w:hAnsiTheme="minorHAnsi" w:cstheme="minorHAnsi"/>
      <w:b/>
      <w:bCs/>
      <w:color w:val="002060"/>
      <w:kern w:val="32"/>
      <w:sz w:val="36"/>
    </w:rPr>
  </w:style>
  <w:style w:type="character" w:customStyle="1" w:styleId="Kop2Char">
    <w:name w:val="Kop 2 Char"/>
    <w:basedOn w:val="Standaardalinea-lettertype"/>
    <w:link w:val="Kop2"/>
    <w:uiPriority w:val="1"/>
    <w:rsid w:val="00662F76"/>
    <w:rPr>
      <w:rFonts w:asciiTheme="minorHAnsi" w:eastAsiaTheme="majorEastAsia" w:hAnsiTheme="minorHAnsi" w:cstheme="minorHAnsi"/>
      <w:b/>
      <w:bCs/>
      <w:iCs/>
      <w:color w:val="002060"/>
      <w:kern w:val="32"/>
      <w:sz w:val="24"/>
    </w:rPr>
  </w:style>
  <w:style w:type="paragraph" w:styleId="Titel">
    <w:name w:val="Title"/>
    <w:basedOn w:val="Standaard"/>
    <w:next w:val="Standaard"/>
    <w:link w:val="TitelChar"/>
    <w:uiPriority w:val="10"/>
    <w:qFormat/>
    <w:rsid w:val="00C86971"/>
    <w:pPr>
      <w:spacing w:after="480"/>
      <w:outlineLvl w:val="0"/>
    </w:pPr>
    <w:rPr>
      <w:rFonts w:asciiTheme="minorHAnsi" w:eastAsiaTheme="majorEastAsia" w:hAnsiTheme="minorHAnsi" w:cstheme="majorBidi"/>
      <w:b/>
      <w:bCs/>
      <w:color w:val="002060"/>
      <w:kern w:val="28"/>
      <w:sz w:val="36"/>
      <w:szCs w:val="32"/>
    </w:rPr>
  </w:style>
  <w:style w:type="character" w:customStyle="1" w:styleId="TitelChar">
    <w:name w:val="Titel Char"/>
    <w:basedOn w:val="Standaardalinea-lettertype"/>
    <w:link w:val="Titel"/>
    <w:uiPriority w:val="10"/>
    <w:rsid w:val="00C86971"/>
    <w:rPr>
      <w:rFonts w:asciiTheme="minorHAnsi" w:eastAsiaTheme="majorEastAsia" w:hAnsiTheme="minorHAnsi" w:cstheme="majorBidi"/>
      <w:b/>
      <w:bCs/>
      <w:color w:val="002060"/>
      <w:kern w:val="28"/>
      <w:sz w:val="36"/>
      <w:szCs w:val="32"/>
    </w:rPr>
  </w:style>
  <w:style w:type="paragraph" w:styleId="Ondertitel">
    <w:name w:val="Subtitle"/>
    <w:basedOn w:val="Standaard"/>
    <w:next w:val="Standaard"/>
    <w:link w:val="OndertitelChar"/>
    <w:uiPriority w:val="11"/>
    <w:qFormat/>
    <w:rsid w:val="006F6D2B"/>
    <w:pPr>
      <w:spacing w:after="60"/>
      <w:outlineLvl w:val="1"/>
    </w:pPr>
    <w:rPr>
      <w:rFonts w:eastAsiaTheme="majorEastAsia" w:cstheme="majorBidi"/>
      <w:b/>
      <w:sz w:val="24"/>
      <w:szCs w:val="24"/>
    </w:rPr>
  </w:style>
  <w:style w:type="character" w:customStyle="1" w:styleId="OndertitelChar">
    <w:name w:val="Ondertitel Char"/>
    <w:basedOn w:val="Standaardalinea-lettertype"/>
    <w:link w:val="Ondertitel"/>
    <w:uiPriority w:val="11"/>
    <w:rsid w:val="006F6D2B"/>
    <w:rPr>
      <w:rFonts w:eastAsiaTheme="majorEastAsia" w:cstheme="majorBidi"/>
      <w:b/>
      <w:sz w:val="24"/>
      <w:szCs w:val="24"/>
    </w:rPr>
  </w:style>
  <w:style w:type="character" w:customStyle="1" w:styleId="Kop3Char">
    <w:name w:val="Kop 3 Char"/>
    <w:basedOn w:val="Standaardalinea-lettertype"/>
    <w:link w:val="Kop3"/>
    <w:uiPriority w:val="9"/>
    <w:rsid w:val="000E7AD3"/>
    <w:rPr>
      <w:rFonts w:asciiTheme="minorHAnsi" w:eastAsiaTheme="majorEastAsia" w:hAnsiTheme="minorHAnsi" w:cstheme="majorBidi"/>
      <w:bCs/>
      <w:color w:val="002060"/>
    </w:rPr>
  </w:style>
  <w:style w:type="character" w:customStyle="1" w:styleId="Kop4Char">
    <w:name w:val="Kop 4 Char"/>
    <w:basedOn w:val="Standaardalinea-lettertype"/>
    <w:link w:val="Kop4"/>
    <w:uiPriority w:val="99"/>
    <w:rsid w:val="00DF2598"/>
    <w:rPr>
      <w:rFonts w:ascii="Franklin Gothic Book" w:eastAsiaTheme="minorEastAsia" w:hAnsi="Franklin Gothic Book" w:cstheme="minorBidi"/>
      <w:b/>
      <w:bCs/>
      <w:szCs w:val="28"/>
    </w:rPr>
  </w:style>
  <w:style w:type="character" w:customStyle="1" w:styleId="Kop5Char">
    <w:name w:val="Kop 5 Char"/>
    <w:basedOn w:val="Standaardalinea-lettertype"/>
    <w:link w:val="Kop5"/>
    <w:uiPriority w:val="99"/>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9"/>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9"/>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9"/>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9"/>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spacing w:after="0"/>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spacing w:after="0"/>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spacing w:after="0" w:line="276" w:lineRule="auto"/>
      <w:outlineLvl w:val="9"/>
    </w:pPr>
    <w:rPr>
      <w:rFonts w:asciiTheme="majorHAnsi" w:hAnsiTheme="majorHAnsi"/>
      <w:color w:val="365F91" w:themeColor="accent1" w:themeShade="BF"/>
      <w:kern w:val="0"/>
      <w:szCs w:val="28"/>
      <w:lang w:eastAsia="nl-NL"/>
    </w:rPr>
  </w:style>
  <w:style w:type="paragraph" w:styleId="Inhopg1">
    <w:name w:val="toc 1"/>
    <w:aliases w:val="Inhoudsopgave 1"/>
    <w:basedOn w:val="Standaard"/>
    <w:next w:val="Standaard"/>
    <w:autoRedefine/>
    <w:uiPriority w:val="39"/>
    <w:unhideWhenUsed/>
    <w:qFormat/>
    <w:rsid w:val="000E7AD3"/>
    <w:pPr>
      <w:tabs>
        <w:tab w:val="left" w:pos="400"/>
        <w:tab w:val="right" w:leader="dot" w:pos="9781"/>
      </w:tabs>
      <w:spacing w:before="120" w:after="120"/>
      <w:ind w:right="567"/>
    </w:pPr>
    <w:rPr>
      <w:rFonts w:asciiTheme="minorHAnsi" w:hAnsiTheme="minorHAnsi"/>
      <w:b/>
      <w:bCs/>
      <w:caps/>
    </w:rPr>
  </w:style>
  <w:style w:type="paragraph" w:styleId="Inhopg2">
    <w:name w:val="toc 2"/>
    <w:basedOn w:val="Standaard"/>
    <w:next w:val="Standaard"/>
    <w:autoRedefine/>
    <w:uiPriority w:val="39"/>
    <w:unhideWhenUsed/>
    <w:qFormat/>
    <w:rsid w:val="00FE5736"/>
    <w:pPr>
      <w:spacing w:after="0"/>
      <w:ind w:left="200"/>
    </w:pPr>
    <w:rPr>
      <w:rFonts w:asciiTheme="minorHAnsi" w:hAnsiTheme="minorHAnsi"/>
      <w:smallCaps/>
    </w:r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1">
    <w:name w:val="Table Normal1"/>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spacing w:after="0"/>
      <w:ind w:left="400"/>
    </w:pPr>
    <w:rPr>
      <w:rFonts w:asciiTheme="minorHAnsi" w:hAnsiTheme="minorHAnsi"/>
      <w:i/>
      <w:iCs/>
    </w:rPr>
  </w:style>
  <w:style w:type="paragraph" w:styleId="Plattetekst">
    <w:name w:val="Body Text"/>
    <w:basedOn w:val="Standaard"/>
    <w:link w:val="PlattetekstChar"/>
    <w:uiPriority w:val="1"/>
    <w:qFormat/>
    <w:rsid w:val="00875E4D"/>
    <w:pPr>
      <w:widowControl w:val="0"/>
      <w:spacing w:after="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iPriority w:val="99"/>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spacing w:after="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C87139"/>
    <w:pPr>
      <w:spacing w:after="0"/>
    </w:pPr>
  </w:style>
  <w:style w:type="character" w:customStyle="1" w:styleId="VoetnoottekstChar">
    <w:name w:val="Voetnoottekst Char"/>
    <w:basedOn w:val="Standaardalinea-lettertype"/>
    <w:link w:val="Voetnoottekst"/>
    <w:uiPriority w:val="99"/>
    <w:rsid w:val="00C87139"/>
  </w:style>
  <w:style w:type="character" w:styleId="Voetnootmarkering">
    <w:name w:val="footnote reference"/>
    <w:basedOn w:val="Standaardalinea-lettertype"/>
    <w:unhideWhenUsed/>
    <w:rsid w:val="00C87139"/>
    <w:rPr>
      <w:vertAlign w:val="superscript"/>
    </w:rPr>
  </w:style>
  <w:style w:type="numbering" w:customStyle="1" w:styleId="Geenlijst1">
    <w:name w:val="Geen lijst1"/>
    <w:next w:val="Geenlijst"/>
    <w:uiPriority w:val="99"/>
    <w:semiHidden/>
    <w:unhideWhenUsed/>
    <w:rsid w:val="00D53292"/>
  </w:style>
  <w:style w:type="table" w:customStyle="1" w:styleId="TableNormal10">
    <w:name w:val="Table Normal1"/>
    <w:uiPriority w:val="2"/>
    <w:semiHidden/>
    <w:unhideWhenUsed/>
    <w:qFormat/>
    <w:rsid w:val="00D53292"/>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11">
    <w:name w:val="Tabelraster11"/>
    <w:basedOn w:val="Standaardtabel"/>
    <w:next w:val="Tabelraster"/>
    <w:uiPriority w:val="59"/>
    <w:rsid w:val="00D53292"/>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5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3292"/>
  </w:style>
  <w:style w:type="numbering" w:customStyle="1" w:styleId="Geenlijst2">
    <w:name w:val="Geen lijst2"/>
    <w:next w:val="Geenlijst"/>
    <w:uiPriority w:val="99"/>
    <w:semiHidden/>
    <w:unhideWhenUsed/>
    <w:rsid w:val="00002C7C"/>
  </w:style>
  <w:style w:type="table" w:customStyle="1" w:styleId="Tabelraster3">
    <w:name w:val="Tabelraster3"/>
    <w:basedOn w:val="Standaardtabel"/>
    <w:next w:val="Tabelraster"/>
    <w:uiPriority w:val="59"/>
    <w:rsid w:val="00002C7C"/>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4383E"/>
    <w:rPr>
      <w:color w:val="800080" w:themeColor="followedHyperlink"/>
      <w:u w:val="single"/>
    </w:rPr>
  </w:style>
  <w:style w:type="paragraph" w:customStyle="1" w:styleId="SURFstandaardtekst">
    <w:name w:val="SURF standaard tekst"/>
    <w:basedOn w:val="Standaard"/>
    <w:uiPriority w:val="99"/>
    <w:rsid w:val="00632013"/>
    <w:pPr>
      <w:spacing w:after="0"/>
      <w:contextualSpacing w:val="0"/>
    </w:pPr>
    <w:rPr>
      <w:rFonts w:ascii="Verdana" w:hAnsi="Verdana"/>
      <w:sz w:val="18"/>
      <w:szCs w:val="24"/>
    </w:rPr>
  </w:style>
  <w:style w:type="paragraph" w:customStyle="1" w:styleId="SURFkop1">
    <w:name w:val="SURF kop 1"/>
    <w:basedOn w:val="Standaard"/>
    <w:next w:val="SURFstandaardtekst"/>
    <w:autoRedefine/>
    <w:uiPriority w:val="99"/>
    <w:rsid w:val="000577CA"/>
    <w:pPr>
      <w:pageBreakBefore/>
      <w:tabs>
        <w:tab w:val="left" w:pos="851"/>
      </w:tabs>
      <w:spacing w:after="400"/>
      <w:ind w:left="851" w:hanging="851"/>
      <w:contextualSpacing w:val="0"/>
      <w:outlineLvl w:val="0"/>
    </w:pPr>
    <w:rPr>
      <w:rFonts w:ascii="Verdana" w:hAnsi="Verdana"/>
      <w:b/>
      <w:sz w:val="32"/>
      <w:szCs w:val="18"/>
    </w:rPr>
  </w:style>
  <w:style w:type="paragraph" w:customStyle="1" w:styleId="SURFkop2">
    <w:name w:val="SURF kop 2"/>
    <w:basedOn w:val="Standaard"/>
    <w:next w:val="SURFstandaardtekst"/>
    <w:autoRedefine/>
    <w:uiPriority w:val="99"/>
    <w:rsid w:val="000577CA"/>
    <w:pPr>
      <w:tabs>
        <w:tab w:val="left" w:pos="0"/>
      </w:tabs>
      <w:spacing w:before="400" w:after="240"/>
      <w:ind w:left="851" w:hanging="851"/>
      <w:contextualSpacing w:val="0"/>
      <w:outlineLvl w:val="1"/>
    </w:pPr>
    <w:rPr>
      <w:rFonts w:ascii="Verdana" w:hAnsi="Verdana"/>
      <w:b/>
      <w:sz w:val="24"/>
      <w:szCs w:val="22"/>
    </w:rPr>
  </w:style>
  <w:style w:type="paragraph" w:customStyle="1" w:styleId="SURFkop3">
    <w:name w:val="SURF kop 3"/>
    <w:basedOn w:val="Standaard"/>
    <w:next w:val="SURFstandaardtekst"/>
    <w:uiPriority w:val="99"/>
    <w:rsid w:val="000577CA"/>
    <w:pPr>
      <w:tabs>
        <w:tab w:val="left" w:pos="851"/>
      </w:tabs>
      <w:spacing w:before="320" w:after="240"/>
      <w:ind w:left="851" w:hanging="851"/>
      <w:contextualSpacing w:val="0"/>
      <w:outlineLvl w:val="2"/>
    </w:pPr>
    <w:rPr>
      <w:rFonts w:ascii="Verdana" w:hAnsi="Verdana"/>
      <w:b/>
      <w:sz w:val="18"/>
      <w:szCs w:val="22"/>
    </w:rPr>
  </w:style>
  <w:style w:type="table" w:customStyle="1" w:styleId="Tabelraster4">
    <w:name w:val="Tabelraster4"/>
    <w:basedOn w:val="Standaardtabel"/>
    <w:next w:val="Tabelraster"/>
    <w:uiPriority w:val="59"/>
    <w:rsid w:val="00EA0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164498"/>
    <w:pPr>
      <w:spacing w:after="0"/>
      <w:ind w:left="600"/>
    </w:pPr>
    <w:rPr>
      <w:rFonts w:asciiTheme="minorHAnsi" w:hAnsiTheme="minorHAnsi"/>
      <w:sz w:val="18"/>
      <w:szCs w:val="18"/>
    </w:rPr>
  </w:style>
  <w:style w:type="paragraph" w:styleId="Inhopg5">
    <w:name w:val="toc 5"/>
    <w:basedOn w:val="Standaard"/>
    <w:next w:val="Standaard"/>
    <w:autoRedefine/>
    <w:uiPriority w:val="39"/>
    <w:unhideWhenUsed/>
    <w:rsid w:val="00164498"/>
    <w:pPr>
      <w:spacing w:after="0"/>
      <w:ind w:left="800"/>
    </w:pPr>
    <w:rPr>
      <w:rFonts w:asciiTheme="minorHAnsi" w:hAnsiTheme="minorHAnsi"/>
      <w:sz w:val="18"/>
      <w:szCs w:val="18"/>
    </w:rPr>
  </w:style>
  <w:style w:type="paragraph" w:styleId="Inhopg6">
    <w:name w:val="toc 6"/>
    <w:basedOn w:val="Standaard"/>
    <w:next w:val="Standaard"/>
    <w:autoRedefine/>
    <w:uiPriority w:val="39"/>
    <w:unhideWhenUsed/>
    <w:rsid w:val="00164498"/>
    <w:pPr>
      <w:spacing w:after="0"/>
      <w:ind w:left="1000"/>
    </w:pPr>
    <w:rPr>
      <w:rFonts w:asciiTheme="minorHAnsi" w:hAnsiTheme="minorHAnsi"/>
      <w:sz w:val="18"/>
      <w:szCs w:val="18"/>
    </w:rPr>
  </w:style>
  <w:style w:type="paragraph" w:styleId="Inhopg7">
    <w:name w:val="toc 7"/>
    <w:basedOn w:val="Standaard"/>
    <w:next w:val="Standaard"/>
    <w:autoRedefine/>
    <w:uiPriority w:val="39"/>
    <w:unhideWhenUsed/>
    <w:rsid w:val="00164498"/>
    <w:pPr>
      <w:spacing w:after="0"/>
      <w:ind w:left="1200"/>
    </w:pPr>
    <w:rPr>
      <w:rFonts w:asciiTheme="minorHAnsi" w:hAnsiTheme="minorHAnsi"/>
      <w:sz w:val="18"/>
      <w:szCs w:val="18"/>
    </w:rPr>
  </w:style>
  <w:style w:type="paragraph" w:styleId="Inhopg8">
    <w:name w:val="toc 8"/>
    <w:basedOn w:val="Standaard"/>
    <w:next w:val="Standaard"/>
    <w:autoRedefine/>
    <w:uiPriority w:val="39"/>
    <w:unhideWhenUsed/>
    <w:rsid w:val="00164498"/>
    <w:pPr>
      <w:spacing w:after="0"/>
      <w:ind w:left="1400"/>
    </w:pPr>
    <w:rPr>
      <w:rFonts w:asciiTheme="minorHAnsi" w:hAnsiTheme="minorHAnsi"/>
      <w:sz w:val="18"/>
      <w:szCs w:val="18"/>
    </w:rPr>
  </w:style>
  <w:style w:type="paragraph" w:styleId="Inhopg9">
    <w:name w:val="toc 9"/>
    <w:basedOn w:val="Standaard"/>
    <w:next w:val="Standaard"/>
    <w:autoRedefine/>
    <w:uiPriority w:val="39"/>
    <w:unhideWhenUsed/>
    <w:rsid w:val="00164498"/>
    <w:pPr>
      <w:spacing w:after="0"/>
      <w:ind w:left="1600"/>
    </w:pPr>
    <w:rPr>
      <w:rFonts w:asciiTheme="minorHAnsi" w:hAnsiTheme="minorHAnsi"/>
      <w:sz w:val="18"/>
      <w:szCs w:val="18"/>
    </w:rPr>
  </w:style>
  <w:style w:type="paragraph" w:styleId="Eindnoottekst">
    <w:name w:val="endnote text"/>
    <w:basedOn w:val="Standaard"/>
    <w:link w:val="EindnoottekstChar"/>
    <w:uiPriority w:val="99"/>
    <w:semiHidden/>
    <w:unhideWhenUsed/>
    <w:rsid w:val="008A68C8"/>
    <w:pPr>
      <w:spacing w:after="0" w:line="240" w:lineRule="auto"/>
    </w:pPr>
  </w:style>
  <w:style w:type="character" w:customStyle="1" w:styleId="EindnoottekstChar">
    <w:name w:val="Eindnoottekst Char"/>
    <w:basedOn w:val="Standaardalinea-lettertype"/>
    <w:link w:val="Eindnoottekst"/>
    <w:uiPriority w:val="99"/>
    <w:semiHidden/>
    <w:rsid w:val="008A68C8"/>
    <w:rPr>
      <w:rFonts w:ascii="Franklin Gothic Book" w:hAnsi="Franklin Gothic Book"/>
    </w:rPr>
  </w:style>
  <w:style w:type="character" w:styleId="Eindnootmarkering">
    <w:name w:val="endnote reference"/>
    <w:basedOn w:val="Standaardalinea-lettertype"/>
    <w:uiPriority w:val="99"/>
    <w:semiHidden/>
    <w:unhideWhenUsed/>
    <w:rsid w:val="008A68C8"/>
    <w:rPr>
      <w:vertAlign w:val="superscript"/>
    </w:rPr>
  </w:style>
  <w:style w:type="paragraph" w:customStyle="1" w:styleId="Default">
    <w:name w:val="Default"/>
    <w:rsid w:val="0017675B"/>
    <w:pPr>
      <w:autoSpaceDE w:val="0"/>
      <w:autoSpaceDN w:val="0"/>
      <w:adjustRightInd w:val="0"/>
    </w:pPr>
    <w:rPr>
      <w:rFonts w:cs="Calibri"/>
      <w:color w:val="000000"/>
      <w:sz w:val="24"/>
      <w:szCs w:val="24"/>
    </w:rPr>
  </w:style>
  <w:style w:type="character" w:styleId="Nadruk">
    <w:name w:val="Emphasis"/>
    <w:basedOn w:val="Standaardalinea-lettertype"/>
    <w:uiPriority w:val="20"/>
    <w:qFormat/>
    <w:rsid w:val="009A166A"/>
    <w:rPr>
      <w:i/>
      <w:iCs/>
    </w:rPr>
  </w:style>
  <w:style w:type="paragraph" w:styleId="Documentstructuur">
    <w:name w:val="Document Map"/>
    <w:basedOn w:val="Standaard"/>
    <w:link w:val="DocumentstructuurChar"/>
    <w:uiPriority w:val="99"/>
    <w:semiHidden/>
    <w:unhideWhenUsed/>
    <w:rsid w:val="00145695"/>
    <w:pPr>
      <w:spacing w:after="0"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145695"/>
    <w:rPr>
      <w:rFonts w:ascii="Times New Roman" w:hAnsi="Times New Roman"/>
      <w:sz w:val="24"/>
      <w:szCs w:val="24"/>
    </w:rPr>
  </w:style>
  <w:style w:type="character" w:styleId="Zwaar">
    <w:name w:val="Strong"/>
    <w:basedOn w:val="Standaardalinea-lettertype"/>
    <w:uiPriority w:val="22"/>
    <w:qFormat/>
    <w:rsid w:val="0093290B"/>
    <w:rPr>
      <w:rFonts w:ascii="Calibri" w:hAnsi="Calibr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2308">
      <w:bodyDiv w:val="1"/>
      <w:marLeft w:val="0"/>
      <w:marRight w:val="0"/>
      <w:marTop w:val="0"/>
      <w:marBottom w:val="0"/>
      <w:divBdr>
        <w:top w:val="none" w:sz="0" w:space="0" w:color="auto"/>
        <w:left w:val="none" w:sz="0" w:space="0" w:color="auto"/>
        <w:bottom w:val="none" w:sz="0" w:space="0" w:color="auto"/>
        <w:right w:val="none" w:sz="0" w:space="0" w:color="auto"/>
      </w:divBdr>
      <w:divsChild>
        <w:div w:id="1916740751">
          <w:marLeft w:val="0"/>
          <w:marRight w:val="0"/>
          <w:marTop w:val="0"/>
          <w:marBottom w:val="0"/>
          <w:divBdr>
            <w:top w:val="none" w:sz="0" w:space="0" w:color="auto"/>
            <w:left w:val="none" w:sz="0" w:space="0" w:color="auto"/>
            <w:bottom w:val="none" w:sz="0" w:space="0" w:color="auto"/>
            <w:right w:val="none" w:sz="0" w:space="0" w:color="auto"/>
          </w:divBdr>
        </w:div>
        <w:div w:id="108740917">
          <w:marLeft w:val="0"/>
          <w:marRight w:val="0"/>
          <w:marTop w:val="0"/>
          <w:marBottom w:val="0"/>
          <w:divBdr>
            <w:top w:val="none" w:sz="0" w:space="0" w:color="auto"/>
            <w:left w:val="none" w:sz="0" w:space="0" w:color="auto"/>
            <w:bottom w:val="none" w:sz="0" w:space="0" w:color="auto"/>
            <w:right w:val="none" w:sz="0" w:space="0" w:color="auto"/>
          </w:divBdr>
        </w:div>
        <w:div w:id="724915717">
          <w:marLeft w:val="0"/>
          <w:marRight w:val="0"/>
          <w:marTop w:val="0"/>
          <w:marBottom w:val="0"/>
          <w:divBdr>
            <w:top w:val="none" w:sz="0" w:space="0" w:color="auto"/>
            <w:left w:val="none" w:sz="0" w:space="0" w:color="auto"/>
            <w:bottom w:val="none" w:sz="0" w:space="0" w:color="auto"/>
            <w:right w:val="none" w:sz="0" w:space="0" w:color="auto"/>
          </w:divBdr>
        </w:div>
        <w:div w:id="662589673">
          <w:marLeft w:val="0"/>
          <w:marRight w:val="0"/>
          <w:marTop w:val="0"/>
          <w:marBottom w:val="0"/>
          <w:divBdr>
            <w:top w:val="none" w:sz="0" w:space="0" w:color="auto"/>
            <w:left w:val="none" w:sz="0" w:space="0" w:color="auto"/>
            <w:bottom w:val="none" w:sz="0" w:space="0" w:color="auto"/>
            <w:right w:val="none" w:sz="0" w:space="0" w:color="auto"/>
          </w:divBdr>
        </w:div>
        <w:div w:id="130950468">
          <w:marLeft w:val="0"/>
          <w:marRight w:val="0"/>
          <w:marTop w:val="0"/>
          <w:marBottom w:val="0"/>
          <w:divBdr>
            <w:top w:val="none" w:sz="0" w:space="0" w:color="auto"/>
            <w:left w:val="none" w:sz="0" w:space="0" w:color="auto"/>
            <w:bottom w:val="none" w:sz="0" w:space="0" w:color="auto"/>
            <w:right w:val="none" w:sz="0" w:space="0" w:color="auto"/>
          </w:divBdr>
        </w:div>
        <w:div w:id="726729659">
          <w:marLeft w:val="0"/>
          <w:marRight w:val="0"/>
          <w:marTop w:val="0"/>
          <w:marBottom w:val="0"/>
          <w:divBdr>
            <w:top w:val="none" w:sz="0" w:space="0" w:color="auto"/>
            <w:left w:val="none" w:sz="0" w:space="0" w:color="auto"/>
            <w:bottom w:val="none" w:sz="0" w:space="0" w:color="auto"/>
            <w:right w:val="none" w:sz="0" w:space="0" w:color="auto"/>
          </w:divBdr>
        </w:div>
      </w:divsChild>
    </w:div>
    <w:div w:id="598955375">
      <w:bodyDiv w:val="1"/>
      <w:marLeft w:val="0"/>
      <w:marRight w:val="0"/>
      <w:marTop w:val="0"/>
      <w:marBottom w:val="0"/>
      <w:divBdr>
        <w:top w:val="none" w:sz="0" w:space="0" w:color="auto"/>
        <w:left w:val="none" w:sz="0" w:space="0" w:color="auto"/>
        <w:bottom w:val="none" w:sz="0" w:space="0" w:color="auto"/>
        <w:right w:val="none" w:sz="0" w:space="0" w:color="auto"/>
      </w:divBdr>
    </w:div>
    <w:div w:id="770012852">
      <w:bodyDiv w:val="1"/>
      <w:marLeft w:val="0"/>
      <w:marRight w:val="0"/>
      <w:marTop w:val="0"/>
      <w:marBottom w:val="0"/>
      <w:divBdr>
        <w:top w:val="none" w:sz="0" w:space="0" w:color="auto"/>
        <w:left w:val="none" w:sz="0" w:space="0" w:color="auto"/>
        <w:bottom w:val="none" w:sz="0" w:space="0" w:color="auto"/>
        <w:right w:val="none" w:sz="0" w:space="0" w:color="auto"/>
      </w:divBdr>
    </w:div>
    <w:div w:id="837767495">
      <w:bodyDiv w:val="1"/>
      <w:marLeft w:val="0"/>
      <w:marRight w:val="0"/>
      <w:marTop w:val="0"/>
      <w:marBottom w:val="0"/>
      <w:divBdr>
        <w:top w:val="none" w:sz="0" w:space="0" w:color="auto"/>
        <w:left w:val="none" w:sz="0" w:space="0" w:color="auto"/>
        <w:bottom w:val="none" w:sz="0" w:space="0" w:color="auto"/>
        <w:right w:val="none" w:sz="0" w:space="0" w:color="auto"/>
      </w:divBdr>
      <w:divsChild>
        <w:div w:id="1125464581">
          <w:marLeft w:val="0"/>
          <w:marRight w:val="0"/>
          <w:marTop w:val="0"/>
          <w:marBottom w:val="0"/>
          <w:divBdr>
            <w:top w:val="none" w:sz="0" w:space="0" w:color="auto"/>
            <w:left w:val="none" w:sz="0" w:space="0" w:color="auto"/>
            <w:bottom w:val="none" w:sz="0" w:space="0" w:color="auto"/>
            <w:right w:val="none" w:sz="0" w:space="0" w:color="auto"/>
          </w:divBdr>
        </w:div>
        <w:div w:id="1805854776">
          <w:marLeft w:val="0"/>
          <w:marRight w:val="0"/>
          <w:marTop w:val="0"/>
          <w:marBottom w:val="0"/>
          <w:divBdr>
            <w:top w:val="none" w:sz="0" w:space="0" w:color="auto"/>
            <w:left w:val="none" w:sz="0" w:space="0" w:color="auto"/>
            <w:bottom w:val="none" w:sz="0" w:space="0" w:color="auto"/>
            <w:right w:val="none" w:sz="0" w:space="0" w:color="auto"/>
          </w:divBdr>
        </w:div>
        <w:div w:id="287586708">
          <w:marLeft w:val="0"/>
          <w:marRight w:val="0"/>
          <w:marTop w:val="0"/>
          <w:marBottom w:val="0"/>
          <w:divBdr>
            <w:top w:val="none" w:sz="0" w:space="0" w:color="auto"/>
            <w:left w:val="none" w:sz="0" w:space="0" w:color="auto"/>
            <w:bottom w:val="none" w:sz="0" w:space="0" w:color="auto"/>
            <w:right w:val="none" w:sz="0" w:space="0" w:color="auto"/>
          </w:divBdr>
        </w:div>
        <w:div w:id="88474270">
          <w:marLeft w:val="0"/>
          <w:marRight w:val="0"/>
          <w:marTop w:val="0"/>
          <w:marBottom w:val="0"/>
          <w:divBdr>
            <w:top w:val="none" w:sz="0" w:space="0" w:color="auto"/>
            <w:left w:val="none" w:sz="0" w:space="0" w:color="auto"/>
            <w:bottom w:val="none" w:sz="0" w:space="0" w:color="auto"/>
            <w:right w:val="none" w:sz="0" w:space="0" w:color="auto"/>
          </w:divBdr>
        </w:div>
        <w:div w:id="2064282017">
          <w:marLeft w:val="0"/>
          <w:marRight w:val="0"/>
          <w:marTop w:val="0"/>
          <w:marBottom w:val="0"/>
          <w:divBdr>
            <w:top w:val="none" w:sz="0" w:space="0" w:color="auto"/>
            <w:left w:val="none" w:sz="0" w:space="0" w:color="auto"/>
            <w:bottom w:val="none" w:sz="0" w:space="0" w:color="auto"/>
            <w:right w:val="none" w:sz="0" w:space="0" w:color="auto"/>
          </w:divBdr>
        </w:div>
        <w:div w:id="1235510167">
          <w:marLeft w:val="0"/>
          <w:marRight w:val="0"/>
          <w:marTop w:val="0"/>
          <w:marBottom w:val="0"/>
          <w:divBdr>
            <w:top w:val="none" w:sz="0" w:space="0" w:color="auto"/>
            <w:left w:val="none" w:sz="0" w:space="0" w:color="auto"/>
            <w:bottom w:val="none" w:sz="0" w:space="0" w:color="auto"/>
            <w:right w:val="none" w:sz="0" w:space="0" w:color="auto"/>
          </w:divBdr>
        </w:div>
      </w:divsChild>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25189338">
      <w:bodyDiv w:val="1"/>
      <w:marLeft w:val="0"/>
      <w:marRight w:val="0"/>
      <w:marTop w:val="0"/>
      <w:marBottom w:val="0"/>
      <w:divBdr>
        <w:top w:val="none" w:sz="0" w:space="0" w:color="auto"/>
        <w:left w:val="none" w:sz="0" w:space="0" w:color="auto"/>
        <w:bottom w:val="none" w:sz="0" w:space="0" w:color="auto"/>
        <w:right w:val="none" w:sz="0" w:space="0" w:color="auto"/>
      </w:divBdr>
    </w:div>
    <w:div w:id="1705444437">
      <w:bodyDiv w:val="1"/>
      <w:marLeft w:val="0"/>
      <w:marRight w:val="0"/>
      <w:marTop w:val="0"/>
      <w:marBottom w:val="0"/>
      <w:divBdr>
        <w:top w:val="none" w:sz="0" w:space="0" w:color="auto"/>
        <w:left w:val="none" w:sz="0" w:space="0" w:color="auto"/>
        <w:bottom w:val="none" w:sz="0" w:space="0" w:color="auto"/>
        <w:right w:val="none" w:sz="0" w:space="0" w:color="auto"/>
      </w:divBdr>
      <w:divsChild>
        <w:div w:id="1104762455">
          <w:marLeft w:val="0"/>
          <w:marRight w:val="0"/>
          <w:marTop w:val="0"/>
          <w:marBottom w:val="0"/>
          <w:divBdr>
            <w:top w:val="none" w:sz="0" w:space="0" w:color="auto"/>
            <w:left w:val="none" w:sz="0" w:space="0" w:color="auto"/>
            <w:bottom w:val="none" w:sz="0" w:space="0" w:color="auto"/>
            <w:right w:val="none" w:sz="0" w:space="0" w:color="auto"/>
          </w:divBdr>
        </w:div>
        <w:div w:id="1523857797">
          <w:marLeft w:val="0"/>
          <w:marRight w:val="0"/>
          <w:marTop w:val="0"/>
          <w:marBottom w:val="0"/>
          <w:divBdr>
            <w:top w:val="none" w:sz="0" w:space="0" w:color="auto"/>
            <w:left w:val="none" w:sz="0" w:space="0" w:color="auto"/>
            <w:bottom w:val="none" w:sz="0" w:space="0" w:color="auto"/>
            <w:right w:val="none" w:sz="0" w:space="0" w:color="auto"/>
          </w:divBdr>
        </w:div>
        <w:div w:id="1195920969">
          <w:marLeft w:val="0"/>
          <w:marRight w:val="0"/>
          <w:marTop w:val="0"/>
          <w:marBottom w:val="0"/>
          <w:divBdr>
            <w:top w:val="none" w:sz="0" w:space="0" w:color="auto"/>
            <w:left w:val="none" w:sz="0" w:space="0" w:color="auto"/>
            <w:bottom w:val="none" w:sz="0" w:space="0" w:color="auto"/>
            <w:right w:val="none" w:sz="0" w:space="0" w:color="auto"/>
          </w:divBdr>
        </w:div>
        <w:div w:id="1500661317">
          <w:marLeft w:val="0"/>
          <w:marRight w:val="0"/>
          <w:marTop w:val="0"/>
          <w:marBottom w:val="0"/>
          <w:divBdr>
            <w:top w:val="none" w:sz="0" w:space="0" w:color="auto"/>
            <w:left w:val="none" w:sz="0" w:space="0" w:color="auto"/>
            <w:bottom w:val="none" w:sz="0" w:space="0" w:color="auto"/>
            <w:right w:val="none" w:sz="0" w:space="0" w:color="auto"/>
          </w:divBdr>
        </w:div>
        <w:div w:id="1462921480">
          <w:marLeft w:val="0"/>
          <w:marRight w:val="0"/>
          <w:marTop w:val="0"/>
          <w:marBottom w:val="0"/>
          <w:divBdr>
            <w:top w:val="none" w:sz="0" w:space="0" w:color="auto"/>
            <w:left w:val="none" w:sz="0" w:space="0" w:color="auto"/>
            <w:bottom w:val="none" w:sz="0" w:space="0" w:color="auto"/>
            <w:right w:val="none" w:sz="0" w:space="0" w:color="auto"/>
          </w:divBdr>
        </w:div>
        <w:div w:id="2031490742">
          <w:marLeft w:val="0"/>
          <w:marRight w:val="0"/>
          <w:marTop w:val="0"/>
          <w:marBottom w:val="0"/>
          <w:divBdr>
            <w:top w:val="none" w:sz="0" w:space="0" w:color="auto"/>
            <w:left w:val="none" w:sz="0" w:space="0" w:color="auto"/>
            <w:bottom w:val="none" w:sz="0" w:space="0" w:color="auto"/>
            <w:right w:val="none" w:sz="0" w:space="0" w:color="auto"/>
          </w:divBdr>
        </w:div>
        <w:div w:id="1201939149">
          <w:marLeft w:val="0"/>
          <w:marRight w:val="0"/>
          <w:marTop w:val="0"/>
          <w:marBottom w:val="0"/>
          <w:divBdr>
            <w:top w:val="none" w:sz="0" w:space="0" w:color="auto"/>
            <w:left w:val="none" w:sz="0" w:space="0" w:color="auto"/>
            <w:bottom w:val="none" w:sz="0" w:space="0" w:color="auto"/>
            <w:right w:val="none" w:sz="0" w:space="0" w:color="auto"/>
          </w:divBdr>
        </w:div>
        <w:div w:id="397165919">
          <w:marLeft w:val="0"/>
          <w:marRight w:val="0"/>
          <w:marTop w:val="0"/>
          <w:marBottom w:val="0"/>
          <w:divBdr>
            <w:top w:val="none" w:sz="0" w:space="0" w:color="auto"/>
            <w:left w:val="none" w:sz="0" w:space="0" w:color="auto"/>
            <w:bottom w:val="none" w:sz="0" w:space="0" w:color="auto"/>
            <w:right w:val="none" w:sz="0" w:space="0" w:color="auto"/>
          </w:divBdr>
        </w:div>
        <w:div w:id="1872067223">
          <w:marLeft w:val="0"/>
          <w:marRight w:val="0"/>
          <w:marTop w:val="0"/>
          <w:marBottom w:val="0"/>
          <w:divBdr>
            <w:top w:val="none" w:sz="0" w:space="0" w:color="auto"/>
            <w:left w:val="none" w:sz="0" w:space="0" w:color="auto"/>
            <w:bottom w:val="none" w:sz="0" w:space="0" w:color="auto"/>
            <w:right w:val="none" w:sz="0" w:space="0" w:color="auto"/>
          </w:divBdr>
        </w:div>
        <w:div w:id="208421222">
          <w:marLeft w:val="0"/>
          <w:marRight w:val="0"/>
          <w:marTop w:val="0"/>
          <w:marBottom w:val="0"/>
          <w:divBdr>
            <w:top w:val="none" w:sz="0" w:space="0" w:color="auto"/>
            <w:left w:val="none" w:sz="0" w:space="0" w:color="auto"/>
            <w:bottom w:val="none" w:sz="0" w:space="0" w:color="auto"/>
            <w:right w:val="none" w:sz="0" w:space="0" w:color="auto"/>
          </w:divBdr>
        </w:div>
        <w:div w:id="193272823">
          <w:marLeft w:val="0"/>
          <w:marRight w:val="0"/>
          <w:marTop w:val="0"/>
          <w:marBottom w:val="0"/>
          <w:divBdr>
            <w:top w:val="none" w:sz="0" w:space="0" w:color="auto"/>
            <w:left w:val="none" w:sz="0" w:space="0" w:color="auto"/>
            <w:bottom w:val="none" w:sz="0" w:space="0" w:color="auto"/>
            <w:right w:val="none" w:sz="0" w:space="0" w:color="auto"/>
          </w:divBdr>
        </w:div>
        <w:div w:id="1425154741">
          <w:marLeft w:val="0"/>
          <w:marRight w:val="0"/>
          <w:marTop w:val="0"/>
          <w:marBottom w:val="0"/>
          <w:divBdr>
            <w:top w:val="none" w:sz="0" w:space="0" w:color="auto"/>
            <w:left w:val="none" w:sz="0" w:space="0" w:color="auto"/>
            <w:bottom w:val="none" w:sz="0" w:space="0" w:color="auto"/>
            <w:right w:val="none" w:sz="0" w:space="0" w:color="auto"/>
          </w:divBdr>
        </w:div>
        <w:div w:id="26148957">
          <w:marLeft w:val="0"/>
          <w:marRight w:val="0"/>
          <w:marTop w:val="0"/>
          <w:marBottom w:val="0"/>
          <w:divBdr>
            <w:top w:val="none" w:sz="0" w:space="0" w:color="auto"/>
            <w:left w:val="none" w:sz="0" w:space="0" w:color="auto"/>
            <w:bottom w:val="none" w:sz="0" w:space="0" w:color="auto"/>
            <w:right w:val="none" w:sz="0" w:space="0" w:color="auto"/>
          </w:divBdr>
        </w:div>
      </w:divsChild>
    </w:div>
    <w:div w:id="21179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anpakibp.kennisnet.nl/toestemm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D3D63-E664-7144-903F-ABC16A44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7279</Words>
  <Characters>40036</Characters>
  <Application>Microsoft Office Word</Application>
  <DocSecurity>0</DocSecurity>
  <Lines>333</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Dingemanse</dc:creator>
  <cp:lastModifiedBy>Martijn Bijleveld</cp:lastModifiedBy>
  <cp:revision>11</cp:revision>
  <cp:lastPrinted>2018-02-10T15:40:00Z</cp:lastPrinted>
  <dcterms:created xsi:type="dcterms:W3CDTF">2019-08-14T19:17:00Z</dcterms:created>
  <dcterms:modified xsi:type="dcterms:W3CDTF">2019-08-26T20:08:00Z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