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2940291"/>
    <w:bookmarkStart w:id="1" w:name="_Toc422940840"/>
    <w:bookmarkStart w:id="2" w:name="_Toc423009892"/>
    <w:p w14:paraId="3002121F" w14:textId="77777777" w:rsidR="00617093" w:rsidRDefault="00627E35" w:rsidP="00617093">
      <w:pPr>
        <w:pStyle w:val="Geenafstand"/>
      </w:pPr>
      <w:r>
        <w:rPr>
          <w:noProof/>
          <w:lang w:eastAsia="nl-NL" w:bidi="ar-SA"/>
        </w:rPr>
        <mc:AlternateContent>
          <mc:Choice Requires="wps">
            <w:drawing>
              <wp:anchor distT="0" distB="0" distL="114300" distR="114300" simplePos="0" relativeHeight="251661312" behindDoc="0" locked="0" layoutInCell="1" allowOverlap="1" wp14:anchorId="6EC4F002" wp14:editId="14387391">
                <wp:simplePos x="0" y="0"/>
                <wp:positionH relativeFrom="margin">
                  <wp:align>center</wp:align>
                </wp:positionH>
                <wp:positionV relativeFrom="paragraph">
                  <wp:posOffset>72390</wp:posOffset>
                </wp:positionV>
                <wp:extent cx="5943600" cy="7038975"/>
                <wp:effectExtent l="76200" t="76200" r="76200" b="85725"/>
                <wp:wrapNone/>
                <wp:docPr id="6" name="Afgeschuind enkele hoek rechthoek 6"/>
                <wp:cNvGraphicFramePr/>
                <a:graphic xmlns:a="http://schemas.openxmlformats.org/drawingml/2006/main">
                  <a:graphicData uri="http://schemas.microsoft.com/office/word/2010/wordprocessingShape">
                    <wps:wsp>
                      <wps:cNvSpPr/>
                      <wps:spPr>
                        <a:xfrm>
                          <a:off x="0" y="0"/>
                          <a:ext cx="5943600" cy="7038975"/>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A67A" id="Afgeschuind enkele hoek rechthoek 6" o:spid="_x0000_s1026" style="position:absolute;margin-left:0;margin-top:5.7pt;width:468pt;height:55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943600,703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" path="m,l4415619,,5943600,1527981r,5510994l,7038975,,xe" filled="f" strokecolor="#122084" strokeweight="12pt">
                <v:path arrowok="t" o:connecttype="custom" o:connectlocs="0,0;4415619,0;5943600,1527981;5943600,7038975;0,7038975;0,0" o:connectangles="0,0,0,0,0,0"/>
                <w10:wrap anchorx="margin"/>
              </v:shape>
            </w:pict>
          </mc:Fallback>
        </mc:AlternateContent>
      </w:r>
    </w:p>
    <w:p w14:paraId="5A7DFE16" w14:textId="77777777" w:rsidR="00617093" w:rsidRDefault="00617093" w:rsidP="00617093">
      <w:pPr>
        <w:pStyle w:val="Geenafstand"/>
      </w:pPr>
    </w:p>
    <w:p w14:paraId="2E896F21" w14:textId="77777777" w:rsidR="00617093" w:rsidRDefault="00617093" w:rsidP="00617093">
      <w:pPr>
        <w:pStyle w:val="Geenafstand"/>
      </w:pPr>
    </w:p>
    <w:p w14:paraId="6979165C" w14:textId="77777777" w:rsidR="003E23B2" w:rsidRDefault="00764CFE" w:rsidP="00617093">
      <w:pPr>
        <w:pStyle w:val="Geenafstand"/>
      </w:pPr>
      <w:r>
        <w:rPr>
          <w:noProof/>
          <w:lang w:eastAsia="nl-NL" w:bidi="ar-SA"/>
        </w:rPr>
        <mc:AlternateContent>
          <mc:Choice Requires="wps">
            <w:drawing>
              <wp:anchor distT="0" distB="0" distL="114300" distR="114300" simplePos="0" relativeHeight="251663360" behindDoc="0" locked="0" layoutInCell="1" allowOverlap="1" wp14:anchorId="54B63873" wp14:editId="6DA06526">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19A12"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bookmarkEnd w:id="2"/>
    </w:p>
    <w:p w14:paraId="655BAB4D" w14:textId="77777777" w:rsidR="003E23B2" w:rsidRDefault="003E23B2" w:rsidP="00887403">
      <w:pPr>
        <w:pStyle w:val="Geenafstand"/>
      </w:pPr>
    </w:p>
    <w:p w14:paraId="08C787B0" w14:textId="77777777" w:rsidR="003E23B2" w:rsidRDefault="003E23B2" w:rsidP="00887403">
      <w:pPr>
        <w:pStyle w:val="Geenafstand"/>
      </w:pPr>
    </w:p>
    <w:p w14:paraId="69AD0ED3" w14:textId="77777777" w:rsidR="003E23B2" w:rsidRDefault="003E23B2" w:rsidP="00887403">
      <w:pPr>
        <w:pStyle w:val="Geenafstand"/>
      </w:pPr>
    </w:p>
    <w:p w14:paraId="2F1EB515" w14:textId="77777777" w:rsidR="003E23B2" w:rsidRDefault="003E23B2" w:rsidP="00887403">
      <w:pPr>
        <w:pStyle w:val="Geenafstand"/>
      </w:pPr>
    </w:p>
    <w:p w14:paraId="4815A6D8" w14:textId="77777777" w:rsidR="003E23B2" w:rsidRDefault="003E23B2" w:rsidP="00887403">
      <w:pPr>
        <w:pStyle w:val="Geenafstand"/>
      </w:pPr>
    </w:p>
    <w:p w14:paraId="01AE7980" w14:textId="77777777" w:rsidR="003E23B2" w:rsidRDefault="003E23B2" w:rsidP="00887403">
      <w:pPr>
        <w:pStyle w:val="Geenafstand"/>
      </w:pPr>
    </w:p>
    <w:p w14:paraId="1D77CC7D" w14:textId="77777777" w:rsidR="0015571B" w:rsidRPr="0015571B" w:rsidRDefault="0015571B" w:rsidP="00887403">
      <w:pPr>
        <w:pStyle w:val="Geenafstand"/>
        <w:rPr>
          <w:b/>
          <w:sz w:val="32"/>
          <w:szCs w:val="32"/>
        </w:rPr>
      </w:pPr>
    </w:p>
    <w:p w14:paraId="17EC989A" w14:textId="77777777" w:rsidR="00764CFE" w:rsidRDefault="00764CFE" w:rsidP="00887403">
      <w:pPr>
        <w:rPr>
          <w:b/>
          <w:sz w:val="72"/>
          <w:szCs w:val="72"/>
        </w:rPr>
      </w:pPr>
    </w:p>
    <w:p w14:paraId="6AA71779" w14:textId="77777777" w:rsidR="00764CFE" w:rsidRDefault="00764CFE" w:rsidP="00887403">
      <w:pPr>
        <w:rPr>
          <w:b/>
          <w:color w:val="7030A0"/>
          <w:sz w:val="72"/>
          <w:szCs w:val="72"/>
        </w:rPr>
      </w:pPr>
    </w:p>
    <w:p w14:paraId="273C5A65" w14:textId="77777777" w:rsidR="00764CFE" w:rsidRPr="00764CFE" w:rsidRDefault="00764CFE" w:rsidP="00887403">
      <w:pPr>
        <w:rPr>
          <w:b/>
          <w:color w:val="7030A0"/>
        </w:rPr>
      </w:pPr>
    </w:p>
    <w:p w14:paraId="3C533E1E" w14:textId="77777777" w:rsidR="00891E44" w:rsidRPr="00891E44" w:rsidRDefault="00EC40D1" w:rsidP="007B0B84">
      <w:pPr>
        <w:pStyle w:val="Geenafstand"/>
        <w:ind w:left="426"/>
        <w:rPr>
          <w:b/>
          <w:color w:val="893BC3"/>
          <w:sz w:val="56"/>
          <w:szCs w:val="56"/>
        </w:rPr>
      </w:pPr>
      <w:r w:rsidRPr="00891E44">
        <w:rPr>
          <w:b/>
          <w:color w:val="893BC3"/>
          <w:sz w:val="56"/>
          <w:szCs w:val="56"/>
        </w:rPr>
        <w:t>Generiek</w:t>
      </w:r>
      <w:r w:rsidR="00891E44" w:rsidRPr="00891E44">
        <w:rPr>
          <w:b/>
          <w:color w:val="893BC3"/>
          <w:sz w:val="56"/>
          <w:szCs w:val="56"/>
        </w:rPr>
        <w:t xml:space="preserve"> Model</w:t>
      </w:r>
    </w:p>
    <w:p w14:paraId="26691A95" w14:textId="1DBC45B0" w:rsidR="00EC40D1" w:rsidRPr="00891E44" w:rsidRDefault="00EC40D1" w:rsidP="007B0B84">
      <w:pPr>
        <w:pStyle w:val="Geenafstand"/>
        <w:ind w:left="426"/>
        <w:rPr>
          <w:b/>
          <w:color w:val="893BC3"/>
          <w:sz w:val="56"/>
          <w:szCs w:val="56"/>
        </w:rPr>
      </w:pPr>
      <w:r w:rsidRPr="00891E44">
        <w:rPr>
          <w:b/>
          <w:color w:val="893BC3"/>
          <w:sz w:val="56"/>
          <w:szCs w:val="56"/>
        </w:rPr>
        <w:t>V</w:t>
      </w:r>
      <w:r w:rsidR="001C4565" w:rsidRPr="00891E44">
        <w:rPr>
          <w:b/>
          <w:color w:val="893BC3"/>
          <w:sz w:val="56"/>
          <w:szCs w:val="56"/>
        </w:rPr>
        <w:t>e</w:t>
      </w:r>
      <w:r w:rsidRPr="00891E44">
        <w:rPr>
          <w:b/>
          <w:color w:val="893BC3"/>
          <w:sz w:val="56"/>
          <w:szCs w:val="56"/>
        </w:rPr>
        <w:t>r</w:t>
      </w:r>
      <w:r w:rsidR="001C4565" w:rsidRPr="00891E44">
        <w:rPr>
          <w:b/>
          <w:color w:val="893BC3"/>
          <w:sz w:val="56"/>
          <w:szCs w:val="56"/>
        </w:rPr>
        <w:t>werk</w:t>
      </w:r>
      <w:r w:rsidR="007B0B84" w:rsidRPr="00891E44">
        <w:rPr>
          <w:b/>
          <w:color w:val="893BC3"/>
          <w:sz w:val="56"/>
          <w:szCs w:val="56"/>
        </w:rPr>
        <w:t>ersovereenkomst</w:t>
      </w:r>
      <w:r w:rsidRPr="00891E44">
        <w:rPr>
          <w:b/>
          <w:color w:val="893BC3"/>
          <w:sz w:val="56"/>
          <w:szCs w:val="56"/>
        </w:rPr>
        <w:t xml:space="preserve"> 3.0 </w:t>
      </w:r>
    </w:p>
    <w:p w14:paraId="1BB129CD" w14:textId="70D4951B" w:rsidR="007B0B84" w:rsidRPr="00891E44" w:rsidRDefault="00EC40D1" w:rsidP="007B0B84">
      <w:pPr>
        <w:pStyle w:val="Geenafstand"/>
        <w:ind w:left="426"/>
        <w:rPr>
          <w:b/>
          <w:color w:val="AA72D4"/>
          <w:sz w:val="56"/>
          <w:szCs w:val="56"/>
        </w:rPr>
      </w:pPr>
      <w:r w:rsidRPr="00891E44">
        <w:rPr>
          <w:b/>
          <w:color w:val="893BC3"/>
          <w:sz w:val="56"/>
          <w:szCs w:val="56"/>
        </w:rPr>
        <w:t>Framework ibp in het mbo</w:t>
      </w:r>
    </w:p>
    <w:p w14:paraId="769D5750" w14:textId="77777777" w:rsidR="00D707C1" w:rsidRPr="000B5413" w:rsidRDefault="00D707C1" w:rsidP="00887403">
      <w:pPr>
        <w:pStyle w:val="Geenafstand"/>
        <w:ind w:firstLine="709"/>
        <w:rPr>
          <w:b/>
          <w:color w:val="AA72D4"/>
          <w:sz w:val="72"/>
          <w:szCs w:val="72"/>
        </w:rPr>
      </w:pPr>
    </w:p>
    <w:p w14:paraId="0D2BA0F6" w14:textId="77777777" w:rsidR="007F19BE" w:rsidRPr="000B5413" w:rsidRDefault="007F19BE" w:rsidP="00A63EEB">
      <w:pPr>
        <w:pStyle w:val="Geenafstand"/>
        <w:ind w:firstLine="709"/>
        <w:rPr>
          <w:b/>
          <w:color w:val="AA72D4"/>
          <w:sz w:val="72"/>
          <w:szCs w:val="72"/>
        </w:rPr>
      </w:pPr>
    </w:p>
    <w:p w14:paraId="5DCAAB72" w14:textId="77777777" w:rsidR="007F19BE" w:rsidRPr="000B5413" w:rsidRDefault="007F19BE" w:rsidP="00887403">
      <w:pPr>
        <w:pStyle w:val="Geenafstand"/>
        <w:ind w:firstLine="709"/>
        <w:rPr>
          <w:b/>
          <w:color w:val="AA72D4"/>
          <w:sz w:val="72"/>
          <w:szCs w:val="72"/>
        </w:rPr>
      </w:pPr>
    </w:p>
    <w:p w14:paraId="43202974" w14:textId="34C663C7" w:rsidR="00B43E8E" w:rsidRPr="000B5413" w:rsidRDefault="00B43E8E" w:rsidP="00887403">
      <w:pPr>
        <w:pStyle w:val="Geenafstand"/>
        <w:ind w:firstLine="709"/>
        <w:rPr>
          <w:b/>
          <w:color w:val="AA72D4"/>
          <w:sz w:val="72"/>
          <w:szCs w:val="72"/>
        </w:rPr>
      </w:pPr>
    </w:p>
    <w:p w14:paraId="43E31657" w14:textId="2A17D8F2" w:rsidR="00E31BF6" w:rsidRDefault="00E31BF6" w:rsidP="00887403">
      <w:pPr>
        <w:pStyle w:val="Geenafstand"/>
        <w:ind w:left="-284"/>
        <w:rPr>
          <w:b/>
          <w:color w:val="893BC3"/>
          <w:sz w:val="72"/>
          <w:szCs w:val="72"/>
        </w:rPr>
      </w:pPr>
    </w:p>
    <w:p w14:paraId="29B9047A" w14:textId="6CA797F8" w:rsidR="001C4565" w:rsidRPr="001C4565" w:rsidRDefault="001C4565" w:rsidP="00887403">
      <w:pPr>
        <w:pStyle w:val="Geenafstand"/>
        <w:ind w:left="-284"/>
        <w:rPr>
          <w:b/>
          <w:color w:val="893BC3"/>
          <w:sz w:val="20"/>
          <w:szCs w:val="20"/>
        </w:rPr>
      </w:pPr>
    </w:p>
    <w:p w14:paraId="39ED7BC9" w14:textId="4948DCC6" w:rsidR="007F19BE" w:rsidRDefault="007F19BE" w:rsidP="007F19BE">
      <w:pPr>
        <w:pStyle w:val="Geenafstand"/>
        <w:rPr>
          <w:b/>
          <w:color w:val="893BC3"/>
          <w:sz w:val="32"/>
          <w:szCs w:val="32"/>
        </w:rPr>
      </w:pPr>
    </w:p>
    <w:p w14:paraId="66B2A216" w14:textId="39EE9259" w:rsidR="00627E35" w:rsidRPr="001C4565" w:rsidRDefault="000D1694" w:rsidP="007F19BE">
      <w:pPr>
        <w:pStyle w:val="Geenafstand"/>
        <w:rPr>
          <w:b/>
          <w:color w:val="893BC3"/>
          <w:sz w:val="36"/>
          <w:szCs w:val="36"/>
        </w:rPr>
      </w:pPr>
      <w:r>
        <w:rPr>
          <w:b/>
          <w:noProof/>
          <w:color w:val="893BC3"/>
          <w:sz w:val="36"/>
          <w:szCs w:val="36"/>
          <w:lang w:eastAsia="nl-NL" w:bidi="ar-SA"/>
        </w:rPr>
        <w:drawing>
          <wp:anchor distT="0" distB="0" distL="114300" distR="114300" simplePos="0" relativeHeight="251660800" behindDoc="1" locked="0" layoutInCell="1" allowOverlap="1" wp14:anchorId="3D5546AF" wp14:editId="5E23B61E">
            <wp:simplePos x="0" y="0"/>
            <wp:positionH relativeFrom="column">
              <wp:posOffset>3275330</wp:posOffset>
            </wp:positionH>
            <wp:positionV relativeFrom="paragraph">
              <wp:posOffset>70485</wp:posOffset>
            </wp:positionV>
            <wp:extent cx="2643505" cy="654685"/>
            <wp:effectExtent l="0" t="0" r="4445" b="0"/>
            <wp:wrapTight wrapText="bothSides">
              <wp:wrapPolygon edited="0">
                <wp:start x="0" y="0"/>
                <wp:lineTo x="0" y="20741"/>
                <wp:lineTo x="21481" y="20741"/>
                <wp:lineTo x="2148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643505" cy="654685"/>
                    </a:xfrm>
                    <a:prstGeom prst="rect">
                      <a:avLst/>
                    </a:prstGeom>
                  </pic:spPr>
                </pic:pic>
              </a:graphicData>
            </a:graphic>
            <wp14:sizeRelH relativeFrom="margin">
              <wp14:pctWidth>0</wp14:pctWidth>
            </wp14:sizeRelH>
            <wp14:sizeRelV relativeFrom="margin">
              <wp14:pctHeight>0</wp14:pctHeight>
            </wp14:sizeRelV>
          </wp:anchor>
        </w:drawing>
      </w:r>
    </w:p>
    <w:p w14:paraId="6E011E8D" w14:textId="77777777" w:rsidR="003C2966" w:rsidRPr="007B0B84" w:rsidRDefault="00D707C1" w:rsidP="00887403">
      <w:pPr>
        <w:pStyle w:val="Geenafstand"/>
        <w:ind w:left="-284"/>
        <w:rPr>
          <w:b/>
          <w:color w:val="1728A9"/>
          <w:sz w:val="64"/>
          <w:szCs w:val="64"/>
          <w:shd w:val="clear" w:color="auto" w:fill="FFFFFF" w:themeFill="background1"/>
        </w:rPr>
      </w:pPr>
      <w:r w:rsidRPr="000B5413">
        <w:rPr>
          <w:b/>
          <w:color w:val="893BC3"/>
          <w:sz w:val="56"/>
          <w:szCs w:val="56"/>
        </w:rPr>
        <w:t>IB</w:t>
      </w:r>
      <w:r w:rsidR="00CA23E1" w:rsidRPr="000B5413">
        <w:rPr>
          <w:b/>
          <w:color w:val="893BC3"/>
          <w:sz w:val="56"/>
          <w:szCs w:val="56"/>
        </w:rPr>
        <w:t>P</w:t>
      </w:r>
      <w:r w:rsidRPr="000B5413">
        <w:rPr>
          <w:b/>
          <w:color w:val="893BC3"/>
          <w:sz w:val="56"/>
          <w:szCs w:val="56"/>
        </w:rPr>
        <w:t>DOC</w:t>
      </w:r>
      <w:r w:rsidR="008400C2">
        <w:rPr>
          <w:b/>
          <w:color w:val="1728A9"/>
          <w:sz w:val="56"/>
          <w:szCs w:val="56"/>
          <w:shd w:val="clear" w:color="auto" w:fill="FFFFFF" w:themeFill="background1"/>
        </w:rPr>
        <w:t>1</w:t>
      </w:r>
      <w:r w:rsidR="007B0B84">
        <w:rPr>
          <w:b/>
          <w:color w:val="1728A9"/>
          <w:sz w:val="56"/>
          <w:szCs w:val="56"/>
          <w:shd w:val="clear" w:color="auto" w:fill="FFFFFF" w:themeFill="background1"/>
        </w:rPr>
        <w:t>8</w:t>
      </w:r>
    </w:p>
    <w:p w14:paraId="57535347" w14:textId="77777777" w:rsidR="00891E44" w:rsidRDefault="00891E44" w:rsidP="003C2966">
      <w:pPr>
        <w:spacing w:after="480"/>
        <w:contextualSpacing/>
        <w:outlineLvl w:val="0"/>
        <w:rPr>
          <w:rFonts w:eastAsiaTheme="majorEastAsia" w:cstheme="majorBidi"/>
          <w:b/>
          <w:bCs/>
          <w:color w:val="1728A9"/>
          <w:kern w:val="28"/>
          <w:sz w:val="48"/>
          <w:szCs w:val="32"/>
        </w:rPr>
      </w:pPr>
      <w:bookmarkStart w:id="3" w:name="_Toc403651511"/>
      <w:bookmarkStart w:id="4" w:name="_Toc416981675"/>
    </w:p>
    <w:p w14:paraId="3BFDEB07" w14:textId="1C788A03" w:rsidR="003C2966" w:rsidRPr="003C2966" w:rsidRDefault="003C2966" w:rsidP="003C2966">
      <w:pPr>
        <w:spacing w:after="480"/>
        <w:contextualSpacing/>
        <w:outlineLvl w:val="0"/>
        <w:rPr>
          <w:rFonts w:eastAsiaTheme="majorEastAsia" w:cstheme="majorBidi"/>
          <w:b/>
          <w:bCs/>
          <w:color w:val="1728A9"/>
          <w:kern w:val="28"/>
          <w:sz w:val="48"/>
          <w:szCs w:val="32"/>
        </w:rPr>
      </w:pPr>
      <w:bookmarkStart w:id="5" w:name="_Toc511344682"/>
      <w:r w:rsidRPr="003C2966">
        <w:rPr>
          <w:rFonts w:eastAsiaTheme="majorEastAsia" w:cstheme="majorBidi"/>
          <w:b/>
          <w:bCs/>
          <w:color w:val="1728A9"/>
          <w:kern w:val="28"/>
          <w:sz w:val="48"/>
          <w:szCs w:val="32"/>
        </w:rPr>
        <w:lastRenderedPageBreak/>
        <w:t>Verantwoording</w:t>
      </w:r>
      <w:bookmarkEnd w:id="3"/>
      <w:bookmarkEnd w:id="4"/>
      <w:bookmarkEnd w:id="5"/>
    </w:p>
    <w:p w14:paraId="172E4349" w14:textId="77777777" w:rsidR="003C2966" w:rsidRDefault="003C2966" w:rsidP="003C2966"/>
    <w:p w14:paraId="64D815E5" w14:textId="77777777" w:rsidR="005912EA" w:rsidRPr="003C2966" w:rsidRDefault="005912EA" w:rsidP="005912EA">
      <w:pPr>
        <w:rPr>
          <w:b/>
          <w:color w:val="893BC3"/>
          <w:sz w:val="28"/>
          <w:szCs w:val="28"/>
        </w:rPr>
      </w:pPr>
      <w:r>
        <w:rPr>
          <w:b/>
          <w:color w:val="893BC3"/>
          <w:sz w:val="28"/>
          <w:szCs w:val="28"/>
        </w:rPr>
        <w:t>Bronnen:</w:t>
      </w:r>
    </w:p>
    <w:p w14:paraId="50CCCBE1" w14:textId="3033F49F" w:rsidR="005912EA" w:rsidRDefault="005912EA" w:rsidP="005912EA">
      <w:r w:rsidRPr="005912EA">
        <w:rPr>
          <w:b/>
        </w:rPr>
        <w:t xml:space="preserve">Model </w:t>
      </w:r>
      <w:r w:rsidR="00EC40D1">
        <w:rPr>
          <w:b/>
        </w:rPr>
        <w:t>ver</w:t>
      </w:r>
      <w:r w:rsidRPr="005912EA">
        <w:rPr>
          <w:b/>
        </w:rPr>
        <w:t>werkersovereenkomst</w:t>
      </w:r>
      <w:r w:rsidR="00EC40D1">
        <w:rPr>
          <w:b/>
        </w:rPr>
        <w:t xml:space="preserve"> 3.0</w:t>
      </w:r>
      <w:r>
        <w:t xml:space="preserve"> (met bijlagen), behorend bij het convenant ‘Digitale onderwijsmiddelen en privacy’ </w:t>
      </w:r>
      <w:r w:rsidR="00EC40D1">
        <w:t>3.0,</w:t>
      </w:r>
      <w:r>
        <w:t xml:space="preserve"> opgesteld door de PO-Raad, VO-raad, </w:t>
      </w:r>
      <w:r w:rsidR="00EC40D1">
        <w:t xml:space="preserve">MBO Raad, </w:t>
      </w:r>
      <w:r>
        <w:t>GEU, VDOD en KBb-e, in beheer bij Edu-K (</w:t>
      </w:r>
      <w:hyperlink r:id="rId9" w:history="1">
        <w:r w:rsidRPr="00D61663">
          <w:rPr>
            <w:rStyle w:val="Hyperlink"/>
          </w:rPr>
          <w:t>www.edu-k.nl</w:t>
        </w:r>
      </w:hyperlink>
      <w:r>
        <w:t xml:space="preserve">). </w:t>
      </w:r>
    </w:p>
    <w:p w14:paraId="5BB660D6" w14:textId="5CD72964" w:rsidR="005912EA" w:rsidRPr="005912EA" w:rsidRDefault="00EC40D1" w:rsidP="005912EA">
      <w:pPr>
        <w:rPr>
          <w:i/>
        </w:rPr>
      </w:pPr>
      <w:r>
        <w:rPr>
          <w:i/>
        </w:rPr>
        <w:t>April 2018</w:t>
      </w:r>
    </w:p>
    <w:p w14:paraId="7EADD35F" w14:textId="77777777" w:rsidR="005912EA" w:rsidRDefault="005912EA" w:rsidP="003C2966">
      <w:pPr>
        <w:rPr>
          <w:b/>
          <w:color w:val="893BC3"/>
          <w:sz w:val="28"/>
          <w:szCs w:val="28"/>
        </w:rPr>
      </w:pPr>
    </w:p>
    <w:p w14:paraId="6D92D759" w14:textId="77777777" w:rsidR="003C2966" w:rsidRPr="003C2966" w:rsidRDefault="007F19BE" w:rsidP="003C2966">
      <w:pPr>
        <w:rPr>
          <w:b/>
          <w:color w:val="893BC3"/>
          <w:sz w:val="28"/>
          <w:szCs w:val="28"/>
        </w:rPr>
      </w:pPr>
      <w:r>
        <w:rPr>
          <w:b/>
          <w:color w:val="893BC3"/>
          <w:sz w:val="28"/>
          <w:szCs w:val="28"/>
        </w:rPr>
        <w:t>Productie</w:t>
      </w:r>
      <w:r w:rsidR="005912EA">
        <w:rPr>
          <w:b/>
          <w:color w:val="893BC3"/>
          <w:sz w:val="28"/>
          <w:szCs w:val="28"/>
        </w:rPr>
        <w:t>:</w:t>
      </w:r>
    </w:p>
    <w:p w14:paraId="355C6AA4" w14:textId="389114B2" w:rsidR="003C2966" w:rsidRDefault="00EC40D1" w:rsidP="003C2966">
      <w:r>
        <w:t>Regiegroep ibp/</w:t>
      </w:r>
      <w:r w:rsidR="003C2966" w:rsidRPr="003C2966">
        <w:t>Kennisnet /saMBO-ICT</w:t>
      </w:r>
    </w:p>
    <w:p w14:paraId="3573F26A" w14:textId="301536A5" w:rsidR="004145B5" w:rsidRDefault="00EA151A" w:rsidP="003C2966">
      <w:pPr>
        <w:rPr>
          <w:i/>
        </w:rPr>
      </w:pPr>
      <w:r>
        <w:rPr>
          <w:i/>
        </w:rPr>
        <w:t>Mei</w:t>
      </w:r>
      <w:r w:rsidR="00EC40D1">
        <w:rPr>
          <w:i/>
        </w:rPr>
        <w:t xml:space="preserve"> 2018 versie 1.0</w:t>
      </w:r>
      <w:r>
        <w:rPr>
          <w:i/>
        </w:rPr>
        <w:t>1</w:t>
      </w:r>
    </w:p>
    <w:p w14:paraId="59CBEFD2" w14:textId="77777777" w:rsidR="00EC40D1" w:rsidRDefault="00EC40D1" w:rsidP="003C2966">
      <w:pPr>
        <w:rPr>
          <w:b/>
          <w:color w:val="893BC3"/>
          <w:sz w:val="28"/>
          <w:szCs w:val="28"/>
        </w:rPr>
      </w:pPr>
    </w:p>
    <w:p w14:paraId="519A08CD" w14:textId="1770B491" w:rsidR="003C2966" w:rsidRPr="00532FA2" w:rsidRDefault="005912EA" w:rsidP="003C2966">
      <w:pPr>
        <w:rPr>
          <w:b/>
          <w:color w:val="893BC3"/>
          <w:sz w:val="28"/>
          <w:szCs w:val="28"/>
        </w:rPr>
      </w:pPr>
      <w:r>
        <w:rPr>
          <w:b/>
          <w:color w:val="893BC3"/>
          <w:sz w:val="28"/>
          <w:szCs w:val="28"/>
        </w:rPr>
        <w:t>Bewerkers:</w:t>
      </w:r>
    </w:p>
    <w:p w14:paraId="3337A352" w14:textId="77777777" w:rsidR="005912EA" w:rsidRDefault="005912EA" w:rsidP="005912EA">
      <w:r w:rsidRPr="005912EA">
        <w:t>Ludo Cuijpers (Kennisnet en saMBO-ICT)</w:t>
      </w:r>
    </w:p>
    <w:p w14:paraId="1647DB1C" w14:textId="01DA3FAB" w:rsidR="005912EA" w:rsidRDefault="005912EA" w:rsidP="005912EA">
      <w:r>
        <w:t xml:space="preserve">Job Vos (Kennisnet) </w:t>
      </w:r>
    </w:p>
    <w:p w14:paraId="2BB706E4" w14:textId="61C625EF" w:rsidR="00EC40D1" w:rsidRDefault="00EC40D1" w:rsidP="005912EA">
      <w:r>
        <w:t>Niels Dutij (Onderwijsgroep Tilburg)</w:t>
      </w:r>
    </w:p>
    <w:p w14:paraId="4E8FADBB" w14:textId="77777777" w:rsidR="00891E44" w:rsidRDefault="00891E44" w:rsidP="00891E44">
      <w:r w:rsidRPr="005912EA">
        <w:t>Leo Bakker (Kennisnet)</w:t>
      </w:r>
    </w:p>
    <w:p w14:paraId="5DAD86A1" w14:textId="70E78D4B" w:rsidR="005912EA" w:rsidRPr="00524C2D" w:rsidRDefault="00B4269E" w:rsidP="005912EA">
      <w:pPr>
        <w:rPr>
          <w:i/>
        </w:rPr>
      </w:pPr>
      <w:r>
        <w:rPr>
          <w:i/>
        </w:rPr>
        <w:t xml:space="preserve">Mei </w:t>
      </w:r>
      <w:r w:rsidR="00EC40D1">
        <w:rPr>
          <w:i/>
        </w:rPr>
        <w:t>2018</w:t>
      </w:r>
    </w:p>
    <w:p w14:paraId="6512B6F0" w14:textId="77777777" w:rsidR="007F19BE" w:rsidRPr="003C2966" w:rsidRDefault="007F19BE" w:rsidP="007F19BE"/>
    <w:p w14:paraId="1A00F6F9" w14:textId="77777777" w:rsidR="003C2966" w:rsidRPr="003C2966" w:rsidRDefault="003C2966" w:rsidP="003C2966">
      <w:pPr>
        <w:autoSpaceDE w:val="0"/>
        <w:autoSpaceDN w:val="0"/>
        <w:adjustRightInd w:val="0"/>
        <w:contextualSpacing/>
        <w:rPr>
          <w:rFonts w:cstheme="minorHAnsi"/>
          <w:b/>
          <w:color w:val="893BC3"/>
          <w:sz w:val="28"/>
          <w:szCs w:val="28"/>
        </w:rPr>
      </w:pPr>
      <w:r w:rsidRPr="003C2966">
        <w:rPr>
          <w:rFonts w:cstheme="minorHAnsi"/>
          <w:b/>
          <w:color w:val="893BC3"/>
          <w:sz w:val="28"/>
          <w:szCs w:val="28"/>
        </w:rPr>
        <w:t>Sommige rechten voorbehouden</w:t>
      </w:r>
    </w:p>
    <w:p w14:paraId="320F6382" w14:textId="77777777" w:rsidR="003C2966" w:rsidRPr="003C2966" w:rsidRDefault="003C2966" w:rsidP="003C2966">
      <w:pPr>
        <w:autoSpaceDE w:val="0"/>
        <w:autoSpaceDN w:val="0"/>
        <w:adjustRightInd w:val="0"/>
        <w:contextualSpacing/>
        <w:rPr>
          <w:rFonts w:cstheme="minorHAnsi"/>
        </w:rPr>
      </w:pPr>
      <w:r w:rsidRPr="003C2966">
        <w:rPr>
          <w:rFonts w:cstheme="minorHAnsi"/>
        </w:rPr>
        <w:t>Hoewel aan de totstandkoming van deze uitgave de uiterste zorg is besteed, aanvaarden de auteur(s), redacteur(s) en uitgever van Kennisnet geen aansprakelijkheid voor eventuele fouten of onvolkomenheden.</w:t>
      </w:r>
    </w:p>
    <w:p w14:paraId="13693CC9" w14:textId="77777777" w:rsidR="003C2966" w:rsidRPr="003C2966" w:rsidRDefault="003C2966" w:rsidP="003C2966">
      <w:pPr>
        <w:autoSpaceDE w:val="0"/>
        <w:autoSpaceDN w:val="0"/>
        <w:adjustRightInd w:val="0"/>
        <w:contextualSpacing/>
        <w:rPr>
          <w:rFonts w:cstheme="minorHAnsi"/>
        </w:rPr>
      </w:pPr>
    </w:p>
    <w:p w14:paraId="474D943B" w14:textId="77777777" w:rsidR="003C2966" w:rsidRPr="003C2966" w:rsidRDefault="003C2966" w:rsidP="003C2966">
      <w:pPr>
        <w:autoSpaceDE w:val="0"/>
        <w:autoSpaceDN w:val="0"/>
        <w:adjustRightInd w:val="0"/>
        <w:contextualSpacing/>
        <w:rPr>
          <w:rFonts w:cstheme="minorHAnsi"/>
          <w:b/>
          <w:color w:val="1728A9"/>
        </w:rPr>
      </w:pPr>
      <w:r w:rsidRPr="003C2966">
        <w:rPr>
          <w:rFonts w:cstheme="minorHAnsi"/>
          <w:b/>
          <w:color w:val="1728A9"/>
        </w:rPr>
        <w:t>Creative commons</w:t>
      </w:r>
    </w:p>
    <w:p w14:paraId="063C7188" w14:textId="77777777" w:rsidR="003C2966" w:rsidRPr="003C2966" w:rsidRDefault="003C2966" w:rsidP="003C2966">
      <w:pPr>
        <w:autoSpaceDE w:val="0"/>
        <w:autoSpaceDN w:val="0"/>
        <w:adjustRightInd w:val="0"/>
        <w:contextualSpacing/>
        <w:rPr>
          <w:rFonts w:cstheme="minorHAnsi"/>
        </w:rPr>
      </w:pPr>
      <w:r w:rsidRPr="003C2966">
        <w:rPr>
          <w:rFonts w:ascii="Times New Roman" w:eastAsia="Times New Roman" w:hAnsi="Times New Roman"/>
          <w:noProof/>
          <w:color w:val="0000FF"/>
          <w:sz w:val="24"/>
          <w:szCs w:val="24"/>
          <w:lang w:eastAsia="nl-NL" w:bidi="ar-SA"/>
        </w:rPr>
        <w:drawing>
          <wp:anchor distT="0" distB="0" distL="114300" distR="114300" simplePos="0" relativeHeight="251666432" behindDoc="1" locked="0" layoutInCell="1" allowOverlap="1" wp14:anchorId="1C8048A6" wp14:editId="006FB7E3">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966">
        <w:rPr>
          <w:rFonts w:cstheme="minorHAnsi"/>
        </w:rPr>
        <w:t>Naamsvermelding 3.0 Nederland</w:t>
      </w:r>
    </w:p>
    <w:p w14:paraId="57DC1691" w14:textId="77777777" w:rsidR="003C2966" w:rsidRPr="003C2966" w:rsidRDefault="003C2966" w:rsidP="003C2966">
      <w:pPr>
        <w:autoSpaceDE w:val="0"/>
        <w:autoSpaceDN w:val="0"/>
        <w:adjustRightInd w:val="0"/>
        <w:contextualSpacing/>
        <w:rPr>
          <w:rFonts w:cstheme="minorHAnsi"/>
        </w:rPr>
      </w:pPr>
      <w:r w:rsidRPr="003C2966">
        <w:rPr>
          <w:rFonts w:cstheme="minorHAnsi"/>
        </w:rPr>
        <w:t>(CC BY 3.0)</w:t>
      </w:r>
    </w:p>
    <w:p w14:paraId="315AA04E" w14:textId="77777777" w:rsidR="003C2966" w:rsidRPr="003C2966" w:rsidRDefault="003C2966" w:rsidP="003C2966">
      <w:pPr>
        <w:autoSpaceDE w:val="0"/>
        <w:autoSpaceDN w:val="0"/>
        <w:adjustRightInd w:val="0"/>
        <w:contextualSpacing/>
        <w:rPr>
          <w:rFonts w:cstheme="minorHAnsi"/>
        </w:rPr>
      </w:pPr>
    </w:p>
    <w:p w14:paraId="7CC48BD3" w14:textId="77777777" w:rsidR="003C2966" w:rsidRPr="003C2966" w:rsidRDefault="003C2966" w:rsidP="003C2966">
      <w:pPr>
        <w:autoSpaceDE w:val="0"/>
        <w:autoSpaceDN w:val="0"/>
        <w:adjustRightInd w:val="0"/>
        <w:contextualSpacing/>
        <w:rPr>
          <w:rFonts w:cstheme="minorHAnsi"/>
          <w:b/>
          <w:color w:val="1728A9"/>
        </w:rPr>
      </w:pPr>
      <w:r w:rsidRPr="003C2966">
        <w:rPr>
          <w:rFonts w:cstheme="minorHAnsi"/>
          <w:b/>
          <w:color w:val="1728A9"/>
        </w:rPr>
        <w:t>De gebruiker mag:</w:t>
      </w:r>
    </w:p>
    <w:p w14:paraId="1B352666" w14:textId="77777777" w:rsidR="003C2966" w:rsidRPr="003C2966" w:rsidRDefault="003C2966" w:rsidP="003C2966">
      <w:pPr>
        <w:widowControl w:val="0"/>
        <w:numPr>
          <w:ilvl w:val="0"/>
          <w:numId w:val="2"/>
        </w:numPr>
        <w:autoSpaceDE w:val="0"/>
        <w:autoSpaceDN w:val="0"/>
        <w:adjustRightInd w:val="0"/>
        <w:spacing w:after="200"/>
        <w:ind w:left="567" w:hanging="425"/>
        <w:contextualSpacing/>
        <w:rPr>
          <w:rFonts w:eastAsiaTheme="minorHAnsi" w:cstheme="minorHAnsi"/>
        </w:rPr>
      </w:pPr>
      <w:r w:rsidRPr="003C2966">
        <w:rPr>
          <w:rFonts w:eastAsiaTheme="minorHAnsi" w:cstheme="minorHAnsi"/>
        </w:rPr>
        <w:t>Het werk kopiëren, verspreiden en doorgeven</w:t>
      </w:r>
    </w:p>
    <w:p w14:paraId="610EDD8F" w14:textId="77777777" w:rsidR="003C2966" w:rsidRPr="003C2966" w:rsidRDefault="003C2966" w:rsidP="003C2966">
      <w:pPr>
        <w:widowControl w:val="0"/>
        <w:numPr>
          <w:ilvl w:val="0"/>
          <w:numId w:val="2"/>
        </w:numPr>
        <w:autoSpaceDE w:val="0"/>
        <w:autoSpaceDN w:val="0"/>
        <w:adjustRightInd w:val="0"/>
        <w:spacing w:after="200"/>
        <w:ind w:left="567" w:hanging="425"/>
        <w:contextualSpacing/>
        <w:rPr>
          <w:rFonts w:eastAsiaTheme="minorHAnsi" w:cstheme="minorHAnsi"/>
        </w:rPr>
      </w:pPr>
      <w:r w:rsidRPr="003C2966">
        <w:rPr>
          <w:rFonts w:eastAsiaTheme="minorHAnsi" w:cstheme="minorHAnsi"/>
        </w:rPr>
        <w:t>Remixen – afgeleide werken maken</w:t>
      </w:r>
    </w:p>
    <w:p w14:paraId="1256B43C" w14:textId="77777777" w:rsidR="003C2966" w:rsidRPr="003C2966" w:rsidRDefault="003C2966" w:rsidP="003C2966">
      <w:pPr>
        <w:widowControl w:val="0"/>
        <w:autoSpaceDE w:val="0"/>
        <w:autoSpaceDN w:val="0"/>
        <w:adjustRightInd w:val="0"/>
        <w:ind w:left="567"/>
        <w:rPr>
          <w:rFonts w:eastAsiaTheme="minorHAnsi" w:cstheme="minorHAnsi"/>
        </w:rPr>
      </w:pPr>
    </w:p>
    <w:p w14:paraId="234D09E3" w14:textId="77777777" w:rsidR="003C2966" w:rsidRPr="003C2966" w:rsidRDefault="003C2966" w:rsidP="003C2966">
      <w:pPr>
        <w:autoSpaceDE w:val="0"/>
        <w:autoSpaceDN w:val="0"/>
        <w:adjustRightInd w:val="0"/>
        <w:contextualSpacing/>
        <w:rPr>
          <w:rFonts w:cstheme="minorHAnsi"/>
          <w:b/>
          <w:color w:val="1728A9"/>
        </w:rPr>
      </w:pPr>
      <w:r w:rsidRPr="003C2966">
        <w:rPr>
          <w:rFonts w:cstheme="minorHAnsi"/>
          <w:b/>
          <w:color w:val="1728A9"/>
        </w:rPr>
        <w:t>Onder de volgende voorwaarde:</w:t>
      </w:r>
    </w:p>
    <w:p w14:paraId="5D8103C2" w14:textId="77777777" w:rsidR="003C2966" w:rsidRPr="003C2966" w:rsidRDefault="003C2966" w:rsidP="003C2966">
      <w:pPr>
        <w:widowControl w:val="0"/>
        <w:numPr>
          <w:ilvl w:val="0"/>
          <w:numId w:val="2"/>
        </w:numPr>
        <w:tabs>
          <w:tab w:val="left" w:pos="567"/>
        </w:tabs>
        <w:autoSpaceDE w:val="0"/>
        <w:autoSpaceDN w:val="0"/>
        <w:adjustRightInd w:val="0"/>
        <w:spacing w:after="200"/>
        <w:ind w:left="567" w:hanging="425"/>
        <w:contextualSpacing/>
        <w:rPr>
          <w:rFonts w:eastAsiaTheme="minorHAnsi" w:cstheme="minorHAnsi"/>
        </w:rPr>
      </w:pPr>
      <w:r w:rsidRPr="003C2966">
        <w:rPr>
          <w:rFonts w:eastAsiaTheme="minorHAnsi" w:cstheme="minorHAnsi"/>
        </w:rPr>
        <w:t>Naamsvermelding – De gebruiker dient bij het werk de naam van Kennisnet te vermelden (maar niet zodanig dat de indruk gewekt wordt dat zij daarmee instemt met uw werk of uw gebruik van het werk).</w:t>
      </w:r>
    </w:p>
    <w:p w14:paraId="397A0F74" w14:textId="77777777" w:rsidR="003C2966" w:rsidRPr="000B5413" w:rsidRDefault="003C2966">
      <w:pPr>
        <w:rPr>
          <w:b/>
          <w:color w:val="1728A9"/>
          <w:sz w:val="56"/>
          <w:szCs w:val="56"/>
          <w:shd w:val="clear" w:color="auto" w:fill="FFFFFF" w:themeFill="background1"/>
        </w:rPr>
      </w:pPr>
      <w:r w:rsidRPr="000B5413">
        <w:rPr>
          <w:b/>
          <w:color w:val="1728A9"/>
          <w:sz w:val="56"/>
          <w:szCs w:val="56"/>
          <w:shd w:val="clear" w:color="auto" w:fill="FFFFFF" w:themeFill="background1"/>
        </w:rPr>
        <w:br w:type="page"/>
      </w:r>
    </w:p>
    <w:bookmarkStart w:id="6"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rPr>
          <w:rFonts w:asciiTheme="minorHAnsi" w:eastAsia="PMingLiU" w:hAnsiTheme="minorHAnsi" w:cstheme="minorBidi"/>
          <w:lang w:eastAsia="zh-TW"/>
        </w:rPr>
      </w:sdtEndPr>
      <w:sdtContent>
        <w:p w14:paraId="1AAFB726" w14:textId="77777777" w:rsidR="009B1D9F" w:rsidRDefault="009B1D9F">
          <w:pPr>
            <w:pStyle w:val="Kopvaninhoudsopgave"/>
          </w:pPr>
          <w:r>
            <w:t>Inhoudsopgave</w:t>
          </w:r>
        </w:p>
        <w:p w14:paraId="6211F6C2" w14:textId="77777777" w:rsidR="00E4108A" w:rsidRPr="00E4108A" w:rsidRDefault="00E4108A" w:rsidP="00E4108A">
          <w:pPr>
            <w:rPr>
              <w:lang w:eastAsia="nl-NL"/>
            </w:rPr>
          </w:pPr>
        </w:p>
        <w:p w14:paraId="28EC7612" w14:textId="53086160" w:rsidR="00891E44" w:rsidRPr="00891E44" w:rsidRDefault="009B1D9F" w:rsidP="00891E44">
          <w:pPr>
            <w:pStyle w:val="Inhopg1"/>
            <w:spacing w:after="120"/>
            <w:rPr>
              <w:rFonts w:eastAsiaTheme="minorEastAsia"/>
              <w:b w:val="0"/>
              <w:color w:val="000000" w:themeColor="text1"/>
              <w:sz w:val="20"/>
              <w:szCs w:val="20"/>
              <w:lang w:eastAsia="nl-NL" w:bidi="ar-SA"/>
            </w:rPr>
          </w:pPr>
          <w:r w:rsidRPr="00891E44">
            <w:rPr>
              <w:b w:val="0"/>
              <w:sz w:val="20"/>
              <w:szCs w:val="20"/>
            </w:rPr>
            <w:fldChar w:fldCharType="begin"/>
          </w:r>
          <w:r w:rsidRPr="00891E44">
            <w:rPr>
              <w:b w:val="0"/>
              <w:sz w:val="20"/>
              <w:szCs w:val="20"/>
            </w:rPr>
            <w:instrText xml:space="preserve"> TOC \o "1-3" \h \z \u </w:instrText>
          </w:r>
          <w:r w:rsidRPr="00891E44">
            <w:rPr>
              <w:b w:val="0"/>
              <w:sz w:val="20"/>
              <w:szCs w:val="20"/>
            </w:rPr>
            <w:fldChar w:fldCharType="separate"/>
          </w:r>
          <w:hyperlink w:anchor="_Toc511344682" w:history="1">
            <w:r w:rsidR="00891E44" w:rsidRPr="00891E44">
              <w:rPr>
                <w:rStyle w:val="Hyperlink"/>
                <w:rFonts w:eastAsiaTheme="majorEastAsia" w:cstheme="majorBidi"/>
                <w:b w:val="0"/>
                <w:bCs/>
                <w:color w:val="000000" w:themeColor="text1"/>
                <w:kern w:val="28"/>
                <w:sz w:val="20"/>
                <w:szCs w:val="20"/>
              </w:rPr>
              <w:t>Verantwoording</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_Toc511344682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2</w:t>
            </w:r>
            <w:r w:rsidR="00891E44" w:rsidRPr="00891E44">
              <w:rPr>
                <w:b w:val="0"/>
                <w:webHidden/>
                <w:color w:val="000000" w:themeColor="text1"/>
                <w:sz w:val="20"/>
                <w:szCs w:val="20"/>
              </w:rPr>
              <w:fldChar w:fldCharType="end"/>
            </w:r>
          </w:hyperlink>
        </w:p>
        <w:p w14:paraId="127A5879" w14:textId="2DEC8C2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83" w:history="1">
            <w:r w:rsidR="00891E44" w:rsidRPr="00891E44">
              <w:rPr>
                <w:rStyle w:val="Hyperlink"/>
                <w:rFonts w:eastAsiaTheme="majorEastAsia" w:cstheme="majorBidi"/>
                <w:b w:val="0"/>
                <w:bCs/>
                <w:color w:val="000000" w:themeColor="text1"/>
                <w:kern w:val="28"/>
                <w:sz w:val="20"/>
                <w:szCs w:val="20"/>
              </w:rPr>
              <w:t>1. Inleiding</w:t>
            </w:r>
            <w:r w:rsidR="00891E44" w:rsidRPr="00891E44">
              <w:rPr>
                <w:b w:val="0"/>
                <w:webHidden/>
                <w:color w:val="000000" w:themeColor="text1"/>
                <w:sz w:val="20"/>
                <w:szCs w:val="20"/>
              </w:rPr>
              <w:tab/>
              <w:t>…………………………………………………………………………………………………………………………………………………</w:t>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_Toc511344683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4</w:t>
            </w:r>
            <w:r w:rsidR="00891E44" w:rsidRPr="00891E44">
              <w:rPr>
                <w:b w:val="0"/>
                <w:webHidden/>
                <w:color w:val="000000" w:themeColor="text1"/>
                <w:sz w:val="20"/>
                <w:szCs w:val="20"/>
              </w:rPr>
              <w:fldChar w:fldCharType="end"/>
            </w:r>
          </w:hyperlink>
        </w:p>
        <w:p w14:paraId="7AA0DBD1" w14:textId="3BA3D40A" w:rsidR="00891E44" w:rsidRPr="00891E44" w:rsidRDefault="00FF3962" w:rsidP="00891E44">
          <w:pPr>
            <w:pStyle w:val="Inhopg2"/>
            <w:spacing w:after="120"/>
            <w:rPr>
              <w:rFonts w:eastAsiaTheme="minorEastAsia"/>
              <w:noProof/>
              <w:color w:val="000000" w:themeColor="text1"/>
              <w:sz w:val="20"/>
              <w:szCs w:val="20"/>
              <w:lang w:eastAsia="nl-NL" w:bidi="ar-SA"/>
            </w:rPr>
          </w:pPr>
          <w:hyperlink w:anchor="_Toc511344684" w:history="1">
            <w:r w:rsidR="00891E44" w:rsidRPr="00891E44">
              <w:rPr>
                <w:rStyle w:val="Hyperlink"/>
                <w:noProof/>
                <w:color w:val="000000" w:themeColor="text1"/>
                <w:sz w:val="20"/>
                <w:szCs w:val="20"/>
              </w:rPr>
              <w:t>1.1</w:t>
            </w:r>
            <w:r w:rsidR="00891E44" w:rsidRPr="00891E44">
              <w:rPr>
                <w:rFonts w:eastAsiaTheme="minorEastAsia"/>
                <w:noProof/>
                <w:color w:val="000000" w:themeColor="text1"/>
                <w:sz w:val="20"/>
                <w:szCs w:val="20"/>
                <w:lang w:eastAsia="nl-NL" w:bidi="ar-SA"/>
              </w:rPr>
              <w:tab/>
            </w:r>
            <w:r w:rsidR="00891E44" w:rsidRPr="00891E44">
              <w:rPr>
                <w:rStyle w:val="Hyperlink"/>
                <w:noProof/>
                <w:color w:val="000000" w:themeColor="text1"/>
                <w:sz w:val="20"/>
                <w:szCs w:val="20"/>
              </w:rPr>
              <w:t>Verplichting tot het sluiten van bewerkersovereenkomsten</w:t>
            </w:r>
            <w:r w:rsidR="00891E44" w:rsidRPr="00891E44">
              <w:rPr>
                <w:noProof/>
                <w:webHidden/>
                <w:color w:val="000000" w:themeColor="text1"/>
                <w:sz w:val="20"/>
                <w:szCs w:val="20"/>
              </w:rPr>
              <w:tab/>
            </w:r>
            <w:r w:rsidR="00891E44" w:rsidRPr="00891E44">
              <w:rPr>
                <w:noProof/>
                <w:webHidden/>
                <w:color w:val="000000" w:themeColor="text1"/>
                <w:sz w:val="20"/>
                <w:szCs w:val="20"/>
              </w:rPr>
              <w:fldChar w:fldCharType="begin"/>
            </w:r>
            <w:r w:rsidR="00891E44" w:rsidRPr="00891E44">
              <w:rPr>
                <w:noProof/>
                <w:webHidden/>
                <w:color w:val="000000" w:themeColor="text1"/>
                <w:sz w:val="20"/>
                <w:szCs w:val="20"/>
              </w:rPr>
              <w:instrText xml:space="preserve"> PAGEREF _Toc511344684 \h </w:instrText>
            </w:r>
            <w:r w:rsidR="00891E44" w:rsidRPr="00891E44">
              <w:rPr>
                <w:noProof/>
                <w:webHidden/>
                <w:color w:val="000000" w:themeColor="text1"/>
                <w:sz w:val="20"/>
                <w:szCs w:val="20"/>
              </w:rPr>
            </w:r>
            <w:r w:rsidR="00891E44" w:rsidRPr="00891E44">
              <w:rPr>
                <w:noProof/>
                <w:webHidden/>
                <w:color w:val="000000" w:themeColor="text1"/>
                <w:sz w:val="20"/>
                <w:szCs w:val="20"/>
              </w:rPr>
              <w:fldChar w:fldCharType="separate"/>
            </w:r>
            <w:r w:rsidR="00891E44" w:rsidRPr="00891E44">
              <w:rPr>
                <w:noProof/>
                <w:webHidden/>
                <w:color w:val="000000" w:themeColor="text1"/>
                <w:sz w:val="20"/>
                <w:szCs w:val="20"/>
              </w:rPr>
              <w:t>4</w:t>
            </w:r>
            <w:r w:rsidR="00891E44" w:rsidRPr="00891E44">
              <w:rPr>
                <w:noProof/>
                <w:webHidden/>
                <w:color w:val="000000" w:themeColor="text1"/>
                <w:sz w:val="20"/>
                <w:szCs w:val="20"/>
              </w:rPr>
              <w:fldChar w:fldCharType="end"/>
            </w:r>
          </w:hyperlink>
        </w:p>
        <w:p w14:paraId="081DD42B" w14:textId="6F399703" w:rsidR="00891E44" w:rsidRPr="00891E44" w:rsidRDefault="00FF3962" w:rsidP="00891E44">
          <w:pPr>
            <w:pStyle w:val="Inhopg2"/>
            <w:spacing w:after="120"/>
            <w:rPr>
              <w:rFonts w:eastAsiaTheme="minorEastAsia"/>
              <w:noProof/>
              <w:color w:val="000000" w:themeColor="text1"/>
              <w:sz w:val="20"/>
              <w:szCs w:val="20"/>
              <w:lang w:eastAsia="nl-NL" w:bidi="ar-SA"/>
            </w:rPr>
          </w:pPr>
          <w:hyperlink w:anchor="_Toc511344685" w:history="1">
            <w:r w:rsidR="00891E44" w:rsidRPr="00891E44">
              <w:rPr>
                <w:rStyle w:val="Hyperlink"/>
                <w:noProof/>
                <w:color w:val="000000" w:themeColor="text1"/>
                <w:sz w:val="20"/>
                <w:szCs w:val="20"/>
              </w:rPr>
              <w:t>1.2</w:t>
            </w:r>
            <w:r w:rsidR="00891E44" w:rsidRPr="00891E44">
              <w:rPr>
                <w:rFonts w:eastAsiaTheme="minorEastAsia"/>
                <w:noProof/>
                <w:color w:val="000000" w:themeColor="text1"/>
                <w:sz w:val="20"/>
                <w:szCs w:val="20"/>
                <w:lang w:eastAsia="nl-NL" w:bidi="ar-SA"/>
              </w:rPr>
              <w:tab/>
            </w:r>
            <w:r w:rsidR="00891E44" w:rsidRPr="00891E44">
              <w:rPr>
                <w:rStyle w:val="Hyperlink"/>
                <w:noProof/>
                <w:color w:val="000000" w:themeColor="text1"/>
                <w:sz w:val="20"/>
                <w:szCs w:val="20"/>
              </w:rPr>
              <w:t>Generiek model Verwerkersovereenkomst 3.0 Framework ibp in het mbo</w:t>
            </w:r>
            <w:r w:rsidR="00891E44" w:rsidRPr="00891E44">
              <w:rPr>
                <w:noProof/>
                <w:webHidden/>
                <w:color w:val="000000" w:themeColor="text1"/>
                <w:sz w:val="20"/>
                <w:szCs w:val="20"/>
              </w:rPr>
              <w:tab/>
            </w:r>
            <w:r w:rsidR="00891E44" w:rsidRPr="00891E44">
              <w:rPr>
                <w:noProof/>
                <w:webHidden/>
                <w:color w:val="000000" w:themeColor="text1"/>
                <w:sz w:val="20"/>
                <w:szCs w:val="20"/>
              </w:rPr>
              <w:fldChar w:fldCharType="begin"/>
            </w:r>
            <w:r w:rsidR="00891E44" w:rsidRPr="00891E44">
              <w:rPr>
                <w:noProof/>
                <w:webHidden/>
                <w:color w:val="000000" w:themeColor="text1"/>
                <w:sz w:val="20"/>
                <w:szCs w:val="20"/>
              </w:rPr>
              <w:instrText xml:space="preserve"> PAGEREF _Toc511344685 \h </w:instrText>
            </w:r>
            <w:r w:rsidR="00891E44" w:rsidRPr="00891E44">
              <w:rPr>
                <w:noProof/>
                <w:webHidden/>
                <w:color w:val="000000" w:themeColor="text1"/>
                <w:sz w:val="20"/>
                <w:szCs w:val="20"/>
              </w:rPr>
            </w:r>
            <w:r w:rsidR="00891E44" w:rsidRPr="00891E44">
              <w:rPr>
                <w:noProof/>
                <w:webHidden/>
                <w:color w:val="000000" w:themeColor="text1"/>
                <w:sz w:val="20"/>
                <w:szCs w:val="20"/>
              </w:rPr>
              <w:fldChar w:fldCharType="separate"/>
            </w:r>
            <w:r w:rsidR="00891E44" w:rsidRPr="00891E44">
              <w:rPr>
                <w:noProof/>
                <w:webHidden/>
                <w:color w:val="000000" w:themeColor="text1"/>
                <w:sz w:val="20"/>
                <w:szCs w:val="20"/>
              </w:rPr>
              <w:t>4</w:t>
            </w:r>
            <w:r w:rsidR="00891E44" w:rsidRPr="00891E44">
              <w:rPr>
                <w:noProof/>
                <w:webHidden/>
                <w:color w:val="000000" w:themeColor="text1"/>
                <w:sz w:val="20"/>
                <w:szCs w:val="20"/>
              </w:rPr>
              <w:fldChar w:fldCharType="end"/>
            </w:r>
          </w:hyperlink>
        </w:p>
        <w:p w14:paraId="7B61372E" w14:textId="06ED3408" w:rsidR="00891E44" w:rsidRPr="00891E44" w:rsidRDefault="00FF3962" w:rsidP="00891E44">
          <w:pPr>
            <w:pStyle w:val="Inhopg2"/>
            <w:spacing w:after="120"/>
            <w:rPr>
              <w:rFonts w:eastAsiaTheme="minorEastAsia"/>
              <w:noProof/>
              <w:color w:val="000000" w:themeColor="text1"/>
              <w:sz w:val="20"/>
              <w:szCs w:val="20"/>
              <w:lang w:eastAsia="nl-NL" w:bidi="ar-SA"/>
            </w:rPr>
          </w:pPr>
          <w:hyperlink w:anchor="_Toc511344686" w:history="1">
            <w:r w:rsidR="00891E44" w:rsidRPr="00891E44">
              <w:rPr>
                <w:rStyle w:val="Hyperlink"/>
                <w:noProof/>
                <w:color w:val="000000" w:themeColor="text1"/>
                <w:sz w:val="20"/>
                <w:szCs w:val="20"/>
              </w:rPr>
              <w:t>1.3</w:t>
            </w:r>
            <w:r w:rsidR="00891E44" w:rsidRPr="00891E44">
              <w:rPr>
                <w:rFonts w:eastAsiaTheme="minorEastAsia"/>
                <w:noProof/>
                <w:color w:val="000000" w:themeColor="text1"/>
                <w:sz w:val="20"/>
                <w:szCs w:val="20"/>
                <w:lang w:eastAsia="nl-NL" w:bidi="ar-SA"/>
              </w:rPr>
              <w:tab/>
            </w:r>
            <w:r w:rsidR="00891E44" w:rsidRPr="00891E44">
              <w:rPr>
                <w:rStyle w:val="Hyperlink"/>
                <w:noProof/>
                <w:color w:val="000000" w:themeColor="text1"/>
                <w:sz w:val="20"/>
                <w:szCs w:val="20"/>
              </w:rPr>
              <w:t>Framework informatiebeveiliging en privacy in het mbo</w:t>
            </w:r>
            <w:r w:rsidR="00891E44" w:rsidRPr="00891E44">
              <w:rPr>
                <w:noProof/>
                <w:webHidden/>
                <w:color w:val="000000" w:themeColor="text1"/>
                <w:sz w:val="20"/>
                <w:szCs w:val="20"/>
              </w:rPr>
              <w:tab/>
            </w:r>
            <w:r w:rsidR="00891E44" w:rsidRPr="00891E44">
              <w:rPr>
                <w:noProof/>
                <w:webHidden/>
                <w:color w:val="000000" w:themeColor="text1"/>
                <w:sz w:val="20"/>
                <w:szCs w:val="20"/>
              </w:rPr>
              <w:fldChar w:fldCharType="begin"/>
            </w:r>
            <w:r w:rsidR="00891E44" w:rsidRPr="00891E44">
              <w:rPr>
                <w:noProof/>
                <w:webHidden/>
                <w:color w:val="000000" w:themeColor="text1"/>
                <w:sz w:val="20"/>
                <w:szCs w:val="20"/>
              </w:rPr>
              <w:instrText xml:space="preserve"> PAGEREF _Toc511344686 \h </w:instrText>
            </w:r>
            <w:r w:rsidR="00891E44" w:rsidRPr="00891E44">
              <w:rPr>
                <w:noProof/>
                <w:webHidden/>
                <w:color w:val="000000" w:themeColor="text1"/>
                <w:sz w:val="20"/>
                <w:szCs w:val="20"/>
              </w:rPr>
            </w:r>
            <w:r w:rsidR="00891E44" w:rsidRPr="00891E44">
              <w:rPr>
                <w:noProof/>
                <w:webHidden/>
                <w:color w:val="000000" w:themeColor="text1"/>
                <w:sz w:val="20"/>
                <w:szCs w:val="20"/>
              </w:rPr>
              <w:fldChar w:fldCharType="separate"/>
            </w:r>
            <w:r w:rsidR="00891E44" w:rsidRPr="00891E44">
              <w:rPr>
                <w:noProof/>
                <w:webHidden/>
                <w:color w:val="000000" w:themeColor="text1"/>
                <w:sz w:val="20"/>
                <w:szCs w:val="20"/>
              </w:rPr>
              <w:t>5</w:t>
            </w:r>
            <w:r w:rsidR="00891E44" w:rsidRPr="00891E44">
              <w:rPr>
                <w:noProof/>
                <w:webHidden/>
                <w:color w:val="000000" w:themeColor="text1"/>
                <w:sz w:val="20"/>
                <w:szCs w:val="20"/>
              </w:rPr>
              <w:fldChar w:fldCharType="end"/>
            </w:r>
          </w:hyperlink>
        </w:p>
        <w:p w14:paraId="5B8EDD70" w14:textId="27AD22D6"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87" w:history="1">
            <w:r w:rsidR="00891E44" w:rsidRPr="00891E44">
              <w:rPr>
                <w:rStyle w:val="Hyperlink"/>
                <w:b w:val="0"/>
                <w:color w:val="000000" w:themeColor="text1"/>
                <w:sz w:val="20"/>
                <w:szCs w:val="20"/>
              </w:rPr>
              <w:t>2. Generiek Model Verwerkersovereenkomst 3.0, Framework ibp in het mbo</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_Toc511344687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6</w:t>
            </w:r>
            <w:r w:rsidR="00891E44" w:rsidRPr="00891E44">
              <w:rPr>
                <w:b w:val="0"/>
                <w:webHidden/>
                <w:color w:val="000000" w:themeColor="text1"/>
                <w:sz w:val="20"/>
                <w:szCs w:val="20"/>
              </w:rPr>
              <w:fldChar w:fldCharType="end"/>
            </w:r>
          </w:hyperlink>
        </w:p>
        <w:p w14:paraId="6A2D1FF7" w14:textId="5E2BC44D"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1" w:history="1">
            <w:r w:rsidR="00891E44" w:rsidRPr="00891E44">
              <w:rPr>
                <w:rStyle w:val="Hyperlink"/>
                <w:rFonts w:cs="Arial"/>
                <w:b w:val="0"/>
                <w:color w:val="000000" w:themeColor="text1"/>
                <w:sz w:val="20"/>
                <w:szCs w:val="20"/>
              </w:rPr>
              <w:t>Artikel 1: Definities</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_Toc511344691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6</w:t>
            </w:r>
            <w:r w:rsidR="00891E44" w:rsidRPr="00891E44">
              <w:rPr>
                <w:b w:val="0"/>
                <w:webHidden/>
                <w:color w:val="000000" w:themeColor="text1"/>
                <w:sz w:val="20"/>
                <w:szCs w:val="20"/>
              </w:rPr>
              <w:fldChar w:fldCharType="end"/>
            </w:r>
          </w:hyperlink>
        </w:p>
        <w:p w14:paraId="60302776" w14:textId="194FE7C8"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2" w:history="1">
            <w:r w:rsidR="00891E44" w:rsidRPr="00891E44">
              <w:rPr>
                <w:rStyle w:val="Hyperlink"/>
                <w:rFonts w:cs="Arial"/>
                <w:b w:val="0"/>
                <w:color w:val="000000" w:themeColor="text1"/>
                <w:sz w:val="20"/>
                <w:szCs w:val="20"/>
              </w:rPr>
              <w:t>Artikel 2: Onderwerp en opdracht Verwerkersovereenkomst</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_Toc511344692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7</w:t>
            </w:r>
            <w:r w:rsidR="00891E44" w:rsidRPr="00891E44">
              <w:rPr>
                <w:b w:val="0"/>
                <w:webHidden/>
                <w:color w:val="000000" w:themeColor="text1"/>
                <w:sz w:val="20"/>
                <w:szCs w:val="20"/>
              </w:rPr>
              <w:fldChar w:fldCharType="end"/>
            </w:r>
          </w:hyperlink>
        </w:p>
        <w:p w14:paraId="3266C6D0" w14:textId="0AF1A142"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3" w:history="1">
            <w:r w:rsidR="00891E44" w:rsidRPr="00891E44">
              <w:rPr>
                <w:rStyle w:val="Hyperlink"/>
                <w:rFonts w:cs="Arial"/>
                <w:b w:val="0"/>
                <w:color w:val="000000" w:themeColor="text1"/>
                <w:sz w:val="20"/>
                <w:szCs w:val="20"/>
              </w:rPr>
              <w:t>Artikel 3: Rolverdeling</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_Toc511344693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7</w:t>
            </w:r>
            <w:r w:rsidR="00891E44" w:rsidRPr="00891E44">
              <w:rPr>
                <w:b w:val="0"/>
                <w:webHidden/>
                <w:color w:val="000000" w:themeColor="text1"/>
                <w:sz w:val="20"/>
                <w:szCs w:val="20"/>
              </w:rPr>
              <w:fldChar w:fldCharType="end"/>
            </w:r>
          </w:hyperlink>
        </w:p>
        <w:p w14:paraId="2BE5F773" w14:textId="220EBAA9"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4" w:history="1">
            <w:r w:rsidR="00891E44" w:rsidRPr="00891E44">
              <w:rPr>
                <w:rStyle w:val="Hyperlink"/>
                <w:rFonts w:cs="Arial"/>
                <w:b w:val="0"/>
                <w:color w:val="000000" w:themeColor="text1"/>
                <w:sz w:val="20"/>
                <w:szCs w:val="20"/>
              </w:rPr>
              <w:t>Artikel 4: Gebruik Persoonsgegevens</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_Toc511344694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7</w:t>
            </w:r>
            <w:r w:rsidR="00891E44" w:rsidRPr="00891E44">
              <w:rPr>
                <w:b w:val="0"/>
                <w:webHidden/>
                <w:color w:val="000000" w:themeColor="text1"/>
                <w:sz w:val="20"/>
                <w:szCs w:val="20"/>
              </w:rPr>
              <w:fldChar w:fldCharType="end"/>
            </w:r>
          </w:hyperlink>
        </w:p>
        <w:p w14:paraId="3052C11C" w14:textId="41549D59"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5" w:history="1">
            <w:r w:rsidR="00891E44" w:rsidRPr="00891E44">
              <w:rPr>
                <w:rStyle w:val="Hyperlink"/>
                <w:rFonts w:cs="Arial"/>
                <w:b w:val="0"/>
                <w:color w:val="000000" w:themeColor="text1"/>
                <w:sz w:val="20"/>
                <w:szCs w:val="20"/>
              </w:rPr>
              <w:t>Artikel 5: Vertrouwelijkheid</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_Toc511344695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8</w:t>
            </w:r>
            <w:r w:rsidR="00891E44" w:rsidRPr="00891E44">
              <w:rPr>
                <w:b w:val="0"/>
                <w:webHidden/>
                <w:color w:val="000000" w:themeColor="text1"/>
                <w:sz w:val="20"/>
                <w:szCs w:val="20"/>
              </w:rPr>
              <w:fldChar w:fldCharType="end"/>
            </w:r>
          </w:hyperlink>
        </w:p>
        <w:p w14:paraId="71C709D7" w14:textId="60D600F7"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6" w:history="1">
            <w:r w:rsidR="00891E44" w:rsidRPr="00891E44">
              <w:rPr>
                <w:rStyle w:val="Hyperlink"/>
                <w:rFonts w:cs="Arial"/>
                <w:b w:val="0"/>
                <w:color w:val="000000" w:themeColor="text1"/>
                <w:sz w:val="20"/>
                <w:szCs w:val="20"/>
              </w:rPr>
              <w:t>Artikel 6: Beveiliging en controle</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_Toc511344696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8</w:t>
            </w:r>
            <w:r w:rsidR="00891E44" w:rsidRPr="00891E44">
              <w:rPr>
                <w:b w:val="0"/>
                <w:webHidden/>
                <w:color w:val="000000" w:themeColor="text1"/>
                <w:sz w:val="20"/>
                <w:szCs w:val="20"/>
              </w:rPr>
              <w:fldChar w:fldCharType="end"/>
            </w:r>
          </w:hyperlink>
        </w:p>
        <w:p w14:paraId="7BD15F8F" w14:textId="2DF9A020"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7" w:history="1">
            <w:r w:rsidR="00891E44" w:rsidRPr="00891E44">
              <w:rPr>
                <w:rStyle w:val="Hyperlink"/>
                <w:rFonts w:cs="Arial"/>
                <w:b w:val="0"/>
                <w:color w:val="000000" w:themeColor="text1"/>
                <w:sz w:val="20"/>
                <w:szCs w:val="20"/>
              </w:rPr>
              <w:t>Artikel 7: Datalekken</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_Toc511344697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9</w:t>
            </w:r>
            <w:r w:rsidR="00891E44" w:rsidRPr="00891E44">
              <w:rPr>
                <w:b w:val="0"/>
                <w:webHidden/>
                <w:color w:val="000000" w:themeColor="text1"/>
                <w:sz w:val="20"/>
                <w:szCs w:val="20"/>
              </w:rPr>
              <w:fldChar w:fldCharType="end"/>
            </w:r>
          </w:hyperlink>
        </w:p>
        <w:p w14:paraId="2A4BE4DD" w14:textId="0D7871D2"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8" w:history="1">
            <w:r w:rsidR="00891E44" w:rsidRPr="00891E44">
              <w:rPr>
                <w:rStyle w:val="Hyperlink"/>
                <w:rFonts w:cs="Arial"/>
                <w:b w:val="0"/>
                <w:color w:val="000000" w:themeColor="text1"/>
                <w:sz w:val="20"/>
                <w:szCs w:val="20"/>
              </w:rPr>
              <w:t>Artikel 8 Bijstand</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_Toc511344698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10</w:t>
            </w:r>
            <w:r w:rsidR="00891E44" w:rsidRPr="00891E44">
              <w:rPr>
                <w:b w:val="0"/>
                <w:webHidden/>
                <w:color w:val="000000" w:themeColor="text1"/>
                <w:sz w:val="20"/>
                <w:szCs w:val="20"/>
              </w:rPr>
              <w:fldChar w:fldCharType="end"/>
            </w:r>
          </w:hyperlink>
        </w:p>
        <w:p w14:paraId="3C97CC20" w14:textId="66A9E0A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699" w:history="1">
            <w:r w:rsidR="00891E44" w:rsidRPr="00891E44">
              <w:rPr>
                <w:rStyle w:val="Hyperlink"/>
                <w:rFonts w:cs="Arial"/>
                <w:b w:val="0"/>
                <w:color w:val="000000" w:themeColor="text1"/>
                <w:sz w:val="20"/>
                <w:szCs w:val="20"/>
              </w:rPr>
              <w:t>Artikel 9: Doorgifte aan derde landen buiten de Europese Economische Ruimte</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_Toc511344699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10</w:t>
            </w:r>
            <w:r w:rsidR="00891E44" w:rsidRPr="00891E44">
              <w:rPr>
                <w:b w:val="0"/>
                <w:webHidden/>
                <w:color w:val="000000" w:themeColor="text1"/>
                <w:sz w:val="20"/>
                <w:szCs w:val="20"/>
              </w:rPr>
              <w:fldChar w:fldCharType="end"/>
            </w:r>
          </w:hyperlink>
        </w:p>
        <w:p w14:paraId="267EB94C" w14:textId="2C5F4242"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0" w:history="1">
            <w:r w:rsidR="00891E44" w:rsidRPr="00891E44">
              <w:rPr>
                <w:rStyle w:val="Hyperlink"/>
                <w:rFonts w:cs="Arial"/>
                <w:b w:val="0"/>
                <w:color w:val="000000" w:themeColor="text1"/>
                <w:sz w:val="20"/>
                <w:szCs w:val="20"/>
              </w:rPr>
              <w:t>Artikel 10: Inschakeling Subverwerker</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_Toc511344700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10</w:t>
            </w:r>
            <w:r w:rsidR="00891E44" w:rsidRPr="00891E44">
              <w:rPr>
                <w:b w:val="0"/>
                <w:webHidden/>
                <w:color w:val="000000" w:themeColor="text1"/>
                <w:sz w:val="20"/>
                <w:szCs w:val="20"/>
              </w:rPr>
              <w:fldChar w:fldCharType="end"/>
            </w:r>
          </w:hyperlink>
        </w:p>
        <w:p w14:paraId="669771FF" w14:textId="77EA012C"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1" w:history="1">
            <w:r w:rsidR="00891E44" w:rsidRPr="00891E44">
              <w:rPr>
                <w:rStyle w:val="Hyperlink"/>
                <w:rFonts w:cs="Arial"/>
                <w:b w:val="0"/>
                <w:color w:val="000000" w:themeColor="text1"/>
                <w:sz w:val="20"/>
                <w:szCs w:val="20"/>
              </w:rPr>
              <w:t>Artikel 11: Bewaartermijnen en vernietiging Persoonsgegevens</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_Toc511344701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11</w:t>
            </w:r>
            <w:r w:rsidR="00891E44" w:rsidRPr="00891E44">
              <w:rPr>
                <w:b w:val="0"/>
                <w:webHidden/>
                <w:color w:val="000000" w:themeColor="text1"/>
                <w:sz w:val="20"/>
                <w:szCs w:val="20"/>
              </w:rPr>
              <w:fldChar w:fldCharType="end"/>
            </w:r>
          </w:hyperlink>
        </w:p>
        <w:p w14:paraId="5AFD3839" w14:textId="37D87B5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2" w:history="1">
            <w:r w:rsidR="00891E44" w:rsidRPr="00891E44">
              <w:rPr>
                <w:rStyle w:val="Hyperlink"/>
                <w:rFonts w:cs="Arial"/>
                <w:b w:val="0"/>
                <w:color w:val="000000" w:themeColor="text1"/>
                <w:sz w:val="20"/>
                <w:szCs w:val="20"/>
              </w:rPr>
              <w:t>Artikel 12: Aansprakelijkheid</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_Toc511344702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11</w:t>
            </w:r>
            <w:r w:rsidR="00891E44" w:rsidRPr="00891E44">
              <w:rPr>
                <w:b w:val="0"/>
                <w:webHidden/>
                <w:color w:val="000000" w:themeColor="text1"/>
                <w:sz w:val="20"/>
                <w:szCs w:val="20"/>
              </w:rPr>
              <w:fldChar w:fldCharType="end"/>
            </w:r>
          </w:hyperlink>
        </w:p>
        <w:p w14:paraId="3F62D4D3" w14:textId="7E092E8B"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3" w:history="1">
            <w:r w:rsidR="00891E44" w:rsidRPr="00891E44">
              <w:rPr>
                <w:rStyle w:val="Hyperlink"/>
                <w:rFonts w:cs="Arial"/>
                <w:b w:val="0"/>
                <w:color w:val="000000" w:themeColor="text1"/>
                <w:sz w:val="20"/>
                <w:szCs w:val="20"/>
              </w:rPr>
              <w:t>Artikel 13: Tegenstrijdigheid en wijziging Verwerkersovereenkomst</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_Toc511344703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11</w:t>
            </w:r>
            <w:r w:rsidR="00891E44" w:rsidRPr="00891E44">
              <w:rPr>
                <w:b w:val="0"/>
                <w:webHidden/>
                <w:color w:val="000000" w:themeColor="text1"/>
                <w:sz w:val="20"/>
                <w:szCs w:val="20"/>
              </w:rPr>
              <w:fldChar w:fldCharType="end"/>
            </w:r>
          </w:hyperlink>
        </w:p>
        <w:p w14:paraId="4D8B6EA1" w14:textId="3D1247E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4" w:history="1">
            <w:r w:rsidR="00891E44" w:rsidRPr="00891E44">
              <w:rPr>
                <w:rStyle w:val="Hyperlink"/>
                <w:rFonts w:cs="Arial"/>
                <w:b w:val="0"/>
                <w:color w:val="000000" w:themeColor="text1"/>
                <w:sz w:val="20"/>
                <w:szCs w:val="20"/>
              </w:rPr>
              <w:t>Artikel 14: Duur en beëindiging</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_Toc511344704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12</w:t>
            </w:r>
            <w:r w:rsidR="00891E44" w:rsidRPr="00891E44">
              <w:rPr>
                <w:b w:val="0"/>
                <w:webHidden/>
                <w:color w:val="000000" w:themeColor="text1"/>
                <w:sz w:val="20"/>
                <w:szCs w:val="20"/>
              </w:rPr>
              <w:fldChar w:fldCharType="end"/>
            </w:r>
          </w:hyperlink>
        </w:p>
        <w:p w14:paraId="5A61CC08" w14:textId="7058EE8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6" w:history="1">
            <w:r w:rsidR="00891E44" w:rsidRPr="00891E44">
              <w:rPr>
                <w:rStyle w:val="Hyperlink"/>
                <w:rFonts w:cs="Arial"/>
                <w:b w:val="0"/>
                <w:color w:val="000000" w:themeColor="text1"/>
                <w:sz w:val="20"/>
                <w:szCs w:val="20"/>
              </w:rPr>
              <w:t>Bijlage 1: Privacybijsluiter</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_Toc511344706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12</w:t>
            </w:r>
            <w:r w:rsidR="00891E44" w:rsidRPr="00891E44">
              <w:rPr>
                <w:b w:val="0"/>
                <w:webHidden/>
                <w:color w:val="000000" w:themeColor="text1"/>
                <w:sz w:val="20"/>
                <w:szCs w:val="20"/>
              </w:rPr>
              <w:fldChar w:fldCharType="end"/>
            </w:r>
          </w:hyperlink>
        </w:p>
        <w:p w14:paraId="62D0004D" w14:textId="2A2C003E"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8" w:history="1">
            <w:r w:rsidR="00891E44" w:rsidRPr="00891E44">
              <w:rPr>
                <w:rStyle w:val="Hyperlink"/>
                <w:rFonts w:cs="Arial"/>
                <w:b w:val="0"/>
                <w:color w:val="000000" w:themeColor="text1"/>
                <w:sz w:val="20"/>
                <w:szCs w:val="20"/>
              </w:rPr>
              <w:t>A. Algemene informatie</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_Toc511344708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13</w:t>
            </w:r>
            <w:r w:rsidR="00891E44" w:rsidRPr="00891E44">
              <w:rPr>
                <w:b w:val="0"/>
                <w:webHidden/>
                <w:color w:val="000000" w:themeColor="text1"/>
                <w:sz w:val="20"/>
                <w:szCs w:val="20"/>
              </w:rPr>
              <w:fldChar w:fldCharType="end"/>
            </w:r>
          </w:hyperlink>
        </w:p>
        <w:p w14:paraId="60A8641C" w14:textId="4B861FCD"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09" w:history="1">
            <w:r w:rsidR="00891E44" w:rsidRPr="00891E44">
              <w:rPr>
                <w:rStyle w:val="Hyperlink"/>
                <w:rFonts w:cs="Arial"/>
                <w:b w:val="0"/>
                <w:color w:val="000000" w:themeColor="text1"/>
                <w:sz w:val="20"/>
                <w:szCs w:val="20"/>
              </w:rPr>
              <w:t>B. Omschrijving specifieke diensten</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_Toc511344709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13</w:t>
            </w:r>
            <w:r w:rsidR="00891E44" w:rsidRPr="00891E44">
              <w:rPr>
                <w:b w:val="0"/>
                <w:webHidden/>
                <w:color w:val="000000" w:themeColor="text1"/>
                <w:sz w:val="20"/>
                <w:szCs w:val="20"/>
              </w:rPr>
              <w:fldChar w:fldCharType="end"/>
            </w:r>
          </w:hyperlink>
        </w:p>
        <w:p w14:paraId="371573B8" w14:textId="76E1B12D"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10" w:history="1">
            <w:r w:rsidR="00891E44" w:rsidRPr="00891E44">
              <w:rPr>
                <w:rStyle w:val="Hyperlink"/>
                <w:rFonts w:cs="Arial"/>
                <w:b w:val="0"/>
                <w:color w:val="000000" w:themeColor="text1"/>
                <w:sz w:val="20"/>
                <w:szCs w:val="20"/>
              </w:rPr>
              <w:t>C. Doeleinden voor het verwerken van gegevens</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_Toc511344710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13</w:t>
            </w:r>
            <w:r w:rsidR="00891E44" w:rsidRPr="00891E44">
              <w:rPr>
                <w:b w:val="0"/>
                <w:webHidden/>
                <w:color w:val="000000" w:themeColor="text1"/>
                <w:sz w:val="20"/>
                <w:szCs w:val="20"/>
              </w:rPr>
              <w:fldChar w:fldCharType="end"/>
            </w:r>
          </w:hyperlink>
        </w:p>
        <w:p w14:paraId="4D0522C0" w14:textId="7941EB58" w:rsidR="00891E44" w:rsidRPr="00891E44" w:rsidRDefault="00FF3962" w:rsidP="00891E44">
          <w:pPr>
            <w:pStyle w:val="Inhopg1"/>
            <w:spacing w:after="120"/>
            <w:rPr>
              <w:rFonts w:eastAsiaTheme="minorEastAsia"/>
              <w:b w:val="0"/>
              <w:color w:val="000000" w:themeColor="text1"/>
              <w:sz w:val="20"/>
              <w:szCs w:val="20"/>
              <w:lang w:eastAsia="nl-NL" w:bidi="ar-SA"/>
            </w:rPr>
          </w:pPr>
          <w:hyperlink w:anchor="_Toc511344711" w:history="1">
            <w:r w:rsidR="00891E44" w:rsidRPr="00891E44">
              <w:rPr>
                <w:rStyle w:val="Hyperlink"/>
                <w:rFonts w:cs="Arial"/>
                <w:b w:val="0"/>
                <w:color w:val="000000" w:themeColor="text1"/>
                <w:sz w:val="20"/>
                <w:szCs w:val="20"/>
              </w:rPr>
              <w:t>B</w:t>
            </w:r>
            <w:r w:rsidR="00891E44">
              <w:rPr>
                <w:rStyle w:val="Hyperlink"/>
                <w:rFonts w:cs="Arial"/>
                <w:b w:val="0"/>
                <w:color w:val="000000" w:themeColor="text1"/>
                <w:sz w:val="20"/>
                <w:szCs w:val="20"/>
              </w:rPr>
              <w:t>ijlage</w:t>
            </w:r>
            <w:r w:rsidR="00891E44" w:rsidRPr="00891E44">
              <w:rPr>
                <w:rStyle w:val="Hyperlink"/>
                <w:rFonts w:cs="Arial"/>
                <w:b w:val="0"/>
                <w:color w:val="000000" w:themeColor="text1"/>
                <w:sz w:val="20"/>
                <w:szCs w:val="20"/>
              </w:rPr>
              <w:t xml:space="preserve"> 2: Beveiligingsbijlage</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_Toc511344711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16</w:t>
            </w:r>
            <w:r w:rsidR="00891E44" w:rsidRPr="00891E44">
              <w:rPr>
                <w:b w:val="0"/>
                <w:webHidden/>
                <w:color w:val="000000" w:themeColor="text1"/>
                <w:sz w:val="20"/>
                <w:szCs w:val="20"/>
              </w:rPr>
              <w:fldChar w:fldCharType="end"/>
            </w:r>
          </w:hyperlink>
        </w:p>
        <w:p w14:paraId="5912EF79" w14:textId="1BAE6F60" w:rsidR="00891E44" w:rsidRPr="00891E44" w:rsidRDefault="00FF3962" w:rsidP="00891E44">
          <w:pPr>
            <w:pStyle w:val="Inhopg1"/>
            <w:spacing w:after="120"/>
            <w:rPr>
              <w:rFonts w:eastAsiaTheme="minorEastAsia"/>
              <w:b w:val="0"/>
              <w:color w:val="auto"/>
              <w:sz w:val="20"/>
              <w:szCs w:val="20"/>
              <w:lang w:eastAsia="nl-NL" w:bidi="ar-SA"/>
            </w:rPr>
          </w:pPr>
          <w:hyperlink w:anchor="_Toc511344712" w:history="1">
            <w:r w:rsidR="00891E44" w:rsidRPr="00891E44">
              <w:rPr>
                <w:rStyle w:val="Hyperlink"/>
                <w:rFonts w:cs="Arial"/>
                <w:b w:val="0"/>
                <w:color w:val="000000" w:themeColor="text1"/>
                <w:sz w:val="20"/>
                <w:szCs w:val="20"/>
              </w:rPr>
              <w:t>Beveiligingsincidenten en/of datalekken:</w:t>
            </w:r>
            <w:r w:rsidR="00891E44" w:rsidRPr="00891E44">
              <w:rPr>
                <w:b w:val="0"/>
                <w:webHidden/>
                <w:color w:val="000000" w:themeColor="text1"/>
                <w:sz w:val="20"/>
                <w:szCs w:val="20"/>
              </w:rPr>
              <w:tab/>
            </w:r>
            <w:r w:rsidR="00891E44" w:rsidRPr="00891E44">
              <w:rPr>
                <w:b w:val="0"/>
                <w:webHidden/>
                <w:color w:val="000000" w:themeColor="text1"/>
                <w:sz w:val="20"/>
                <w:szCs w:val="20"/>
              </w:rPr>
              <w:fldChar w:fldCharType="begin"/>
            </w:r>
            <w:r w:rsidR="00891E44" w:rsidRPr="00891E44">
              <w:rPr>
                <w:b w:val="0"/>
                <w:webHidden/>
                <w:color w:val="000000" w:themeColor="text1"/>
                <w:sz w:val="20"/>
                <w:szCs w:val="20"/>
              </w:rPr>
              <w:instrText xml:space="preserve"> PAGEREF _Toc511344712 \h </w:instrText>
            </w:r>
            <w:r w:rsidR="00891E44" w:rsidRPr="00891E44">
              <w:rPr>
                <w:b w:val="0"/>
                <w:webHidden/>
                <w:color w:val="000000" w:themeColor="text1"/>
                <w:sz w:val="20"/>
                <w:szCs w:val="20"/>
              </w:rPr>
            </w:r>
            <w:r w:rsidR="00891E44" w:rsidRPr="00891E44">
              <w:rPr>
                <w:b w:val="0"/>
                <w:webHidden/>
                <w:color w:val="000000" w:themeColor="text1"/>
                <w:sz w:val="20"/>
                <w:szCs w:val="20"/>
              </w:rPr>
              <w:fldChar w:fldCharType="separate"/>
            </w:r>
            <w:r w:rsidR="00891E44" w:rsidRPr="00891E44">
              <w:rPr>
                <w:b w:val="0"/>
                <w:webHidden/>
                <w:color w:val="000000" w:themeColor="text1"/>
                <w:sz w:val="20"/>
                <w:szCs w:val="20"/>
              </w:rPr>
              <w:t>17</w:t>
            </w:r>
            <w:r w:rsidR="00891E44" w:rsidRPr="00891E44">
              <w:rPr>
                <w:b w:val="0"/>
                <w:webHidden/>
                <w:color w:val="000000" w:themeColor="text1"/>
                <w:sz w:val="20"/>
                <w:szCs w:val="20"/>
              </w:rPr>
              <w:fldChar w:fldCharType="end"/>
            </w:r>
          </w:hyperlink>
        </w:p>
        <w:p w14:paraId="7D3C418E" w14:textId="666E1A1B" w:rsidR="009B1D9F" w:rsidRPr="00891E44" w:rsidRDefault="009B1D9F">
          <w:pPr>
            <w:rPr>
              <w:sz w:val="20"/>
              <w:szCs w:val="20"/>
            </w:rPr>
          </w:pPr>
          <w:r w:rsidRPr="00891E44">
            <w:rPr>
              <w:bCs/>
              <w:sz w:val="20"/>
              <w:szCs w:val="20"/>
            </w:rPr>
            <w:fldChar w:fldCharType="end"/>
          </w:r>
        </w:p>
      </w:sdtContent>
    </w:sdt>
    <w:p w14:paraId="0BABDF8C" w14:textId="77777777" w:rsidR="00E96E96" w:rsidRDefault="00E96E96">
      <w:pPr>
        <w:rPr>
          <w:rFonts w:eastAsiaTheme="majorEastAsia" w:cstheme="majorBidi"/>
          <w:b/>
          <w:bCs/>
          <w:color w:val="1728A9"/>
          <w:kern w:val="32"/>
          <w:sz w:val="48"/>
          <w:szCs w:val="32"/>
        </w:rPr>
      </w:pPr>
      <w:r>
        <w:br w:type="page"/>
      </w:r>
    </w:p>
    <w:p w14:paraId="5BABB42E" w14:textId="77777777" w:rsidR="00732FDD" w:rsidRPr="00732FDD" w:rsidRDefault="00732FDD" w:rsidP="003F06D7">
      <w:pPr>
        <w:spacing w:after="480"/>
        <w:contextualSpacing/>
        <w:outlineLvl w:val="0"/>
        <w:rPr>
          <w:rFonts w:eastAsiaTheme="majorEastAsia" w:cstheme="majorBidi"/>
          <w:b/>
          <w:bCs/>
          <w:color w:val="1728A9"/>
          <w:kern w:val="28"/>
          <w:sz w:val="48"/>
          <w:szCs w:val="32"/>
        </w:rPr>
      </w:pPr>
      <w:bookmarkStart w:id="7" w:name="_Toc511344683"/>
      <w:bookmarkEnd w:id="6"/>
      <w:r>
        <w:rPr>
          <w:rFonts w:eastAsiaTheme="majorEastAsia" w:cstheme="majorBidi"/>
          <w:b/>
          <w:bCs/>
          <w:color w:val="1728A9"/>
          <w:kern w:val="28"/>
          <w:sz w:val="48"/>
          <w:szCs w:val="32"/>
        </w:rPr>
        <w:t>1</w:t>
      </w:r>
      <w:r w:rsidRPr="00AD240B">
        <w:rPr>
          <w:rFonts w:eastAsiaTheme="majorEastAsia" w:cstheme="majorBidi"/>
          <w:b/>
          <w:bCs/>
          <w:color w:val="1728A9"/>
          <w:kern w:val="28"/>
          <w:sz w:val="44"/>
          <w:szCs w:val="44"/>
        </w:rPr>
        <w:t>. Inleiding</w:t>
      </w:r>
      <w:bookmarkEnd w:id="7"/>
    </w:p>
    <w:p w14:paraId="652C3CFF" w14:textId="77777777" w:rsidR="00732FDD" w:rsidRDefault="00732FDD" w:rsidP="00F33AFD">
      <w:pPr>
        <w:spacing w:beforeLines="40" w:before="96" w:afterLines="20" w:after="48"/>
        <w:ind w:right="-144"/>
      </w:pPr>
    </w:p>
    <w:p w14:paraId="6D2CFF3D" w14:textId="2E3D18F0" w:rsidR="00732FDD" w:rsidRPr="004A0F7B" w:rsidRDefault="00C52763" w:rsidP="00E3082A">
      <w:pPr>
        <w:pStyle w:val="Kop2"/>
        <w:rPr>
          <w:color w:val="1728A9"/>
        </w:rPr>
      </w:pPr>
      <w:bookmarkStart w:id="8" w:name="_Toc511344684"/>
      <w:r w:rsidRPr="004A0F7B">
        <w:rPr>
          <w:color w:val="1728A9"/>
        </w:rPr>
        <w:t>Verplichting tot het sluiten van b</w:t>
      </w:r>
      <w:r w:rsidR="00732FDD" w:rsidRPr="004A0F7B">
        <w:rPr>
          <w:color w:val="1728A9"/>
        </w:rPr>
        <w:t>ewerkersovereenkomst</w:t>
      </w:r>
      <w:r w:rsidRPr="004A0F7B">
        <w:rPr>
          <w:color w:val="1728A9"/>
        </w:rPr>
        <w:t>en</w:t>
      </w:r>
      <w:bookmarkEnd w:id="8"/>
    </w:p>
    <w:p w14:paraId="7248C9FB" w14:textId="77777777" w:rsidR="005912EA" w:rsidRPr="005A172F" w:rsidRDefault="005912EA" w:rsidP="00C52763">
      <w:pPr>
        <w:tabs>
          <w:tab w:val="left" w:pos="1276"/>
        </w:tabs>
        <w:spacing w:beforeLines="40" w:before="96" w:afterLines="20" w:after="48"/>
        <w:ind w:right="-144"/>
        <w:rPr>
          <w:sz w:val="20"/>
          <w:szCs w:val="20"/>
        </w:rPr>
      </w:pPr>
      <w:r w:rsidRPr="005A172F">
        <w:rPr>
          <w:sz w:val="20"/>
          <w:szCs w:val="20"/>
        </w:rPr>
        <w:t>In het geval dat een onderwijsinstelling persoonsgegevens van onderwijsdeelnemers gebruikt, en daarvoor een leverancier inschakelt, is het College van Bestuur wettelijk verplicht om afspraken te maken met de leverancier wat deze wel en niet mag doen met de gegevens. Daarbij worden er ook afspraken gemaakt over de beveiliging van de gegevens. Deze verplichting is ook opgenomen in:</w:t>
      </w:r>
    </w:p>
    <w:p w14:paraId="6D79A814" w14:textId="77777777" w:rsidR="005912EA" w:rsidRPr="005A172F" w:rsidRDefault="005912EA" w:rsidP="003211EC">
      <w:pPr>
        <w:pStyle w:val="Lijstalinea"/>
        <w:numPr>
          <w:ilvl w:val="0"/>
          <w:numId w:val="5"/>
        </w:numPr>
        <w:spacing w:beforeLines="40" w:before="96" w:afterLines="20" w:after="48"/>
        <w:ind w:right="-144"/>
        <w:rPr>
          <w:sz w:val="20"/>
          <w:szCs w:val="20"/>
        </w:rPr>
      </w:pPr>
      <w:r w:rsidRPr="005A172F">
        <w:rPr>
          <w:sz w:val="20"/>
          <w:szCs w:val="20"/>
        </w:rPr>
        <w:t>Statements 1.13 en 1.15 van het Nor</w:t>
      </w:r>
      <w:r w:rsidR="00732FDD" w:rsidRPr="005A172F">
        <w:rPr>
          <w:sz w:val="20"/>
          <w:szCs w:val="20"/>
        </w:rPr>
        <w:t>menkader informatiebeveiliging, IBPDOC2A;</w:t>
      </w:r>
    </w:p>
    <w:p w14:paraId="6F31F7E1" w14:textId="77777777" w:rsidR="00732FDD" w:rsidRPr="005A172F" w:rsidRDefault="00732FDD" w:rsidP="003211EC">
      <w:pPr>
        <w:pStyle w:val="Lijstalinea"/>
        <w:numPr>
          <w:ilvl w:val="0"/>
          <w:numId w:val="5"/>
        </w:numPr>
        <w:spacing w:beforeLines="40" w:before="96" w:afterLines="20" w:after="48"/>
        <w:ind w:right="-144"/>
        <w:rPr>
          <w:sz w:val="20"/>
          <w:szCs w:val="20"/>
        </w:rPr>
      </w:pPr>
      <w:r w:rsidRPr="005A172F">
        <w:rPr>
          <w:sz w:val="20"/>
          <w:szCs w:val="20"/>
        </w:rPr>
        <w:t xml:space="preserve">Beheersmaatregelen 1.13 en 1.15 Toetsingskader informatiebeveiliging, IBPDOC3; </w:t>
      </w:r>
    </w:p>
    <w:p w14:paraId="6AFF733D" w14:textId="77777777" w:rsidR="005912EA" w:rsidRPr="005A172F" w:rsidRDefault="005912EA" w:rsidP="003211EC">
      <w:pPr>
        <w:pStyle w:val="Lijstalinea"/>
        <w:numPr>
          <w:ilvl w:val="0"/>
          <w:numId w:val="5"/>
        </w:numPr>
        <w:spacing w:beforeLines="40" w:before="96" w:afterLines="20" w:after="48"/>
        <w:ind w:right="-144"/>
        <w:rPr>
          <w:sz w:val="20"/>
          <w:szCs w:val="20"/>
        </w:rPr>
      </w:pPr>
      <w:r w:rsidRPr="005A172F">
        <w:rPr>
          <w:sz w:val="20"/>
          <w:szCs w:val="20"/>
        </w:rPr>
        <w:t xml:space="preserve">Statement P.10 van het </w:t>
      </w:r>
      <w:r w:rsidR="00732FDD" w:rsidRPr="005A172F">
        <w:rPr>
          <w:sz w:val="20"/>
          <w:szCs w:val="20"/>
        </w:rPr>
        <w:t xml:space="preserve">Privacy </w:t>
      </w:r>
      <w:r w:rsidR="005A172F">
        <w:rPr>
          <w:sz w:val="20"/>
          <w:szCs w:val="20"/>
        </w:rPr>
        <w:t>c</w:t>
      </w:r>
      <w:r w:rsidR="00732FDD" w:rsidRPr="005A172F">
        <w:rPr>
          <w:sz w:val="20"/>
          <w:szCs w:val="20"/>
        </w:rPr>
        <w:t>ompliance</w:t>
      </w:r>
      <w:r w:rsidR="00B011B5">
        <w:rPr>
          <w:sz w:val="20"/>
          <w:szCs w:val="20"/>
        </w:rPr>
        <w:t xml:space="preserve"> </w:t>
      </w:r>
      <w:r w:rsidR="00732FDD" w:rsidRPr="005A172F">
        <w:rPr>
          <w:sz w:val="20"/>
          <w:szCs w:val="20"/>
        </w:rPr>
        <w:t>kader, IBPDOC2B;</w:t>
      </w:r>
    </w:p>
    <w:p w14:paraId="64F4D8C7" w14:textId="77777777" w:rsidR="005912EA" w:rsidRPr="005A172F" w:rsidRDefault="00732FDD" w:rsidP="003211EC">
      <w:pPr>
        <w:pStyle w:val="Lijstalinea"/>
        <w:numPr>
          <w:ilvl w:val="0"/>
          <w:numId w:val="5"/>
        </w:numPr>
        <w:spacing w:beforeLines="40" w:before="96" w:afterLines="20" w:after="48"/>
        <w:ind w:right="-144"/>
        <w:rPr>
          <w:sz w:val="20"/>
          <w:szCs w:val="20"/>
        </w:rPr>
      </w:pPr>
      <w:r w:rsidRPr="005A172F">
        <w:rPr>
          <w:sz w:val="20"/>
          <w:szCs w:val="20"/>
        </w:rPr>
        <w:t xml:space="preserve">Beheersmaatregel </w:t>
      </w:r>
      <w:r w:rsidR="005912EA" w:rsidRPr="005A172F">
        <w:rPr>
          <w:sz w:val="20"/>
          <w:szCs w:val="20"/>
        </w:rPr>
        <w:t xml:space="preserve">P.10 </w:t>
      </w:r>
      <w:r w:rsidRPr="005A172F">
        <w:rPr>
          <w:sz w:val="20"/>
          <w:szCs w:val="20"/>
        </w:rPr>
        <w:t xml:space="preserve">van het Toetsingskader </w:t>
      </w:r>
      <w:r w:rsidR="005A172F">
        <w:rPr>
          <w:sz w:val="20"/>
          <w:szCs w:val="20"/>
        </w:rPr>
        <w:t>p</w:t>
      </w:r>
      <w:r w:rsidRPr="005A172F">
        <w:rPr>
          <w:sz w:val="20"/>
          <w:szCs w:val="20"/>
        </w:rPr>
        <w:t>rivacy (pluscluster 7), IBPDOC7.</w:t>
      </w:r>
    </w:p>
    <w:p w14:paraId="202D409B" w14:textId="1E022334" w:rsidR="005912EA" w:rsidRPr="005A172F" w:rsidRDefault="005912EA" w:rsidP="00F33AFD">
      <w:pPr>
        <w:spacing w:beforeLines="40" w:before="96" w:afterLines="20" w:after="48"/>
        <w:ind w:right="-144"/>
        <w:rPr>
          <w:sz w:val="20"/>
          <w:szCs w:val="20"/>
        </w:rPr>
      </w:pPr>
      <w:r w:rsidRPr="005A172F">
        <w:rPr>
          <w:sz w:val="20"/>
          <w:szCs w:val="20"/>
        </w:rPr>
        <w:t>Deze afspraken wordt opgenomen in een contract dat</w:t>
      </w:r>
      <w:r w:rsidR="00732FDD" w:rsidRPr="005A172F">
        <w:rPr>
          <w:sz w:val="20"/>
          <w:szCs w:val="20"/>
        </w:rPr>
        <w:t xml:space="preserve"> door de </w:t>
      </w:r>
      <w:r w:rsidR="00E3082A">
        <w:rPr>
          <w:sz w:val="20"/>
          <w:szCs w:val="20"/>
        </w:rPr>
        <w:t xml:space="preserve">Algemene Verordening Gegevensbescherming (AVG) </w:t>
      </w:r>
      <w:r w:rsidR="00E3082A">
        <w:rPr>
          <w:b/>
          <w:sz w:val="20"/>
          <w:szCs w:val="20"/>
        </w:rPr>
        <w:t>verw</w:t>
      </w:r>
      <w:r w:rsidRPr="005A172F">
        <w:rPr>
          <w:b/>
          <w:sz w:val="20"/>
          <w:szCs w:val="20"/>
        </w:rPr>
        <w:t>erkersovereenkomst</w:t>
      </w:r>
      <w:r w:rsidRPr="005A172F">
        <w:rPr>
          <w:sz w:val="20"/>
          <w:szCs w:val="20"/>
        </w:rPr>
        <w:t xml:space="preserve"> wordt genoemd. </w:t>
      </w:r>
      <w:r w:rsidR="00E3082A">
        <w:rPr>
          <w:sz w:val="20"/>
          <w:szCs w:val="20"/>
        </w:rPr>
        <w:t>De verordening</w:t>
      </w:r>
      <w:r w:rsidR="00732FDD" w:rsidRPr="005A172F">
        <w:rPr>
          <w:sz w:val="20"/>
          <w:szCs w:val="20"/>
        </w:rPr>
        <w:t xml:space="preserve"> geeft een opsomming welke zaken er in zo’n overeenkomst moeten worden geregeld, er is geen door de overheid of toezichthouder vastgesteld model. </w:t>
      </w:r>
    </w:p>
    <w:p w14:paraId="03144CE2" w14:textId="30522CD9" w:rsidR="00281346" w:rsidRPr="005A172F" w:rsidRDefault="00281346" w:rsidP="00F33AFD">
      <w:pPr>
        <w:spacing w:beforeLines="40" w:before="96" w:afterLines="20" w:after="48"/>
        <w:ind w:right="-144"/>
        <w:rPr>
          <w:sz w:val="20"/>
          <w:szCs w:val="20"/>
        </w:rPr>
      </w:pPr>
      <w:r w:rsidRPr="005A172F">
        <w:rPr>
          <w:sz w:val="20"/>
          <w:szCs w:val="20"/>
        </w:rPr>
        <w:t xml:space="preserve">De verantwoordelijke is verplicht om te zorgen dat er een </w:t>
      </w:r>
      <w:r w:rsidR="00E3082A">
        <w:rPr>
          <w:sz w:val="20"/>
          <w:szCs w:val="20"/>
        </w:rPr>
        <w:t>ver</w:t>
      </w:r>
      <w:r w:rsidRPr="005A172F">
        <w:rPr>
          <w:sz w:val="20"/>
          <w:szCs w:val="20"/>
        </w:rPr>
        <w:t xml:space="preserve">werkersovereenkomst wordt afgesloten die voldoet aan de </w:t>
      </w:r>
      <w:r w:rsidR="00E3082A">
        <w:rPr>
          <w:sz w:val="20"/>
          <w:szCs w:val="20"/>
        </w:rPr>
        <w:t>AVG</w:t>
      </w:r>
      <w:r w:rsidRPr="005A172F">
        <w:rPr>
          <w:sz w:val="20"/>
          <w:szCs w:val="20"/>
        </w:rPr>
        <w:t xml:space="preserve">. </w:t>
      </w:r>
      <w:r w:rsidR="00212560" w:rsidRPr="005A172F">
        <w:rPr>
          <w:sz w:val="20"/>
          <w:szCs w:val="20"/>
        </w:rPr>
        <w:t xml:space="preserve">Dat neemt niet weg dat een leverancier het initiatief mag en zal nemen om deze </w:t>
      </w:r>
      <w:r w:rsidR="00E3082A">
        <w:rPr>
          <w:sz w:val="20"/>
          <w:szCs w:val="20"/>
        </w:rPr>
        <w:t>ver</w:t>
      </w:r>
      <w:r w:rsidR="00212560" w:rsidRPr="005A172F">
        <w:rPr>
          <w:sz w:val="20"/>
          <w:szCs w:val="20"/>
        </w:rPr>
        <w:t xml:space="preserve">werkersovereenkomst op te stellen en toe te zenden aan de verantwoordelijke. </w:t>
      </w:r>
    </w:p>
    <w:p w14:paraId="3CD63406" w14:textId="77777777" w:rsidR="005912EA" w:rsidRPr="005A172F" w:rsidRDefault="005912EA" w:rsidP="00F33AFD">
      <w:pPr>
        <w:spacing w:beforeLines="40" w:before="96" w:afterLines="20" w:after="48"/>
        <w:ind w:right="-144"/>
        <w:rPr>
          <w:sz w:val="20"/>
          <w:szCs w:val="20"/>
        </w:rPr>
      </w:pPr>
    </w:p>
    <w:p w14:paraId="00968D52" w14:textId="309CB4E9" w:rsidR="00732FDD" w:rsidRPr="004A0F7B" w:rsidRDefault="00E3082A" w:rsidP="00E3082A">
      <w:pPr>
        <w:pStyle w:val="Kop2"/>
        <w:rPr>
          <w:color w:val="1728A9"/>
        </w:rPr>
      </w:pPr>
      <w:bookmarkStart w:id="9" w:name="_Toc511344685"/>
      <w:r w:rsidRPr="004A0F7B">
        <w:rPr>
          <w:color w:val="1728A9"/>
        </w:rPr>
        <w:t>Generiek model Verwerkersovereenkomst 3.0 Framework ibp in het mbo</w:t>
      </w:r>
      <w:bookmarkEnd w:id="9"/>
    </w:p>
    <w:p w14:paraId="28A53B86" w14:textId="77777777" w:rsidR="00E3082A" w:rsidRDefault="00E3082A" w:rsidP="00E3082A">
      <w:pPr>
        <w:ind w:right="-144"/>
        <w:rPr>
          <w:rFonts w:ascii="Arial" w:hAnsi="Arial" w:cs="Arial"/>
          <w:color w:val="000000" w:themeColor="text1"/>
        </w:rPr>
      </w:pPr>
      <w:r w:rsidRPr="00632CDE">
        <w:rPr>
          <w:rFonts w:ascii="Arial" w:hAnsi="Arial" w:cs="Arial"/>
          <w:color w:val="000000" w:themeColor="text1"/>
        </w:rPr>
        <w:t>De</w:t>
      </w:r>
      <w:r>
        <w:rPr>
          <w:rFonts w:ascii="Arial" w:hAnsi="Arial" w:cs="Arial"/>
          <w:color w:val="000000" w:themeColor="text1"/>
        </w:rPr>
        <w:t>ze</w:t>
      </w:r>
      <w:r w:rsidRPr="00632CDE">
        <w:rPr>
          <w:rFonts w:ascii="Arial" w:hAnsi="Arial" w:cs="Arial"/>
          <w:color w:val="000000" w:themeColor="text1"/>
        </w:rPr>
        <w:t xml:space="preserve"> nieuwe </w:t>
      </w:r>
      <w:r>
        <w:rPr>
          <w:rFonts w:ascii="Arial" w:hAnsi="Arial" w:cs="Arial"/>
          <w:color w:val="000000" w:themeColor="text1"/>
        </w:rPr>
        <w:t xml:space="preserve">Generieke </w:t>
      </w:r>
      <w:r w:rsidRPr="00632CDE">
        <w:rPr>
          <w:rFonts w:ascii="Arial" w:hAnsi="Arial" w:cs="Arial"/>
          <w:color w:val="000000" w:themeColor="text1"/>
        </w:rPr>
        <w:t>Model Verwerkersovereenkomst 3</w:t>
      </w:r>
      <w:r>
        <w:rPr>
          <w:rFonts w:ascii="Arial" w:hAnsi="Arial" w:cs="Arial"/>
          <w:color w:val="000000" w:themeColor="text1"/>
        </w:rPr>
        <w:t xml:space="preserve">.0 van het Framework ibp in het mbo </w:t>
      </w:r>
      <w:r w:rsidRPr="00632CDE">
        <w:rPr>
          <w:rFonts w:ascii="Arial" w:hAnsi="Arial" w:cs="Arial"/>
          <w:color w:val="000000" w:themeColor="text1"/>
        </w:rPr>
        <w:t>komt in de plaats van eerdere Model verwerkersovereenkomsten uit 2015 en 2016</w:t>
      </w:r>
      <w:r>
        <w:rPr>
          <w:rFonts w:ascii="Arial" w:hAnsi="Arial" w:cs="Arial"/>
          <w:color w:val="000000" w:themeColor="text1"/>
        </w:rPr>
        <w:t xml:space="preserve"> voor het mbo</w:t>
      </w:r>
      <w:r w:rsidRPr="00632CDE">
        <w:rPr>
          <w:rFonts w:ascii="Arial" w:hAnsi="Arial" w:cs="Arial"/>
          <w:color w:val="000000" w:themeColor="text1"/>
        </w:rPr>
        <w:t xml:space="preserve">. </w:t>
      </w:r>
      <w:r>
        <w:rPr>
          <w:rFonts w:ascii="Arial" w:hAnsi="Arial" w:cs="Arial"/>
          <w:color w:val="000000" w:themeColor="text1"/>
        </w:rPr>
        <w:t xml:space="preserve">Deze generieke modelovereenkomst 3.0 van het Framework ibp in het mbo is geheel gebaseerd op het Privacy Convenant 3.0 dat is afgesloten tussen de onderwijsraden voor PO, VO en MBO en de branchorganisaties GEU, VODO en KBb-E. Hierbij hebben zich ook een groot aantal andere leveranciers voor de genoemde sector aangesloten. De model verwerkersovereenkomst 3.0 die hoort bij het privacyconvenant wordt gebruikt in geval de Onderwijsinstelling Persoonsgegevens uitwisselt in het kader van het gebruik van Digitale Onderwijsmiddelen (leermiddelen en toetsen zoals digitale leermiddelen, alsmede school- en leerlingadministratiesystemen zoals studentinformatiesystemen en kernregistratiesystemen). </w:t>
      </w:r>
    </w:p>
    <w:p w14:paraId="65E9508E" w14:textId="77777777" w:rsidR="00E3082A" w:rsidRDefault="00E3082A" w:rsidP="00E3082A">
      <w:pPr>
        <w:ind w:right="-144"/>
        <w:rPr>
          <w:rFonts w:ascii="Arial" w:hAnsi="Arial" w:cs="Arial"/>
          <w:color w:val="000000" w:themeColor="text1"/>
        </w:rPr>
      </w:pPr>
    </w:p>
    <w:p w14:paraId="42C43F5D" w14:textId="77777777" w:rsidR="00E3082A" w:rsidRPr="00632CDE" w:rsidRDefault="00E3082A" w:rsidP="00E3082A">
      <w:pPr>
        <w:ind w:right="-144"/>
        <w:rPr>
          <w:rFonts w:ascii="Arial" w:hAnsi="Arial" w:cs="Arial"/>
          <w:color w:val="000000" w:themeColor="text1"/>
        </w:rPr>
      </w:pPr>
      <w:r>
        <w:rPr>
          <w:rFonts w:ascii="Arial" w:hAnsi="Arial" w:cs="Arial"/>
          <w:color w:val="000000" w:themeColor="text1"/>
        </w:rPr>
        <w:t xml:space="preserve">Deze generieke modelovereenkomst is bedoeld voor die leveranciers die zich </w:t>
      </w:r>
      <w:r w:rsidRPr="001652B1">
        <w:rPr>
          <w:rFonts w:ascii="Arial" w:hAnsi="Arial" w:cs="Arial"/>
          <w:color w:val="000000" w:themeColor="text1"/>
          <w:u w:val="single"/>
        </w:rPr>
        <w:t>niet</w:t>
      </w:r>
      <w:r>
        <w:rPr>
          <w:rFonts w:ascii="Arial" w:hAnsi="Arial" w:cs="Arial"/>
          <w:color w:val="000000" w:themeColor="text1"/>
        </w:rPr>
        <w:t xml:space="preserve"> bij het Convenant hebben aangesloten en waarmee de mbo instellingen toch een verwerkersovereenkomst willen afsluiten. </w:t>
      </w:r>
      <w:r w:rsidRPr="00632CDE">
        <w:rPr>
          <w:rFonts w:ascii="Arial" w:hAnsi="Arial" w:cs="Arial"/>
          <w:color w:val="000000" w:themeColor="text1"/>
        </w:rPr>
        <w:t xml:space="preserve">De uitgangspunten van </w:t>
      </w:r>
      <w:r>
        <w:rPr>
          <w:rFonts w:ascii="Arial" w:hAnsi="Arial" w:cs="Arial"/>
          <w:color w:val="000000" w:themeColor="text1"/>
        </w:rPr>
        <w:t xml:space="preserve">deze generieke modelovereenkomst </w:t>
      </w:r>
      <w:r w:rsidRPr="00632CDE">
        <w:rPr>
          <w:rFonts w:ascii="Arial" w:hAnsi="Arial" w:cs="Arial"/>
          <w:color w:val="000000" w:themeColor="text1"/>
        </w:rPr>
        <w:t xml:space="preserve">sluiten aan bij de bepalingen in het Convenant, </w:t>
      </w:r>
      <w:r>
        <w:rPr>
          <w:rFonts w:ascii="Arial" w:hAnsi="Arial" w:cs="Arial"/>
          <w:color w:val="000000" w:themeColor="text1"/>
        </w:rPr>
        <w:t xml:space="preserve">en </w:t>
      </w:r>
      <w:r w:rsidRPr="00632CDE">
        <w:rPr>
          <w:rFonts w:ascii="Arial" w:hAnsi="Arial" w:cs="Arial"/>
          <w:color w:val="000000" w:themeColor="text1"/>
        </w:rPr>
        <w:t xml:space="preserve">geven invulling aan verplichtingen op grond van de Europese Algemene Verordening Gegevensbescherming (hierna: AVG), en de uitgangspunten zoals onder andere in (inter)nationale beveiligingsnormen, jurisprudentie en richtsnoeren van de toezichthouder zijn aangegeven. </w:t>
      </w:r>
      <w:r>
        <w:rPr>
          <w:rFonts w:ascii="Arial" w:hAnsi="Arial" w:cs="Arial"/>
          <w:color w:val="000000" w:themeColor="text1"/>
        </w:rPr>
        <w:t xml:space="preserve">Deze generieke model verwerkersovereenkomst is een hulpmiddel voor mbo instellingen om met hun Verwerkers de juiste juridische afspraken te maken over de Verwerking van Persoonsgegevens. </w:t>
      </w:r>
    </w:p>
    <w:p w14:paraId="7DBF9C36" w14:textId="77777777" w:rsidR="00E3082A" w:rsidRDefault="00E3082A" w:rsidP="00E3082A">
      <w:pPr>
        <w:ind w:right="-144"/>
        <w:rPr>
          <w:rFonts w:ascii="Arial" w:hAnsi="Arial" w:cs="Arial"/>
          <w:color w:val="000000" w:themeColor="text1"/>
        </w:rPr>
      </w:pPr>
    </w:p>
    <w:p w14:paraId="3AD8C41F" w14:textId="77777777" w:rsidR="00E3082A" w:rsidRDefault="00E3082A" w:rsidP="00E3082A">
      <w:pPr>
        <w:ind w:right="-144"/>
        <w:rPr>
          <w:rFonts w:ascii="Arial" w:hAnsi="Arial" w:cs="Arial"/>
        </w:rPr>
      </w:pPr>
      <w:r>
        <w:rPr>
          <w:rFonts w:ascii="Arial" w:hAnsi="Arial" w:cs="Arial"/>
        </w:rPr>
        <w:t xml:space="preserve">Reeds afgesloten Verwerkersovereenkomsten op basis van de modellen uit 2015 en 2016 blijven hun gelding houden totdat deze verwerkersovereenkomsten door partijen worden beëindigd. Het uitgangspunt is dat met ingang van 25 mei 2018 (het moment waarop de AVG van toepassing wordt) deze generieke Verwerkersovereenkomst wordt gebruikt door Onderwijsinstellingen en Leveranciers bij het afsluiten van contracten voor nieuwe producten of diensten, of bij de vernieuwing van de bestaande verwerkersovereenkomsten. </w:t>
      </w:r>
    </w:p>
    <w:p w14:paraId="28E8A085" w14:textId="77777777" w:rsidR="00E3082A" w:rsidRPr="00632CDE" w:rsidRDefault="00E3082A" w:rsidP="00E3082A">
      <w:pPr>
        <w:ind w:right="-144"/>
        <w:rPr>
          <w:rFonts w:ascii="Arial" w:hAnsi="Arial" w:cs="Arial"/>
          <w:color w:val="000000" w:themeColor="text1"/>
        </w:rPr>
      </w:pPr>
    </w:p>
    <w:p w14:paraId="6F161FB8" w14:textId="77777777" w:rsidR="004A0F7B" w:rsidRDefault="004A0F7B" w:rsidP="00E3082A">
      <w:pPr>
        <w:ind w:right="-144"/>
        <w:rPr>
          <w:rFonts w:ascii="Arial" w:hAnsi="Arial" w:cs="Arial"/>
          <w:color w:val="000000" w:themeColor="text1"/>
        </w:rPr>
      </w:pPr>
    </w:p>
    <w:p w14:paraId="41D87989" w14:textId="77777777" w:rsidR="004A0F7B" w:rsidRDefault="004A0F7B" w:rsidP="00E3082A">
      <w:pPr>
        <w:ind w:right="-144"/>
        <w:rPr>
          <w:rFonts w:ascii="Arial" w:hAnsi="Arial" w:cs="Arial"/>
          <w:color w:val="000000" w:themeColor="text1"/>
        </w:rPr>
      </w:pPr>
    </w:p>
    <w:p w14:paraId="47CE6FF2" w14:textId="77777777" w:rsidR="004A0F7B" w:rsidRDefault="004A0F7B" w:rsidP="00E3082A">
      <w:pPr>
        <w:ind w:right="-144"/>
        <w:rPr>
          <w:rFonts w:ascii="Arial" w:hAnsi="Arial" w:cs="Arial"/>
          <w:color w:val="000000" w:themeColor="text1"/>
        </w:rPr>
      </w:pPr>
    </w:p>
    <w:p w14:paraId="7F62DE30" w14:textId="7DC9F524" w:rsidR="00E3082A" w:rsidRDefault="00E3082A" w:rsidP="00E3082A">
      <w:pPr>
        <w:ind w:right="-144"/>
        <w:rPr>
          <w:rFonts w:ascii="Arial" w:hAnsi="Arial" w:cs="Arial"/>
          <w:color w:val="000000" w:themeColor="text1"/>
        </w:rPr>
      </w:pPr>
      <w:r w:rsidRPr="00632CDE">
        <w:rPr>
          <w:rFonts w:ascii="Arial" w:hAnsi="Arial" w:cs="Arial"/>
          <w:color w:val="000000" w:themeColor="text1"/>
        </w:rPr>
        <w:t xml:space="preserve">Deze </w:t>
      </w:r>
      <w:r>
        <w:rPr>
          <w:rFonts w:ascii="Arial" w:hAnsi="Arial" w:cs="Arial"/>
          <w:color w:val="000000" w:themeColor="text1"/>
        </w:rPr>
        <w:t xml:space="preserve">Generieke </w:t>
      </w:r>
      <w:r w:rsidRPr="00632CDE">
        <w:rPr>
          <w:rFonts w:ascii="Arial" w:hAnsi="Arial" w:cs="Arial"/>
          <w:color w:val="000000" w:themeColor="text1"/>
        </w:rPr>
        <w:t>Model Verwerkersovereenkomst 3.</w:t>
      </w:r>
      <w:r>
        <w:rPr>
          <w:rFonts w:ascii="Arial" w:hAnsi="Arial" w:cs="Arial"/>
          <w:color w:val="000000" w:themeColor="text1"/>
        </w:rPr>
        <w:t>0 van het Framework b</w:t>
      </w:r>
      <w:r w:rsidRPr="00632CDE">
        <w:rPr>
          <w:rFonts w:ascii="Arial" w:hAnsi="Arial" w:cs="Arial"/>
          <w:color w:val="000000" w:themeColor="text1"/>
        </w:rPr>
        <w:t>evat twee bijlagen:</w:t>
      </w:r>
    </w:p>
    <w:p w14:paraId="227B4940" w14:textId="77777777" w:rsidR="00E3082A" w:rsidRPr="00632CDE" w:rsidRDefault="00E3082A" w:rsidP="00E3082A">
      <w:pPr>
        <w:ind w:right="-144"/>
        <w:rPr>
          <w:rFonts w:ascii="Arial" w:hAnsi="Arial" w:cs="Arial"/>
          <w:color w:val="000000" w:themeColor="text1"/>
        </w:rPr>
      </w:pPr>
    </w:p>
    <w:p w14:paraId="0EF2C968" w14:textId="77777777" w:rsidR="00E3082A" w:rsidRPr="00632CDE" w:rsidRDefault="00E3082A" w:rsidP="00E3082A">
      <w:pPr>
        <w:pStyle w:val="Lijstalinea"/>
        <w:numPr>
          <w:ilvl w:val="0"/>
          <w:numId w:val="3"/>
        </w:numPr>
        <w:spacing w:after="120" w:line="240" w:lineRule="auto"/>
        <w:ind w:left="714" w:right="-142" w:hanging="357"/>
        <w:contextualSpacing w:val="0"/>
        <w:rPr>
          <w:rFonts w:ascii="Arial" w:hAnsi="Arial" w:cs="Arial"/>
          <w:color w:val="000000" w:themeColor="text1"/>
        </w:rPr>
      </w:pPr>
      <w:r w:rsidRPr="00632CDE">
        <w:rPr>
          <w:rFonts w:ascii="Arial" w:hAnsi="Arial" w:cs="Arial"/>
          <w:color w:val="000000" w:themeColor="text1"/>
        </w:rPr>
        <w:t xml:space="preserve">In de Privacybijsluiter (Bijlage 1) wordt met name een beschrijving gegeven van de dienstverlening, producteigenschappen en welke categorieën Persoonsgegevens worden verwerkt en voor welke doeleinden. </w:t>
      </w:r>
    </w:p>
    <w:p w14:paraId="132558E6" w14:textId="77777777" w:rsidR="00E3082A" w:rsidRPr="00632CDE" w:rsidRDefault="00E3082A" w:rsidP="00E3082A">
      <w:pPr>
        <w:pStyle w:val="Lijstalinea"/>
        <w:numPr>
          <w:ilvl w:val="0"/>
          <w:numId w:val="3"/>
        </w:numPr>
        <w:spacing w:after="120" w:line="240" w:lineRule="auto"/>
        <w:ind w:left="714" w:right="-142" w:hanging="357"/>
        <w:contextualSpacing w:val="0"/>
        <w:rPr>
          <w:rFonts w:ascii="Arial" w:hAnsi="Arial" w:cs="Arial"/>
          <w:color w:val="000000" w:themeColor="text1"/>
        </w:rPr>
      </w:pPr>
      <w:r w:rsidRPr="00632CDE">
        <w:rPr>
          <w:rFonts w:ascii="Arial" w:hAnsi="Arial" w:cs="Arial"/>
          <w:color w:val="000000" w:themeColor="text1"/>
        </w:rPr>
        <w:t>In de Beveiligingsbijlage (Bijlage 2) wordt omschreven welke technische en organisatorische beveiligingsmaatregelen er worden getroffen. De beveiliging dient een continu punt van aandacht en zorg te blijven</w:t>
      </w:r>
    </w:p>
    <w:p w14:paraId="1AD03949" w14:textId="77777777" w:rsidR="00E3082A" w:rsidRPr="00632CDE" w:rsidRDefault="00E3082A" w:rsidP="00E3082A">
      <w:pPr>
        <w:ind w:right="-144"/>
        <w:rPr>
          <w:rFonts w:ascii="Arial" w:hAnsi="Arial" w:cs="Arial"/>
          <w:color w:val="000000" w:themeColor="text1"/>
        </w:rPr>
      </w:pPr>
    </w:p>
    <w:p w14:paraId="4132752B" w14:textId="40CEBF4F" w:rsidR="00E3082A" w:rsidRPr="00632CDE" w:rsidRDefault="00E3082A" w:rsidP="00E3082A">
      <w:pPr>
        <w:ind w:right="-144"/>
        <w:rPr>
          <w:rFonts w:ascii="Arial" w:hAnsi="Arial" w:cs="Arial"/>
          <w:color w:val="000000" w:themeColor="text1"/>
        </w:rPr>
      </w:pPr>
      <w:r>
        <w:rPr>
          <w:rFonts w:ascii="Arial" w:hAnsi="Arial" w:cs="Arial"/>
          <w:color w:val="000000" w:themeColor="text1"/>
        </w:rPr>
        <w:t>Meer achtergrond i</w:t>
      </w:r>
      <w:r w:rsidRPr="00632CDE">
        <w:rPr>
          <w:rFonts w:ascii="Arial" w:hAnsi="Arial" w:cs="Arial"/>
          <w:color w:val="000000" w:themeColor="text1"/>
        </w:rPr>
        <w:t xml:space="preserve">nformatie over het Convenant en de model Verwerkersovereenkomst </w:t>
      </w:r>
      <w:r>
        <w:rPr>
          <w:rFonts w:ascii="Arial" w:hAnsi="Arial" w:cs="Arial"/>
          <w:color w:val="000000" w:themeColor="text1"/>
        </w:rPr>
        <w:t xml:space="preserve">3.0 waar deze model overeenkomst op gebaseerd is, </w:t>
      </w:r>
      <w:r w:rsidRPr="00632CDE">
        <w:rPr>
          <w:rFonts w:ascii="Arial" w:hAnsi="Arial" w:cs="Arial"/>
          <w:color w:val="000000" w:themeColor="text1"/>
        </w:rPr>
        <w:t xml:space="preserve">is te vinden op de website </w:t>
      </w:r>
      <w:hyperlink r:id="rId12" w:history="1">
        <w:r w:rsidR="004A0F7B" w:rsidRPr="007D4282">
          <w:rPr>
            <w:rStyle w:val="Hyperlink"/>
            <w:rFonts w:ascii="Arial" w:hAnsi="Arial" w:cs="Arial"/>
          </w:rPr>
          <w:t>http://www.privacyconvenant.nl</w:t>
        </w:r>
      </w:hyperlink>
      <w:r w:rsidR="004A0F7B">
        <w:rPr>
          <w:rFonts w:ascii="Arial" w:hAnsi="Arial" w:cs="Arial"/>
          <w:color w:val="000000" w:themeColor="text1"/>
          <w:u w:val="single"/>
        </w:rPr>
        <w:t xml:space="preserve"> </w:t>
      </w:r>
      <w:r w:rsidRPr="00632CDE">
        <w:rPr>
          <w:rFonts w:ascii="Arial" w:hAnsi="Arial" w:cs="Arial"/>
          <w:color w:val="000000" w:themeColor="text1"/>
        </w:rPr>
        <w:t xml:space="preserve">. Meer informatie en antwoorden op vragen over privacy en de wettelijke rechten en verplichtingen voor Onderwijsinstellingen </w:t>
      </w:r>
      <w:r>
        <w:rPr>
          <w:rFonts w:ascii="Arial" w:hAnsi="Arial" w:cs="Arial"/>
          <w:color w:val="000000" w:themeColor="text1"/>
        </w:rPr>
        <w:t xml:space="preserve">is te vinden op de website over het Framework IBP mbo: </w:t>
      </w:r>
      <w:hyperlink r:id="rId13" w:anchor="producten" w:history="1">
        <w:r w:rsidRPr="00FF126E">
          <w:rPr>
            <w:rStyle w:val="Hyperlink"/>
            <w:rFonts w:ascii="Arial" w:hAnsi="Arial" w:cs="Arial"/>
          </w:rPr>
          <w:t>https://www.sambo-ict.nl/netwerken/informatiebeveiliging/#producten</w:t>
        </w:r>
      </w:hyperlink>
      <w:r w:rsidRPr="00632CDE">
        <w:rPr>
          <w:rFonts w:ascii="Arial" w:hAnsi="Arial" w:cs="Arial"/>
          <w:color w:val="000000" w:themeColor="text1"/>
        </w:rPr>
        <w:t xml:space="preserve">. </w:t>
      </w:r>
    </w:p>
    <w:p w14:paraId="47C5CFAF" w14:textId="77777777" w:rsidR="00E3082A" w:rsidRPr="00632CDE" w:rsidRDefault="00E3082A" w:rsidP="00E3082A">
      <w:pPr>
        <w:ind w:right="-144"/>
        <w:rPr>
          <w:rFonts w:ascii="Arial" w:hAnsi="Arial" w:cs="Arial"/>
          <w:color w:val="000000" w:themeColor="text1"/>
        </w:rPr>
      </w:pPr>
    </w:p>
    <w:p w14:paraId="7C36F540" w14:textId="3ED56727" w:rsidR="00F33AFD" w:rsidRPr="005A172F" w:rsidRDefault="00F33AFD" w:rsidP="00F33AFD">
      <w:pPr>
        <w:spacing w:beforeLines="40" w:before="96" w:afterLines="20" w:after="48"/>
        <w:ind w:right="-144"/>
        <w:rPr>
          <w:sz w:val="20"/>
          <w:szCs w:val="20"/>
        </w:rPr>
      </w:pPr>
      <w:r w:rsidRPr="005A172F">
        <w:rPr>
          <w:sz w:val="20"/>
          <w:szCs w:val="20"/>
        </w:rPr>
        <w:t xml:space="preserve">Informatie over het Convenant en de model bewerkersovereenkomst is te vinden op de website </w:t>
      </w:r>
      <w:r w:rsidR="004A0F7B">
        <w:rPr>
          <w:sz w:val="20"/>
          <w:szCs w:val="20"/>
        </w:rPr>
        <w:t xml:space="preserve">    </w:t>
      </w:r>
      <w:hyperlink r:id="rId14" w:history="1">
        <w:r w:rsidR="004A0F7B" w:rsidRPr="007D4282">
          <w:rPr>
            <w:rStyle w:val="Hyperlink"/>
            <w:sz w:val="20"/>
            <w:szCs w:val="20"/>
          </w:rPr>
          <w:t>http://www.privacyconvenant.nl</w:t>
        </w:r>
      </w:hyperlink>
      <w:r w:rsidRPr="005A172F">
        <w:rPr>
          <w:sz w:val="20"/>
          <w:szCs w:val="20"/>
        </w:rPr>
        <w:t xml:space="preserve">. Meer informatie en antwoorden op vragen over privacy en de wettelijke rechten en verplichtingen voor Onderwijsinstellingen zijn te vinden op de websites van </w:t>
      </w:r>
      <w:r w:rsidR="00281346" w:rsidRPr="005A172F">
        <w:rPr>
          <w:sz w:val="20"/>
          <w:szCs w:val="20"/>
        </w:rPr>
        <w:t xml:space="preserve">de sectorraden, saMBO-ICT </w:t>
      </w:r>
      <w:r w:rsidRPr="005A172F">
        <w:rPr>
          <w:sz w:val="20"/>
          <w:szCs w:val="20"/>
        </w:rPr>
        <w:t xml:space="preserve">en bij Kennisnet. </w:t>
      </w:r>
    </w:p>
    <w:p w14:paraId="636BA0D8" w14:textId="77777777" w:rsidR="00281346" w:rsidRPr="005A172F" w:rsidRDefault="00281346" w:rsidP="00F33AFD">
      <w:pPr>
        <w:spacing w:beforeLines="40" w:before="96" w:afterLines="20" w:after="48"/>
        <w:ind w:right="-144"/>
        <w:rPr>
          <w:sz w:val="20"/>
          <w:szCs w:val="20"/>
        </w:rPr>
      </w:pPr>
    </w:p>
    <w:p w14:paraId="001F1EAD" w14:textId="2AF771D7" w:rsidR="00212560" w:rsidRDefault="00212560">
      <w:pPr>
        <w:spacing w:line="240" w:lineRule="auto"/>
        <w:jc w:val="both"/>
        <w:rPr>
          <w:rFonts w:eastAsiaTheme="majorEastAsia" w:cstheme="majorBidi"/>
          <w:b/>
          <w:i/>
          <w:color w:val="1728A9"/>
          <w:sz w:val="32"/>
          <w:szCs w:val="32"/>
        </w:rPr>
      </w:pPr>
    </w:p>
    <w:p w14:paraId="44E870E5" w14:textId="05CB2882" w:rsidR="00281346" w:rsidRPr="004A0F7B" w:rsidRDefault="00281346" w:rsidP="004A0F7B">
      <w:pPr>
        <w:pStyle w:val="Kop2"/>
        <w:rPr>
          <w:color w:val="1728A9"/>
        </w:rPr>
      </w:pPr>
      <w:bookmarkStart w:id="10" w:name="_Toc511344686"/>
      <w:r w:rsidRPr="004A0F7B">
        <w:rPr>
          <w:color w:val="1728A9"/>
        </w:rPr>
        <w:t xml:space="preserve">Framework </w:t>
      </w:r>
      <w:r w:rsidR="005A172F" w:rsidRPr="004A0F7B">
        <w:rPr>
          <w:color w:val="1728A9"/>
        </w:rPr>
        <w:t>i</w:t>
      </w:r>
      <w:r w:rsidRPr="004A0F7B">
        <w:rPr>
          <w:color w:val="1728A9"/>
        </w:rPr>
        <w:t xml:space="preserve">nformatiebeveiliging en </w:t>
      </w:r>
      <w:r w:rsidR="005A172F" w:rsidRPr="004A0F7B">
        <w:rPr>
          <w:color w:val="1728A9"/>
        </w:rPr>
        <w:t>p</w:t>
      </w:r>
      <w:r w:rsidRPr="004A0F7B">
        <w:rPr>
          <w:color w:val="1728A9"/>
        </w:rPr>
        <w:t xml:space="preserve">rivacy </w:t>
      </w:r>
      <w:r w:rsidR="005A172F" w:rsidRPr="004A0F7B">
        <w:rPr>
          <w:color w:val="1728A9"/>
        </w:rPr>
        <w:t>in</w:t>
      </w:r>
      <w:r w:rsidRPr="004A0F7B">
        <w:rPr>
          <w:color w:val="1728A9"/>
        </w:rPr>
        <w:t xml:space="preserve"> het </w:t>
      </w:r>
      <w:r w:rsidR="005A172F" w:rsidRPr="004A0F7B">
        <w:rPr>
          <w:color w:val="1728A9"/>
        </w:rPr>
        <w:t>mbo</w:t>
      </w:r>
      <w:bookmarkEnd w:id="10"/>
    </w:p>
    <w:p w14:paraId="243FD4D1" w14:textId="77777777" w:rsidR="00281346" w:rsidRPr="005A172F" w:rsidRDefault="00281346" w:rsidP="00F33AFD">
      <w:pPr>
        <w:spacing w:beforeLines="40" w:before="96" w:afterLines="20" w:after="48"/>
        <w:ind w:right="-144"/>
        <w:rPr>
          <w:sz w:val="20"/>
          <w:szCs w:val="20"/>
        </w:rPr>
      </w:pPr>
      <w:r w:rsidRPr="005A172F">
        <w:rPr>
          <w:sz w:val="20"/>
          <w:szCs w:val="20"/>
        </w:rPr>
        <w:t xml:space="preserve">Het gebruik van de model bewerkersovereenkomst past binnen de maatregelen die een onderwijsinstelling moet nemen in het kader van het framework informatiebeveiliging en privacy voor het </w:t>
      </w:r>
      <w:r w:rsidR="005A172F">
        <w:rPr>
          <w:sz w:val="20"/>
          <w:szCs w:val="20"/>
        </w:rPr>
        <w:t>mbo</w:t>
      </w:r>
      <w:r w:rsidRPr="005A172F">
        <w:rPr>
          <w:sz w:val="20"/>
          <w:szCs w:val="20"/>
        </w:rPr>
        <w:t xml:space="preserve">. Schematisch weergegeven: </w:t>
      </w:r>
    </w:p>
    <w:p w14:paraId="3FD40CB3" w14:textId="77777777" w:rsidR="005912EA" w:rsidRPr="002E3C36" w:rsidRDefault="005912EA" w:rsidP="005912EA"/>
    <w:p w14:paraId="44F80066" w14:textId="3B3DD86C" w:rsidR="00F33AFD" w:rsidRDefault="000D1694" w:rsidP="00F33AFD">
      <w:pPr>
        <w:spacing w:beforeLines="40" w:before="96" w:afterLines="20" w:after="48"/>
        <w:ind w:right="-144"/>
        <w:rPr>
          <w:sz w:val="22"/>
          <w:szCs w:val="22"/>
        </w:rPr>
      </w:pPr>
      <w:r>
        <w:rPr>
          <w:noProof/>
          <w:sz w:val="22"/>
          <w:szCs w:val="22"/>
          <w:lang w:eastAsia="nl-NL" w:bidi="ar-SA"/>
        </w:rPr>
        <w:drawing>
          <wp:inline distT="0" distB="0" distL="0" distR="0" wp14:anchorId="4EA47AA1" wp14:editId="2DCDC6C3">
            <wp:extent cx="5759450" cy="313880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work ibp 9 september 201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p w14:paraId="79342CEE" w14:textId="77777777" w:rsidR="00281346" w:rsidRDefault="00281346">
      <w:pPr>
        <w:spacing w:line="240" w:lineRule="auto"/>
        <w:jc w:val="both"/>
        <w:rPr>
          <w:rFonts w:eastAsiaTheme="majorEastAsia" w:cstheme="majorBidi"/>
          <w:b/>
          <w:bCs/>
          <w:color w:val="1728A9"/>
          <w:kern w:val="28"/>
          <w:sz w:val="48"/>
          <w:szCs w:val="32"/>
        </w:rPr>
      </w:pPr>
      <w:r>
        <w:br w:type="page"/>
      </w:r>
    </w:p>
    <w:p w14:paraId="61ACAB88" w14:textId="5B798746" w:rsidR="00732FDD" w:rsidRPr="00AD240B" w:rsidRDefault="00212560" w:rsidP="00732FDD">
      <w:pPr>
        <w:pStyle w:val="Titel"/>
        <w:rPr>
          <w:sz w:val="44"/>
          <w:szCs w:val="44"/>
        </w:rPr>
      </w:pPr>
      <w:bookmarkStart w:id="11" w:name="_Toc511344687"/>
      <w:r>
        <w:t xml:space="preserve">2. </w:t>
      </w:r>
      <w:r w:rsidR="004A0F7B" w:rsidRPr="00AD240B">
        <w:rPr>
          <w:sz w:val="44"/>
          <w:szCs w:val="44"/>
        </w:rPr>
        <w:t xml:space="preserve">Generiek </w:t>
      </w:r>
      <w:r w:rsidR="00732FDD" w:rsidRPr="00AD240B">
        <w:rPr>
          <w:sz w:val="44"/>
          <w:szCs w:val="44"/>
        </w:rPr>
        <w:t xml:space="preserve">Model </w:t>
      </w:r>
      <w:r w:rsidR="004A0F7B" w:rsidRPr="00AD240B">
        <w:rPr>
          <w:sz w:val="44"/>
          <w:szCs w:val="44"/>
        </w:rPr>
        <w:t>Ver</w:t>
      </w:r>
      <w:r w:rsidR="00732FDD" w:rsidRPr="00AD240B">
        <w:rPr>
          <w:sz w:val="44"/>
          <w:szCs w:val="44"/>
        </w:rPr>
        <w:t>werkersovereenkomst</w:t>
      </w:r>
      <w:r w:rsidR="004A0F7B" w:rsidRPr="00AD240B">
        <w:rPr>
          <w:sz w:val="44"/>
          <w:szCs w:val="44"/>
        </w:rPr>
        <w:t xml:space="preserve"> 3.0, Framework ibp in het mbo</w:t>
      </w:r>
      <w:bookmarkEnd w:id="11"/>
    </w:p>
    <w:p w14:paraId="2678AC73" w14:textId="77777777" w:rsidR="007E7EB8" w:rsidRPr="00632CDE" w:rsidRDefault="007E7EB8" w:rsidP="007E7EB8">
      <w:pPr>
        <w:spacing w:beforeLines="40" w:before="96" w:afterLines="20" w:after="48"/>
        <w:ind w:right="-144"/>
        <w:outlineLvl w:val="0"/>
        <w:rPr>
          <w:rFonts w:ascii="Arial" w:hAnsi="Arial" w:cs="Arial"/>
          <w:b/>
          <w:color w:val="000000" w:themeColor="text1"/>
          <w:u w:val="single"/>
        </w:rPr>
      </w:pPr>
      <w:bookmarkStart w:id="12" w:name="_Toc511344688"/>
      <w:bookmarkStart w:id="13" w:name="_Toc452117678"/>
      <w:r w:rsidRPr="00632CDE">
        <w:rPr>
          <w:rFonts w:ascii="Arial" w:hAnsi="Arial" w:cs="Arial"/>
          <w:b/>
          <w:color w:val="000000" w:themeColor="text1"/>
          <w:u w:val="single"/>
        </w:rPr>
        <w:t>Partijen:</w:t>
      </w:r>
      <w:bookmarkEnd w:id="12"/>
      <w:r w:rsidRPr="00632CDE">
        <w:rPr>
          <w:rFonts w:ascii="Arial" w:hAnsi="Arial" w:cs="Arial"/>
          <w:b/>
          <w:color w:val="000000" w:themeColor="text1"/>
          <w:u w:val="single"/>
        </w:rPr>
        <w:t xml:space="preserve"> </w:t>
      </w:r>
    </w:p>
    <w:p w14:paraId="7E7C8C71" w14:textId="77777777" w:rsidR="007E7EB8" w:rsidRPr="00632CDE" w:rsidRDefault="007E7EB8" w:rsidP="007E7EB8">
      <w:pPr>
        <w:pStyle w:val="Lijstalinea"/>
        <w:numPr>
          <w:ilvl w:val="0"/>
          <w:numId w:val="4"/>
        </w:numPr>
        <w:spacing w:beforeLines="40" w:before="96" w:afterLines="20" w:after="48" w:line="240" w:lineRule="auto"/>
        <w:ind w:right="-144"/>
        <w:rPr>
          <w:rFonts w:ascii="Arial" w:hAnsi="Arial" w:cs="Arial"/>
          <w:color w:val="000000" w:themeColor="text1"/>
        </w:rPr>
      </w:pPr>
      <w:r w:rsidRPr="00632CDE">
        <w:rPr>
          <w:rFonts w:ascii="Arial" w:hAnsi="Arial" w:cs="Arial"/>
          <w:color w:val="000000" w:themeColor="text1"/>
        </w:rPr>
        <w:t>Het bevoegd gezag van &lt;naam + rechtsvorm onderwijsinstelling&gt;, geregistreerd onder BRIN-nummer &lt;brin&gt; bij de Dienst Uitvoering Onderwijs van het Ministerie van Onderwijs, gevestigd en kantoorhoudende aan &lt;adres&gt;, te (&lt;postcode&gt;) &lt;plaats&gt;, te dezen rechtsgeldig vertegenwoordigd door &lt;functie + naam&gt;, hierna te noemen: “</w:t>
      </w:r>
      <w:r w:rsidRPr="00632CDE">
        <w:rPr>
          <w:rFonts w:ascii="Arial" w:hAnsi="Arial" w:cs="Arial"/>
          <w:b/>
          <w:color w:val="000000" w:themeColor="text1"/>
        </w:rPr>
        <w:t>Onderwijsinstelling</w:t>
      </w:r>
      <w:r w:rsidRPr="00632CDE">
        <w:rPr>
          <w:rFonts w:ascii="Arial" w:hAnsi="Arial" w:cs="Arial"/>
          <w:color w:val="000000" w:themeColor="text1"/>
        </w:rPr>
        <w:t xml:space="preserve">”. </w:t>
      </w:r>
    </w:p>
    <w:p w14:paraId="0B24D4FF" w14:textId="77777777" w:rsidR="007E7EB8" w:rsidRPr="00632CDE" w:rsidRDefault="007E7EB8" w:rsidP="007E7EB8">
      <w:pPr>
        <w:spacing w:beforeLines="40" w:before="96" w:afterLines="20" w:after="48" w:line="240" w:lineRule="auto"/>
        <w:ind w:right="-144"/>
        <w:contextualSpacing/>
        <w:rPr>
          <w:rFonts w:ascii="Arial" w:hAnsi="Arial" w:cs="Arial"/>
          <w:color w:val="000000" w:themeColor="text1"/>
        </w:rPr>
      </w:pPr>
      <w:r w:rsidRPr="00632CDE">
        <w:rPr>
          <w:rFonts w:ascii="Arial" w:hAnsi="Arial" w:cs="Arial"/>
          <w:color w:val="000000" w:themeColor="text1"/>
        </w:rPr>
        <w:t>en</w:t>
      </w:r>
    </w:p>
    <w:p w14:paraId="1F0BFD8D" w14:textId="77777777" w:rsidR="007E7EB8" w:rsidRPr="00632CDE" w:rsidRDefault="007E7EB8" w:rsidP="007E7EB8">
      <w:pPr>
        <w:pStyle w:val="Lijstalinea"/>
        <w:numPr>
          <w:ilvl w:val="0"/>
          <w:numId w:val="4"/>
        </w:numPr>
        <w:spacing w:beforeLines="40" w:before="96" w:afterLines="20" w:after="48" w:line="240" w:lineRule="auto"/>
        <w:ind w:right="-144"/>
        <w:rPr>
          <w:rFonts w:ascii="Arial" w:hAnsi="Arial" w:cs="Arial"/>
          <w:color w:val="000000" w:themeColor="text1"/>
        </w:rPr>
      </w:pPr>
      <w:r w:rsidRPr="00632CDE">
        <w:rPr>
          <w:rFonts w:ascii="Arial" w:hAnsi="Arial" w:cs="Arial"/>
          <w:color w:val="000000" w:themeColor="text1"/>
        </w:rPr>
        <w:t>De besloten vennootschap &lt;Naam&gt; B.V., gevestigd en kantoorhoudende aan &lt;adres&gt;, te (&lt;postcode&gt;) &lt;plaats&gt;, te dezen rechtsgeldig vertegenwoordigd door &lt;functie + naam&gt;, hierna te noemen: “</w:t>
      </w:r>
      <w:r w:rsidRPr="00632CDE">
        <w:rPr>
          <w:rFonts w:ascii="Arial" w:hAnsi="Arial" w:cs="Arial"/>
          <w:b/>
          <w:color w:val="000000" w:themeColor="text1"/>
        </w:rPr>
        <w:t>Verwerker</w:t>
      </w:r>
      <w:r w:rsidRPr="00632CDE">
        <w:rPr>
          <w:rFonts w:ascii="Arial" w:hAnsi="Arial" w:cs="Arial"/>
          <w:color w:val="000000" w:themeColor="text1"/>
        </w:rPr>
        <w:t xml:space="preserve">” </w:t>
      </w:r>
    </w:p>
    <w:p w14:paraId="2A0AC591" w14:textId="77777777" w:rsidR="007E7EB8" w:rsidRPr="00632CDE" w:rsidRDefault="007E7EB8" w:rsidP="007E7EB8">
      <w:pPr>
        <w:spacing w:beforeLines="40" w:before="96" w:afterLines="20" w:after="48" w:line="240" w:lineRule="auto"/>
        <w:ind w:right="-144"/>
        <w:contextualSpacing/>
        <w:rPr>
          <w:rFonts w:ascii="Arial" w:hAnsi="Arial" w:cs="Arial"/>
          <w:color w:val="000000" w:themeColor="text1"/>
        </w:rPr>
      </w:pPr>
    </w:p>
    <w:p w14:paraId="7A4A201E" w14:textId="77777777" w:rsidR="007E7EB8" w:rsidRPr="00632CDE" w:rsidRDefault="007E7EB8" w:rsidP="007E7EB8">
      <w:pPr>
        <w:spacing w:beforeLines="40" w:before="96" w:afterLines="20" w:after="48" w:line="240" w:lineRule="auto"/>
        <w:ind w:right="-144"/>
        <w:contextualSpacing/>
        <w:rPr>
          <w:rFonts w:ascii="Arial" w:hAnsi="Arial" w:cs="Arial"/>
          <w:b/>
          <w:color w:val="000000" w:themeColor="text1"/>
        </w:rPr>
      </w:pPr>
      <w:r w:rsidRPr="00632CDE">
        <w:rPr>
          <w:rFonts w:ascii="Arial" w:hAnsi="Arial" w:cs="Arial"/>
          <w:color w:val="000000" w:themeColor="text1"/>
        </w:rPr>
        <w:t>hierna gezamenlijk te noemen: “</w:t>
      </w:r>
      <w:r w:rsidRPr="00632CDE">
        <w:rPr>
          <w:rFonts w:ascii="Arial" w:hAnsi="Arial" w:cs="Arial"/>
          <w:b/>
          <w:color w:val="000000" w:themeColor="text1"/>
        </w:rPr>
        <w:t>Partijen</w:t>
      </w:r>
      <w:r w:rsidRPr="00632CDE">
        <w:rPr>
          <w:rFonts w:ascii="Arial" w:hAnsi="Arial" w:cs="Arial"/>
          <w:color w:val="000000" w:themeColor="text1"/>
        </w:rPr>
        <w:t>”, of afzonderlijk: “</w:t>
      </w:r>
      <w:r w:rsidRPr="00632CDE">
        <w:rPr>
          <w:rFonts w:ascii="Arial" w:hAnsi="Arial" w:cs="Arial"/>
          <w:b/>
          <w:color w:val="000000" w:themeColor="text1"/>
        </w:rPr>
        <w:t>Partij</w:t>
      </w:r>
      <w:r w:rsidRPr="00632CDE">
        <w:rPr>
          <w:rFonts w:ascii="Arial" w:hAnsi="Arial" w:cs="Arial"/>
          <w:color w:val="000000" w:themeColor="text1"/>
        </w:rPr>
        <w:t>”</w:t>
      </w:r>
    </w:p>
    <w:p w14:paraId="08BF13F1" w14:textId="77777777" w:rsidR="007E7EB8" w:rsidRPr="00632CDE" w:rsidRDefault="007E7EB8" w:rsidP="007E7EB8">
      <w:pPr>
        <w:spacing w:beforeLines="40" w:before="96" w:afterLines="20" w:after="48"/>
        <w:ind w:right="-144"/>
        <w:rPr>
          <w:rFonts w:ascii="Arial" w:hAnsi="Arial" w:cs="Arial"/>
          <w:b/>
          <w:color w:val="000000" w:themeColor="text1"/>
          <w:u w:val="single"/>
        </w:rPr>
      </w:pPr>
    </w:p>
    <w:p w14:paraId="256CAD8A" w14:textId="77777777" w:rsidR="007E7EB8" w:rsidRPr="00632CDE" w:rsidRDefault="007E7EB8" w:rsidP="007E7EB8">
      <w:pPr>
        <w:spacing w:beforeLines="40" w:before="96" w:afterLines="20" w:after="48" w:line="240" w:lineRule="auto"/>
        <w:ind w:right="-144"/>
        <w:contextualSpacing/>
        <w:outlineLvl w:val="0"/>
        <w:rPr>
          <w:rFonts w:ascii="Arial" w:hAnsi="Arial" w:cs="Arial"/>
          <w:b/>
          <w:color w:val="000000" w:themeColor="text1"/>
          <w:u w:val="single"/>
        </w:rPr>
      </w:pPr>
      <w:bookmarkStart w:id="14" w:name="_Toc511344689"/>
      <w:r w:rsidRPr="00632CDE">
        <w:rPr>
          <w:rFonts w:ascii="Arial" w:hAnsi="Arial" w:cs="Arial"/>
          <w:b/>
          <w:color w:val="000000" w:themeColor="text1"/>
          <w:u w:val="single"/>
        </w:rPr>
        <w:t>Overwegen het volgende:</w:t>
      </w:r>
      <w:bookmarkEnd w:id="14"/>
      <w:r w:rsidRPr="00632CDE">
        <w:rPr>
          <w:rFonts w:ascii="Arial" w:hAnsi="Arial" w:cs="Arial"/>
          <w:b/>
          <w:color w:val="000000" w:themeColor="text1"/>
          <w:u w:val="single"/>
        </w:rPr>
        <w:t xml:space="preserve"> </w:t>
      </w:r>
    </w:p>
    <w:p w14:paraId="554A4852" w14:textId="77777777" w:rsidR="007E7EB8" w:rsidRPr="00632CDE" w:rsidRDefault="007E7EB8" w:rsidP="007E7EB8">
      <w:pPr>
        <w:spacing w:beforeLines="40" w:before="96" w:afterLines="20" w:after="48" w:line="240" w:lineRule="auto"/>
        <w:ind w:right="-144"/>
        <w:contextualSpacing/>
        <w:rPr>
          <w:rFonts w:ascii="Arial" w:hAnsi="Arial" w:cs="Arial"/>
          <w:color w:val="000000" w:themeColor="text1"/>
        </w:rPr>
      </w:pPr>
    </w:p>
    <w:p w14:paraId="1DC54CAE" w14:textId="77777777" w:rsidR="007E7EB8" w:rsidRPr="00632CDE" w:rsidRDefault="007E7EB8" w:rsidP="003211EC">
      <w:pPr>
        <w:pStyle w:val="Lijstalinea"/>
        <w:numPr>
          <w:ilvl w:val="0"/>
          <w:numId w:val="11"/>
        </w:numPr>
        <w:spacing w:beforeLines="40" w:before="96" w:afterLines="20" w:after="48" w:line="240" w:lineRule="auto"/>
        <w:ind w:right="-144"/>
        <w:rPr>
          <w:rFonts w:ascii="Arial" w:hAnsi="Arial" w:cs="Arial"/>
          <w:color w:val="000000" w:themeColor="text1"/>
        </w:rPr>
      </w:pPr>
      <w:r w:rsidRPr="00632CDE">
        <w:rPr>
          <w:rFonts w:ascii="Arial" w:hAnsi="Arial" w:cs="Arial"/>
          <w:color w:val="000000" w:themeColor="text1"/>
        </w:rPr>
        <w:t>Onderwijsinstelling en Verwerker zijn een overeenkomst aangegaan waarbij &lt;</w:t>
      </w:r>
      <w:r w:rsidRPr="00632CDE">
        <w:rPr>
          <w:rFonts w:ascii="Arial" w:hAnsi="Arial" w:cs="Arial"/>
          <w:b/>
          <w:color w:val="000000" w:themeColor="text1"/>
        </w:rPr>
        <w:t>concrete omschrijving van de door Verwerker in opdracht van Onderwijsinstelling te leveren producten/diensten</w:t>
      </w:r>
      <w:r w:rsidRPr="00632CDE">
        <w:rPr>
          <w:rFonts w:ascii="Arial" w:hAnsi="Arial" w:cs="Arial"/>
          <w:color w:val="000000" w:themeColor="text1"/>
        </w:rPr>
        <w:t xml:space="preserve">&gt;, (‘de Product- en Dienstenovereenkomst’). Deze Product- en Dienstenovereenkomst leidt ertoe dat Verwerker in opdracht van Onderwijsinstelling Persoonsgegevens verwerkt. </w:t>
      </w:r>
    </w:p>
    <w:p w14:paraId="351B6F5A" w14:textId="77777777" w:rsidR="007E7EB8" w:rsidRPr="00632CDE" w:rsidRDefault="007E7EB8" w:rsidP="003211EC">
      <w:pPr>
        <w:pStyle w:val="Lijstalinea"/>
        <w:numPr>
          <w:ilvl w:val="0"/>
          <w:numId w:val="11"/>
        </w:numPr>
        <w:spacing w:beforeLines="40" w:before="96" w:afterLines="20" w:after="48" w:line="240" w:lineRule="auto"/>
        <w:ind w:right="-144"/>
        <w:rPr>
          <w:rFonts w:ascii="Arial" w:hAnsi="Arial" w:cs="Arial"/>
          <w:color w:val="000000" w:themeColor="text1"/>
        </w:rPr>
      </w:pPr>
      <w:r w:rsidRPr="00632CDE">
        <w:rPr>
          <w:rFonts w:ascii="Arial" w:hAnsi="Arial" w:cs="Arial"/>
          <w:color w:val="000000" w:themeColor="text1"/>
        </w:rPr>
        <w:t>Partijen wensen, mede gelet op het bepaalde in artikel 28 lid 3 Algemene Verordening Gegevensbescherming, in deze Verwerkersovereenkomst hun wederzijdse rechten en verplichtingen voor de Verwerking van Persoonsgegevens vast te leggen.</w:t>
      </w:r>
    </w:p>
    <w:p w14:paraId="788B95C0" w14:textId="77777777" w:rsidR="007E7EB8" w:rsidRPr="00632CDE" w:rsidRDefault="007E7EB8" w:rsidP="007E7EB8">
      <w:pPr>
        <w:pStyle w:val="Lijstalinea"/>
        <w:spacing w:beforeLines="40" w:before="96" w:afterLines="20" w:after="48"/>
        <w:ind w:right="-144"/>
        <w:rPr>
          <w:rFonts w:ascii="Arial" w:hAnsi="Arial" w:cs="Arial"/>
          <w:color w:val="000000" w:themeColor="text1"/>
        </w:rPr>
      </w:pPr>
    </w:p>
    <w:p w14:paraId="1DFCE096" w14:textId="77777777" w:rsidR="007E7EB8" w:rsidRPr="00632CDE" w:rsidRDefault="007E7EB8" w:rsidP="007E7EB8">
      <w:pPr>
        <w:spacing w:beforeLines="40" w:before="96" w:afterLines="20" w:after="48" w:line="240" w:lineRule="auto"/>
        <w:ind w:right="-144"/>
        <w:contextualSpacing/>
        <w:outlineLvl w:val="0"/>
        <w:rPr>
          <w:rFonts w:ascii="Arial" w:hAnsi="Arial" w:cs="Arial"/>
          <w:b/>
          <w:color w:val="000000" w:themeColor="text1"/>
          <w:u w:val="single"/>
        </w:rPr>
      </w:pPr>
      <w:bookmarkStart w:id="15" w:name="_Toc511344690"/>
      <w:r w:rsidRPr="00632CDE">
        <w:rPr>
          <w:rFonts w:ascii="Arial" w:hAnsi="Arial" w:cs="Arial"/>
          <w:b/>
          <w:color w:val="000000" w:themeColor="text1"/>
          <w:u w:val="single"/>
        </w:rPr>
        <w:t>Komen het volgende overeen:</w:t>
      </w:r>
      <w:bookmarkEnd w:id="15"/>
      <w:r w:rsidRPr="00632CDE">
        <w:rPr>
          <w:rFonts w:ascii="Arial" w:hAnsi="Arial" w:cs="Arial"/>
          <w:b/>
          <w:color w:val="000000" w:themeColor="text1"/>
          <w:u w:val="single"/>
        </w:rPr>
        <w:t xml:space="preserve"> </w:t>
      </w:r>
    </w:p>
    <w:p w14:paraId="09409B75" w14:textId="77777777" w:rsidR="007E7EB8" w:rsidRPr="00632CDE" w:rsidRDefault="007E7EB8" w:rsidP="007E7EB8">
      <w:pPr>
        <w:pStyle w:val="Lijstalinea"/>
        <w:spacing w:beforeLines="40" w:before="96" w:afterLines="20" w:after="48"/>
        <w:ind w:right="-144"/>
        <w:rPr>
          <w:rFonts w:ascii="Arial" w:hAnsi="Arial" w:cs="Arial"/>
          <w:color w:val="000000" w:themeColor="text1"/>
        </w:rPr>
      </w:pPr>
    </w:p>
    <w:p w14:paraId="0E989D7E"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16" w:name="_Toc511344691"/>
      <w:r w:rsidRPr="00632CDE">
        <w:rPr>
          <w:rFonts w:ascii="Arial" w:hAnsi="Arial" w:cs="Arial"/>
          <w:b/>
          <w:color w:val="000000" w:themeColor="text1"/>
        </w:rPr>
        <w:t>Artikel 1: Definities</w:t>
      </w:r>
      <w:bookmarkEnd w:id="16"/>
    </w:p>
    <w:p w14:paraId="0FDE90EA" w14:textId="77777777" w:rsidR="007E7EB8" w:rsidRPr="00632CDE" w:rsidRDefault="007E7EB8" w:rsidP="007E7EB8">
      <w:pPr>
        <w:spacing w:beforeLines="40" w:before="96" w:afterLines="20" w:after="48" w:line="240" w:lineRule="auto"/>
        <w:ind w:right="-144"/>
        <w:rPr>
          <w:rFonts w:ascii="Arial" w:hAnsi="Arial" w:cs="Arial"/>
          <w:color w:val="000000" w:themeColor="text1"/>
        </w:rPr>
      </w:pPr>
      <w:r w:rsidRPr="00632CDE">
        <w:rPr>
          <w:rFonts w:ascii="Arial" w:hAnsi="Arial" w:cs="Arial"/>
          <w:color w:val="000000" w:themeColor="text1"/>
        </w:rPr>
        <w:t>In deze Verwerkersovereenkomst wordt verstaan onder:</w:t>
      </w:r>
    </w:p>
    <w:p w14:paraId="686A25F1"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Betrokkene, Verwerker, Derde, Persoonsgegevens, Verwerking van Persoonsgegevens en Verwerkingsverantwoordelijke: de begrippen zoals gedefinieerd in de AVG;</w:t>
      </w:r>
    </w:p>
    <w:p w14:paraId="4B3E6C96"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Bijlage(n): bijlage(n) bij het Convenant of de Verwerkersovereenkomst;</w:t>
      </w:r>
    </w:p>
    <w:p w14:paraId="34D88EC2"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Convenant: het Convenant Digitale Onderwijsmiddelen en Privacy 3.0</w:t>
      </w:r>
      <w:r>
        <w:rPr>
          <w:rFonts w:ascii="Arial" w:hAnsi="Arial" w:cs="Arial"/>
          <w:color w:val="000000" w:themeColor="text1"/>
        </w:rPr>
        <w:t xml:space="preserve"> zoals te vinden op </w:t>
      </w:r>
      <w:hyperlink r:id="rId16" w:history="1">
        <w:r w:rsidRPr="00FF126E">
          <w:rPr>
            <w:rStyle w:val="Hyperlink"/>
            <w:rFonts w:ascii="Arial" w:hAnsi="Arial" w:cs="Arial"/>
          </w:rPr>
          <w:t>www.privacyconvenant.nl</w:t>
        </w:r>
      </w:hyperlink>
      <w:r w:rsidRPr="00632CDE">
        <w:rPr>
          <w:rFonts w:ascii="Arial" w:hAnsi="Arial" w:cs="Arial"/>
          <w:color w:val="000000" w:themeColor="text1"/>
        </w:rPr>
        <w:t>;</w:t>
      </w:r>
    </w:p>
    <w:p w14:paraId="72E98144"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Datalek: een inbreuk in verband met persoonsgegevens, zoals bedoeld in artikel 4 sub 12 AVG; </w:t>
      </w:r>
    </w:p>
    <w:p w14:paraId="0310F0EA"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Instructies: geschreven of elektronisch gestuurde aanwijzing van de Verwerkingsverantwoordelijke aan de Verwerker in het kader van haar bevoegdheden zoals geformuleerd in deze Verwerkersovereenkomst of in de Product- en Dienstenovereenkomst. Instructies worden verstrekt door en aan de contactpersonen van partijen zoals die zijn opgenomen in de Bijlage(n); </w:t>
      </w:r>
    </w:p>
    <w:p w14:paraId="3BF6E101"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Leverancier: leverancier van een </w:t>
      </w:r>
      <w:r>
        <w:rPr>
          <w:rFonts w:ascii="Arial" w:hAnsi="Arial" w:cs="Arial"/>
          <w:color w:val="000000" w:themeColor="text1"/>
        </w:rPr>
        <w:t>het product of de dienst</w:t>
      </w:r>
      <w:r w:rsidRPr="00632CDE">
        <w:rPr>
          <w:rFonts w:ascii="Arial" w:hAnsi="Arial" w:cs="Arial"/>
          <w:color w:val="000000" w:themeColor="text1"/>
        </w:rPr>
        <w:t xml:space="preserve"> </w:t>
      </w:r>
      <w:r>
        <w:rPr>
          <w:rFonts w:ascii="Arial" w:hAnsi="Arial" w:cs="Arial"/>
          <w:color w:val="000000" w:themeColor="text1"/>
        </w:rPr>
        <w:t xml:space="preserve">waarvoor de </w:t>
      </w:r>
      <w:r w:rsidRPr="00632CDE">
        <w:rPr>
          <w:rFonts w:ascii="Arial" w:hAnsi="Arial" w:cs="Arial"/>
          <w:color w:val="000000" w:themeColor="text1"/>
        </w:rPr>
        <w:t>Product- en Dienstenovereenkomst</w:t>
      </w:r>
      <w:r>
        <w:rPr>
          <w:rFonts w:ascii="Arial" w:hAnsi="Arial" w:cs="Arial"/>
          <w:color w:val="000000" w:themeColor="text1"/>
        </w:rPr>
        <w:t xml:space="preserve"> op ziet;</w:t>
      </w:r>
    </w:p>
    <w:p w14:paraId="0922AC59"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Model Verwerkersovereenkomst: het model voor een verwerkersovereenkomst die </w:t>
      </w:r>
      <w:r>
        <w:rPr>
          <w:rFonts w:ascii="Arial" w:hAnsi="Arial" w:cs="Arial"/>
          <w:color w:val="000000" w:themeColor="text1"/>
        </w:rPr>
        <w:t>opgenomen is in het Framework IBP mbo;</w:t>
      </w:r>
    </w:p>
    <w:p w14:paraId="123A99AB"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Onderwijsdeelnemer: onderwijsdeelnemer in het primair onderwijs, voortgezet onderwijs </w:t>
      </w:r>
      <w:r>
        <w:rPr>
          <w:rFonts w:ascii="Arial" w:hAnsi="Arial" w:cs="Arial"/>
          <w:color w:val="000000" w:themeColor="text1"/>
        </w:rPr>
        <w:t>en/</w:t>
      </w:r>
      <w:r w:rsidRPr="00632CDE">
        <w:rPr>
          <w:rFonts w:ascii="Arial" w:hAnsi="Arial" w:cs="Arial"/>
          <w:color w:val="000000" w:themeColor="text1"/>
        </w:rPr>
        <w:t xml:space="preserve">of middelbaar beroepsonderwijs; </w:t>
      </w:r>
    </w:p>
    <w:p w14:paraId="6D25E599"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Product- en Dienstenovereenkomst: de overeenkomst tussen Onderwijsinstelling en Verwerker, zoals omschreven in overweging a met inbegrip van een op basis van die overeenkomst gesloten overeenkomst tussen een Onderwijsdeelnemer en Leverancier voor het betreffende product of dienst;</w:t>
      </w:r>
    </w:p>
    <w:p w14:paraId="61E60C6D"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Privacybijsluiter: één of meerdere privacybijsluiter(s) zoals opgenomen in de Bijlage(n) die van toepassing zijn op de aangeboden </w:t>
      </w:r>
      <w:r>
        <w:rPr>
          <w:rFonts w:ascii="Arial" w:hAnsi="Arial" w:cs="Arial"/>
          <w:color w:val="000000" w:themeColor="text1"/>
        </w:rPr>
        <w:t xml:space="preserve">diensten en/of producten van Verwerker; </w:t>
      </w:r>
    </w:p>
    <w:p w14:paraId="51779686"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Subverwerker: de partij die door Verwerker wordt ingeschakeld als Verwerker ten behoeve van de Verwerking van de Persoonsgegevens in het kader van de Model Verwerkersovereenkomst en de Product- en Dienstenovereenkomst;</w:t>
      </w:r>
    </w:p>
    <w:p w14:paraId="73D68637"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07E7EFA2" w14:textId="77777777" w:rsidR="007E7EB8" w:rsidRPr="00632CDE"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Toepasselijke wet- en regelgeving betreffende de Verwerking van Persoonsgegevens: de toepasselijke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67E0D2DF" w14:textId="77777777" w:rsidR="007E7EB8" w:rsidRPr="00632CDE" w:rsidRDefault="007E7EB8" w:rsidP="007E7EB8">
      <w:pPr>
        <w:spacing w:beforeLines="40" w:before="96" w:afterLines="20" w:after="48"/>
        <w:ind w:left="360" w:right="-144"/>
        <w:contextualSpacing/>
        <w:rPr>
          <w:rFonts w:ascii="Arial" w:hAnsi="Arial" w:cs="Arial"/>
          <w:color w:val="000000" w:themeColor="text1"/>
        </w:rPr>
      </w:pPr>
    </w:p>
    <w:p w14:paraId="3706979E"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17" w:name="_Toc511344692"/>
      <w:r w:rsidRPr="00632CDE">
        <w:rPr>
          <w:rFonts w:ascii="Arial" w:hAnsi="Arial" w:cs="Arial"/>
          <w:b/>
          <w:color w:val="000000" w:themeColor="text1"/>
        </w:rPr>
        <w:t>Artikel 2: Onderwerp en opdracht Verwerkersovereenkomst</w:t>
      </w:r>
      <w:bookmarkEnd w:id="17"/>
      <w:r w:rsidRPr="00632CDE">
        <w:rPr>
          <w:rFonts w:ascii="Arial" w:hAnsi="Arial" w:cs="Arial"/>
          <w:b/>
          <w:color w:val="000000" w:themeColor="text1"/>
        </w:rPr>
        <w:t xml:space="preserve"> </w:t>
      </w:r>
    </w:p>
    <w:p w14:paraId="12F363BD" w14:textId="77777777" w:rsidR="007E7EB8" w:rsidRPr="00632CDE"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Deze Verwerkersovereenkomst is van toepassing op de Verwerking van Persoonsgegevens in het kader van de uitvoering van de Product- en Dienstenovereenkomst. </w:t>
      </w:r>
    </w:p>
    <w:p w14:paraId="1E460D3F" w14:textId="77777777" w:rsidR="007E7EB8" w:rsidRPr="00632CDE"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De Onderwijsinstelling geeft Verwerker conform artikel 28 AVG opdracht en Instructies om Persoonsgegevens te verwerken namens de Onderwijsinstelling. De Instructies van de Onderwijsinstelling kunnen onder meer nader omschreven zijn in deze Verwerkersovereenkomst en de Product- en Dienstenovereenkomst. </w:t>
      </w:r>
    </w:p>
    <w:p w14:paraId="0076FD96" w14:textId="77777777" w:rsidR="007E7EB8" w:rsidRPr="00632CDE"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De bepalingen uit de Verwerkersovereenkomst gelden voor alle Verwerkingen die plaatsvinden ter uitvoering van de Product- en Dienstenovereenkomst. Verwerker brengt Onderwijsinstelling onverwijld op de hoogte indien Verwerker reden heeft om aan te nemen dat Verwerker niet langer aan de Verwerkersovereenkomst kan voldoen.</w:t>
      </w:r>
    </w:p>
    <w:p w14:paraId="6FEB12D8" w14:textId="77777777" w:rsidR="007E7EB8" w:rsidRPr="00632CDE" w:rsidRDefault="007E7EB8" w:rsidP="007E7EB8">
      <w:pPr>
        <w:spacing w:line="240" w:lineRule="auto"/>
        <w:rPr>
          <w:rFonts w:ascii="Arial" w:hAnsi="Arial" w:cs="Arial"/>
          <w:b/>
          <w:color w:val="000000" w:themeColor="text1"/>
        </w:rPr>
      </w:pPr>
    </w:p>
    <w:p w14:paraId="283EE0E2"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18" w:name="_Toc511344693"/>
      <w:r w:rsidRPr="00632CDE">
        <w:rPr>
          <w:rFonts w:ascii="Arial" w:hAnsi="Arial" w:cs="Arial"/>
          <w:b/>
          <w:color w:val="000000" w:themeColor="text1"/>
        </w:rPr>
        <w:t>Artikel 3: Rolverdeling</w:t>
      </w:r>
      <w:bookmarkEnd w:id="18"/>
    </w:p>
    <w:p w14:paraId="0F45F939"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Onderwijsinstelling is ten aanzien van de in diens opdracht uit te voeren Verwerkingen van Persoonsgegevens de Verwerkingsverantwoordelijke. Verwerker is Verwerker in de zin van de AVG. De Onderwijsinstelling heeft en houdt zelfstandige zeggenschap over het (het bepalen van) doel en de middelen van de Verwerking van de Persoonsgegevens. </w:t>
      </w:r>
    </w:p>
    <w:p w14:paraId="0A76BF40"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Verwerker draagt er zorg voor dat de Onderwijsinstelling voorafgaande aan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een keuze kan maken voor eventueel aangeboden optionele diensten.</w:t>
      </w:r>
    </w:p>
    <w:p w14:paraId="0893AEEE"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Onverminderd hetgeen elders in deze Verwerkersovereenkomst is bepaald, informeert Verwerker voorafgaand aan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24AA882D"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De Onderwijsinstelling neemt de in lid 2 van dit artikel genoemde Verwerking van de Persoonsgegevens op in een register van de verwerkingsactiviteiten</w:t>
      </w:r>
      <w:r w:rsidRPr="00632CDE">
        <w:rPr>
          <w:rStyle w:val="Voetnootmarkering"/>
          <w:rFonts w:ascii="Arial" w:hAnsi="Arial"/>
          <w:color w:val="000000" w:themeColor="text1"/>
        </w:rPr>
        <w:footnoteReference w:id="1"/>
      </w:r>
      <w:r w:rsidRPr="00632CDE">
        <w:rPr>
          <w:rFonts w:ascii="Arial" w:hAnsi="Arial" w:cs="Arial"/>
          <w:color w:val="000000" w:themeColor="text1"/>
        </w:rPr>
        <w:t xml:space="preserve"> die onder hun verantwoordelijkheid plaatsvinden. </w:t>
      </w:r>
    </w:p>
    <w:p w14:paraId="3D36E42A"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Voor zover artikel 30 lid 5 AVG daartoe verplicht, houdt Verwerker conform artikel 30, lid 2 AVG een register bij van alle categorieën van verwerkingsactiviteiten die Verwerker ten behoeve van een Onderwijsinstelling verricht. </w:t>
      </w:r>
    </w:p>
    <w:p w14:paraId="7DDBF379" w14:textId="77777777" w:rsidR="007E7EB8" w:rsidRPr="00632CDE"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Onderwijsinstelling en Verwerker verstrekken elkaar over en weer alle benodigde informatie teneinde een goede naleving van de Toepasselijke wet- en regelgeving betreffende de Verwerking van Persoonsgegevens mogelijk te maken.</w:t>
      </w:r>
    </w:p>
    <w:p w14:paraId="7A186F73" w14:textId="77777777" w:rsidR="007E7EB8" w:rsidRPr="00632CDE" w:rsidRDefault="007E7EB8" w:rsidP="007E7EB8">
      <w:pPr>
        <w:pStyle w:val="Lijstalinea"/>
        <w:spacing w:beforeLines="40" w:before="96" w:afterLines="20" w:after="48"/>
        <w:ind w:right="-144"/>
        <w:rPr>
          <w:rFonts w:ascii="Arial" w:hAnsi="Arial" w:cs="Arial"/>
          <w:color w:val="000000" w:themeColor="text1"/>
        </w:rPr>
      </w:pPr>
    </w:p>
    <w:p w14:paraId="167890C8" w14:textId="77777777" w:rsidR="007E7EB8" w:rsidRPr="00632CDE" w:rsidRDefault="007E7EB8" w:rsidP="007E7EB8">
      <w:pPr>
        <w:pStyle w:val="Lijstalinea"/>
        <w:spacing w:beforeLines="40" w:before="96" w:afterLines="20" w:after="48"/>
        <w:ind w:right="-144"/>
        <w:rPr>
          <w:rFonts w:ascii="Arial" w:hAnsi="Arial" w:cs="Arial"/>
          <w:color w:val="000000" w:themeColor="text1"/>
        </w:rPr>
      </w:pPr>
    </w:p>
    <w:p w14:paraId="2A5701D4" w14:textId="77777777" w:rsidR="007E7EB8" w:rsidRPr="00632CDE" w:rsidRDefault="007E7EB8" w:rsidP="007E7EB8">
      <w:pPr>
        <w:spacing w:beforeLines="40" w:before="96" w:afterLines="20" w:after="48" w:line="240" w:lineRule="auto"/>
        <w:ind w:right="-144"/>
        <w:outlineLvl w:val="0"/>
        <w:rPr>
          <w:rFonts w:ascii="Arial" w:hAnsi="Arial" w:cs="Arial"/>
          <w:color w:val="000000" w:themeColor="text1"/>
        </w:rPr>
      </w:pPr>
      <w:bookmarkStart w:id="19" w:name="_Toc511344694"/>
      <w:r w:rsidRPr="00632CDE">
        <w:rPr>
          <w:rFonts w:ascii="Arial" w:hAnsi="Arial" w:cs="Arial"/>
          <w:b/>
          <w:color w:val="000000" w:themeColor="text1"/>
        </w:rPr>
        <w:t xml:space="preserve">Artikel </w:t>
      </w:r>
      <w:r>
        <w:rPr>
          <w:rFonts w:ascii="Arial" w:hAnsi="Arial" w:cs="Arial"/>
          <w:b/>
          <w:color w:val="000000" w:themeColor="text1"/>
        </w:rPr>
        <w:t>4</w:t>
      </w:r>
      <w:r w:rsidRPr="00632CDE">
        <w:rPr>
          <w:rFonts w:ascii="Arial" w:hAnsi="Arial" w:cs="Arial"/>
          <w:b/>
          <w:color w:val="000000" w:themeColor="text1"/>
        </w:rPr>
        <w:t>: Gebruik Persoonsgegevens</w:t>
      </w:r>
      <w:bookmarkEnd w:id="19"/>
    </w:p>
    <w:p w14:paraId="66EDEC31" w14:textId="77777777" w:rsidR="007E7EB8" w:rsidRPr="00632CDE" w:rsidRDefault="007E7EB8" w:rsidP="003211EC">
      <w:pPr>
        <w:pStyle w:val="Lijstalinea"/>
        <w:numPr>
          <w:ilvl w:val="0"/>
          <w:numId w:val="1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Verwerker verplicht zich om de van Onderwijsinstelling verkregen Persoonsgegevens niet voor andere doeleinden of op andere wijze te gebruiken dan voor het doel, en conform de wijze waarvoor, de gegevens zijn verstrekt of aan hem bekend zijn geworden. Het is Verwerker derhalve niet toegestaan andere gegevensverwerkingen uit te voeren dan door de Onderwijsinstelling (schriftelijk dan wel elektronisch) aan Verwerker in het kader van de uitvoering van de Product- en Dienstenovereenkomst zijn opgedragen, behoudens een eventuele afwijkende Unierechtelijke of lidstaatrechtelijke bepaling, dan wel een in hoogste instantie gewezen rechterlijke uitspraak op grond waarvan Verwerker tot Verwerking, waaronder begrepen mogelijk verstrekking, verplicht is. In dat geval stelt Verwerker de Onderwijsinstelling voorafgaand aan de Verwerking van dat wettelijke voorschrift dan wel de rechterlijke uitspraak in kennis, tenzij dergelijke kennisgeving om gewichtige redenen van algemeen belang verboden is. </w:t>
      </w:r>
    </w:p>
    <w:p w14:paraId="508B0D42" w14:textId="77777777" w:rsidR="007E7EB8" w:rsidRPr="00632CDE" w:rsidRDefault="007E7EB8" w:rsidP="003211EC">
      <w:pPr>
        <w:pStyle w:val="Geenafstand"/>
        <w:numPr>
          <w:ilvl w:val="0"/>
          <w:numId w:val="14"/>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Een overzicht van onder meer de categorieën Persoonsgegevens en het doel waarvoor de Persoonsgegevens worden verwerkt, is uiteengezet in de Privacybijsluiter bij deze Verwerkersovereenkomst. </w:t>
      </w:r>
    </w:p>
    <w:p w14:paraId="018887AE" w14:textId="77777777" w:rsidR="007E7EB8" w:rsidRPr="00632CDE" w:rsidRDefault="007E7EB8" w:rsidP="003211EC">
      <w:pPr>
        <w:pStyle w:val="Lijstalinea"/>
        <w:numPr>
          <w:ilvl w:val="0"/>
          <w:numId w:val="1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De Verwerker dient in de Privacybijsluiter aan te geven </w:t>
      </w:r>
      <w:r>
        <w:rPr>
          <w:rFonts w:ascii="Arial" w:hAnsi="Arial" w:cs="Arial"/>
          <w:color w:val="000000" w:themeColor="text1"/>
        </w:rPr>
        <w:t xml:space="preserve">voor welk specifiek product de verwerkersovereenkomst wordt afgesloten </w:t>
      </w:r>
      <w:r w:rsidRPr="00632CDE">
        <w:rPr>
          <w:rFonts w:ascii="Arial" w:hAnsi="Arial" w:cs="Arial"/>
          <w:color w:val="000000" w:themeColor="text1"/>
        </w:rPr>
        <w:t xml:space="preserve">. Verwerker specificeert in de Privacybijsluiter voor welke doeleinden persoonsgegevens worden verwerkt bij het gebruik zijn product en/of dienst, en welke categorieën Persoonsgegevens daarbij worden verwerkt. </w:t>
      </w:r>
    </w:p>
    <w:p w14:paraId="6DC9C47F" w14:textId="77777777" w:rsidR="007E7EB8" w:rsidRPr="000C2967" w:rsidRDefault="007E7EB8" w:rsidP="003211EC">
      <w:pPr>
        <w:pStyle w:val="Geenafstand"/>
        <w:numPr>
          <w:ilvl w:val="0"/>
          <w:numId w:val="14"/>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Indien Verwerker in strijd met de AVG het doel en de middelen van de Verwerking van Persoonsgegevens bepaalt, wordt Verwerker met betrekking tot die Verwerking als Verwerkingsverantwoordelijke beschouwd.</w:t>
      </w:r>
      <w:r w:rsidRPr="000C2967">
        <w:rPr>
          <w:rFonts w:ascii="Arial" w:hAnsi="Arial" w:cs="Arial"/>
          <w:i/>
          <w:color w:val="000000" w:themeColor="text1"/>
          <w:szCs w:val="18"/>
        </w:rPr>
        <w:t xml:space="preserve"> </w:t>
      </w:r>
    </w:p>
    <w:p w14:paraId="7084355F" w14:textId="77777777" w:rsidR="007E7EB8" w:rsidRPr="00632CDE" w:rsidRDefault="007E7EB8" w:rsidP="007E7EB8">
      <w:pPr>
        <w:pStyle w:val="Lijstalinea"/>
        <w:spacing w:beforeLines="40" w:before="96" w:afterLines="20" w:after="48"/>
        <w:ind w:right="-144"/>
        <w:rPr>
          <w:rFonts w:ascii="Arial" w:hAnsi="Arial" w:cs="Arial"/>
          <w:color w:val="000000" w:themeColor="text1"/>
        </w:rPr>
      </w:pPr>
    </w:p>
    <w:p w14:paraId="1B005ED9"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0" w:name="_Toc511344695"/>
      <w:r w:rsidRPr="00632CDE">
        <w:rPr>
          <w:rFonts w:ascii="Arial" w:hAnsi="Arial" w:cs="Arial"/>
          <w:b/>
          <w:color w:val="000000" w:themeColor="text1"/>
        </w:rPr>
        <w:t xml:space="preserve">Artikel </w:t>
      </w:r>
      <w:r>
        <w:rPr>
          <w:rFonts w:ascii="Arial" w:hAnsi="Arial" w:cs="Arial"/>
          <w:b/>
          <w:color w:val="000000" w:themeColor="text1"/>
        </w:rPr>
        <w:t>5</w:t>
      </w:r>
      <w:r w:rsidRPr="00632CDE">
        <w:rPr>
          <w:rFonts w:ascii="Arial" w:hAnsi="Arial" w:cs="Arial"/>
          <w:b/>
          <w:color w:val="000000" w:themeColor="text1"/>
        </w:rPr>
        <w:t>: Vertrouwelijkheid</w:t>
      </w:r>
      <w:bookmarkEnd w:id="20"/>
      <w:r w:rsidRPr="00632CDE">
        <w:rPr>
          <w:rFonts w:ascii="Arial" w:hAnsi="Arial" w:cs="Arial"/>
          <w:b/>
          <w:color w:val="000000" w:themeColor="text1"/>
        </w:rPr>
        <w:t xml:space="preserve"> </w:t>
      </w:r>
    </w:p>
    <w:p w14:paraId="78435C82" w14:textId="77777777" w:rsidR="007E7EB8" w:rsidRPr="00632CDE"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Verwerker garandeert dat hij alle Persoonsgegevens strikt vertrouwelijk zal behandelen ten opzichte van derden, waaronder overheidsinstanties. Verwerker zorgt er voor dat een ieder die hij betrekt bij de Verwerking van Persoonsgegevens, waaronder zijn werknemers, vertegenwoordigers en/of Subverwerkers, deze gegevens als vertrouwelijk behandelt. Verwerker waarborgt dat met de tot het Verwerken van de Persoonsgegevens geautoriseerde personen een geheimhoudingsovereenkomst of –beding is gesloten, of dat deze door een wettelijke verplichting tot geheimhouding zijn gebonden. </w:t>
      </w:r>
    </w:p>
    <w:p w14:paraId="4B40D179" w14:textId="77777777" w:rsidR="007E7EB8" w:rsidRPr="00632CDE"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De in lid 1 bedoelde geheimhoudingsplicht geldt niet in de hierna genoemde gevallen:</w:t>
      </w:r>
    </w:p>
    <w:p w14:paraId="10B0FEAE" w14:textId="77777777" w:rsidR="007E7EB8" w:rsidRPr="00632CDE"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voor zover Onderwijsinstelling uitdrukkelijk toestemming heeft gegeven om de Persoonsgegevens aan een Derde te verstrekken;</w:t>
      </w:r>
    </w:p>
    <w:p w14:paraId="71270604" w14:textId="77777777" w:rsidR="007E7EB8" w:rsidRPr="00632CDE"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indien het verstrekken van de Persoonsgegevens aan een Derde noodzakelijk is gezien de aard van de door Verwerker aan Onderwijsinstelling te verlenen diensten; of </w:t>
      </w:r>
    </w:p>
    <w:p w14:paraId="011EB920" w14:textId="77777777" w:rsidR="007E7EB8" w:rsidRPr="00632CDE"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indien Verwerker op grond van een Unierechtelijke of lidstaatrechtelijke bepaling dan wel een in hoogste instantie gewezen gerechtelijke uitspraak tot verstrekking verplicht is. </w:t>
      </w:r>
    </w:p>
    <w:p w14:paraId="12B0A2DF" w14:textId="77777777" w:rsidR="007E7EB8" w:rsidRPr="00632CDE"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Verwerker onthoudt zich van verstrekking of bekendmaking van Persoonsgegeven aan een Derde, tenzij deze verstrekking of bekendmaking plaatsvindt in opdracht van Onderwijsinstelling respectievelijk wanneer dit noodzakelijk is om te voldoen aan een in hoogste instantie gewezen gerechtelijke uitspraak of een op de Verwerker rustende wettelijke verplichting. Onder wettelijke verplichtingen zijn begrepen Unierechtelijke of lidstaatrechtelijke bepalingen op grond waarvan Verwerker tot verstrekken verplicht is. In geval van een wettelijke verplichting, verifieert Verwerker voorafgaand aan de verstrekking de wettelijke grondslag en de identiteit van de partij die zich daarop beroept. Daarnaast stelt Verwerker– tenzij die wetgeving deze kennisgeving om gewichtige redenen van algemeen belang verbiedt - Onderwijsinstelling onmiddellijk, zo mogelijk voorafgaand aan de verstrekking, in kennis van de voor Onderwijsinstelling relevante informatie inzake deze verstrekking.</w:t>
      </w:r>
    </w:p>
    <w:p w14:paraId="1D64F8DE" w14:textId="77777777" w:rsidR="007E7EB8" w:rsidRPr="00632CDE"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Verwerker zorgt er voor dat de onder diens gezag werkende medewerkers uitsluitend toegang hebben tot Persoonsgegevens voor zover noodzakelijk voor de vervulling van hun werkzaamheden.</w:t>
      </w:r>
    </w:p>
    <w:p w14:paraId="45AC0FF0" w14:textId="77777777" w:rsidR="007E7EB8" w:rsidRPr="00632CDE" w:rsidRDefault="007E7EB8" w:rsidP="007E7EB8">
      <w:pPr>
        <w:spacing w:beforeLines="40" w:before="96" w:afterLines="20" w:after="48"/>
        <w:ind w:right="-144"/>
        <w:rPr>
          <w:rFonts w:ascii="Arial" w:hAnsi="Arial" w:cs="Arial"/>
          <w:b/>
          <w:color w:val="000000" w:themeColor="text1"/>
        </w:rPr>
      </w:pPr>
    </w:p>
    <w:p w14:paraId="74EC3D9E" w14:textId="77777777" w:rsidR="007E7EB8" w:rsidRPr="00632CDE" w:rsidRDefault="007E7EB8" w:rsidP="007E7EB8">
      <w:pPr>
        <w:spacing w:beforeLines="40" w:before="96" w:afterLines="20" w:after="48"/>
        <w:ind w:right="-144"/>
        <w:outlineLvl w:val="0"/>
        <w:rPr>
          <w:rFonts w:ascii="Arial" w:hAnsi="Arial" w:cs="Arial"/>
          <w:b/>
          <w:color w:val="000000" w:themeColor="text1"/>
        </w:rPr>
      </w:pPr>
      <w:bookmarkStart w:id="21" w:name="_Toc511344696"/>
      <w:r w:rsidRPr="00632CDE">
        <w:rPr>
          <w:rFonts w:ascii="Arial" w:hAnsi="Arial" w:cs="Arial"/>
          <w:b/>
          <w:color w:val="000000" w:themeColor="text1"/>
        </w:rPr>
        <w:t xml:space="preserve">Artikel </w:t>
      </w:r>
      <w:r>
        <w:rPr>
          <w:rFonts w:ascii="Arial" w:hAnsi="Arial" w:cs="Arial"/>
          <w:b/>
          <w:color w:val="000000" w:themeColor="text1"/>
        </w:rPr>
        <w:t>6</w:t>
      </w:r>
      <w:r w:rsidRPr="00632CDE">
        <w:rPr>
          <w:rFonts w:ascii="Arial" w:hAnsi="Arial" w:cs="Arial"/>
          <w:b/>
          <w:color w:val="000000" w:themeColor="text1"/>
        </w:rPr>
        <w:t>: Beveiliging en controle</w:t>
      </w:r>
      <w:bookmarkEnd w:id="21"/>
      <w:r w:rsidRPr="00632CDE">
        <w:rPr>
          <w:rFonts w:ascii="Arial" w:hAnsi="Arial" w:cs="Arial"/>
          <w:b/>
          <w:color w:val="000000" w:themeColor="text1"/>
        </w:rPr>
        <w:t xml:space="preserve"> </w:t>
      </w:r>
    </w:p>
    <w:p w14:paraId="2604CD3D"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Met inachtneming van het bepaalde in artikel 32 AVG zal Verwerker, gelijk de Onderwijsinstelling, zorg dragen voor passende technische en organisatorische maatregelen om Persoonsgegevens te beveiligen en beschermen tegen ongeoorloofde of onrechtmatige verwerking en tegen onopzettelijk verlies, vernietiging of beschadiging. </w:t>
      </w:r>
    </w:p>
    <w:p w14:paraId="214253EF"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Naast de maatregelen als genoemd in artikel 32 lid 1 AVG, worden onder meer de volgende maatregelen - waar passend - genomen: </w:t>
      </w:r>
    </w:p>
    <w:p w14:paraId="089AC933" w14:textId="77777777" w:rsidR="007E7EB8" w:rsidRPr="00A11F6F"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een passend beleid voor de beveiliging van de Verwerking van de Persoonsgegevens;</w:t>
      </w:r>
    </w:p>
    <w:p w14:paraId="3525670B" w14:textId="77777777" w:rsidR="007E7EB8" w:rsidRPr="00A11F6F"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maatregelen om te waarborgen dat enkel geautoriseerde medewerkers toegang hebben tot de Persoonsgegevens die in het kader van de Verwerkersovereenkomst worden verwerkt;</w:t>
      </w:r>
    </w:p>
    <w:p w14:paraId="76EEEFB4" w14:textId="77777777" w:rsidR="007E7EB8" w:rsidRPr="00A11F6F"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en/of vergelijkbaar met het geldende Certificeringsschema informatiebeveiliging en privacy ROSA). De Onderwijsinstelling wordt in de gelegenheid gesteld om deze logbestanden periodiek te controleren. </w:t>
      </w:r>
    </w:p>
    <w:p w14:paraId="476EBD02"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Partijen zullen de door haar getroffen beveiligingsmaatregelen periodiek evalueren en aanscherpen, aanvullen of verbeteren voor zover de eisen of (technologische) ontwikkelingen daartoe aanleiding geven.</w:t>
      </w:r>
    </w:p>
    <w:p w14:paraId="7E55CFDD"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In Bijlage 2 worden de afspraken tussen Partijen vastgelegd over de passende technische en organisatorische beveiligingsmaatregelen, alsmede over de inhoud, vorm en de werkwijze van de verklaringen die Verwerker verstrekt over de afgesproken beveiligingsmaatregelen. </w:t>
      </w:r>
    </w:p>
    <w:p w14:paraId="3D143ED5"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De Verwerker stelt in goed overleg de Onderwijsinstelling in staat om effectief te kunnen voldoen aan zijn wettelijke verplichting om toezicht te houden op de naleving door de Verwerker van de technische en organisatorische beveiligingsmaatregelen alsmede op de naleving van de in artikel 8 genoemde verplichtingen ten aanzien van Datalekken. </w:t>
      </w:r>
    </w:p>
    <w:p w14:paraId="4CBB3A6F" w14:textId="77777777" w:rsidR="007E7EB8" w:rsidRPr="00A11F6F"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Product- en Dienstenovereenkomst en deze Verwerkersovereenkomst, waaronder de door Verwerker genomen technische en organisatorische beveiligingsmaatregelen, te (doen) controleren middels een audit uitgevoerd door een onafhankelijke gecertificeerde externe deskundige: </w:t>
      </w:r>
    </w:p>
    <w:p w14:paraId="45BD91FC" w14:textId="7EE370E5" w:rsidR="007E7EB8" w:rsidRPr="00A11F6F" w:rsidRDefault="007E7EB8" w:rsidP="003211EC">
      <w:pPr>
        <w:pStyle w:val="Geenafstand"/>
        <w:numPr>
          <w:ilvl w:val="0"/>
          <w:numId w:val="27"/>
        </w:numPr>
        <w:suppressAutoHyphens/>
        <w:autoSpaceDN w:val="0"/>
        <w:spacing w:before="96" w:after="48"/>
        <w:ind w:right="-144"/>
        <w:textAlignment w:val="baseline"/>
        <w:rPr>
          <w:rFonts w:ascii="Arial" w:hAnsi="Arial" w:cs="Arial"/>
        </w:rPr>
      </w:pPr>
      <w:r w:rsidRPr="00A11F6F">
        <w:rPr>
          <w:rFonts w:ascii="Arial" w:hAnsi="Arial" w:cs="Arial"/>
          <w:color w:val="363636"/>
          <w:szCs w:val="18"/>
        </w:rPr>
        <w:t xml:space="preserve">Partijen kunnen in onderling overleg afspreken dat de audit wordt uitgevoerd door een </w:t>
      </w:r>
      <w:r w:rsidR="00FF3962">
        <w:rPr>
          <w:rFonts w:ascii="Arial" w:hAnsi="Arial" w:cs="Arial"/>
          <w:color w:val="363636"/>
          <w:szCs w:val="18"/>
        </w:rPr>
        <w:t xml:space="preserve">door </w:t>
      </w:r>
      <w:bookmarkStart w:id="22" w:name="_GoBack"/>
      <w:bookmarkEnd w:id="22"/>
      <w:r w:rsidRPr="00A11F6F">
        <w:rPr>
          <w:rFonts w:ascii="Arial" w:hAnsi="Arial" w:cs="Arial"/>
          <w:color w:val="363636"/>
          <w:szCs w:val="18"/>
        </w:rPr>
        <w:t xml:space="preserve">Verwerker, in overleg met Onderwijsinstelling, in te schakelen externe deskundige die een derden-verklaring (TPM) afgeeft. </w:t>
      </w:r>
    </w:p>
    <w:p w14:paraId="14964C56" w14:textId="77777777" w:rsidR="007E7EB8" w:rsidRPr="00A11F6F"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De auditor verstrekt het auditrapport alleen aan Partijen. </w:t>
      </w:r>
    </w:p>
    <w:p w14:paraId="64FB4646" w14:textId="77777777" w:rsidR="007E7EB8" w:rsidRPr="00A11F6F"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Partijen maken onderling afspraken over de omgang met de uitkomsten van de audit.</w:t>
      </w:r>
    </w:p>
    <w:p w14:paraId="16C3CCC4" w14:textId="77777777" w:rsidR="007E7EB8" w:rsidRPr="00A11F6F"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 xml:space="preserve">Partijen kunnen in onderling overleg afspreken dat, aan de hand van een geldige (inter)nationaal erkende certificering of een gelijkwaardig controle- of bewijsmiddel, een reeds uitgevoerde audit en daaruit afgegeven derden-verklaring gebruikt kan worden. Onderwijsinstelling wordt in dat geval geïnformeerd over de uitkomsten van de audit. </w:t>
      </w:r>
    </w:p>
    <w:p w14:paraId="70932CCE" w14:textId="77777777" w:rsidR="007E7EB8" w:rsidRPr="00A11F6F"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A11F6F">
        <w:rPr>
          <w:rFonts w:ascii="Arial" w:hAnsi="Arial" w:cs="Arial"/>
          <w:color w:val="363636"/>
          <w:szCs w:val="18"/>
        </w:rPr>
        <w:t>Partijen komen overeen dat de kosten van deze audit voor rekening komen van de Onderwijsinstelling, tenzij uit de audit (grote) gebreken blijken, die aan Verwerker kunnen worden toegerekend. In dat geval treden partijen in overleg over de verdeling van de kosten van de audit.</w:t>
      </w:r>
    </w:p>
    <w:p w14:paraId="592ABE1D" w14:textId="77777777" w:rsidR="007E7EB8" w:rsidRPr="00125503" w:rsidRDefault="007E7EB8" w:rsidP="007E7EB8">
      <w:pPr>
        <w:pStyle w:val="Geenafstand"/>
        <w:spacing w:beforeLines="40" w:before="96" w:afterLines="20" w:after="48"/>
        <w:ind w:left="1068" w:right="-144"/>
        <w:rPr>
          <w:rFonts w:ascii="Arial" w:hAnsi="Arial" w:cs="Arial"/>
          <w:color w:val="000000" w:themeColor="text1"/>
          <w:szCs w:val="18"/>
        </w:rPr>
      </w:pPr>
    </w:p>
    <w:p w14:paraId="57CC524C"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3" w:name="_Toc511344697"/>
      <w:r w:rsidRPr="00632CDE">
        <w:rPr>
          <w:rFonts w:ascii="Arial" w:hAnsi="Arial" w:cs="Arial"/>
          <w:b/>
          <w:color w:val="000000" w:themeColor="text1"/>
        </w:rPr>
        <w:t xml:space="preserve">Artikel </w:t>
      </w:r>
      <w:r>
        <w:rPr>
          <w:rFonts w:ascii="Arial" w:hAnsi="Arial" w:cs="Arial"/>
          <w:b/>
          <w:color w:val="000000" w:themeColor="text1"/>
        </w:rPr>
        <w:t>7</w:t>
      </w:r>
      <w:r w:rsidRPr="00632CDE">
        <w:rPr>
          <w:rFonts w:ascii="Arial" w:hAnsi="Arial" w:cs="Arial"/>
          <w:b/>
          <w:color w:val="000000" w:themeColor="text1"/>
        </w:rPr>
        <w:t>: Datalekken</w:t>
      </w:r>
      <w:bookmarkEnd w:id="23"/>
    </w:p>
    <w:p w14:paraId="547E1FCD" w14:textId="77777777" w:rsidR="007E7EB8" w:rsidRPr="00632CDE" w:rsidRDefault="007E7EB8" w:rsidP="003211EC">
      <w:pPr>
        <w:pStyle w:val="Lijstalinea"/>
        <w:numPr>
          <w:ilvl w:val="0"/>
          <w:numId w:val="16"/>
        </w:numPr>
        <w:spacing w:beforeLines="40" w:before="96" w:afterLines="20" w:after="48" w:line="240" w:lineRule="auto"/>
        <w:ind w:right="-144"/>
        <w:contextualSpacing w:val="0"/>
        <w:rPr>
          <w:rFonts w:ascii="Arial" w:eastAsiaTheme="minorEastAsia" w:hAnsi="Arial" w:cs="Arial"/>
          <w:color w:val="000000" w:themeColor="text1"/>
          <w:lang w:eastAsia="en-US"/>
        </w:rPr>
      </w:pPr>
      <w:r w:rsidRPr="00632CDE">
        <w:rPr>
          <w:rFonts w:ascii="Arial" w:eastAsiaTheme="minorEastAsia" w:hAnsi="Arial" w:cs="Arial"/>
          <w:color w:val="000000" w:themeColor="text1"/>
          <w:lang w:eastAsia="en-US"/>
        </w:rPr>
        <w:t xml:space="preserve">Partijen hebben een passend beleid voor de omgang met Datalekken. </w:t>
      </w:r>
    </w:p>
    <w:p w14:paraId="0596CE6C"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Indien Onderwijsinstelling of Verwerker een Datalek vaststelt, dan zal deze de andere Partij daarover </w:t>
      </w:r>
      <w:r w:rsidRPr="00632CDE">
        <w:rPr>
          <w:rFonts w:ascii="Arial" w:hAnsi="Arial" w:cs="Arial"/>
          <w:i/>
          <w:color w:val="000000" w:themeColor="text1"/>
          <w:szCs w:val="18"/>
        </w:rPr>
        <w:t>zonder onredelijke vertraging</w:t>
      </w:r>
      <w:r w:rsidRPr="00632CDE">
        <w:rPr>
          <w:rFonts w:ascii="Arial" w:hAnsi="Arial" w:cs="Arial"/>
          <w:color w:val="000000" w:themeColor="text1"/>
          <w:szCs w:val="18"/>
        </w:rPr>
        <w:t xml:space="preserve"> informeren zodra hij kennis heeft genomen van dat Datalek. Verwerker verstrekt ingeval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0579BBA3" w14:textId="312662F4"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Verwerker informeert Onderwijsinstelling </w:t>
      </w:r>
      <w:r w:rsidRPr="00632CDE">
        <w:rPr>
          <w:rFonts w:ascii="Arial" w:hAnsi="Arial" w:cs="Arial"/>
          <w:i/>
          <w:color w:val="000000" w:themeColor="text1"/>
          <w:szCs w:val="18"/>
        </w:rPr>
        <w:t>onverwijld</w:t>
      </w:r>
      <w:r w:rsidRPr="00632CDE">
        <w:rPr>
          <w:rFonts w:ascii="Arial" w:hAnsi="Arial" w:cs="Arial"/>
          <w:color w:val="000000" w:themeColor="text1"/>
          <w:szCs w:val="18"/>
        </w:rPr>
        <w:t xml:space="preserve"> indien een vermoeden bestaat dat een Datalek waarschijnlijk een hoog risico inhoudt voor de rechten en vrijheden van natuurlijke personen zoals bedoeld in artikel </w:t>
      </w:r>
      <w:r>
        <w:rPr>
          <w:rFonts w:ascii="Arial" w:hAnsi="Arial" w:cs="Arial"/>
          <w:color w:val="000000" w:themeColor="text1"/>
          <w:szCs w:val="18"/>
        </w:rPr>
        <w:t>3</w:t>
      </w:r>
      <w:r w:rsidR="009E6415">
        <w:rPr>
          <w:rFonts w:ascii="Arial" w:hAnsi="Arial" w:cs="Arial"/>
          <w:color w:val="000000" w:themeColor="text1"/>
          <w:szCs w:val="18"/>
        </w:rPr>
        <w:t>4</w:t>
      </w:r>
      <w:r>
        <w:rPr>
          <w:rFonts w:ascii="Arial" w:hAnsi="Arial" w:cs="Arial"/>
          <w:color w:val="000000" w:themeColor="text1"/>
          <w:szCs w:val="18"/>
        </w:rPr>
        <w:t xml:space="preserve">, </w:t>
      </w:r>
      <w:r w:rsidRPr="00632CDE">
        <w:rPr>
          <w:rFonts w:ascii="Arial" w:hAnsi="Arial" w:cs="Arial"/>
          <w:color w:val="000000" w:themeColor="text1"/>
          <w:szCs w:val="18"/>
        </w:rPr>
        <w:t>lid</w:t>
      </w:r>
      <w:r>
        <w:rPr>
          <w:rFonts w:ascii="Arial" w:hAnsi="Arial" w:cs="Arial"/>
          <w:color w:val="000000" w:themeColor="text1"/>
          <w:szCs w:val="18"/>
        </w:rPr>
        <w:t xml:space="preserve"> </w:t>
      </w:r>
      <w:r w:rsidRPr="00632CDE">
        <w:rPr>
          <w:rFonts w:ascii="Arial" w:hAnsi="Arial" w:cs="Arial"/>
          <w:color w:val="000000" w:themeColor="text1"/>
          <w:szCs w:val="18"/>
        </w:rPr>
        <w:t>1</w:t>
      </w:r>
      <w:r>
        <w:rPr>
          <w:rFonts w:ascii="Arial" w:hAnsi="Arial" w:cs="Arial"/>
          <w:color w:val="000000" w:themeColor="text1"/>
          <w:szCs w:val="18"/>
        </w:rPr>
        <w:t>,</w:t>
      </w:r>
      <w:r w:rsidRPr="00632CDE">
        <w:rPr>
          <w:rFonts w:ascii="Arial" w:hAnsi="Arial" w:cs="Arial"/>
          <w:color w:val="000000" w:themeColor="text1"/>
          <w:szCs w:val="18"/>
        </w:rPr>
        <w:t xml:space="preserve"> </w:t>
      </w:r>
      <w:r w:rsidR="009E6415">
        <w:rPr>
          <w:rFonts w:ascii="Arial" w:hAnsi="Arial" w:cs="Arial"/>
          <w:color w:val="000000" w:themeColor="text1"/>
          <w:szCs w:val="18"/>
        </w:rPr>
        <w:t xml:space="preserve">van de </w:t>
      </w:r>
      <w:r w:rsidRPr="00632CDE">
        <w:rPr>
          <w:rFonts w:ascii="Arial" w:hAnsi="Arial" w:cs="Arial"/>
          <w:color w:val="000000" w:themeColor="text1"/>
          <w:szCs w:val="18"/>
        </w:rPr>
        <w:t>AVG.</w:t>
      </w:r>
    </w:p>
    <w:p w14:paraId="2A200ABF"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Verwerker stelt bij een Datalek de Onderwijsinstelling in staat om passende vervolgstappen te (laten) nemen ten aanzien van het Datalek. Verwerker dient hierbij aansluiting te zoeken bij de bestaande processen die Onderwijsinstelling daartoe heeft ingericht. Partijen nemen zo spoedig mogelijk alle redelijkerwijs benodigde maatregelen om (verdere) schending of inbreuken betreffende de Verwerking de Persoonsgegevens, en meer in het bijzonder (verdere) schending van de Toepasselijke wet- en regelgeving betreffende de Verwerking van Persoonsgegevens, te voorkomen of te beperken.</w:t>
      </w:r>
    </w:p>
    <w:p w14:paraId="2A491383"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 geval van een Datalek, voldoet Onderwijsinstelling aan eventuele wettelijke meldingsplichten. In geval een Datalek bij Verwerker meerdere Onderwijsinstellingen in gelijke mate treft, kan Verwerker namens de Onderwijsinstellingen een melding doen van het Datalek aan de Autoriteit Persoonsgegevens. Van het voornemen hiervan zal Verwerker Onderwijsinstelling onverwijld (en zo mogelijk voorafgaand aan de melding) in kennis stellen. </w:t>
      </w:r>
    </w:p>
    <w:p w14:paraId="507E3F10"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 geval van het Datalek waarschijnlijk een hoog risico inhoudt voor de rechten en vrijheden van natuurlijke personen, zal de Onderwijsinstelling de Betrokkenen informeren over het Datalek. </w:t>
      </w:r>
    </w:p>
    <w:p w14:paraId="164624AD"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Partijen zullen te goeder trouw in onderling overleg afspraken maken over de redelijke verdeling van de eventuele kosten die verbonden zijn aan het voldoen aan de meldingsplichten.</w:t>
      </w:r>
    </w:p>
    <w:p w14:paraId="1BF9CEDA"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Partijen documenteren alle Datalekken in een (incidenten)register, met inbegrip van de feiten omtrent de inbreuk in verband met persoonsgegevens, de gevolgen daarvan en de genomen corrigerende maatregelen.</w:t>
      </w:r>
    </w:p>
    <w:p w14:paraId="5981380B" w14:textId="77777777" w:rsidR="007E7EB8" w:rsidRPr="00632CDE"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Over incidenten met betrekking tot de beveiliging, anders dan een Datalek, die vallen buiten het bereik van artikel 1 sub e van deze Verwerkersovereenkomst, informeert de Verwerker de Onderwijsinstelling conform de afspraken zoals neergelegd in Bijlage 2. </w:t>
      </w:r>
    </w:p>
    <w:p w14:paraId="4D4FD656" w14:textId="77777777" w:rsidR="007E7EB8" w:rsidRPr="00632CDE" w:rsidRDefault="007E7EB8" w:rsidP="007E7EB8">
      <w:pPr>
        <w:spacing w:beforeLines="40" w:before="96" w:afterLines="20" w:after="48" w:line="240" w:lineRule="auto"/>
        <w:ind w:right="-144"/>
        <w:rPr>
          <w:rFonts w:ascii="Arial" w:hAnsi="Arial" w:cs="Arial"/>
          <w:b/>
          <w:color w:val="000000" w:themeColor="text1"/>
        </w:rPr>
      </w:pPr>
    </w:p>
    <w:p w14:paraId="0ADE8101" w14:textId="77777777" w:rsidR="007E7EB8" w:rsidRPr="00632CDE" w:rsidRDefault="007E7EB8" w:rsidP="007E7EB8">
      <w:pPr>
        <w:spacing w:beforeLines="40" w:before="96" w:afterLines="20" w:after="48" w:line="240" w:lineRule="auto"/>
        <w:ind w:right="-144"/>
        <w:outlineLvl w:val="0"/>
        <w:rPr>
          <w:rFonts w:ascii="Arial" w:hAnsi="Arial" w:cs="Arial"/>
          <w:color w:val="000000" w:themeColor="text1"/>
        </w:rPr>
      </w:pPr>
      <w:bookmarkStart w:id="24" w:name="_Toc511344698"/>
      <w:r w:rsidRPr="00632CDE">
        <w:rPr>
          <w:rFonts w:ascii="Arial" w:hAnsi="Arial" w:cs="Arial"/>
          <w:b/>
          <w:color w:val="000000" w:themeColor="text1"/>
        </w:rPr>
        <w:t xml:space="preserve">Artikel </w:t>
      </w:r>
      <w:r>
        <w:rPr>
          <w:rFonts w:ascii="Arial" w:hAnsi="Arial" w:cs="Arial"/>
          <w:b/>
          <w:color w:val="000000" w:themeColor="text1"/>
        </w:rPr>
        <w:t xml:space="preserve">8 </w:t>
      </w:r>
      <w:r w:rsidRPr="00632CDE">
        <w:rPr>
          <w:rFonts w:ascii="Arial" w:hAnsi="Arial" w:cs="Arial"/>
          <w:b/>
          <w:color w:val="000000" w:themeColor="text1"/>
        </w:rPr>
        <w:t>Bijstand</w:t>
      </w:r>
      <w:bookmarkEnd w:id="24"/>
    </w:p>
    <w:p w14:paraId="1507BC16" w14:textId="77777777" w:rsidR="007E7EB8" w:rsidRPr="00632CDE" w:rsidRDefault="007E7EB8" w:rsidP="003211EC">
      <w:pPr>
        <w:pStyle w:val="Lijstalinea"/>
        <w:numPr>
          <w:ilvl w:val="0"/>
          <w:numId w:val="24"/>
        </w:numPr>
        <w:spacing w:beforeLines="40" w:before="96" w:afterLines="20" w:after="48" w:line="240" w:lineRule="auto"/>
        <w:ind w:right="-144"/>
        <w:contextualSpacing w:val="0"/>
        <w:rPr>
          <w:rFonts w:ascii="Arial" w:eastAsiaTheme="minorEastAsia" w:hAnsi="Arial" w:cs="Arial"/>
          <w:color w:val="000000" w:themeColor="text1"/>
          <w:lang w:eastAsia="en-US"/>
        </w:rPr>
      </w:pPr>
      <w:r w:rsidRPr="00632CDE">
        <w:rPr>
          <w:rFonts w:ascii="Arial" w:eastAsiaTheme="minorEastAsia" w:hAnsi="Arial" w:cs="Arial"/>
          <w:color w:val="000000" w:themeColor="text1"/>
          <w:lang w:eastAsia="en-US"/>
        </w:rPr>
        <w:t>Verwerker verleent Onderwijsinstelling bijstand bij het doen nakomen van de op Onderwijsinstelling rustende verplichtingen op grond van de AVG en andere Toepasselijke wet- en regelgeving betreffende de Verwerking van Persoonsgegevens, zoals met betrekking – maar niet beperkt – tot:</w:t>
      </w:r>
    </w:p>
    <w:p w14:paraId="64C75EB9" w14:textId="77777777" w:rsidR="007E7EB8" w:rsidRPr="00632CDE"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632CDE">
        <w:rPr>
          <w:rFonts w:ascii="Arial" w:eastAsiaTheme="minorEastAsia" w:hAnsi="Arial" w:cs="Arial"/>
          <w:color w:val="000000" w:themeColor="text1"/>
          <w:lang w:eastAsia="en-US"/>
        </w:rPr>
        <w:t>het – voor zover redelijkerwijs mogelijk - vervullen van de plicht van</w:t>
      </w:r>
      <w:r w:rsidRPr="00632CDE">
        <w:rPr>
          <w:rFonts w:ascii="Arial" w:hAnsi="Arial" w:cs="Arial"/>
          <w:color w:val="000000" w:themeColor="text1"/>
        </w:rPr>
        <w:t xml:space="preserve"> Onderwijsinstelling om aan verzoeken van de in hoofdstuk III van de AVG vastgelegde rechten van de betrokkene binnen de wettelijke termijnen te voldoen, zoals een verzoek om inzage, verbetering, aanvulling, verwijdering of afscherming van Persoonsgegevens;</w:t>
      </w:r>
    </w:p>
    <w:p w14:paraId="4F89CB07" w14:textId="77777777" w:rsidR="007E7EB8" w:rsidRPr="00632CDE"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het uitvoeren van controles en audits zoals bedoeld in artikel </w:t>
      </w:r>
      <w:r>
        <w:rPr>
          <w:rFonts w:ascii="Arial" w:hAnsi="Arial" w:cs="Arial"/>
          <w:color w:val="000000" w:themeColor="text1"/>
        </w:rPr>
        <w:t xml:space="preserve">6 </w:t>
      </w:r>
      <w:r w:rsidRPr="00632CDE">
        <w:rPr>
          <w:rFonts w:ascii="Arial" w:hAnsi="Arial" w:cs="Arial"/>
          <w:color w:val="000000" w:themeColor="text1"/>
        </w:rPr>
        <w:t>van deze Verwerkersovereenkomst;</w:t>
      </w:r>
    </w:p>
    <w:p w14:paraId="743EB3FD" w14:textId="77777777" w:rsidR="007E7EB8" w:rsidRPr="00632CDE"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het uitvoeren van een gegevensbeschermingseffectbeoordeling (DPIA) en een eventuele daaruit voortkomende verplichte voorafgaande raadpleging van de Autoriteit Persoonsgegevens;</w:t>
      </w:r>
    </w:p>
    <w:p w14:paraId="248BF90F" w14:textId="77777777" w:rsidR="007E7EB8" w:rsidRPr="00632CDE"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Het voldoen aan verzoeken van de Autoriteit Persoonsgegevens of een andere overheidsinstantie;</w:t>
      </w:r>
    </w:p>
    <w:p w14:paraId="28DE6993" w14:textId="77777777" w:rsidR="007E7EB8" w:rsidRPr="00632CDE"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632CDE">
        <w:rPr>
          <w:rFonts w:ascii="Arial" w:hAnsi="Arial" w:cs="Arial"/>
          <w:color w:val="000000" w:themeColor="text1"/>
        </w:rPr>
        <w:t xml:space="preserve">Het voorbereiden, beoordelen en melden van datalekken zoals bedoeld in artikel </w:t>
      </w:r>
      <w:r>
        <w:rPr>
          <w:rFonts w:ascii="Arial" w:hAnsi="Arial" w:cs="Arial"/>
          <w:color w:val="000000" w:themeColor="text1"/>
        </w:rPr>
        <w:t xml:space="preserve">7 </w:t>
      </w:r>
      <w:r w:rsidRPr="00632CDE">
        <w:rPr>
          <w:rFonts w:ascii="Arial" w:hAnsi="Arial" w:cs="Arial"/>
          <w:color w:val="000000" w:themeColor="text1"/>
        </w:rPr>
        <w:t xml:space="preserve">van deze Verwerkersovereenkomst. </w:t>
      </w:r>
    </w:p>
    <w:p w14:paraId="7784FDEC" w14:textId="77777777" w:rsidR="007E7EB8" w:rsidRPr="00632CDE" w:rsidRDefault="007E7EB8" w:rsidP="003211EC">
      <w:pPr>
        <w:pStyle w:val="Geenafstand"/>
        <w:numPr>
          <w:ilvl w:val="0"/>
          <w:numId w:val="24"/>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Een klacht of verzoek van een Betrokkene of een verzoek of onderzoek van de Autoriteit Persoonsgegevens met betrekking tot de Verwerking van de Persoonsgegevens, wordt door de Verwerker, voor zover wettelijk is toegestaan, onverwijld doorgestuurd naar Onderwijsinstelling, die verantwoordelijk is voor de afhandeling van het verzoek.</w:t>
      </w:r>
    </w:p>
    <w:p w14:paraId="440E388D" w14:textId="77777777" w:rsidR="007E7EB8" w:rsidRPr="00632CDE" w:rsidRDefault="007E7EB8" w:rsidP="003211EC">
      <w:pPr>
        <w:pStyle w:val="Geenafstand"/>
        <w:numPr>
          <w:ilvl w:val="0"/>
          <w:numId w:val="24"/>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Partijen brengen elkaar voor in redelijkheid verleende bijstand geen kosten in rekening. In het geval dat één van de Partijen kosten in rekening wil brengen, brengt deze partij de andere partij hiervan vooraf op de hoogte.</w:t>
      </w:r>
    </w:p>
    <w:p w14:paraId="709C4FC3" w14:textId="77777777" w:rsidR="007E7EB8" w:rsidRPr="00632CDE" w:rsidRDefault="007E7EB8" w:rsidP="007E7EB8">
      <w:pPr>
        <w:spacing w:beforeLines="40" w:before="96" w:afterLines="20" w:after="48"/>
        <w:ind w:right="-144"/>
        <w:rPr>
          <w:rFonts w:ascii="Arial" w:hAnsi="Arial" w:cs="Arial"/>
          <w:color w:val="000000" w:themeColor="text1"/>
        </w:rPr>
      </w:pPr>
    </w:p>
    <w:p w14:paraId="37ACE42D"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5" w:name="_Toc511344699"/>
      <w:r w:rsidRPr="00632CDE">
        <w:rPr>
          <w:rFonts w:ascii="Arial" w:hAnsi="Arial" w:cs="Arial"/>
          <w:b/>
          <w:color w:val="000000" w:themeColor="text1"/>
        </w:rPr>
        <w:t xml:space="preserve">Artikel </w:t>
      </w:r>
      <w:r>
        <w:rPr>
          <w:rFonts w:ascii="Arial" w:hAnsi="Arial" w:cs="Arial"/>
          <w:b/>
          <w:color w:val="000000" w:themeColor="text1"/>
        </w:rPr>
        <w:t>9</w:t>
      </w:r>
      <w:r w:rsidRPr="00632CDE">
        <w:rPr>
          <w:rFonts w:ascii="Arial" w:hAnsi="Arial" w:cs="Arial"/>
          <w:b/>
          <w:color w:val="000000" w:themeColor="text1"/>
        </w:rPr>
        <w:t>: Doorgifte aan derde landen buiten de Europese Economische Ruimte</w:t>
      </w:r>
      <w:bookmarkEnd w:id="25"/>
      <w:r w:rsidRPr="00632CDE">
        <w:rPr>
          <w:rFonts w:ascii="Arial" w:hAnsi="Arial" w:cs="Arial"/>
          <w:b/>
          <w:color w:val="000000" w:themeColor="text1"/>
        </w:rPr>
        <w:t xml:space="preserve"> </w:t>
      </w:r>
    </w:p>
    <w:p w14:paraId="7EBA6165" w14:textId="77777777" w:rsidR="007E7EB8" w:rsidRPr="00632CDE" w:rsidRDefault="007E7EB8" w:rsidP="003211EC">
      <w:pPr>
        <w:pStyle w:val="Geenafstand"/>
        <w:numPr>
          <w:ilvl w:val="0"/>
          <w:numId w:val="21"/>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Verwerker is uitsluitend gerechtigd tot doorgifte van Persoonsgegevens aan een derde land of internationale organisatie indien Onderwijsinstelling daarvoor specifieke Schriftelijke toestemming heeft gegeven, tenzij een op Verwerker van toepassing zijnde Unierechtelijke of lidstaatrechtelijke bepaling Verwerker tot Verwerking verplicht. In dat geval stelt Verwerker Onderwijsinstelling voorafgaand aan de Verwerking Schriftelijk op de hoogte van deze bepaling, tenzij die wetgeving deze kennisgeving om gewichtige redenen van algemeen belang verbiedt.</w:t>
      </w:r>
    </w:p>
    <w:p w14:paraId="4F3751BB" w14:textId="77777777" w:rsidR="007E7EB8" w:rsidRPr="00632CDE" w:rsidRDefault="007E7EB8" w:rsidP="003211EC">
      <w:pPr>
        <w:pStyle w:val="Geenafstand"/>
        <w:numPr>
          <w:ilvl w:val="0"/>
          <w:numId w:val="21"/>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Indien na toestemming van Onderwijsinstelling Persoonsgegevens worden doorgegeven aan derde landen buiten de Europese Economische Ruimte of aan een internationale organisatie zoals bedoeld in artikel 4 lid 26 AVG, dan zien Partijen er op toe dat dit alleen plaatsvindt conform wettelijke voorschriften en eventuele verplichtingen die in dit verband op Onderwijsinstelling rusten. Indien gegevens worden doorgegeven aan een derde land of een internationale organisatie, dan wordt dit in Bijlage 1 bij deze Verwerkersovereenkomst aangegeven, inclusief een opgave van 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18475E75" w14:textId="77777777" w:rsidR="007E7EB8" w:rsidRPr="00632CDE" w:rsidRDefault="007E7EB8" w:rsidP="007E7EB8">
      <w:pPr>
        <w:spacing w:beforeLines="40" w:before="96" w:afterLines="20" w:after="48" w:line="240" w:lineRule="auto"/>
        <w:ind w:right="-144"/>
        <w:rPr>
          <w:rFonts w:ascii="Arial" w:hAnsi="Arial" w:cs="Arial"/>
          <w:b/>
          <w:color w:val="000000" w:themeColor="text1"/>
        </w:rPr>
      </w:pPr>
    </w:p>
    <w:p w14:paraId="04FF7B16"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6" w:name="_Toc511344700"/>
      <w:r w:rsidRPr="00632CDE">
        <w:rPr>
          <w:rFonts w:ascii="Arial" w:hAnsi="Arial" w:cs="Arial"/>
          <w:b/>
          <w:color w:val="000000" w:themeColor="text1"/>
        </w:rPr>
        <w:t xml:space="preserve">Artikel </w:t>
      </w:r>
      <w:r>
        <w:rPr>
          <w:rFonts w:ascii="Arial" w:hAnsi="Arial" w:cs="Arial"/>
          <w:b/>
          <w:color w:val="000000" w:themeColor="text1"/>
        </w:rPr>
        <w:t>10</w:t>
      </w:r>
      <w:r w:rsidRPr="00632CDE">
        <w:rPr>
          <w:rFonts w:ascii="Arial" w:hAnsi="Arial" w:cs="Arial"/>
          <w:b/>
          <w:color w:val="000000" w:themeColor="text1"/>
        </w:rPr>
        <w:t>: Inschakeling Subverwerker</w:t>
      </w:r>
      <w:bookmarkEnd w:id="26"/>
    </w:p>
    <w:p w14:paraId="5821A088" w14:textId="77777777" w:rsidR="007E7EB8" w:rsidRPr="00632CDE"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Onderwijsinstelling geeft Verwerker door ondertekening van deze Verwerkersovereenkomst toestemming tot het inschakelen van Subverwerkers, van wie de identiteit en vestigingsgegevens zijn opgenomen in de Privacybijsluiter. </w:t>
      </w:r>
    </w:p>
    <w:p w14:paraId="1D185B53" w14:textId="77777777" w:rsidR="007E7EB8" w:rsidRPr="00632CDE"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Tijdens de duur van de Verwerkersovereenkomst licht Verwerker Onderwijsinstelling in over een voorgenomen toevoeging van een nieuwe Subverwerker of wijziging in de samenstelling van de bestaande Subverwerkers, waarbij Onderwijsinstelling de mogelijkheid wordt geboden tegen deze veranderingen bezwaar te maken.</w:t>
      </w:r>
    </w:p>
    <w:p w14:paraId="4A74316E" w14:textId="77777777" w:rsidR="007E7EB8" w:rsidRPr="00632CDE"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Verwerker is verplicht iedere Subverwerker via een overeenkomst of andere rechtshandeling minimaal dezelfde verplichtingen inzake gegevensbescherming op te leggen als in deze Verwerkersovereenkomst aan Verwerker zijn opgelegd. Hieronder vallen onder meer de verplichting om de Persoonsgegevens niet verder te Verwerken anders dan in het kader van deze Verwerkersovereenkomst is overeengekomen, en de verplichting tot het nakomen van de geheimhoudingsverplichtingen, meldingsverplichtingen, medewerkingsverplichtingen en beveiligingsmaatregelen met betrekking tot de Verwerking van Persoonsgegevens zoals in deze Verwerkersovereenkomst vastgelegd. Verwerker zal op verzoek van Onderwijsinstelling afschriften verstrekken van deze Verwerkersovereenkomsten, of van de relevante passages uit de Verwerkersovereenkomst of een andere overeenkomst of een andere bindende rechtshandeling tussen Verwerker en de door deze overeenkomstig artikel </w:t>
      </w:r>
      <w:r>
        <w:rPr>
          <w:rFonts w:ascii="Arial" w:hAnsi="Arial" w:cs="Arial"/>
          <w:color w:val="000000" w:themeColor="text1"/>
          <w:szCs w:val="18"/>
        </w:rPr>
        <w:t>10</w:t>
      </w:r>
      <w:r w:rsidRPr="00632CDE">
        <w:rPr>
          <w:rFonts w:ascii="Arial" w:hAnsi="Arial" w:cs="Arial"/>
          <w:color w:val="000000" w:themeColor="text1"/>
          <w:szCs w:val="18"/>
        </w:rPr>
        <w:t>, lid 1, van deze overeenkomst ingeschakelde Subverwerker.</w:t>
      </w:r>
    </w:p>
    <w:p w14:paraId="66991E3A" w14:textId="77777777" w:rsidR="007E7EB8" w:rsidRPr="00632CDE" w:rsidRDefault="007E7EB8" w:rsidP="007E7EB8">
      <w:pPr>
        <w:spacing w:beforeLines="40" w:before="96" w:afterLines="20" w:after="48"/>
        <w:ind w:right="-144"/>
        <w:rPr>
          <w:rFonts w:ascii="Arial" w:hAnsi="Arial" w:cs="Arial"/>
          <w:color w:val="000000" w:themeColor="text1"/>
        </w:rPr>
      </w:pPr>
    </w:p>
    <w:p w14:paraId="1B298C09"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7" w:name="_Toc511344701"/>
      <w:r w:rsidRPr="00632CDE">
        <w:rPr>
          <w:rFonts w:ascii="Arial" w:hAnsi="Arial" w:cs="Arial"/>
          <w:b/>
          <w:color w:val="000000" w:themeColor="text1"/>
        </w:rPr>
        <w:t xml:space="preserve">Artikel </w:t>
      </w:r>
      <w:r>
        <w:rPr>
          <w:rFonts w:ascii="Arial" w:hAnsi="Arial" w:cs="Arial"/>
          <w:b/>
          <w:color w:val="000000" w:themeColor="text1"/>
        </w:rPr>
        <w:t>11</w:t>
      </w:r>
      <w:r w:rsidRPr="00632CDE">
        <w:rPr>
          <w:rFonts w:ascii="Arial" w:hAnsi="Arial" w:cs="Arial"/>
          <w:b/>
          <w:color w:val="000000" w:themeColor="text1"/>
        </w:rPr>
        <w:t>: Bewaartermijnen en vernietiging Persoonsgegevens</w:t>
      </w:r>
      <w:bookmarkEnd w:id="27"/>
    </w:p>
    <w:p w14:paraId="23EDFD81" w14:textId="77777777" w:rsidR="007E7EB8" w:rsidRPr="00632CDE"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Onderwijsinstelling zal Verwerker adequaat informeren over (wettelijke) bewaartermijnen die van toepassing zijn op de Verwerking van Persoonsgegevens door Verwerker. Verwerker zal de Persoonsgegevens niet langer Verwerken dan overeenkomstig deze bewaartermijnen. </w:t>
      </w:r>
    </w:p>
    <w:p w14:paraId="7C22F53B" w14:textId="77777777" w:rsidR="007E7EB8" w:rsidRPr="00632CDE"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Onderwijsinstelling verplicht Verwerker om de in opdracht van Onderwijsinstelling Verwerkte Persoonsgegevens bij de beëindiging van de Verwerkersovereenkomst te (doen) vernietigen, tenzij de Persoonsgegevens langer bewaard moeten worden, zoals in het kader van (wettelijke) verplichtingen, dan wel op verzoek van de Onderwijsinstelling. De Onderwijsinstelling kan op eigen kosten een controle laten uitvoeren of vernietiging heeft plaatsgevonden.</w:t>
      </w:r>
    </w:p>
    <w:p w14:paraId="6426E18D" w14:textId="77777777" w:rsidR="007E7EB8" w:rsidRPr="00632CDE"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Verwerker zal Onderwijsinstelling (schriftelijk of elektronisch) bevestigen dat vernietiging van de Verwerkte persoonsgegevens heeft plaatsgevonden. </w:t>
      </w:r>
    </w:p>
    <w:p w14:paraId="42A7C7A6" w14:textId="77777777" w:rsidR="007E7EB8" w:rsidRPr="00632CDE"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Verwerker zal alle Subverwerkers die betrokken zijn bij de Verwerking van de Persoonsgegevens op de hoogte stellen van een beëindiging van de Verwerkersovereenkomst en zal waarborgen dat alle Subverwerkers de Persoonsgegevens (laten) vernietigen.</w:t>
      </w:r>
    </w:p>
    <w:p w14:paraId="39A2F496" w14:textId="77777777" w:rsidR="007E7EB8" w:rsidRPr="00632CDE" w:rsidRDefault="007E7EB8" w:rsidP="007E7EB8">
      <w:pPr>
        <w:spacing w:beforeLines="40" w:before="96" w:afterLines="20" w:after="48"/>
        <w:ind w:right="-144"/>
        <w:rPr>
          <w:rFonts w:ascii="Arial" w:hAnsi="Arial" w:cs="Arial"/>
          <w:color w:val="000000" w:themeColor="text1"/>
        </w:rPr>
      </w:pPr>
    </w:p>
    <w:p w14:paraId="3B8DEAB2" w14:textId="77777777" w:rsidR="007E7EB8" w:rsidRPr="004E4ED6" w:rsidRDefault="007E7EB8" w:rsidP="007E7EB8">
      <w:pPr>
        <w:spacing w:beforeLines="40" w:before="96" w:afterLines="20" w:after="48" w:line="240" w:lineRule="auto"/>
        <w:ind w:right="-144"/>
        <w:outlineLvl w:val="0"/>
        <w:rPr>
          <w:rFonts w:ascii="Arial" w:hAnsi="Arial" w:cs="Arial"/>
          <w:color w:val="000000" w:themeColor="text1"/>
        </w:rPr>
      </w:pPr>
      <w:bookmarkStart w:id="28" w:name="_Toc511344702"/>
      <w:r w:rsidRPr="00632CDE">
        <w:rPr>
          <w:rFonts w:ascii="Arial" w:hAnsi="Arial" w:cs="Arial"/>
          <w:b/>
          <w:color w:val="000000" w:themeColor="text1"/>
        </w:rPr>
        <w:t xml:space="preserve">Artikel </w:t>
      </w:r>
      <w:r>
        <w:rPr>
          <w:rFonts w:ascii="Arial" w:hAnsi="Arial" w:cs="Arial"/>
          <w:b/>
          <w:color w:val="000000" w:themeColor="text1"/>
        </w:rPr>
        <w:t>12</w:t>
      </w:r>
      <w:r w:rsidRPr="00632CDE">
        <w:rPr>
          <w:rFonts w:ascii="Arial" w:hAnsi="Arial" w:cs="Arial"/>
          <w:b/>
          <w:color w:val="000000" w:themeColor="text1"/>
        </w:rPr>
        <w:t>: Aansprakelijkheid</w:t>
      </w:r>
      <w:bookmarkEnd w:id="28"/>
    </w:p>
    <w:p w14:paraId="4E717E16" w14:textId="77777777" w:rsidR="007E7EB8" w:rsidRPr="008C2BDF"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8C2BDF">
        <w:rPr>
          <w:rFonts w:ascii="Arial" w:hAnsi="Arial" w:cs="Arial"/>
          <w:color w:val="000000" w:themeColor="text1"/>
          <w:szCs w:val="18"/>
        </w:rPr>
        <w:t xml:space="preserve">Een Partij kan geen beroep doen op een aansprakelijkheidsbeperking, die is opgenomen in de Product- of Dienstenovereenkomst of andere tussen Partijen bestaande overeenkomst of regeling, ten aanzien van een door de andere Partij ingestelde: </w:t>
      </w:r>
    </w:p>
    <w:p w14:paraId="72FF0082" w14:textId="77777777" w:rsidR="007E7EB8" w:rsidRPr="008C2BDF" w:rsidRDefault="007E7EB8" w:rsidP="007E7EB8">
      <w:pPr>
        <w:pStyle w:val="Geenafstand"/>
        <w:spacing w:beforeLines="40" w:before="96" w:afterLines="20" w:after="48"/>
        <w:ind w:left="720" w:right="-144"/>
        <w:rPr>
          <w:rFonts w:ascii="Arial" w:hAnsi="Arial" w:cs="Arial"/>
          <w:color w:val="000000" w:themeColor="text1"/>
          <w:szCs w:val="18"/>
        </w:rPr>
      </w:pPr>
      <w:r w:rsidRPr="008C2BDF">
        <w:rPr>
          <w:rFonts w:ascii="Arial" w:hAnsi="Arial" w:cs="Arial"/>
          <w:color w:val="000000" w:themeColor="text1"/>
          <w:szCs w:val="18"/>
        </w:rPr>
        <w:t>a.</w:t>
      </w:r>
      <w:r w:rsidRPr="008C2BDF">
        <w:rPr>
          <w:rFonts w:ascii="Arial" w:hAnsi="Arial" w:cs="Arial"/>
          <w:color w:val="000000" w:themeColor="text1"/>
          <w:szCs w:val="18"/>
        </w:rPr>
        <w:tab/>
        <w:t>verhaalsactie op grond van artikel 82 AVG; of</w:t>
      </w:r>
    </w:p>
    <w:p w14:paraId="3BC3785B" w14:textId="77777777" w:rsidR="007E7EB8" w:rsidRPr="008C2BDF" w:rsidRDefault="007E7EB8" w:rsidP="007E7EB8">
      <w:pPr>
        <w:pStyle w:val="Geenafstand"/>
        <w:spacing w:beforeLines="40" w:before="96" w:afterLines="20" w:after="48"/>
        <w:ind w:left="1416" w:right="-144" w:hanging="696"/>
        <w:rPr>
          <w:rFonts w:ascii="Arial" w:hAnsi="Arial" w:cs="Arial"/>
          <w:color w:val="000000" w:themeColor="text1"/>
          <w:szCs w:val="18"/>
        </w:rPr>
      </w:pPr>
      <w:r w:rsidRPr="008C2BDF">
        <w:rPr>
          <w:rFonts w:ascii="Arial" w:hAnsi="Arial" w:cs="Arial"/>
          <w:color w:val="000000" w:themeColor="text1"/>
          <w:szCs w:val="18"/>
        </w:rPr>
        <w:t>b.</w:t>
      </w:r>
      <w:r w:rsidRPr="008C2BDF">
        <w:rPr>
          <w:rFonts w:ascii="Arial" w:hAnsi="Arial" w:cs="Arial"/>
          <w:color w:val="000000" w:themeColor="text1"/>
          <w:szCs w:val="18"/>
        </w:rPr>
        <w:tab/>
        <w:t>schadevergoedingsactie uit hoofde van deze Verwerkersovereenkomst, indien en voor zover de actie bestaat uit verhaal van een aan de Toezichthouder betaalde geldboete die geheel of gedeeltelijk toerekenbaar is aan de ander</w:t>
      </w:r>
      <w:r>
        <w:rPr>
          <w:rFonts w:ascii="Arial" w:hAnsi="Arial" w:cs="Arial"/>
          <w:color w:val="000000" w:themeColor="text1"/>
          <w:szCs w:val="18"/>
        </w:rPr>
        <w:t>e</w:t>
      </w:r>
      <w:r w:rsidRPr="008C2BDF">
        <w:rPr>
          <w:rFonts w:ascii="Arial" w:hAnsi="Arial" w:cs="Arial"/>
          <w:color w:val="000000" w:themeColor="text1"/>
          <w:szCs w:val="18"/>
        </w:rPr>
        <w:t xml:space="preserve"> Partij.</w:t>
      </w:r>
    </w:p>
    <w:p w14:paraId="54ED2216" w14:textId="77777777" w:rsidR="007E7EB8" w:rsidRPr="008C2BDF" w:rsidRDefault="007E7EB8" w:rsidP="007E7EB8">
      <w:pPr>
        <w:pStyle w:val="Geenafstand"/>
        <w:spacing w:beforeLines="40" w:before="96" w:afterLines="20" w:after="48"/>
        <w:ind w:left="720" w:right="-144"/>
        <w:rPr>
          <w:rFonts w:ascii="Arial" w:hAnsi="Arial" w:cs="Arial"/>
          <w:color w:val="000000" w:themeColor="text1"/>
          <w:szCs w:val="18"/>
        </w:rPr>
      </w:pPr>
      <w:r w:rsidRPr="008C2BDF">
        <w:rPr>
          <w:rFonts w:ascii="Arial" w:hAnsi="Arial" w:cs="Arial"/>
          <w:color w:val="000000" w:themeColor="text1"/>
          <w:szCs w:val="18"/>
        </w:rPr>
        <w:t>Het bepaalde in dit artikel laat onverlet de rechtsmiddelen die de aangesproken partij op grond van de geldende wet- of regelgeving ter beschikking staat.</w:t>
      </w:r>
    </w:p>
    <w:p w14:paraId="28417678" w14:textId="77777777" w:rsidR="007E7EB8" w:rsidRPr="008C2BDF"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8C2BDF">
        <w:rPr>
          <w:rFonts w:ascii="Arial" w:hAnsi="Arial" w:cs="Arial"/>
          <w:color w:val="000000" w:themeColor="text1"/>
          <w:szCs w:val="18"/>
        </w:rPr>
        <w:t xml:space="preserve">Het bepaalde in lid 1 sub b geldt onverminderd het bepaalde in artikel </w:t>
      </w:r>
      <w:r>
        <w:rPr>
          <w:rFonts w:ascii="Arial" w:hAnsi="Arial" w:cs="Arial"/>
          <w:color w:val="000000" w:themeColor="text1"/>
          <w:szCs w:val="18"/>
        </w:rPr>
        <w:t xml:space="preserve">13 </w:t>
      </w:r>
      <w:r w:rsidRPr="008C2BDF">
        <w:rPr>
          <w:rFonts w:ascii="Arial" w:hAnsi="Arial" w:cs="Arial"/>
          <w:color w:val="000000" w:themeColor="text1"/>
          <w:szCs w:val="18"/>
        </w:rPr>
        <w:t>lid 2.</w:t>
      </w:r>
    </w:p>
    <w:p w14:paraId="726A9037" w14:textId="77777777" w:rsidR="007E7EB8" w:rsidRPr="008C2BDF"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8C2BDF">
        <w:rPr>
          <w:rFonts w:ascii="Arial" w:hAnsi="Arial" w:cs="Arial"/>
          <w:color w:val="000000" w:themeColor="text1"/>
          <w:szCs w:val="18"/>
        </w:rPr>
        <w:t>Iedere Partij is verplicht de andere Partij zonder onnodige vertraging op de hoogte te stellen van een (mogelijke) aansprakelijkstelling of het (mogelijk) opleggen van een boete door de Toezichthouder, beiden in verband met deze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w:t>
      </w:r>
    </w:p>
    <w:p w14:paraId="7D2B77C7" w14:textId="77777777" w:rsidR="007E7EB8" w:rsidRPr="00632CDE" w:rsidRDefault="007E7EB8" w:rsidP="007E7EB8">
      <w:pPr>
        <w:pStyle w:val="Geenafstand"/>
        <w:spacing w:beforeLines="40" w:before="96" w:afterLines="20" w:after="48"/>
        <w:ind w:right="-144"/>
        <w:rPr>
          <w:rFonts w:ascii="Arial" w:hAnsi="Arial" w:cs="Arial"/>
          <w:color w:val="000000" w:themeColor="text1"/>
          <w:szCs w:val="18"/>
        </w:rPr>
      </w:pPr>
    </w:p>
    <w:p w14:paraId="079EF96B"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29" w:name="_Toc511344703"/>
      <w:r w:rsidRPr="00632CDE">
        <w:rPr>
          <w:rFonts w:ascii="Arial" w:hAnsi="Arial" w:cs="Arial"/>
          <w:b/>
          <w:color w:val="000000" w:themeColor="text1"/>
        </w:rPr>
        <w:t xml:space="preserve">Artikel </w:t>
      </w:r>
      <w:r>
        <w:rPr>
          <w:rFonts w:ascii="Arial" w:hAnsi="Arial" w:cs="Arial"/>
          <w:b/>
          <w:color w:val="000000" w:themeColor="text1"/>
        </w:rPr>
        <w:t>13</w:t>
      </w:r>
      <w:r w:rsidRPr="00632CDE">
        <w:rPr>
          <w:rFonts w:ascii="Arial" w:hAnsi="Arial" w:cs="Arial"/>
          <w:b/>
          <w:color w:val="000000" w:themeColor="text1"/>
        </w:rPr>
        <w:t>: Tegenstrijdigheid en wijziging Verwerkersovereenkomst</w:t>
      </w:r>
      <w:bookmarkEnd w:id="29"/>
      <w:r w:rsidRPr="00632CDE">
        <w:rPr>
          <w:rFonts w:ascii="Arial" w:hAnsi="Arial" w:cs="Arial"/>
          <w:b/>
          <w:color w:val="000000" w:themeColor="text1"/>
        </w:rPr>
        <w:t xml:space="preserve"> </w:t>
      </w:r>
    </w:p>
    <w:p w14:paraId="78D3358A" w14:textId="77777777" w:rsidR="007E7EB8" w:rsidRPr="00632CDE"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In het geval van tegenstrijdigheid tussen de bepalingen uit deze Verwerkersovereenkomst en de bepalingen van de Product- en Dienstenovereenkomst, dan zullen de bepalingen van deze Verwerkersovereenkomst leidend zijn. </w:t>
      </w:r>
    </w:p>
    <w:p w14:paraId="59B9EDC3" w14:textId="77777777" w:rsidR="007E7EB8" w:rsidRPr="00632CDE"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Indien Partijen van de artikelen in de Model Verwerkersovereenkomst door omstandigheden moeten afwijken, of deze willen aanvullen, dan zullen deze wijzigingen en/of aanvullingen door Partijen worden beschreven en gemotiveerd in een overzicht dat als Bijlage 3 aan deze Verwerkersovereenkomst zal worden gehecht. Het bepaalde in dit lid geldt niet voor aanvullingen en/of wijzigingen van de Bijlagen 1 en 2.</w:t>
      </w:r>
    </w:p>
    <w:p w14:paraId="4CE32AC7" w14:textId="77777777" w:rsidR="007E7EB8" w:rsidRPr="00632CDE"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Bij belangrijke wijzigingen in het product en/of de (aanvullende) diensten die van invloed zijn op de Verwerking van de Persoonsgegevens wordt, alvorens de Onderwijsinstelling de keuze hiertoe aanvaardt, de Onderwijsinstelling in begrijpelijke taal geïnformeerd over de consequenties van deze wijzigingen. Onder belangrijke wijzigingen wordt in ieder geval verstaan: de toevoeging of wijziging van een functionaliteit die leidt tot een uitbreiding ten aanzien van de te Verwerken Persoonsgegevens en de doeleinden waaronder de Persoonsgegevens worden Verwerkt. De wijzigingen zullen in Bijlage 1 worden opgenomen.</w:t>
      </w:r>
    </w:p>
    <w:p w14:paraId="41ED056F" w14:textId="77777777" w:rsidR="007E7EB8" w:rsidRPr="00632CDE"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Wijzigingen in de artikelen van de Verwerkersovereenkomst kunnen uitsluitend in gezamenlijkheid worden overeengekomen.</w:t>
      </w:r>
    </w:p>
    <w:p w14:paraId="3CF657CE" w14:textId="77777777" w:rsidR="007E7EB8" w:rsidRPr="00632CDE"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51934391" w14:textId="77777777" w:rsidR="007E7EB8" w:rsidRPr="00632CDE" w:rsidRDefault="007E7EB8" w:rsidP="007E7EB8">
      <w:pPr>
        <w:pStyle w:val="Geenafstand"/>
        <w:spacing w:beforeLines="40" w:before="96" w:afterLines="20" w:after="48"/>
        <w:ind w:left="720" w:right="-144"/>
        <w:rPr>
          <w:rFonts w:ascii="Arial" w:hAnsi="Arial" w:cs="Arial"/>
          <w:color w:val="000000" w:themeColor="text1"/>
          <w:szCs w:val="18"/>
        </w:rPr>
      </w:pPr>
    </w:p>
    <w:p w14:paraId="1993E154" w14:textId="77777777" w:rsidR="007E7EB8" w:rsidRPr="00632CDE" w:rsidRDefault="007E7EB8" w:rsidP="007E7EB8">
      <w:pPr>
        <w:spacing w:beforeLines="40" w:before="96" w:afterLines="20" w:after="48" w:line="240" w:lineRule="auto"/>
        <w:ind w:right="-144"/>
        <w:outlineLvl w:val="0"/>
        <w:rPr>
          <w:rFonts w:ascii="Arial" w:hAnsi="Arial" w:cs="Arial"/>
          <w:b/>
          <w:color w:val="000000" w:themeColor="text1"/>
        </w:rPr>
      </w:pPr>
      <w:bookmarkStart w:id="30" w:name="_Toc511344704"/>
      <w:r w:rsidRPr="00632CDE">
        <w:rPr>
          <w:rFonts w:ascii="Arial" w:hAnsi="Arial" w:cs="Arial"/>
          <w:b/>
          <w:color w:val="000000" w:themeColor="text1"/>
        </w:rPr>
        <w:t xml:space="preserve">Artikel </w:t>
      </w:r>
      <w:r>
        <w:rPr>
          <w:rFonts w:ascii="Arial" w:hAnsi="Arial" w:cs="Arial"/>
          <w:b/>
          <w:color w:val="000000" w:themeColor="text1"/>
        </w:rPr>
        <w:t>14</w:t>
      </w:r>
      <w:r w:rsidRPr="00632CDE">
        <w:rPr>
          <w:rFonts w:ascii="Arial" w:hAnsi="Arial" w:cs="Arial"/>
          <w:b/>
          <w:color w:val="000000" w:themeColor="text1"/>
        </w:rPr>
        <w:t>: Duur en beëindiging</w:t>
      </w:r>
      <w:bookmarkEnd w:id="30"/>
    </w:p>
    <w:p w14:paraId="59380A36" w14:textId="77777777" w:rsidR="007E7EB8" w:rsidRPr="00632CDE" w:rsidRDefault="007E7EB8" w:rsidP="003211EC">
      <w:pPr>
        <w:pStyle w:val="Geenafstand"/>
        <w:numPr>
          <w:ilvl w:val="0"/>
          <w:numId w:val="19"/>
        </w:numPr>
        <w:spacing w:beforeLines="40" w:before="96" w:afterLines="20" w:after="48"/>
        <w:ind w:right="-144"/>
        <w:rPr>
          <w:rFonts w:ascii="Arial" w:hAnsi="Arial" w:cs="Arial"/>
          <w:color w:val="000000" w:themeColor="text1"/>
          <w:szCs w:val="18"/>
        </w:rPr>
      </w:pPr>
      <w:r w:rsidRPr="00632CDE">
        <w:rPr>
          <w:rFonts w:ascii="Arial" w:hAnsi="Arial" w:cs="Arial"/>
          <w:color w:val="000000" w:themeColor="text1"/>
          <w:szCs w:val="18"/>
        </w:rPr>
        <w:t xml:space="preserve">De looptijd van deze Verwerkersovereenkomst is gelijk aan de looptijd van de tussen Partijen gesloten Product- en Dienstenovereenkomst, inclusief eventuele verlengingen daarvan. </w:t>
      </w:r>
    </w:p>
    <w:p w14:paraId="55ECAA62" w14:textId="24221567" w:rsidR="007E7EB8" w:rsidRPr="00632CDE" w:rsidRDefault="007E7EB8" w:rsidP="003211EC">
      <w:pPr>
        <w:pStyle w:val="Geenafstand"/>
        <w:numPr>
          <w:ilvl w:val="0"/>
          <w:numId w:val="19"/>
        </w:numPr>
        <w:spacing w:beforeLines="40" w:before="96" w:afterLines="20" w:after="48"/>
        <w:ind w:right="-144"/>
        <w:contextualSpacing/>
        <w:rPr>
          <w:rFonts w:ascii="Arial" w:hAnsi="Arial" w:cs="Arial"/>
          <w:color w:val="000000" w:themeColor="text1"/>
          <w:szCs w:val="18"/>
        </w:rPr>
      </w:pPr>
      <w:r w:rsidRPr="00632CDE">
        <w:rPr>
          <w:rFonts w:ascii="Arial" w:hAnsi="Arial" w:cs="Arial"/>
          <w:color w:val="000000" w:themeColor="text1"/>
          <w:szCs w:val="18"/>
        </w:rPr>
        <w:t xml:space="preserve">Deze Verwerkersovereenkomst eindigt van rechtswege bij de beëindiging van de Product- en Dienstenovereenkomst. De beëindiging van deze Verwerkersovereenkomst zal Partijen niet ontslaan van hun verplichtingen die voortvloeien uit deze Verwerkersovereenkomst die naar hun aard worden geacht ook na beëindiging voort te duren, waaronder in ieder geval artikel </w:t>
      </w:r>
      <w:r w:rsidR="009E6415">
        <w:rPr>
          <w:rFonts w:ascii="Arial" w:hAnsi="Arial" w:cs="Arial"/>
          <w:color w:val="000000" w:themeColor="text1"/>
          <w:szCs w:val="18"/>
        </w:rPr>
        <w:t>4</w:t>
      </w:r>
      <w:r w:rsidRPr="00632CDE">
        <w:rPr>
          <w:rFonts w:ascii="Arial" w:hAnsi="Arial" w:cs="Arial"/>
          <w:color w:val="000000" w:themeColor="text1"/>
          <w:szCs w:val="18"/>
        </w:rPr>
        <w:t xml:space="preserve">, lid 1, </w:t>
      </w:r>
      <w:r w:rsidR="009E6415">
        <w:rPr>
          <w:rFonts w:ascii="Arial" w:hAnsi="Arial" w:cs="Arial"/>
          <w:color w:val="000000" w:themeColor="text1"/>
          <w:szCs w:val="18"/>
        </w:rPr>
        <w:t xml:space="preserve">en de artikelen </w:t>
      </w:r>
      <w:r>
        <w:rPr>
          <w:rFonts w:ascii="Arial" w:hAnsi="Arial" w:cs="Arial"/>
          <w:color w:val="000000" w:themeColor="text1"/>
          <w:szCs w:val="18"/>
        </w:rPr>
        <w:t>5</w:t>
      </w:r>
      <w:r w:rsidRPr="00632CDE">
        <w:rPr>
          <w:rFonts w:ascii="Arial" w:hAnsi="Arial" w:cs="Arial"/>
          <w:color w:val="000000" w:themeColor="text1"/>
          <w:szCs w:val="18"/>
        </w:rPr>
        <w:t xml:space="preserve">, </w:t>
      </w:r>
      <w:r>
        <w:rPr>
          <w:rFonts w:ascii="Arial" w:hAnsi="Arial" w:cs="Arial"/>
          <w:color w:val="000000" w:themeColor="text1"/>
          <w:szCs w:val="18"/>
        </w:rPr>
        <w:t xml:space="preserve">8 </w:t>
      </w:r>
      <w:r w:rsidRPr="00632CDE">
        <w:rPr>
          <w:rFonts w:ascii="Arial" w:hAnsi="Arial" w:cs="Arial"/>
          <w:color w:val="000000" w:themeColor="text1"/>
          <w:szCs w:val="18"/>
        </w:rPr>
        <w:t xml:space="preserve">en </w:t>
      </w:r>
      <w:r>
        <w:rPr>
          <w:rFonts w:ascii="Arial" w:hAnsi="Arial" w:cs="Arial"/>
          <w:color w:val="000000" w:themeColor="text1"/>
          <w:szCs w:val="18"/>
        </w:rPr>
        <w:t>11</w:t>
      </w:r>
      <w:r w:rsidRPr="00632CDE">
        <w:rPr>
          <w:rFonts w:ascii="Arial" w:hAnsi="Arial" w:cs="Arial"/>
          <w:color w:val="000000" w:themeColor="text1"/>
          <w:szCs w:val="18"/>
        </w:rPr>
        <w:t xml:space="preserve">. </w:t>
      </w:r>
    </w:p>
    <w:p w14:paraId="73515999"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p>
    <w:p w14:paraId="12E74748" w14:textId="77777777" w:rsidR="007E7EB8" w:rsidRDefault="007E7EB8" w:rsidP="007E7EB8">
      <w:pPr>
        <w:rPr>
          <w:rFonts w:eastAsia="Times New Roman" w:cs="Calibri"/>
          <w:color w:val="000000"/>
          <w:lang w:eastAsia="nl-NL"/>
        </w:rPr>
      </w:pPr>
      <w:r>
        <w:rPr>
          <w:rFonts w:ascii="Arial" w:eastAsia="Times New Roman" w:hAnsi="Arial" w:cs="Arial"/>
          <w:b/>
          <w:bCs/>
          <w:color w:val="000000"/>
        </w:rPr>
        <w:t xml:space="preserve">Artikel 15: Toepasselijk recht en forumkeuze </w:t>
      </w:r>
    </w:p>
    <w:p w14:paraId="4DA66302" w14:textId="77777777" w:rsidR="007E7EB8" w:rsidRPr="00DF7A8F" w:rsidRDefault="007E7EB8" w:rsidP="007E7EB8">
      <w:pPr>
        <w:rPr>
          <w:rFonts w:ascii="Arial" w:eastAsia="Times New Roman" w:hAnsi="Arial" w:cs="Arial"/>
          <w:color w:val="000000"/>
        </w:rPr>
      </w:pPr>
    </w:p>
    <w:p w14:paraId="03311301" w14:textId="77777777" w:rsidR="007E7EB8" w:rsidRPr="00DF7A8F" w:rsidRDefault="007E7EB8" w:rsidP="003211EC">
      <w:pPr>
        <w:pStyle w:val="Geenafstand"/>
        <w:numPr>
          <w:ilvl w:val="0"/>
          <w:numId w:val="30"/>
        </w:numPr>
        <w:spacing w:beforeLines="40" w:before="96" w:afterLines="20" w:after="48"/>
        <w:ind w:right="-144"/>
        <w:contextualSpacing/>
        <w:rPr>
          <w:rFonts w:ascii="Arial" w:hAnsi="Arial" w:cs="Arial"/>
          <w:color w:val="000000" w:themeColor="text1"/>
          <w:szCs w:val="18"/>
        </w:rPr>
      </w:pPr>
      <w:r w:rsidRPr="00DF7A8F">
        <w:rPr>
          <w:rFonts w:ascii="Arial" w:eastAsia="Times New Roman" w:hAnsi="Arial" w:cs="Arial"/>
          <w:color w:val="000000"/>
        </w:rPr>
        <w:t>Deze overeenkomst wordt</w:t>
      </w:r>
      <w:r>
        <w:rPr>
          <w:rFonts w:ascii="Arial" w:eastAsia="Times New Roman" w:hAnsi="Arial" w:cs="Arial"/>
          <w:color w:val="000000"/>
        </w:rPr>
        <w:t xml:space="preserve"> beheerst door Nederlands recht</w:t>
      </w:r>
    </w:p>
    <w:p w14:paraId="0CB2C796" w14:textId="39EB4776" w:rsidR="007E7EB8" w:rsidRPr="00632CDE" w:rsidRDefault="007E7EB8" w:rsidP="003211EC">
      <w:pPr>
        <w:pStyle w:val="Geenafstand"/>
        <w:numPr>
          <w:ilvl w:val="0"/>
          <w:numId w:val="30"/>
        </w:numPr>
        <w:spacing w:beforeLines="40" w:before="96" w:afterLines="20" w:after="48"/>
        <w:ind w:right="-144"/>
        <w:contextualSpacing/>
        <w:rPr>
          <w:rFonts w:ascii="Arial" w:hAnsi="Arial" w:cs="Arial"/>
          <w:color w:val="000000" w:themeColor="text1"/>
          <w:szCs w:val="18"/>
        </w:rPr>
      </w:pPr>
      <w:r>
        <w:rPr>
          <w:rFonts w:ascii="Arial" w:eastAsia="Times New Roman" w:hAnsi="Arial" w:cs="Arial"/>
          <w:color w:val="000000"/>
        </w:rPr>
        <w:t xml:space="preserve">Alle geschillen (daaronder begrepen die welke slechts door één der partijen als zodanig worden beschouwd) tussen partijen zullen bij uitsluiting worden voorgelegd aan de bevoegde rechter </w:t>
      </w:r>
      <w:r w:rsidR="00611CB0" w:rsidRPr="006C2B7C">
        <w:rPr>
          <w:rFonts w:ascii="Arial" w:eastAsia="Times New Roman" w:hAnsi="Arial" w:cs="Arial"/>
          <w:color w:val="000000"/>
        </w:rPr>
        <w:t>van de plaats van vestiging van Onderwijsinstelling</w:t>
      </w:r>
      <w:r w:rsidR="00611CB0">
        <w:rPr>
          <w:rFonts w:ascii="Arial" w:eastAsia="Times New Roman" w:hAnsi="Arial" w:cs="Arial"/>
          <w:color w:val="000000"/>
        </w:rPr>
        <w:t>.</w:t>
      </w:r>
    </w:p>
    <w:p w14:paraId="419F7E24" w14:textId="77777777" w:rsidR="007E7EB8" w:rsidRDefault="007E7EB8" w:rsidP="007E7EB8">
      <w:pPr>
        <w:ind w:left="567" w:hanging="567"/>
        <w:rPr>
          <w:rFonts w:ascii="Arial" w:eastAsia="Times New Roman" w:hAnsi="Arial" w:cs="Arial"/>
          <w:color w:val="000000"/>
        </w:rPr>
      </w:pPr>
      <w:r>
        <w:rPr>
          <w:rFonts w:ascii="Arial" w:eastAsia="Times New Roman" w:hAnsi="Arial" w:cs="Arial"/>
          <w:color w:val="000000"/>
        </w:rPr>
        <w:t xml:space="preserve">         </w:t>
      </w:r>
    </w:p>
    <w:p w14:paraId="1EB701D7"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p>
    <w:p w14:paraId="6DCE4655" w14:textId="77777777" w:rsidR="007E7EB8" w:rsidRPr="00632CDE" w:rsidRDefault="007E7EB8" w:rsidP="007E7EB8">
      <w:pPr>
        <w:pStyle w:val="Geenafstand"/>
        <w:spacing w:beforeLines="40" w:before="96" w:afterLines="20" w:after="48"/>
        <w:ind w:right="-144"/>
        <w:contextualSpacing/>
        <w:outlineLvl w:val="0"/>
        <w:rPr>
          <w:rFonts w:ascii="Arial" w:hAnsi="Arial" w:cs="Arial"/>
          <w:b/>
          <w:color w:val="000000" w:themeColor="text1"/>
          <w:szCs w:val="18"/>
        </w:rPr>
      </w:pPr>
      <w:bookmarkStart w:id="31" w:name="_Toc511344705"/>
      <w:r w:rsidRPr="00632CDE">
        <w:rPr>
          <w:rFonts w:ascii="Arial" w:hAnsi="Arial" w:cs="Arial"/>
          <w:b/>
          <w:color w:val="000000" w:themeColor="text1"/>
          <w:szCs w:val="18"/>
        </w:rPr>
        <w:t>Aldus overeengekomen, in tweevoud opgemaakt en ondertekend,</w:t>
      </w:r>
      <w:bookmarkEnd w:id="31"/>
    </w:p>
    <w:p w14:paraId="1D6D11AF"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p>
    <w:p w14:paraId="7C4C2224"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r w:rsidRPr="00632CDE">
        <w:rPr>
          <w:rFonts w:ascii="Arial" w:hAnsi="Arial" w:cs="Arial"/>
          <w:color w:val="000000" w:themeColor="text1"/>
          <w:szCs w:val="18"/>
        </w:rPr>
        <w:t>Onderwijsinstelling,</w:t>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t xml:space="preserve">Verwerker, </w:t>
      </w:r>
    </w:p>
    <w:p w14:paraId="0FC6A86E"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p>
    <w:p w14:paraId="5338466C" w14:textId="77777777" w:rsidR="007E7EB8" w:rsidRDefault="007E7EB8" w:rsidP="007E7EB8">
      <w:pPr>
        <w:pStyle w:val="Geenafstand"/>
        <w:spacing w:beforeLines="40" w:before="96" w:afterLines="20" w:after="48"/>
        <w:ind w:right="-144"/>
        <w:contextualSpacing/>
        <w:rPr>
          <w:rFonts w:ascii="Arial" w:hAnsi="Arial" w:cs="Arial"/>
          <w:color w:val="000000" w:themeColor="text1"/>
          <w:szCs w:val="18"/>
        </w:rPr>
      </w:pPr>
    </w:p>
    <w:p w14:paraId="30F27B7F" w14:textId="77777777" w:rsidR="007E7EB8" w:rsidRDefault="007E7EB8" w:rsidP="007E7EB8">
      <w:pPr>
        <w:pStyle w:val="Geenafstand"/>
        <w:spacing w:beforeLines="40" w:before="96" w:afterLines="20" w:after="48"/>
        <w:ind w:right="-144"/>
        <w:contextualSpacing/>
        <w:rPr>
          <w:rFonts w:ascii="Arial" w:hAnsi="Arial" w:cs="Arial"/>
          <w:color w:val="000000" w:themeColor="text1"/>
          <w:szCs w:val="18"/>
        </w:rPr>
      </w:pPr>
    </w:p>
    <w:p w14:paraId="61787DF1" w14:textId="77777777" w:rsidR="007E7EB8" w:rsidRDefault="007E7EB8" w:rsidP="007E7EB8">
      <w:pPr>
        <w:pStyle w:val="Geenafstand"/>
        <w:spacing w:beforeLines="40" w:before="96" w:afterLines="20" w:after="48"/>
        <w:ind w:right="-144"/>
        <w:contextualSpacing/>
        <w:rPr>
          <w:rFonts w:ascii="Arial" w:hAnsi="Arial" w:cs="Arial"/>
          <w:color w:val="000000" w:themeColor="text1"/>
          <w:szCs w:val="18"/>
        </w:rPr>
      </w:pPr>
    </w:p>
    <w:p w14:paraId="66847957"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p>
    <w:p w14:paraId="032FE2F0" w14:textId="77777777" w:rsidR="007E7EB8" w:rsidRPr="00632CDE" w:rsidRDefault="007E7EB8" w:rsidP="007E7EB8">
      <w:pPr>
        <w:pStyle w:val="Geenafstand"/>
        <w:spacing w:beforeLines="40" w:before="96" w:afterLines="20" w:after="48" w:line="360" w:lineRule="auto"/>
        <w:ind w:right="-144"/>
        <w:contextualSpacing/>
        <w:rPr>
          <w:rFonts w:ascii="Arial" w:hAnsi="Arial" w:cs="Arial"/>
          <w:color w:val="000000" w:themeColor="text1"/>
          <w:szCs w:val="18"/>
        </w:rPr>
      </w:pPr>
      <w:r w:rsidRPr="00632CDE">
        <w:rPr>
          <w:rFonts w:ascii="Arial" w:hAnsi="Arial" w:cs="Arial"/>
          <w:color w:val="000000" w:themeColor="text1"/>
          <w:szCs w:val="18"/>
        </w:rPr>
        <w:t>Naam:</w:t>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t>Naam:</w:t>
      </w:r>
      <w:r w:rsidRPr="00632CDE">
        <w:rPr>
          <w:rFonts w:ascii="Arial" w:hAnsi="Arial" w:cs="Arial"/>
          <w:color w:val="000000" w:themeColor="text1"/>
          <w:szCs w:val="18"/>
        </w:rPr>
        <w:tab/>
      </w:r>
    </w:p>
    <w:p w14:paraId="5F21CCFB" w14:textId="6254A086" w:rsidR="007E7EB8" w:rsidRPr="00632CDE" w:rsidRDefault="007E7EB8" w:rsidP="007E7EB8">
      <w:pPr>
        <w:pStyle w:val="Geenafstand"/>
        <w:spacing w:beforeLines="40" w:before="96" w:afterLines="20" w:after="48" w:line="360" w:lineRule="auto"/>
        <w:ind w:right="-144"/>
        <w:contextualSpacing/>
        <w:rPr>
          <w:rFonts w:ascii="Arial" w:hAnsi="Arial" w:cs="Arial"/>
          <w:color w:val="000000" w:themeColor="text1"/>
          <w:szCs w:val="18"/>
        </w:rPr>
      </w:pPr>
      <w:r w:rsidRPr="00632CDE">
        <w:rPr>
          <w:rFonts w:ascii="Arial" w:hAnsi="Arial" w:cs="Arial"/>
          <w:color w:val="000000" w:themeColor="text1"/>
          <w:szCs w:val="18"/>
        </w:rPr>
        <w:t>Functie:</w:t>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00FC76F8">
        <w:rPr>
          <w:rFonts w:ascii="Arial" w:hAnsi="Arial" w:cs="Arial"/>
          <w:color w:val="000000" w:themeColor="text1"/>
          <w:szCs w:val="18"/>
        </w:rPr>
        <w:tab/>
      </w:r>
      <w:r w:rsidRPr="00632CDE">
        <w:rPr>
          <w:rFonts w:ascii="Arial" w:hAnsi="Arial" w:cs="Arial"/>
          <w:color w:val="000000" w:themeColor="text1"/>
          <w:szCs w:val="18"/>
        </w:rPr>
        <w:t xml:space="preserve">Functie: </w:t>
      </w:r>
    </w:p>
    <w:p w14:paraId="2EC19114" w14:textId="77777777" w:rsidR="007E7EB8" w:rsidRPr="00632CDE" w:rsidRDefault="007E7EB8" w:rsidP="007E7EB8">
      <w:pPr>
        <w:pStyle w:val="Geenafstand"/>
        <w:spacing w:beforeLines="40" w:before="96" w:afterLines="20" w:after="48" w:line="360" w:lineRule="auto"/>
        <w:ind w:right="-144"/>
        <w:contextualSpacing/>
        <w:rPr>
          <w:rFonts w:ascii="Arial" w:hAnsi="Arial" w:cs="Arial"/>
          <w:color w:val="000000" w:themeColor="text1"/>
          <w:szCs w:val="18"/>
        </w:rPr>
      </w:pPr>
      <w:r w:rsidRPr="00632CDE">
        <w:rPr>
          <w:rFonts w:ascii="Arial" w:hAnsi="Arial" w:cs="Arial"/>
          <w:color w:val="000000" w:themeColor="text1"/>
          <w:szCs w:val="18"/>
        </w:rPr>
        <w:t>Datum:</w:t>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r>
      <w:r w:rsidRPr="00632CDE">
        <w:rPr>
          <w:rFonts w:ascii="Arial" w:hAnsi="Arial" w:cs="Arial"/>
          <w:color w:val="000000" w:themeColor="text1"/>
          <w:szCs w:val="18"/>
        </w:rPr>
        <w:tab/>
        <w:t>Datum:</w:t>
      </w:r>
      <w:r w:rsidRPr="00632CDE">
        <w:rPr>
          <w:rFonts w:ascii="Arial" w:hAnsi="Arial" w:cs="Arial"/>
          <w:color w:val="000000" w:themeColor="text1"/>
          <w:szCs w:val="18"/>
        </w:rPr>
        <w:tab/>
      </w:r>
    </w:p>
    <w:p w14:paraId="52E77937"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p>
    <w:p w14:paraId="152221BA" w14:textId="77777777" w:rsidR="007E7EB8" w:rsidRPr="00632CDE" w:rsidRDefault="007E7EB8" w:rsidP="007E7EB8">
      <w:pPr>
        <w:pStyle w:val="Geenafstand"/>
        <w:spacing w:beforeLines="40" w:before="96" w:afterLines="20" w:after="48"/>
        <w:ind w:right="-144"/>
        <w:contextualSpacing/>
        <w:outlineLvl w:val="0"/>
        <w:rPr>
          <w:rFonts w:ascii="Arial" w:hAnsi="Arial" w:cs="Arial"/>
          <w:color w:val="000000" w:themeColor="text1"/>
          <w:szCs w:val="18"/>
        </w:rPr>
      </w:pPr>
      <w:bookmarkStart w:id="32" w:name="_Toc511344706"/>
      <w:r w:rsidRPr="00632CDE">
        <w:rPr>
          <w:rFonts w:ascii="Arial" w:hAnsi="Arial" w:cs="Arial"/>
          <w:color w:val="000000" w:themeColor="text1"/>
          <w:szCs w:val="18"/>
        </w:rPr>
        <w:t>Bijlage 1: Privacybijsluiter</w:t>
      </w:r>
      <w:bookmarkEnd w:id="32"/>
      <w:r w:rsidRPr="00632CDE">
        <w:rPr>
          <w:rFonts w:ascii="Arial" w:hAnsi="Arial" w:cs="Arial"/>
          <w:color w:val="000000" w:themeColor="text1"/>
          <w:szCs w:val="18"/>
        </w:rPr>
        <w:t xml:space="preserve"> </w:t>
      </w:r>
    </w:p>
    <w:p w14:paraId="5974A1E1" w14:textId="77777777" w:rsidR="007E7EB8" w:rsidRPr="00632CDE" w:rsidRDefault="007E7EB8" w:rsidP="007E7EB8">
      <w:pPr>
        <w:pStyle w:val="Geenafstand"/>
        <w:spacing w:beforeLines="40" w:before="96" w:afterLines="20" w:after="48"/>
        <w:ind w:right="-144"/>
        <w:contextualSpacing/>
        <w:rPr>
          <w:rFonts w:ascii="Arial" w:hAnsi="Arial" w:cs="Arial"/>
          <w:color w:val="000000" w:themeColor="text1"/>
          <w:szCs w:val="18"/>
        </w:rPr>
      </w:pPr>
      <w:r w:rsidRPr="00632CDE">
        <w:rPr>
          <w:rFonts w:ascii="Arial" w:hAnsi="Arial" w:cs="Arial"/>
          <w:color w:val="000000" w:themeColor="text1"/>
          <w:szCs w:val="18"/>
        </w:rPr>
        <w:t xml:space="preserve">Bijlage 2: Beveiligingsbijlage </w:t>
      </w:r>
    </w:p>
    <w:p w14:paraId="6A730F40" w14:textId="77777777" w:rsidR="007E7EB8" w:rsidRPr="00632CDE" w:rsidRDefault="007E7EB8" w:rsidP="007E7EB8">
      <w:pPr>
        <w:spacing w:line="240" w:lineRule="auto"/>
        <w:outlineLvl w:val="0"/>
        <w:rPr>
          <w:rFonts w:ascii="Arial" w:hAnsi="Arial" w:cs="Arial"/>
          <w:color w:val="000000" w:themeColor="text1"/>
          <w:sz w:val="24"/>
        </w:rPr>
      </w:pPr>
      <w:r w:rsidRPr="00632CDE">
        <w:rPr>
          <w:rFonts w:ascii="Arial" w:hAnsi="Arial" w:cs="Arial"/>
          <w:color w:val="000000" w:themeColor="text1"/>
        </w:rPr>
        <w:br w:type="page"/>
      </w:r>
      <w:bookmarkStart w:id="33" w:name="_Toc511344707"/>
      <w:r w:rsidRPr="00632CDE">
        <w:rPr>
          <w:rFonts w:ascii="Arial" w:hAnsi="Arial" w:cs="Arial"/>
          <w:b/>
          <w:color w:val="000000" w:themeColor="text1"/>
          <w:sz w:val="28"/>
          <w:szCs w:val="40"/>
        </w:rPr>
        <w:t>BIJLAGE 1: PRIVACYBIJSLUITER [naam product/dienst]</w:t>
      </w:r>
      <w:bookmarkEnd w:id="33"/>
    </w:p>
    <w:p w14:paraId="5B1CF446" w14:textId="77777777" w:rsidR="007E7EB8" w:rsidRPr="00632CDE" w:rsidRDefault="007E7EB8" w:rsidP="007E7EB8">
      <w:pPr>
        <w:spacing w:beforeLines="40" w:before="96" w:afterLines="20" w:after="48"/>
        <w:ind w:right="-144"/>
        <w:rPr>
          <w:rFonts w:ascii="Arial" w:hAnsi="Arial" w:cs="Arial"/>
          <w:i/>
          <w:color w:val="000000" w:themeColor="text1"/>
        </w:rPr>
      </w:pPr>
      <w:r w:rsidRPr="00632CDE">
        <w:rPr>
          <w:rFonts w:ascii="Arial" w:hAnsi="Arial" w:cs="Arial"/>
          <w:i/>
          <w:color w:val="000000" w:themeColor="text1"/>
        </w:rPr>
        <w:t xml:space="preserve">Onderwijsinstellingen maken in toenemende mate gebruik van digitale toepassingen binnen het onderwijs. Bij het gebruik en levering van deze producten en diensten zijn gegevens nodig die te herleiden zijn tot personen (zoals onderwijsdeelnemers). Onderwijsinstellingen moeten met Verwerkers afspraken maken over het gebruik van die Persoonsgegevens. Deze bijsluiter geeft onderwijsinstellingen informatie over de dienstverlening die Verwerker verleent en welke persoonsgegevens de Verwerker daarbij verwerkt. Alles bij elkaar eigenlijk over de vraag “wie, wat, waar, waarom en hoe” wordt omgegaan met de privacy van de betrokken personen van wie persoonsgegevens worden verwerkt. </w:t>
      </w:r>
    </w:p>
    <w:p w14:paraId="00D3FC19" w14:textId="77777777" w:rsidR="007E7EB8" w:rsidRPr="00632CDE" w:rsidRDefault="007E7EB8" w:rsidP="007E7EB8">
      <w:pPr>
        <w:spacing w:beforeLines="40" w:before="96" w:afterLines="20" w:after="48"/>
        <w:ind w:right="-144"/>
        <w:rPr>
          <w:rFonts w:ascii="Arial" w:hAnsi="Arial" w:cs="Arial"/>
          <w:i/>
          <w:color w:val="000000" w:themeColor="text1"/>
        </w:rPr>
      </w:pPr>
      <w:r w:rsidRPr="00632CDE">
        <w:rPr>
          <w:rFonts w:ascii="Arial" w:hAnsi="Arial" w:cs="Arial"/>
          <w:i/>
          <w:color w:val="000000" w:themeColor="text1"/>
        </w:rPr>
        <w:t>In het kader van de herkenbaarheid is het wenselijk dat Verwerkers zo veel mogelijk op uniforme wijze gebruik maken van de Privacybijsluiter. Afwijkingen van dit model zijn weliswaar mogelijk, maar dienen bij voorkeur beperkt te blijven.</w:t>
      </w:r>
      <w:r>
        <w:rPr>
          <w:rFonts w:ascii="Arial" w:hAnsi="Arial" w:cs="Arial"/>
          <w:i/>
          <w:color w:val="000000" w:themeColor="text1"/>
        </w:rPr>
        <w:t xml:space="preserve"> </w:t>
      </w:r>
      <w:r w:rsidRPr="00632CDE">
        <w:rPr>
          <w:rFonts w:ascii="Arial" w:hAnsi="Arial" w:cs="Arial"/>
          <w:i/>
          <w:color w:val="000000" w:themeColor="text1"/>
        </w:rPr>
        <w:t>Indien de ruimte in deze bijlage onvoldoende is om de benodigde informatie te beschrijven, is het mogelijk de informatie op te nemen in separate Bijlage(n), welke als volgt genummerd worden: “Bijlage 1A”, “Bijlage 1B”, etc.. Deze Bijlagen worden aan de Verwerkersovereenkomst gehecht.</w:t>
      </w:r>
    </w:p>
    <w:p w14:paraId="5F7AF650" w14:textId="77777777" w:rsidR="007E7EB8" w:rsidRDefault="007E7EB8" w:rsidP="007E7EB8">
      <w:pPr>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4530"/>
        <w:gridCol w:w="4530"/>
      </w:tblGrid>
      <w:tr w:rsidR="007E7EB8" w14:paraId="70C589A4" w14:textId="77777777" w:rsidTr="00891E44">
        <w:tc>
          <w:tcPr>
            <w:tcW w:w="9060" w:type="dxa"/>
            <w:gridSpan w:val="2"/>
            <w:shd w:val="clear" w:color="auto" w:fill="FFFF00"/>
          </w:tcPr>
          <w:p w14:paraId="0B4853DA" w14:textId="77777777" w:rsidR="007E7EB8" w:rsidRPr="006E7E2C" w:rsidRDefault="007E7EB8" w:rsidP="00891E44">
            <w:pPr>
              <w:spacing w:beforeLines="40" w:before="96" w:afterLines="20" w:after="48"/>
              <w:ind w:right="-144"/>
              <w:outlineLvl w:val="0"/>
              <w:rPr>
                <w:rFonts w:ascii="Arial" w:hAnsi="Arial" w:cs="Arial"/>
                <w:b/>
                <w:color w:val="000000" w:themeColor="text1"/>
                <w:sz w:val="24"/>
                <w:szCs w:val="24"/>
              </w:rPr>
            </w:pPr>
            <w:bookmarkStart w:id="34" w:name="_Toc511344708"/>
            <w:r w:rsidRPr="006E7E2C">
              <w:rPr>
                <w:rFonts w:ascii="Arial" w:hAnsi="Arial" w:cs="Arial"/>
                <w:b/>
                <w:color w:val="000000" w:themeColor="text1"/>
                <w:sz w:val="24"/>
                <w:szCs w:val="24"/>
              </w:rPr>
              <w:t>A. Algemene informatie</w:t>
            </w:r>
            <w:r>
              <w:rPr>
                <w:rStyle w:val="Voetnootmarkering"/>
                <w:rFonts w:ascii="Arial" w:hAnsi="Arial"/>
                <w:b/>
                <w:color w:val="000000" w:themeColor="text1"/>
                <w:szCs w:val="24"/>
              </w:rPr>
              <w:footnoteReference w:id="2"/>
            </w:r>
            <w:bookmarkEnd w:id="34"/>
          </w:p>
        </w:tc>
      </w:tr>
      <w:tr w:rsidR="007E7EB8" w14:paraId="460AB294" w14:textId="77777777" w:rsidTr="00891E44">
        <w:tc>
          <w:tcPr>
            <w:tcW w:w="4530" w:type="dxa"/>
          </w:tcPr>
          <w:p w14:paraId="653E424D" w14:textId="77777777" w:rsidR="007E7EB8" w:rsidRDefault="007E7EB8" w:rsidP="00891E44">
            <w:pPr>
              <w:spacing w:beforeLines="40" w:before="96" w:afterLines="20" w:after="48"/>
              <w:ind w:right="-144"/>
              <w:rPr>
                <w:rFonts w:ascii="Arial" w:hAnsi="Arial" w:cs="Arial"/>
                <w:b/>
                <w:color w:val="000000" w:themeColor="text1"/>
                <w:u w:val="single"/>
              </w:rPr>
            </w:pPr>
            <w:r w:rsidRPr="00632CDE">
              <w:rPr>
                <w:rFonts w:ascii="Arial" w:hAnsi="Arial" w:cs="Arial"/>
                <w:color w:val="000000" w:themeColor="text1"/>
              </w:rPr>
              <w:t>Naam product en/of dienst</w:t>
            </w:r>
          </w:p>
        </w:tc>
        <w:tc>
          <w:tcPr>
            <w:tcW w:w="4530" w:type="dxa"/>
          </w:tcPr>
          <w:p w14:paraId="20826934" w14:textId="77777777" w:rsidR="007E7EB8" w:rsidRDefault="007E7EB8" w:rsidP="00891E44">
            <w:pPr>
              <w:spacing w:beforeLines="40" w:before="96" w:afterLines="20" w:after="48"/>
              <w:ind w:right="-144"/>
              <w:rPr>
                <w:rFonts w:ascii="Arial" w:hAnsi="Arial" w:cs="Arial"/>
                <w:b/>
                <w:color w:val="000000" w:themeColor="text1"/>
                <w:u w:val="single"/>
              </w:rPr>
            </w:pPr>
          </w:p>
        </w:tc>
      </w:tr>
      <w:tr w:rsidR="007E7EB8" w14:paraId="30017599" w14:textId="77777777" w:rsidTr="00891E44">
        <w:tc>
          <w:tcPr>
            <w:tcW w:w="4530" w:type="dxa"/>
          </w:tcPr>
          <w:p w14:paraId="2371A492" w14:textId="77777777" w:rsidR="007E7EB8" w:rsidRDefault="007E7EB8" w:rsidP="00891E44">
            <w:pPr>
              <w:spacing w:beforeLines="40" w:before="96" w:afterLines="20" w:after="48"/>
              <w:ind w:right="-144"/>
              <w:rPr>
                <w:rFonts w:ascii="Arial" w:hAnsi="Arial" w:cs="Arial"/>
                <w:b/>
                <w:color w:val="000000" w:themeColor="text1"/>
                <w:u w:val="single"/>
              </w:rPr>
            </w:pPr>
            <w:r w:rsidRPr="00632CDE">
              <w:rPr>
                <w:rFonts w:ascii="Arial" w:hAnsi="Arial" w:cs="Arial"/>
                <w:color w:val="000000" w:themeColor="text1"/>
              </w:rPr>
              <w:t>Naam Verwerker en vestigingsgegevens</w:t>
            </w:r>
            <w:r w:rsidRPr="00632CDE">
              <w:rPr>
                <w:rFonts w:ascii="Arial" w:hAnsi="Arial" w:cs="Arial"/>
                <w:color w:val="000000" w:themeColor="text1"/>
              </w:rPr>
              <w:tab/>
            </w:r>
          </w:p>
        </w:tc>
        <w:tc>
          <w:tcPr>
            <w:tcW w:w="4530" w:type="dxa"/>
          </w:tcPr>
          <w:p w14:paraId="59C32F7B" w14:textId="77777777" w:rsidR="007E7EB8" w:rsidRDefault="007E7EB8" w:rsidP="00891E44">
            <w:pPr>
              <w:spacing w:beforeLines="40" w:before="96" w:afterLines="20" w:after="48"/>
              <w:ind w:right="-144"/>
              <w:rPr>
                <w:rFonts w:ascii="Arial" w:hAnsi="Arial" w:cs="Arial"/>
                <w:b/>
                <w:color w:val="000000" w:themeColor="text1"/>
                <w:u w:val="single"/>
              </w:rPr>
            </w:pPr>
          </w:p>
        </w:tc>
      </w:tr>
      <w:tr w:rsidR="007E7EB8" w14:paraId="08E3BBC9" w14:textId="77777777" w:rsidTr="00891E44">
        <w:tc>
          <w:tcPr>
            <w:tcW w:w="4530" w:type="dxa"/>
          </w:tcPr>
          <w:p w14:paraId="43094859" w14:textId="77777777" w:rsidR="007E7EB8" w:rsidRDefault="007E7EB8" w:rsidP="00891E44">
            <w:pPr>
              <w:spacing w:beforeLines="40" w:before="96" w:afterLines="20" w:after="48"/>
              <w:ind w:right="-144"/>
              <w:rPr>
                <w:rFonts w:ascii="Arial" w:hAnsi="Arial" w:cs="Arial"/>
                <w:b/>
                <w:color w:val="000000" w:themeColor="text1"/>
                <w:u w:val="single"/>
              </w:rPr>
            </w:pPr>
            <w:r w:rsidRPr="00632CDE">
              <w:rPr>
                <w:rFonts w:ascii="Arial" w:hAnsi="Arial" w:cs="Arial"/>
                <w:color w:val="000000" w:themeColor="text1"/>
              </w:rPr>
              <w:t xml:space="preserve">Link naar </w:t>
            </w:r>
            <w:r w:rsidRPr="00632CDE">
              <w:rPr>
                <w:rFonts w:ascii="Arial" w:hAnsi="Arial" w:cs="Arial"/>
                <w:color w:val="000000" w:themeColor="text1"/>
                <w:u w:val="single"/>
              </w:rPr>
              <w:t>leverancier</w:t>
            </w:r>
            <w:r w:rsidRPr="00632CDE">
              <w:rPr>
                <w:rFonts w:ascii="Arial" w:hAnsi="Arial" w:cs="Arial"/>
                <w:color w:val="000000" w:themeColor="text1"/>
              </w:rPr>
              <w:t xml:space="preserve"> en/of productpagina</w:t>
            </w:r>
            <w:r w:rsidRPr="00632CDE">
              <w:rPr>
                <w:rFonts w:ascii="Arial" w:hAnsi="Arial" w:cs="Arial"/>
                <w:color w:val="000000" w:themeColor="text1"/>
              </w:rPr>
              <w:tab/>
            </w:r>
          </w:p>
        </w:tc>
        <w:tc>
          <w:tcPr>
            <w:tcW w:w="4530" w:type="dxa"/>
          </w:tcPr>
          <w:p w14:paraId="56294909" w14:textId="77777777" w:rsidR="007E7EB8" w:rsidRDefault="007E7EB8" w:rsidP="00891E44">
            <w:pPr>
              <w:spacing w:beforeLines="40" w:before="96" w:afterLines="20" w:after="48"/>
              <w:ind w:right="-144"/>
              <w:rPr>
                <w:rFonts w:ascii="Arial" w:hAnsi="Arial" w:cs="Arial"/>
                <w:b/>
                <w:color w:val="000000" w:themeColor="text1"/>
                <w:u w:val="single"/>
              </w:rPr>
            </w:pPr>
          </w:p>
        </w:tc>
      </w:tr>
      <w:tr w:rsidR="007E7EB8" w14:paraId="1B250E16" w14:textId="77777777" w:rsidTr="00891E44">
        <w:tc>
          <w:tcPr>
            <w:tcW w:w="4530" w:type="dxa"/>
          </w:tcPr>
          <w:p w14:paraId="23A7B582" w14:textId="77777777" w:rsidR="007E7EB8" w:rsidRDefault="007E7EB8" w:rsidP="00891E44">
            <w:pPr>
              <w:spacing w:beforeLines="40" w:before="96" w:afterLines="20" w:after="48"/>
              <w:ind w:right="-144"/>
              <w:rPr>
                <w:rFonts w:ascii="Arial" w:hAnsi="Arial" w:cs="Arial"/>
                <w:b/>
                <w:color w:val="000000" w:themeColor="text1"/>
                <w:u w:val="single"/>
              </w:rPr>
            </w:pPr>
            <w:r w:rsidRPr="00632CDE">
              <w:rPr>
                <w:rFonts w:ascii="Arial" w:hAnsi="Arial" w:cs="Arial"/>
                <w:color w:val="000000" w:themeColor="text1"/>
              </w:rPr>
              <w:t>Beknopte uitleg en werking product en dienst</w:t>
            </w:r>
            <w:r w:rsidRPr="00632CDE">
              <w:rPr>
                <w:rFonts w:ascii="Arial" w:hAnsi="Arial" w:cs="Arial"/>
                <w:color w:val="000000" w:themeColor="text1"/>
              </w:rPr>
              <w:tab/>
            </w:r>
          </w:p>
        </w:tc>
        <w:tc>
          <w:tcPr>
            <w:tcW w:w="4530" w:type="dxa"/>
          </w:tcPr>
          <w:p w14:paraId="73EB0B7F" w14:textId="77777777" w:rsidR="007E7EB8" w:rsidRDefault="007E7EB8" w:rsidP="00891E44">
            <w:pPr>
              <w:spacing w:beforeLines="40" w:before="96" w:afterLines="20" w:after="48"/>
              <w:ind w:right="-144"/>
              <w:rPr>
                <w:rFonts w:ascii="Arial" w:hAnsi="Arial" w:cs="Arial"/>
                <w:b/>
                <w:color w:val="000000" w:themeColor="text1"/>
                <w:u w:val="single"/>
              </w:rPr>
            </w:pPr>
          </w:p>
        </w:tc>
      </w:tr>
    </w:tbl>
    <w:p w14:paraId="779A1AB6" w14:textId="77777777" w:rsidR="007E7EB8" w:rsidRDefault="007E7EB8" w:rsidP="007E7EB8">
      <w:pPr>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421"/>
        <w:gridCol w:w="8639"/>
      </w:tblGrid>
      <w:tr w:rsidR="007E7EB8" w14:paraId="0371F471" w14:textId="77777777" w:rsidTr="00891E44">
        <w:tc>
          <w:tcPr>
            <w:tcW w:w="9060" w:type="dxa"/>
            <w:gridSpan w:val="2"/>
            <w:shd w:val="clear" w:color="auto" w:fill="FFFF00"/>
          </w:tcPr>
          <w:p w14:paraId="6DFFA536" w14:textId="77777777" w:rsidR="007E7EB8" w:rsidRPr="006E7E2C" w:rsidRDefault="007E7EB8" w:rsidP="00891E44">
            <w:pPr>
              <w:tabs>
                <w:tab w:val="left" w:pos="3686"/>
              </w:tabs>
              <w:spacing w:beforeLines="40" w:before="96" w:afterLines="20" w:after="48"/>
              <w:ind w:right="-144"/>
              <w:outlineLvl w:val="0"/>
              <w:rPr>
                <w:rFonts w:ascii="Arial" w:hAnsi="Arial" w:cs="Arial"/>
                <w:b/>
                <w:color w:val="000000" w:themeColor="text1"/>
                <w:sz w:val="24"/>
                <w:szCs w:val="24"/>
              </w:rPr>
            </w:pPr>
            <w:bookmarkStart w:id="35" w:name="_Toc511344709"/>
            <w:r w:rsidRPr="006E7E2C">
              <w:rPr>
                <w:rFonts w:ascii="Arial" w:hAnsi="Arial" w:cs="Arial"/>
                <w:b/>
                <w:color w:val="000000" w:themeColor="text1"/>
                <w:sz w:val="24"/>
                <w:szCs w:val="24"/>
              </w:rPr>
              <w:t>B. Omschrijving specifieke diensten</w:t>
            </w:r>
            <w:bookmarkEnd w:id="35"/>
          </w:p>
        </w:tc>
      </w:tr>
      <w:tr w:rsidR="007E7EB8" w14:paraId="3EC0E15E" w14:textId="77777777" w:rsidTr="00891E44">
        <w:tc>
          <w:tcPr>
            <w:tcW w:w="9060" w:type="dxa"/>
            <w:gridSpan w:val="2"/>
          </w:tcPr>
          <w:p w14:paraId="45BB5536" w14:textId="77777777" w:rsidR="007E7EB8" w:rsidRPr="006E7E2C" w:rsidRDefault="007E7EB8" w:rsidP="003211EC">
            <w:pPr>
              <w:pStyle w:val="Lijstalinea"/>
              <w:numPr>
                <w:ilvl w:val="0"/>
                <w:numId w:val="25"/>
              </w:numPr>
              <w:spacing w:beforeLines="40" w:before="96" w:afterLines="20" w:after="48" w:line="240" w:lineRule="auto"/>
              <w:ind w:left="309" w:right="-144" w:hanging="284"/>
              <w:contextualSpacing w:val="0"/>
              <w:rPr>
                <w:rFonts w:ascii="Arial" w:hAnsi="Arial" w:cs="Arial"/>
                <w:color w:val="000000" w:themeColor="text1"/>
              </w:rPr>
            </w:pPr>
            <w:r w:rsidRPr="006E7E2C">
              <w:rPr>
                <w:rFonts w:ascii="Arial" w:hAnsi="Arial" w:cs="Arial"/>
                <w:color w:val="000000" w:themeColor="text1"/>
              </w:rPr>
              <w:t xml:space="preserve">Omschrijving van de specifiek verleende diensten en bijbehorende Verwerkingen van Persoonsgegevens: </w:t>
            </w:r>
          </w:p>
        </w:tc>
      </w:tr>
      <w:tr w:rsidR="007E7EB8" w14:paraId="371E183D" w14:textId="77777777" w:rsidTr="00891E44">
        <w:tc>
          <w:tcPr>
            <w:tcW w:w="421" w:type="dxa"/>
          </w:tcPr>
          <w:p w14:paraId="0892AA72" w14:textId="77777777" w:rsidR="007E7EB8" w:rsidRPr="006E7E2C" w:rsidRDefault="007E7EB8" w:rsidP="00891E44">
            <w:pPr>
              <w:spacing w:beforeLines="40" w:before="96" w:afterLines="20" w:after="48"/>
              <w:ind w:right="-144"/>
              <w:rPr>
                <w:rFonts w:ascii="Arial" w:hAnsi="Arial" w:cs="Arial"/>
                <w:b/>
                <w:color w:val="000000" w:themeColor="text1"/>
              </w:rPr>
            </w:pPr>
            <w:r w:rsidRPr="006E7E2C">
              <w:rPr>
                <w:rFonts w:ascii="Arial" w:hAnsi="Arial" w:cs="Arial"/>
                <w:b/>
                <w:color w:val="000000" w:themeColor="text1"/>
              </w:rPr>
              <w:t>a.</w:t>
            </w:r>
          </w:p>
        </w:tc>
        <w:tc>
          <w:tcPr>
            <w:tcW w:w="8639" w:type="dxa"/>
          </w:tcPr>
          <w:p w14:paraId="7DA17BFA" w14:textId="77777777" w:rsidR="007E7EB8" w:rsidRPr="006E7E2C" w:rsidRDefault="007E7EB8" w:rsidP="00891E44">
            <w:pPr>
              <w:spacing w:beforeLines="40" w:before="96" w:afterLines="20" w:after="48"/>
              <w:ind w:right="-144"/>
              <w:rPr>
                <w:rFonts w:ascii="Arial" w:hAnsi="Arial" w:cs="Arial"/>
                <w:b/>
                <w:color w:val="000000" w:themeColor="text1"/>
              </w:rPr>
            </w:pPr>
          </w:p>
        </w:tc>
      </w:tr>
      <w:tr w:rsidR="007E7EB8" w14:paraId="25D76E4D" w14:textId="77777777" w:rsidTr="00891E44">
        <w:tc>
          <w:tcPr>
            <w:tcW w:w="421" w:type="dxa"/>
          </w:tcPr>
          <w:p w14:paraId="18949DBA" w14:textId="77777777" w:rsidR="007E7EB8" w:rsidRPr="006E7E2C" w:rsidRDefault="007E7EB8" w:rsidP="00891E44">
            <w:pPr>
              <w:spacing w:beforeLines="40" w:before="96" w:afterLines="20" w:after="48"/>
              <w:ind w:right="-144"/>
              <w:rPr>
                <w:rFonts w:ascii="Arial" w:hAnsi="Arial" w:cs="Arial"/>
                <w:b/>
                <w:color w:val="000000" w:themeColor="text1"/>
              </w:rPr>
            </w:pPr>
            <w:r w:rsidRPr="006E7E2C">
              <w:rPr>
                <w:rFonts w:ascii="Arial" w:hAnsi="Arial" w:cs="Arial"/>
                <w:b/>
                <w:color w:val="000000" w:themeColor="text1"/>
              </w:rPr>
              <w:t>b.</w:t>
            </w:r>
          </w:p>
        </w:tc>
        <w:tc>
          <w:tcPr>
            <w:tcW w:w="8639" w:type="dxa"/>
          </w:tcPr>
          <w:p w14:paraId="18739993" w14:textId="77777777" w:rsidR="007E7EB8" w:rsidRPr="006E7E2C" w:rsidRDefault="007E7EB8" w:rsidP="00891E44">
            <w:pPr>
              <w:spacing w:beforeLines="40" w:before="96" w:afterLines="20" w:after="48"/>
              <w:ind w:right="-144"/>
              <w:rPr>
                <w:rFonts w:ascii="Arial" w:hAnsi="Arial" w:cs="Arial"/>
                <w:b/>
                <w:color w:val="000000" w:themeColor="text1"/>
              </w:rPr>
            </w:pPr>
          </w:p>
        </w:tc>
      </w:tr>
      <w:tr w:rsidR="007E7EB8" w14:paraId="6743C551" w14:textId="77777777" w:rsidTr="00891E44">
        <w:tc>
          <w:tcPr>
            <w:tcW w:w="421" w:type="dxa"/>
          </w:tcPr>
          <w:p w14:paraId="54AF47E7" w14:textId="77777777" w:rsidR="007E7EB8" w:rsidRPr="006E7E2C" w:rsidRDefault="007E7EB8" w:rsidP="00891E44">
            <w:pPr>
              <w:spacing w:beforeLines="40" w:before="96" w:afterLines="20" w:after="48"/>
              <w:ind w:right="-144"/>
              <w:rPr>
                <w:rFonts w:ascii="Arial" w:hAnsi="Arial" w:cs="Arial"/>
                <w:b/>
                <w:color w:val="000000" w:themeColor="text1"/>
              </w:rPr>
            </w:pPr>
            <w:r>
              <w:rPr>
                <w:rFonts w:ascii="Arial" w:hAnsi="Arial" w:cs="Arial"/>
                <w:b/>
                <w:color w:val="000000" w:themeColor="text1"/>
              </w:rPr>
              <w:t>c.</w:t>
            </w:r>
          </w:p>
        </w:tc>
        <w:tc>
          <w:tcPr>
            <w:tcW w:w="8639" w:type="dxa"/>
          </w:tcPr>
          <w:p w14:paraId="63665124" w14:textId="77777777" w:rsidR="007E7EB8" w:rsidRPr="006E7E2C" w:rsidRDefault="007E7EB8" w:rsidP="00891E44">
            <w:pPr>
              <w:spacing w:beforeLines="40" w:before="96" w:afterLines="20" w:after="48"/>
              <w:ind w:right="-144"/>
              <w:rPr>
                <w:rFonts w:ascii="Arial" w:hAnsi="Arial" w:cs="Arial"/>
                <w:b/>
                <w:color w:val="000000" w:themeColor="text1"/>
              </w:rPr>
            </w:pPr>
          </w:p>
        </w:tc>
      </w:tr>
      <w:tr w:rsidR="007E7EB8" w14:paraId="42764052" w14:textId="77777777" w:rsidTr="00891E44">
        <w:tc>
          <w:tcPr>
            <w:tcW w:w="9060" w:type="dxa"/>
            <w:gridSpan w:val="2"/>
          </w:tcPr>
          <w:p w14:paraId="2DF59C34" w14:textId="77777777" w:rsidR="007E7EB8" w:rsidRPr="006E7E2C" w:rsidRDefault="007E7EB8" w:rsidP="003211EC">
            <w:pPr>
              <w:pStyle w:val="Lijstalinea"/>
              <w:numPr>
                <w:ilvl w:val="0"/>
                <w:numId w:val="25"/>
              </w:numPr>
              <w:spacing w:beforeLines="40" w:before="96" w:afterLines="20" w:after="48" w:line="276" w:lineRule="auto"/>
              <w:ind w:left="309" w:right="-144" w:hanging="284"/>
              <w:rPr>
                <w:rFonts w:ascii="Arial" w:hAnsi="Arial" w:cs="Arial"/>
                <w:i/>
                <w:iCs/>
                <w:color w:val="000000" w:themeColor="text1"/>
              </w:rPr>
            </w:pPr>
            <w:r w:rsidRPr="006E7E2C">
              <w:rPr>
                <w:rFonts w:ascii="Arial" w:hAnsi="Arial" w:cs="Arial"/>
                <w:color w:val="000000" w:themeColor="text1"/>
              </w:rPr>
              <w:t>Omschrijving van de optionele Verwerkingen die de Verwerker aanbiedt</w:t>
            </w:r>
          </w:p>
        </w:tc>
      </w:tr>
      <w:tr w:rsidR="007E7EB8" w14:paraId="0D674ADA" w14:textId="77777777" w:rsidTr="00891E44">
        <w:tc>
          <w:tcPr>
            <w:tcW w:w="421" w:type="dxa"/>
          </w:tcPr>
          <w:p w14:paraId="4D8E63ED" w14:textId="77777777" w:rsidR="007E7EB8" w:rsidRPr="006E7E2C" w:rsidRDefault="007E7EB8" w:rsidP="00891E44">
            <w:pPr>
              <w:spacing w:beforeLines="40" w:before="96" w:afterLines="20" w:after="48"/>
              <w:ind w:right="-144"/>
              <w:rPr>
                <w:rFonts w:ascii="Arial" w:hAnsi="Arial" w:cs="Arial"/>
                <w:b/>
                <w:color w:val="000000" w:themeColor="text1"/>
              </w:rPr>
            </w:pPr>
            <w:r>
              <w:rPr>
                <w:rFonts w:ascii="Arial" w:hAnsi="Arial" w:cs="Arial"/>
                <w:b/>
                <w:color w:val="000000" w:themeColor="text1"/>
              </w:rPr>
              <w:t>a.</w:t>
            </w:r>
          </w:p>
        </w:tc>
        <w:tc>
          <w:tcPr>
            <w:tcW w:w="8639" w:type="dxa"/>
          </w:tcPr>
          <w:p w14:paraId="6A9C68A4" w14:textId="77777777" w:rsidR="007E7EB8" w:rsidRPr="006E7E2C" w:rsidRDefault="007E7EB8" w:rsidP="00891E44">
            <w:pPr>
              <w:spacing w:beforeLines="40" w:before="96" w:afterLines="20" w:after="48"/>
              <w:ind w:right="-144"/>
              <w:rPr>
                <w:rFonts w:ascii="Arial" w:hAnsi="Arial" w:cs="Arial"/>
                <w:b/>
                <w:color w:val="000000" w:themeColor="text1"/>
              </w:rPr>
            </w:pPr>
          </w:p>
        </w:tc>
      </w:tr>
      <w:tr w:rsidR="007E7EB8" w14:paraId="755F78AE" w14:textId="77777777" w:rsidTr="00891E44">
        <w:tc>
          <w:tcPr>
            <w:tcW w:w="421" w:type="dxa"/>
          </w:tcPr>
          <w:p w14:paraId="4EAF368E" w14:textId="77777777" w:rsidR="007E7EB8" w:rsidRPr="006E7E2C" w:rsidRDefault="007E7EB8" w:rsidP="00891E44">
            <w:pPr>
              <w:spacing w:beforeLines="40" w:before="96" w:afterLines="20" w:after="48"/>
              <w:ind w:right="-144"/>
              <w:rPr>
                <w:rFonts w:ascii="Arial" w:hAnsi="Arial" w:cs="Arial"/>
                <w:b/>
                <w:color w:val="000000" w:themeColor="text1"/>
              </w:rPr>
            </w:pPr>
            <w:r>
              <w:rPr>
                <w:rFonts w:ascii="Arial" w:hAnsi="Arial" w:cs="Arial"/>
                <w:b/>
                <w:color w:val="000000" w:themeColor="text1"/>
              </w:rPr>
              <w:t>b.</w:t>
            </w:r>
          </w:p>
        </w:tc>
        <w:tc>
          <w:tcPr>
            <w:tcW w:w="8639" w:type="dxa"/>
          </w:tcPr>
          <w:p w14:paraId="32CCC99E" w14:textId="77777777" w:rsidR="007E7EB8" w:rsidRPr="006E7E2C" w:rsidRDefault="007E7EB8" w:rsidP="00891E44">
            <w:pPr>
              <w:spacing w:beforeLines="40" w:before="96" w:afterLines="20" w:after="48"/>
              <w:ind w:right="-144"/>
              <w:rPr>
                <w:rFonts w:ascii="Arial" w:hAnsi="Arial" w:cs="Arial"/>
                <w:b/>
                <w:color w:val="000000" w:themeColor="text1"/>
              </w:rPr>
            </w:pPr>
          </w:p>
        </w:tc>
      </w:tr>
    </w:tbl>
    <w:p w14:paraId="6AA59395" w14:textId="77777777" w:rsidR="007E7EB8" w:rsidRPr="00632CDE" w:rsidRDefault="007E7EB8" w:rsidP="007E7EB8">
      <w:pPr>
        <w:tabs>
          <w:tab w:val="left" w:pos="3686"/>
        </w:tabs>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9060"/>
      </w:tblGrid>
      <w:tr w:rsidR="007E7EB8" w:rsidRPr="00D24688" w14:paraId="5C16BBBD" w14:textId="77777777" w:rsidTr="00891E44">
        <w:trPr>
          <w:cantSplit/>
        </w:trPr>
        <w:tc>
          <w:tcPr>
            <w:tcW w:w="9060" w:type="dxa"/>
            <w:shd w:val="clear" w:color="auto" w:fill="FFFF00"/>
          </w:tcPr>
          <w:p w14:paraId="6D1BBC61" w14:textId="77777777" w:rsidR="007E7EB8" w:rsidRPr="00D24688" w:rsidRDefault="007E7EB8" w:rsidP="00891E44">
            <w:pPr>
              <w:spacing w:beforeLines="40" w:before="96" w:afterLines="20" w:after="48"/>
              <w:ind w:right="-144"/>
              <w:outlineLvl w:val="0"/>
              <w:rPr>
                <w:rFonts w:ascii="Arial" w:hAnsi="Arial" w:cs="Arial"/>
                <w:b/>
                <w:color w:val="000000" w:themeColor="text1"/>
                <w:sz w:val="24"/>
                <w:szCs w:val="24"/>
              </w:rPr>
            </w:pPr>
            <w:bookmarkStart w:id="36" w:name="_Toc511344710"/>
            <w:r w:rsidRPr="00D24688">
              <w:rPr>
                <w:rFonts w:ascii="Arial" w:hAnsi="Arial" w:cs="Arial"/>
                <w:b/>
                <w:color w:val="000000" w:themeColor="text1"/>
                <w:sz w:val="24"/>
                <w:szCs w:val="24"/>
              </w:rPr>
              <w:t>C. Doeleinden voor het verwerken van gegevens</w:t>
            </w:r>
            <w:bookmarkEnd w:id="36"/>
          </w:p>
        </w:tc>
      </w:tr>
      <w:tr w:rsidR="007E7EB8" w:rsidRPr="00D24688" w14:paraId="46433968" w14:textId="77777777" w:rsidTr="00891E44">
        <w:trPr>
          <w:cantSplit/>
        </w:trPr>
        <w:tc>
          <w:tcPr>
            <w:tcW w:w="9060" w:type="dxa"/>
          </w:tcPr>
          <w:p w14:paraId="6F2D2E14" w14:textId="77777777" w:rsidR="007E7EB8" w:rsidRPr="00D24688" w:rsidRDefault="007E7EB8" w:rsidP="00891E44">
            <w:pPr>
              <w:keepNext/>
            </w:pPr>
          </w:p>
          <w:p w14:paraId="334DAF1A" w14:textId="77777777" w:rsidR="007E7EB8" w:rsidRDefault="007E7EB8" w:rsidP="00891E44">
            <w:pPr>
              <w:pStyle w:val="Plattetekst"/>
            </w:pPr>
          </w:p>
        </w:tc>
      </w:tr>
    </w:tbl>
    <w:p w14:paraId="1BFE3721" w14:textId="77777777" w:rsidR="007E7EB8" w:rsidRDefault="007E7EB8" w:rsidP="007E7EB8">
      <w:pPr>
        <w:spacing w:beforeLines="40" w:before="96" w:afterLines="20" w:after="48"/>
        <w:contextualSpacing/>
        <w:rPr>
          <w:rFonts w:ascii="Arial" w:hAnsi="Arial" w:cs="Arial"/>
          <w:i/>
          <w:color w:val="000000" w:themeColor="text1"/>
        </w:rPr>
      </w:pPr>
    </w:p>
    <w:tbl>
      <w:tblPr>
        <w:tblStyle w:val="Tabelraster"/>
        <w:tblW w:w="0" w:type="auto"/>
        <w:tblLook w:val="04A0" w:firstRow="1" w:lastRow="0" w:firstColumn="1" w:lastColumn="0" w:noHBand="0" w:noVBand="1"/>
      </w:tblPr>
      <w:tblGrid>
        <w:gridCol w:w="410"/>
        <w:gridCol w:w="8650"/>
      </w:tblGrid>
      <w:tr w:rsidR="007E7EB8" w:rsidRPr="00D24688" w14:paraId="406E8CCB" w14:textId="77777777" w:rsidTr="00891E44">
        <w:trPr>
          <w:cantSplit/>
        </w:trPr>
        <w:tc>
          <w:tcPr>
            <w:tcW w:w="9060" w:type="dxa"/>
            <w:gridSpan w:val="2"/>
            <w:shd w:val="clear" w:color="auto" w:fill="FFFF00"/>
          </w:tcPr>
          <w:p w14:paraId="0295B97F" w14:textId="77777777" w:rsidR="007E7EB8" w:rsidRDefault="007E7EB8" w:rsidP="00891E44">
            <w:pPr>
              <w:keepNext/>
              <w:rPr>
                <w:rFonts w:ascii="Arial" w:hAnsi="Arial" w:cs="Arial"/>
                <w:b/>
                <w:color w:val="000000" w:themeColor="text1"/>
                <w:sz w:val="24"/>
                <w:szCs w:val="24"/>
              </w:rPr>
            </w:pPr>
            <w:r w:rsidRPr="00D24688">
              <w:rPr>
                <w:rFonts w:ascii="Arial" w:hAnsi="Arial" w:cs="Arial"/>
                <w:b/>
                <w:color w:val="000000" w:themeColor="text1"/>
                <w:sz w:val="24"/>
                <w:szCs w:val="24"/>
              </w:rPr>
              <w:t>D</w:t>
            </w:r>
            <w:r>
              <w:rPr>
                <w:rFonts w:ascii="Arial" w:hAnsi="Arial" w:cs="Arial"/>
                <w:b/>
                <w:color w:val="000000" w:themeColor="text1"/>
                <w:sz w:val="24"/>
                <w:szCs w:val="24"/>
              </w:rPr>
              <w:t>1</w:t>
            </w:r>
            <w:r w:rsidRPr="00D24688">
              <w:rPr>
                <w:rFonts w:ascii="Arial" w:hAnsi="Arial" w:cs="Arial"/>
                <w:b/>
                <w:color w:val="000000" w:themeColor="text1"/>
                <w:sz w:val="24"/>
                <w:szCs w:val="24"/>
              </w:rPr>
              <w:t xml:space="preserve">. Categorieën </w:t>
            </w:r>
            <w:r>
              <w:rPr>
                <w:rFonts w:ascii="Arial" w:hAnsi="Arial" w:cs="Arial"/>
                <w:b/>
                <w:color w:val="000000" w:themeColor="text1"/>
                <w:sz w:val="24"/>
                <w:szCs w:val="24"/>
              </w:rPr>
              <w:t>Betrokkenen</w:t>
            </w:r>
            <w:r w:rsidRPr="00D24688">
              <w:rPr>
                <w:rFonts w:ascii="Arial" w:hAnsi="Arial" w:cs="Arial"/>
                <w:b/>
                <w:color w:val="000000" w:themeColor="text1"/>
                <w:sz w:val="24"/>
                <w:szCs w:val="24"/>
              </w:rPr>
              <w:t xml:space="preserve"> </w:t>
            </w:r>
          </w:p>
          <w:p w14:paraId="44F9DBB5" w14:textId="77777777" w:rsidR="007E7EB8" w:rsidRPr="00743DF8" w:rsidRDefault="007E7EB8" w:rsidP="00891E44">
            <w:pPr>
              <w:pStyle w:val="Plattetekst"/>
              <w:rPr>
                <w:b/>
              </w:rPr>
            </w:pPr>
            <w:r w:rsidRPr="00743DF8">
              <w:t>(aankruisen welke categorieën Betrokkenen van toepassing zijn)</w:t>
            </w:r>
          </w:p>
        </w:tc>
      </w:tr>
      <w:tr w:rsidR="007E7EB8" w14:paraId="1F772E5C" w14:textId="77777777" w:rsidTr="00891E44">
        <w:trPr>
          <w:cantSplit/>
          <w:trHeight w:val="227"/>
        </w:trPr>
        <w:tc>
          <w:tcPr>
            <w:tcW w:w="410" w:type="dxa"/>
          </w:tcPr>
          <w:p w14:paraId="6C1C10A6" w14:textId="77777777" w:rsidR="007E7EB8" w:rsidRPr="00D24688" w:rsidRDefault="007E7EB8" w:rsidP="00891E44">
            <w:pPr>
              <w:pStyle w:val="Plattetekst"/>
            </w:pPr>
          </w:p>
        </w:tc>
        <w:tc>
          <w:tcPr>
            <w:tcW w:w="8650" w:type="dxa"/>
          </w:tcPr>
          <w:p w14:paraId="0BB7A665" w14:textId="77777777" w:rsidR="007E7EB8" w:rsidRPr="002D6DEE" w:rsidRDefault="007E7EB8" w:rsidP="00891E44">
            <w:pPr>
              <w:pStyle w:val="Plattetekst"/>
            </w:pPr>
            <w:r w:rsidRPr="008C2BDF">
              <w:t xml:space="preserve">1: </w:t>
            </w:r>
            <w:r w:rsidRPr="002D6DEE">
              <w:t>Studenten</w:t>
            </w:r>
          </w:p>
        </w:tc>
      </w:tr>
      <w:tr w:rsidR="007E7EB8" w14:paraId="1BBE2405" w14:textId="77777777" w:rsidTr="00891E44">
        <w:trPr>
          <w:cantSplit/>
          <w:trHeight w:val="227"/>
        </w:trPr>
        <w:tc>
          <w:tcPr>
            <w:tcW w:w="410" w:type="dxa"/>
          </w:tcPr>
          <w:p w14:paraId="3A3A45B5" w14:textId="77777777" w:rsidR="007E7EB8" w:rsidRPr="000F390A" w:rsidRDefault="007E7EB8" w:rsidP="00891E44">
            <w:pPr>
              <w:pStyle w:val="Plattetekst"/>
            </w:pPr>
          </w:p>
        </w:tc>
        <w:tc>
          <w:tcPr>
            <w:tcW w:w="8650" w:type="dxa"/>
          </w:tcPr>
          <w:p w14:paraId="6890F2C3" w14:textId="77777777" w:rsidR="007E7EB8" w:rsidRPr="002D6DEE" w:rsidRDefault="007E7EB8" w:rsidP="00891E44">
            <w:pPr>
              <w:pStyle w:val="Plattetekst"/>
            </w:pPr>
            <w:r w:rsidRPr="008C2BDF">
              <w:t xml:space="preserve">2: </w:t>
            </w:r>
            <w:r w:rsidRPr="002D6DEE">
              <w:t xml:space="preserve">Medewerkers </w:t>
            </w:r>
          </w:p>
        </w:tc>
      </w:tr>
      <w:tr w:rsidR="007E7EB8" w14:paraId="7D359573" w14:textId="77777777" w:rsidTr="00891E44">
        <w:trPr>
          <w:cantSplit/>
          <w:trHeight w:val="227"/>
        </w:trPr>
        <w:tc>
          <w:tcPr>
            <w:tcW w:w="410" w:type="dxa"/>
          </w:tcPr>
          <w:p w14:paraId="68788CFC" w14:textId="77777777" w:rsidR="007E7EB8" w:rsidRPr="000F390A" w:rsidRDefault="007E7EB8" w:rsidP="00891E44">
            <w:pPr>
              <w:pStyle w:val="Plattetekst"/>
            </w:pPr>
          </w:p>
        </w:tc>
        <w:tc>
          <w:tcPr>
            <w:tcW w:w="8650" w:type="dxa"/>
          </w:tcPr>
          <w:p w14:paraId="73C59016" w14:textId="77777777" w:rsidR="007E7EB8" w:rsidRPr="002D6DEE" w:rsidRDefault="007E7EB8" w:rsidP="00891E44">
            <w:pPr>
              <w:pStyle w:val="Plattetekst"/>
            </w:pPr>
            <w:r w:rsidRPr="008C2BDF">
              <w:t xml:space="preserve">3: </w:t>
            </w:r>
            <w:r w:rsidRPr="002D6DEE">
              <w:t xml:space="preserve">Relaties </w:t>
            </w:r>
          </w:p>
        </w:tc>
      </w:tr>
      <w:tr w:rsidR="007E7EB8" w:rsidRPr="00D24688" w14:paraId="04EB7018" w14:textId="77777777" w:rsidTr="00891E44">
        <w:trPr>
          <w:cantSplit/>
        </w:trPr>
        <w:tc>
          <w:tcPr>
            <w:tcW w:w="9060" w:type="dxa"/>
            <w:gridSpan w:val="2"/>
            <w:shd w:val="clear" w:color="auto" w:fill="FFFF00"/>
          </w:tcPr>
          <w:p w14:paraId="0BB3478E" w14:textId="77777777" w:rsidR="007E7EB8" w:rsidRPr="003B02E1" w:rsidRDefault="007E7EB8" w:rsidP="00891E44">
            <w:pPr>
              <w:keepNext/>
              <w:rPr>
                <w:rFonts w:ascii="Arial" w:hAnsi="Arial" w:cs="Arial"/>
                <w:b/>
                <w:sz w:val="24"/>
                <w:szCs w:val="24"/>
              </w:rPr>
            </w:pPr>
            <w:r w:rsidRPr="003B02E1">
              <w:rPr>
                <w:rFonts w:ascii="Arial" w:hAnsi="Arial" w:cs="Arial"/>
                <w:b/>
                <w:sz w:val="24"/>
                <w:szCs w:val="24"/>
              </w:rPr>
              <w:t xml:space="preserve">D2. Categorieën Persoonsgegevens </w:t>
            </w:r>
          </w:p>
          <w:p w14:paraId="77CCBFEA" w14:textId="77777777" w:rsidR="007E7EB8" w:rsidRPr="003B02E1" w:rsidRDefault="007E7EB8" w:rsidP="00891E44">
            <w:pPr>
              <w:pStyle w:val="Plattetekst"/>
            </w:pPr>
            <w:r w:rsidRPr="003B02E1">
              <w:t>(aankruisen welke categorieën Persoonsgegevens van toepassing zijn)</w:t>
            </w:r>
          </w:p>
        </w:tc>
      </w:tr>
      <w:tr w:rsidR="007E7EB8" w:rsidRPr="00D24688" w14:paraId="7CAD7580" w14:textId="77777777" w:rsidTr="00891E44">
        <w:trPr>
          <w:cantSplit/>
          <w:trHeight w:val="170"/>
        </w:trPr>
        <w:tc>
          <w:tcPr>
            <w:tcW w:w="410" w:type="dxa"/>
            <w:vAlign w:val="center"/>
          </w:tcPr>
          <w:p w14:paraId="5737F467" w14:textId="77777777" w:rsidR="007E7EB8" w:rsidRPr="00D24688" w:rsidRDefault="007E7EB8" w:rsidP="00891E44"/>
        </w:tc>
        <w:tc>
          <w:tcPr>
            <w:tcW w:w="8650" w:type="dxa"/>
            <w:vAlign w:val="center"/>
          </w:tcPr>
          <w:p w14:paraId="18A7E94A" w14:textId="77777777" w:rsidR="007E7EB8" w:rsidRPr="00743DF8" w:rsidRDefault="007E7EB8" w:rsidP="00891E44">
            <w:pPr>
              <w:pStyle w:val="Plattetekst"/>
            </w:pPr>
            <w:r w:rsidRPr="00743DF8">
              <w:t>Contactgegevens beperkt (naam, e-mail adres en organisatorische eenheid)</w:t>
            </w:r>
          </w:p>
        </w:tc>
      </w:tr>
      <w:tr w:rsidR="007E7EB8" w14:paraId="6BD5F906" w14:textId="77777777" w:rsidTr="00891E44">
        <w:trPr>
          <w:cantSplit/>
          <w:trHeight w:val="170"/>
        </w:trPr>
        <w:tc>
          <w:tcPr>
            <w:tcW w:w="410" w:type="dxa"/>
            <w:vAlign w:val="center"/>
          </w:tcPr>
          <w:p w14:paraId="2581A37E" w14:textId="77777777" w:rsidR="007E7EB8" w:rsidRPr="00D24688" w:rsidRDefault="007E7EB8" w:rsidP="00891E44"/>
        </w:tc>
        <w:tc>
          <w:tcPr>
            <w:tcW w:w="8650" w:type="dxa"/>
            <w:vAlign w:val="center"/>
          </w:tcPr>
          <w:p w14:paraId="7969D324" w14:textId="77777777" w:rsidR="007E7EB8" w:rsidRPr="00743DF8" w:rsidRDefault="007E7EB8" w:rsidP="00891E44">
            <w:pPr>
              <w:pStyle w:val="Plattetekst"/>
            </w:pPr>
            <w:r w:rsidRPr="00743DF8">
              <w:t xml:space="preserve">Contactgegevens </w:t>
            </w:r>
            <w:r>
              <w:t>overig (Naw, geboortedatum, titulatuur, etc.)</w:t>
            </w:r>
          </w:p>
        </w:tc>
      </w:tr>
      <w:tr w:rsidR="007E7EB8" w14:paraId="373EE88C" w14:textId="77777777" w:rsidTr="00891E44">
        <w:trPr>
          <w:cantSplit/>
          <w:trHeight w:val="170"/>
        </w:trPr>
        <w:tc>
          <w:tcPr>
            <w:tcW w:w="410" w:type="dxa"/>
            <w:vAlign w:val="center"/>
          </w:tcPr>
          <w:p w14:paraId="0ABF3938" w14:textId="77777777" w:rsidR="007E7EB8" w:rsidRPr="000F390A" w:rsidRDefault="007E7EB8" w:rsidP="00891E44"/>
        </w:tc>
        <w:tc>
          <w:tcPr>
            <w:tcW w:w="8650" w:type="dxa"/>
            <w:vAlign w:val="center"/>
          </w:tcPr>
          <w:p w14:paraId="6502CB52" w14:textId="77777777" w:rsidR="007E7EB8" w:rsidRPr="00743DF8" w:rsidRDefault="007E7EB8" w:rsidP="00891E44">
            <w:pPr>
              <w:pStyle w:val="Plattetekst"/>
            </w:pPr>
            <w:r w:rsidRPr="00743DF8">
              <w:t>Studenten</w:t>
            </w:r>
            <w:r>
              <w:t>- / personeels</w:t>
            </w:r>
            <w:r w:rsidRPr="00743DF8">
              <w:t>nummer</w:t>
            </w:r>
          </w:p>
        </w:tc>
      </w:tr>
      <w:tr w:rsidR="007E7EB8" w14:paraId="66B530C3" w14:textId="77777777" w:rsidTr="00891E44">
        <w:trPr>
          <w:cantSplit/>
          <w:trHeight w:val="170"/>
        </w:trPr>
        <w:tc>
          <w:tcPr>
            <w:tcW w:w="410" w:type="dxa"/>
            <w:vAlign w:val="center"/>
          </w:tcPr>
          <w:p w14:paraId="036C21F3" w14:textId="77777777" w:rsidR="007E7EB8" w:rsidRPr="000F390A" w:rsidRDefault="007E7EB8" w:rsidP="00891E44"/>
        </w:tc>
        <w:tc>
          <w:tcPr>
            <w:tcW w:w="8650" w:type="dxa"/>
            <w:vAlign w:val="center"/>
          </w:tcPr>
          <w:p w14:paraId="665F07A5" w14:textId="77777777" w:rsidR="007E7EB8" w:rsidRPr="00743DF8" w:rsidRDefault="007E7EB8" w:rsidP="00891E44">
            <w:pPr>
              <w:pStyle w:val="Plattetekst"/>
            </w:pPr>
            <w:r w:rsidRPr="00743DF8">
              <w:t>Nationaliteit en geboorteplaats</w:t>
            </w:r>
          </w:p>
        </w:tc>
      </w:tr>
      <w:tr w:rsidR="007E7EB8" w14:paraId="2E26462C" w14:textId="77777777" w:rsidTr="00891E44">
        <w:trPr>
          <w:cantSplit/>
          <w:trHeight w:val="170"/>
        </w:trPr>
        <w:tc>
          <w:tcPr>
            <w:tcW w:w="410" w:type="dxa"/>
            <w:tcBorders>
              <w:top w:val="single" w:sz="18" w:space="0" w:color="FF0000"/>
              <w:left w:val="single" w:sz="18" w:space="0" w:color="FF0000"/>
              <w:bottom w:val="single" w:sz="18" w:space="0" w:color="FF0000"/>
              <w:right w:val="single" w:sz="18" w:space="0" w:color="FF0000"/>
            </w:tcBorders>
            <w:vAlign w:val="center"/>
          </w:tcPr>
          <w:p w14:paraId="501C914A" w14:textId="77777777" w:rsidR="007E7EB8" w:rsidRPr="000F390A" w:rsidRDefault="007E7EB8" w:rsidP="00891E44"/>
        </w:tc>
        <w:tc>
          <w:tcPr>
            <w:tcW w:w="8650" w:type="dxa"/>
            <w:tcBorders>
              <w:top w:val="nil"/>
              <w:left w:val="single" w:sz="18" w:space="0" w:color="FF0000"/>
              <w:bottom w:val="single" w:sz="4" w:space="0" w:color="auto"/>
              <w:right w:val="single" w:sz="4" w:space="0" w:color="auto"/>
            </w:tcBorders>
            <w:shd w:val="clear" w:color="auto" w:fill="FFFFFF" w:themeFill="background1"/>
            <w:vAlign w:val="center"/>
          </w:tcPr>
          <w:p w14:paraId="72FEA5A9" w14:textId="77777777" w:rsidR="007E7EB8" w:rsidRPr="00743DF8" w:rsidRDefault="007E7EB8" w:rsidP="00891E44">
            <w:pPr>
              <w:pStyle w:val="Plattetekst"/>
            </w:pPr>
            <w:r>
              <w:t>Gezondheidsgegevens</w:t>
            </w:r>
            <w:r w:rsidRPr="00743DF8">
              <w:t xml:space="preserve"> </w:t>
            </w:r>
            <w:r>
              <w:t>student</w:t>
            </w:r>
          </w:p>
        </w:tc>
      </w:tr>
      <w:tr w:rsidR="007E7EB8" w:rsidRPr="00D24688" w14:paraId="1DE1AED9" w14:textId="77777777" w:rsidTr="00891E44">
        <w:trPr>
          <w:cantSplit/>
          <w:trHeight w:val="170"/>
        </w:trPr>
        <w:tc>
          <w:tcPr>
            <w:tcW w:w="410" w:type="dxa"/>
            <w:tcBorders>
              <w:top w:val="single" w:sz="18" w:space="0" w:color="FF0000"/>
              <w:left w:val="single" w:sz="18" w:space="0" w:color="FF0000"/>
              <w:bottom w:val="single" w:sz="18" w:space="0" w:color="FF0000"/>
              <w:right w:val="single" w:sz="18" w:space="0" w:color="FF0000"/>
            </w:tcBorders>
            <w:shd w:val="clear" w:color="auto" w:fill="auto"/>
            <w:vAlign w:val="center"/>
          </w:tcPr>
          <w:p w14:paraId="0D5ED08B" w14:textId="77777777" w:rsidR="007E7EB8" w:rsidRPr="000F390A" w:rsidRDefault="007E7EB8" w:rsidP="00891E44"/>
        </w:tc>
        <w:tc>
          <w:tcPr>
            <w:tcW w:w="8650" w:type="dxa"/>
            <w:tcBorders>
              <w:left w:val="single" w:sz="18" w:space="0" w:color="FF0000"/>
            </w:tcBorders>
            <w:vAlign w:val="center"/>
          </w:tcPr>
          <w:p w14:paraId="09730DB6" w14:textId="77777777" w:rsidR="007E7EB8" w:rsidRPr="00743DF8" w:rsidRDefault="007E7EB8" w:rsidP="00891E44">
            <w:pPr>
              <w:pStyle w:val="Plattetekst"/>
            </w:pPr>
            <w:r>
              <w:t>Gesprekcyclus medewerkers</w:t>
            </w:r>
          </w:p>
        </w:tc>
      </w:tr>
      <w:tr w:rsidR="007E7EB8" w14:paraId="6D7CCE81" w14:textId="77777777" w:rsidTr="00891E44">
        <w:trPr>
          <w:cantSplit/>
          <w:trHeight w:val="170"/>
        </w:trPr>
        <w:tc>
          <w:tcPr>
            <w:tcW w:w="410" w:type="dxa"/>
            <w:tcBorders>
              <w:top w:val="single" w:sz="18" w:space="0" w:color="FF0000"/>
              <w:left w:val="single" w:sz="18" w:space="0" w:color="FF0000"/>
              <w:bottom w:val="single" w:sz="18" w:space="0" w:color="FF0000"/>
              <w:right w:val="single" w:sz="18" w:space="0" w:color="FF0000"/>
            </w:tcBorders>
            <w:vAlign w:val="center"/>
          </w:tcPr>
          <w:p w14:paraId="75FD895B" w14:textId="77777777" w:rsidR="007E7EB8" w:rsidRPr="000F390A" w:rsidRDefault="007E7EB8" w:rsidP="00891E44"/>
        </w:tc>
        <w:tc>
          <w:tcPr>
            <w:tcW w:w="8650" w:type="dxa"/>
            <w:tcBorders>
              <w:left w:val="single" w:sz="18" w:space="0" w:color="FF0000"/>
            </w:tcBorders>
            <w:vAlign w:val="center"/>
          </w:tcPr>
          <w:p w14:paraId="1A8B4FB0" w14:textId="77777777" w:rsidR="007E7EB8" w:rsidRPr="00743DF8" w:rsidRDefault="007E7EB8" w:rsidP="00891E44">
            <w:pPr>
              <w:pStyle w:val="Plattetekst"/>
            </w:pPr>
            <w:r w:rsidRPr="00743DF8">
              <w:t>Beeldmateriaal</w:t>
            </w:r>
          </w:p>
        </w:tc>
      </w:tr>
      <w:tr w:rsidR="007E7EB8" w14:paraId="5A35814F" w14:textId="77777777" w:rsidTr="00891E44">
        <w:trPr>
          <w:cantSplit/>
          <w:trHeight w:val="170"/>
        </w:trPr>
        <w:tc>
          <w:tcPr>
            <w:tcW w:w="410" w:type="dxa"/>
            <w:tcBorders>
              <w:top w:val="single" w:sz="18" w:space="0" w:color="FF0000"/>
              <w:left w:val="single" w:sz="18" w:space="0" w:color="FF0000"/>
              <w:bottom w:val="single" w:sz="18" w:space="0" w:color="FF0000"/>
              <w:right w:val="single" w:sz="18" w:space="0" w:color="FF0000"/>
            </w:tcBorders>
            <w:vAlign w:val="center"/>
          </w:tcPr>
          <w:p w14:paraId="680B1436" w14:textId="77777777" w:rsidR="007E7EB8" w:rsidRPr="000F390A" w:rsidRDefault="007E7EB8" w:rsidP="00891E44"/>
        </w:tc>
        <w:tc>
          <w:tcPr>
            <w:tcW w:w="8650" w:type="dxa"/>
            <w:tcBorders>
              <w:left w:val="single" w:sz="18" w:space="0" w:color="FF0000"/>
            </w:tcBorders>
            <w:vAlign w:val="center"/>
          </w:tcPr>
          <w:p w14:paraId="0C134472" w14:textId="77777777" w:rsidR="007E7EB8" w:rsidRPr="00743DF8" w:rsidRDefault="007E7EB8" w:rsidP="00891E44">
            <w:pPr>
              <w:pStyle w:val="Plattetekst"/>
            </w:pPr>
            <w:r w:rsidRPr="00743DF8">
              <w:t>Burgerservicenummer (BSN)</w:t>
            </w:r>
          </w:p>
        </w:tc>
      </w:tr>
      <w:tr w:rsidR="007E7EB8" w:rsidRPr="00D24688" w14:paraId="454D4804" w14:textId="77777777" w:rsidTr="00891E44">
        <w:trPr>
          <w:cantSplit/>
          <w:trHeight w:val="443"/>
        </w:trPr>
        <w:tc>
          <w:tcPr>
            <w:tcW w:w="410" w:type="dxa"/>
            <w:vAlign w:val="center"/>
          </w:tcPr>
          <w:p w14:paraId="51AEA0DE" w14:textId="77777777" w:rsidR="007E7EB8" w:rsidRPr="000F390A" w:rsidRDefault="007E7EB8" w:rsidP="00891E44"/>
        </w:tc>
        <w:tc>
          <w:tcPr>
            <w:tcW w:w="8650" w:type="dxa"/>
            <w:vAlign w:val="center"/>
          </w:tcPr>
          <w:p w14:paraId="335E5771" w14:textId="77777777" w:rsidR="007E7EB8" w:rsidRPr="00743DF8" w:rsidRDefault="007E7EB8" w:rsidP="00891E44">
            <w:pPr>
              <w:pStyle w:val="Plattetekst"/>
            </w:pPr>
            <w:r w:rsidRPr="00743DF8">
              <w:t>Medische gegevens: (</w:t>
            </w:r>
            <w:r>
              <w:t>beheersmaatregel)</w:t>
            </w:r>
          </w:p>
        </w:tc>
      </w:tr>
      <w:tr w:rsidR="007E7EB8" w14:paraId="60C1C39F" w14:textId="77777777" w:rsidTr="00891E44">
        <w:trPr>
          <w:cantSplit/>
          <w:trHeight w:val="170"/>
        </w:trPr>
        <w:tc>
          <w:tcPr>
            <w:tcW w:w="410" w:type="dxa"/>
            <w:vAlign w:val="center"/>
          </w:tcPr>
          <w:p w14:paraId="40D0A39C" w14:textId="77777777" w:rsidR="007E7EB8" w:rsidRPr="00D24688" w:rsidRDefault="007E7EB8" w:rsidP="00891E44"/>
        </w:tc>
        <w:tc>
          <w:tcPr>
            <w:tcW w:w="8650" w:type="dxa"/>
            <w:vAlign w:val="center"/>
          </w:tcPr>
          <w:p w14:paraId="1F216F91" w14:textId="77777777" w:rsidR="007E7EB8" w:rsidRPr="00743DF8" w:rsidRDefault="007E7EB8" w:rsidP="00891E44">
            <w:pPr>
              <w:pStyle w:val="Plattetekst"/>
            </w:pPr>
            <w:r w:rsidRPr="00743DF8">
              <w:t>Godsdienst (</w:t>
            </w:r>
            <w:r>
              <w:t>beheersmaatregel</w:t>
            </w:r>
            <w:r w:rsidRPr="00743DF8">
              <w:t>)</w:t>
            </w:r>
          </w:p>
        </w:tc>
      </w:tr>
      <w:tr w:rsidR="007E7EB8" w14:paraId="0CD7D00E" w14:textId="77777777" w:rsidTr="00891E44">
        <w:trPr>
          <w:cantSplit/>
          <w:trHeight w:val="170"/>
        </w:trPr>
        <w:tc>
          <w:tcPr>
            <w:tcW w:w="410" w:type="dxa"/>
            <w:vAlign w:val="center"/>
          </w:tcPr>
          <w:p w14:paraId="047AA293" w14:textId="77777777" w:rsidR="007E7EB8" w:rsidRPr="000F390A" w:rsidRDefault="007E7EB8" w:rsidP="00891E44"/>
        </w:tc>
        <w:tc>
          <w:tcPr>
            <w:tcW w:w="8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5E2" w14:textId="77777777" w:rsidR="007E7EB8" w:rsidRPr="00743DF8" w:rsidRDefault="007E7EB8" w:rsidP="00891E44">
            <w:pPr>
              <w:pStyle w:val="Plattetekst"/>
            </w:pPr>
            <w:r>
              <w:t>Examenresultaten</w:t>
            </w:r>
          </w:p>
        </w:tc>
      </w:tr>
      <w:tr w:rsidR="007E7EB8" w14:paraId="44E4C40B" w14:textId="77777777" w:rsidTr="00891E44">
        <w:trPr>
          <w:cantSplit/>
          <w:trHeight w:val="170"/>
        </w:trPr>
        <w:tc>
          <w:tcPr>
            <w:tcW w:w="410" w:type="dxa"/>
            <w:vAlign w:val="center"/>
          </w:tcPr>
          <w:p w14:paraId="4E5573CA" w14:textId="77777777" w:rsidR="007E7EB8" w:rsidRPr="000F390A" w:rsidRDefault="007E7EB8" w:rsidP="00891E44"/>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3F47E9E5" w14:textId="77777777" w:rsidR="007E7EB8" w:rsidRPr="00743DF8" w:rsidRDefault="007E7EB8" w:rsidP="00891E44">
            <w:pPr>
              <w:pStyle w:val="Plattetekst"/>
            </w:pPr>
            <w:r w:rsidRPr="00743DF8">
              <w:t>Traject voortgang</w:t>
            </w:r>
            <w:r>
              <w:t xml:space="preserve"> registratie</w:t>
            </w:r>
          </w:p>
        </w:tc>
      </w:tr>
      <w:tr w:rsidR="007E7EB8" w14:paraId="38116B51" w14:textId="77777777" w:rsidTr="00891E44">
        <w:trPr>
          <w:cantSplit/>
          <w:trHeight w:val="170"/>
        </w:trPr>
        <w:tc>
          <w:tcPr>
            <w:tcW w:w="410" w:type="dxa"/>
            <w:vAlign w:val="center"/>
          </w:tcPr>
          <w:p w14:paraId="1741A946" w14:textId="77777777" w:rsidR="007E7EB8" w:rsidRPr="000F390A" w:rsidRDefault="007E7EB8" w:rsidP="00891E44"/>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4D079CA6" w14:textId="77777777" w:rsidR="007E7EB8" w:rsidRPr="00743DF8" w:rsidRDefault="007E7EB8" w:rsidP="00891E44">
            <w:pPr>
              <w:pStyle w:val="Plattetekst"/>
            </w:pPr>
            <w:r>
              <w:t>Studentenbegeleiding rapportage</w:t>
            </w:r>
          </w:p>
        </w:tc>
      </w:tr>
      <w:tr w:rsidR="007E7EB8" w14:paraId="5661C050" w14:textId="77777777" w:rsidTr="00891E44">
        <w:trPr>
          <w:cantSplit/>
          <w:trHeight w:val="170"/>
        </w:trPr>
        <w:tc>
          <w:tcPr>
            <w:tcW w:w="410" w:type="dxa"/>
            <w:tcBorders>
              <w:bottom w:val="single" w:sz="2" w:space="0" w:color="auto"/>
            </w:tcBorders>
            <w:vAlign w:val="center"/>
          </w:tcPr>
          <w:p w14:paraId="0F4EC231" w14:textId="77777777" w:rsidR="007E7EB8" w:rsidRPr="000F390A" w:rsidRDefault="007E7EB8" w:rsidP="00891E44"/>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5B7C9B61" w14:textId="77777777" w:rsidR="007E7EB8" w:rsidRPr="00743DF8" w:rsidRDefault="007E7EB8" w:rsidP="00891E44">
            <w:pPr>
              <w:pStyle w:val="Plattetekst"/>
            </w:pPr>
            <w:r w:rsidRPr="00743DF8">
              <w:t>Aanwezigheidsregistratie</w:t>
            </w:r>
          </w:p>
        </w:tc>
      </w:tr>
      <w:tr w:rsidR="007E7EB8" w14:paraId="0254DC98"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shd w:val="clear" w:color="auto" w:fill="auto"/>
            <w:vAlign w:val="center"/>
          </w:tcPr>
          <w:p w14:paraId="7F1BA25D" w14:textId="77777777" w:rsidR="007E7EB8" w:rsidRPr="003B02E1" w:rsidRDefault="007E7EB8" w:rsidP="00891E44"/>
        </w:tc>
        <w:tc>
          <w:tcPr>
            <w:tcW w:w="8650" w:type="dxa"/>
            <w:tcBorders>
              <w:left w:val="single" w:sz="2" w:space="0" w:color="auto"/>
            </w:tcBorders>
            <w:vAlign w:val="center"/>
          </w:tcPr>
          <w:p w14:paraId="6230B9CD" w14:textId="77777777" w:rsidR="007E7EB8" w:rsidRPr="00743DF8" w:rsidRDefault="007E7EB8" w:rsidP="00891E44">
            <w:pPr>
              <w:pStyle w:val="Plattetekst"/>
            </w:pPr>
            <w:r w:rsidRPr="00743DF8">
              <w:t>Werkervaring en opleiding</w:t>
            </w:r>
          </w:p>
        </w:tc>
      </w:tr>
      <w:tr w:rsidR="007E7EB8" w14:paraId="4D24B0BE"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vAlign w:val="center"/>
          </w:tcPr>
          <w:p w14:paraId="0C9F7502" w14:textId="77777777" w:rsidR="007E7EB8" w:rsidRPr="00D24688" w:rsidRDefault="007E7EB8" w:rsidP="00891E44">
            <w:r>
              <w:t xml:space="preserve"> </w:t>
            </w:r>
          </w:p>
        </w:tc>
        <w:tc>
          <w:tcPr>
            <w:tcW w:w="8650" w:type="dxa"/>
            <w:tcBorders>
              <w:left w:val="single" w:sz="2" w:space="0" w:color="auto"/>
            </w:tcBorders>
            <w:vAlign w:val="center"/>
          </w:tcPr>
          <w:p w14:paraId="5C5893A3" w14:textId="77777777" w:rsidR="007E7EB8" w:rsidRPr="00743DF8" w:rsidRDefault="007E7EB8" w:rsidP="00891E44">
            <w:pPr>
              <w:pStyle w:val="Plattetekst"/>
            </w:pPr>
            <w:r w:rsidRPr="00743DF8">
              <w:t>Financiële informatie</w:t>
            </w:r>
            <w:r>
              <w:t xml:space="preserve"> medewerkers / studenten / relaties</w:t>
            </w:r>
          </w:p>
        </w:tc>
      </w:tr>
    </w:tbl>
    <w:p w14:paraId="139D4018" w14:textId="77777777" w:rsidR="007E7EB8" w:rsidRDefault="007E7EB8" w:rsidP="007E7EB8">
      <w:pPr>
        <w:spacing w:line="240" w:lineRule="auto"/>
        <w:rPr>
          <w:rFonts w:ascii="Arial" w:hAnsi="Arial" w:cs="Arial"/>
          <w:b/>
          <w:color w:val="000000" w:themeColor="text1"/>
          <w:highlight w:val="yellow"/>
          <w:u w:val="single"/>
        </w:rPr>
      </w:pPr>
    </w:p>
    <w:tbl>
      <w:tblPr>
        <w:tblStyle w:val="Tabelraster"/>
        <w:tblW w:w="0" w:type="auto"/>
        <w:tblLook w:val="04A0" w:firstRow="1" w:lastRow="0" w:firstColumn="1" w:lastColumn="0" w:noHBand="0" w:noVBand="1"/>
      </w:tblPr>
      <w:tblGrid>
        <w:gridCol w:w="410"/>
        <w:gridCol w:w="8632"/>
      </w:tblGrid>
      <w:tr w:rsidR="007E7EB8" w14:paraId="129B9A6B" w14:textId="77777777" w:rsidTr="00891E44">
        <w:trPr>
          <w:cantSplit/>
          <w:trHeight w:val="170"/>
        </w:trPr>
        <w:tc>
          <w:tcPr>
            <w:tcW w:w="410" w:type="dxa"/>
            <w:tcBorders>
              <w:top w:val="single" w:sz="18" w:space="0" w:color="FF0000"/>
              <w:left w:val="single" w:sz="18" w:space="0" w:color="FF0000"/>
              <w:bottom w:val="single" w:sz="18" w:space="0" w:color="FF0000"/>
              <w:right w:val="single" w:sz="18" w:space="0" w:color="FF0000"/>
            </w:tcBorders>
            <w:vAlign w:val="center"/>
          </w:tcPr>
          <w:p w14:paraId="12B08EBF" w14:textId="77777777" w:rsidR="007E7EB8" w:rsidRPr="000F390A" w:rsidRDefault="007E7EB8" w:rsidP="00891E44"/>
        </w:tc>
        <w:tc>
          <w:tcPr>
            <w:tcW w:w="8650" w:type="dxa"/>
            <w:tcBorders>
              <w:left w:val="single" w:sz="18" w:space="0" w:color="FF0000"/>
            </w:tcBorders>
            <w:vAlign w:val="center"/>
          </w:tcPr>
          <w:p w14:paraId="1A60E771" w14:textId="77777777" w:rsidR="007E7EB8" w:rsidRPr="00743DF8" w:rsidRDefault="007E7EB8" w:rsidP="00891E44">
            <w:pPr>
              <w:pStyle w:val="Plattetekst"/>
            </w:pPr>
            <w:r>
              <w:t>Vertrouwelijkheid hoog. Dit betekent dat er een 2 way authentication, logging e.d. vereist is.</w:t>
            </w:r>
          </w:p>
        </w:tc>
      </w:tr>
    </w:tbl>
    <w:p w14:paraId="767FAF78" w14:textId="77777777" w:rsidR="007E7EB8" w:rsidRDefault="007E7EB8" w:rsidP="007E7EB8">
      <w:pPr>
        <w:spacing w:line="240" w:lineRule="auto"/>
        <w:rPr>
          <w:rFonts w:ascii="Arial" w:hAnsi="Arial" w:cs="Arial"/>
          <w:b/>
          <w:color w:val="000000" w:themeColor="text1"/>
          <w:highlight w:val="yellow"/>
          <w:u w:val="single"/>
        </w:rPr>
      </w:pPr>
    </w:p>
    <w:p w14:paraId="1B7B7C11" w14:textId="77777777" w:rsidR="007E7EB8" w:rsidRDefault="007E7EB8" w:rsidP="007E7EB8">
      <w:pPr>
        <w:spacing w:line="240" w:lineRule="auto"/>
        <w:rPr>
          <w:rFonts w:ascii="Arial" w:hAnsi="Arial" w:cs="Arial"/>
          <w:b/>
          <w:color w:val="000000" w:themeColor="text1"/>
          <w:highlight w:val="yellow"/>
          <w:u w:val="single"/>
        </w:rPr>
      </w:pPr>
    </w:p>
    <w:tbl>
      <w:tblPr>
        <w:tblStyle w:val="Tabelraster"/>
        <w:tblW w:w="0" w:type="auto"/>
        <w:tblLook w:val="04A0" w:firstRow="1" w:lastRow="0" w:firstColumn="1" w:lastColumn="0" w:noHBand="0" w:noVBand="1"/>
      </w:tblPr>
      <w:tblGrid>
        <w:gridCol w:w="9060"/>
      </w:tblGrid>
      <w:tr w:rsidR="007E7EB8" w:rsidRPr="00D24688" w14:paraId="77B7BE3F" w14:textId="77777777" w:rsidTr="00891E44">
        <w:trPr>
          <w:cantSplit/>
        </w:trPr>
        <w:tc>
          <w:tcPr>
            <w:tcW w:w="9060" w:type="dxa"/>
            <w:shd w:val="clear" w:color="auto" w:fill="FFFF00"/>
          </w:tcPr>
          <w:p w14:paraId="6B535A2F" w14:textId="77777777" w:rsidR="007E7EB8" w:rsidRPr="008E1F2C" w:rsidRDefault="007E7EB8" w:rsidP="00891E44">
            <w:pPr>
              <w:pStyle w:val="Plattetekst"/>
              <w:rPr>
                <w:b/>
                <w:sz w:val="24"/>
              </w:rPr>
            </w:pPr>
            <w:r w:rsidRPr="008E1F2C">
              <w:rPr>
                <w:b/>
                <w:sz w:val="24"/>
              </w:rPr>
              <w:t xml:space="preserve">E. </w:t>
            </w:r>
            <w:r>
              <w:rPr>
                <w:b/>
                <w:sz w:val="24"/>
              </w:rPr>
              <w:t>Te hanteren bewaartermijnen en afspraken</w:t>
            </w:r>
          </w:p>
        </w:tc>
      </w:tr>
      <w:tr w:rsidR="007E7EB8" w14:paraId="390B587F" w14:textId="77777777" w:rsidTr="00891E44">
        <w:trPr>
          <w:cantSplit/>
        </w:trPr>
        <w:tc>
          <w:tcPr>
            <w:tcW w:w="9060" w:type="dxa"/>
          </w:tcPr>
          <w:p w14:paraId="5F0A7CC8" w14:textId="77777777" w:rsidR="007E7EB8" w:rsidRPr="00D24688" w:rsidRDefault="007E7EB8" w:rsidP="00891E44">
            <w:pPr>
              <w:pStyle w:val="Plattetekst"/>
            </w:pPr>
            <w:r>
              <w:t>Door de Verwerker te hanteren specifieke bewaartermijn van Persoonsgegevens (of toetsingscriteria om dit vast te stellen) en de afspraken daarover</w:t>
            </w:r>
            <w:r w:rsidRPr="00F30E32">
              <w:t>:</w:t>
            </w:r>
          </w:p>
          <w:p w14:paraId="3061F546" w14:textId="77777777" w:rsidR="007E7EB8" w:rsidRDefault="007E7EB8" w:rsidP="00891E44">
            <w:pPr>
              <w:pStyle w:val="Plattetekst"/>
            </w:pPr>
          </w:p>
        </w:tc>
      </w:tr>
    </w:tbl>
    <w:p w14:paraId="034EC05B" w14:textId="77777777" w:rsidR="007E7EB8" w:rsidRDefault="007E7EB8" w:rsidP="007E7EB8">
      <w:pPr>
        <w:spacing w:line="240" w:lineRule="auto"/>
        <w:rPr>
          <w:rFonts w:ascii="Arial" w:hAnsi="Arial" w:cs="Arial"/>
          <w:b/>
          <w:color w:val="000000" w:themeColor="text1"/>
          <w:highlight w:val="yellow"/>
          <w:u w:val="single"/>
        </w:rPr>
      </w:pPr>
      <w:r>
        <w:rPr>
          <w:rFonts w:ascii="Arial" w:hAnsi="Arial" w:cs="Arial"/>
          <w:b/>
          <w:color w:val="000000" w:themeColor="text1"/>
          <w:highlight w:val="yellow"/>
          <w:u w:val="single"/>
        </w:rPr>
        <w:br w:type="page"/>
      </w:r>
    </w:p>
    <w:tbl>
      <w:tblPr>
        <w:tblStyle w:val="Tabelraster"/>
        <w:tblW w:w="0" w:type="auto"/>
        <w:tblLook w:val="04A0" w:firstRow="1" w:lastRow="0" w:firstColumn="1" w:lastColumn="0" w:noHBand="0" w:noVBand="1"/>
      </w:tblPr>
      <w:tblGrid>
        <w:gridCol w:w="9060"/>
      </w:tblGrid>
      <w:tr w:rsidR="007E7EB8" w:rsidRPr="00D24688" w14:paraId="571FCD8F" w14:textId="77777777" w:rsidTr="00891E44">
        <w:trPr>
          <w:cantSplit/>
        </w:trPr>
        <w:tc>
          <w:tcPr>
            <w:tcW w:w="9060" w:type="dxa"/>
            <w:shd w:val="clear" w:color="auto" w:fill="FFFF00"/>
          </w:tcPr>
          <w:p w14:paraId="7F3609B8" w14:textId="77777777" w:rsidR="007E7EB8" w:rsidRPr="008E1F2C" w:rsidRDefault="007E7EB8" w:rsidP="00891E44">
            <w:pPr>
              <w:pStyle w:val="Plattetekst"/>
              <w:rPr>
                <w:b/>
                <w:sz w:val="24"/>
              </w:rPr>
            </w:pPr>
            <w:r>
              <w:rPr>
                <w:b/>
                <w:sz w:val="24"/>
              </w:rPr>
              <w:t>F</w:t>
            </w:r>
            <w:r w:rsidRPr="008E1F2C">
              <w:rPr>
                <w:b/>
                <w:sz w:val="24"/>
              </w:rPr>
              <w:t>. Opslag Verwerking Persoonsgegevens:</w:t>
            </w:r>
          </w:p>
        </w:tc>
      </w:tr>
      <w:tr w:rsidR="007E7EB8" w14:paraId="7D2EF3E1" w14:textId="77777777" w:rsidTr="00891E44">
        <w:trPr>
          <w:cantSplit/>
        </w:trPr>
        <w:tc>
          <w:tcPr>
            <w:tcW w:w="9060" w:type="dxa"/>
          </w:tcPr>
          <w:p w14:paraId="7A1DBF23" w14:textId="77777777" w:rsidR="007E7EB8" w:rsidRPr="00D24688" w:rsidRDefault="007E7EB8" w:rsidP="00891E44">
            <w:pPr>
              <w:pStyle w:val="Plattetekst"/>
            </w:pPr>
            <w:r w:rsidRPr="00F30E32">
              <w:t>Plaats/Land van opslag en Verwerking van de Persoonsgegevens:</w:t>
            </w:r>
          </w:p>
          <w:p w14:paraId="623A99E6" w14:textId="77777777" w:rsidR="007E7EB8" w:rsidRDefault="007E7EB8" w:rsidP="00891E44">
            <w:pPr>
              <w:pStyle w:val="Plattetekst"/>
            </w:pPr>
          </w:p>
        </w:tc>
      </w:tr>
    </w:tbl>
    <w:p w14:paraId="0D4EEB17" w14:textId="77777777" w:rsidR="007E7EB8" w:rsidRDefault="007E7EB8" w:rsidP="007E7EB8">
      <w:pPr>
        <w:spacing w:beforeLines="40" w:before="96" w:afterLines="20" w:after="48"/>
        <w:ind w:right="-144"/>
        <w:rPr>
          <w:rFonts w:ascii="Arial" w:hAnsi="Arial" w:cs="Arial"/>
          <w:b/>
          <w:color w:val="000000" w:themeColor="text1"/>
          <w:highlight w:val="yellow"/>
          <w:u w:val="single"/>
        </w:rPr>
      </w:pPr>
    </w:p>
    <w:tbl>
      <w:tblPr>
        <w:tblStyle w:val="Tabelraster"/>
        <w:tblW w:w="0" w:type="auto"/>
        <w:tblLayout w:type="fixed"/>
        <w:tblLook w:val="04A0" w:firstRow="1" w:lastRow="0" w:firstColumn="1" w:lastColumn="0" w:noHBand="0" w:noVBand="1"/>
      </w:tblPr>
      <w:tblGrid>
        <w:gridCol w:w="1980"/>
        <w:gridCol w:w="2410"/>
        <w:gridCol w:w="2827"/>
        <w:gridCol w:w="1843"/>
      </w:tblGrid>
      <w:tr w:rsidR="007E7EB8" w:rsidRPr="00973793" w14:paraId="5F03C7CF" w14:textId="77777777" w:rsidTr="00891E44">
        <w:tc>
          <w:tcPr>
            <w:tcW w:w="9060" w:type="dxa"/>
            <w:gridSpan w:val="4"/>
            <w:shd w:val="clear" w:color="auto" w:fill="FFFF00"/>
          </w:tcPr>
          <w:p w14:paraId="279D77A5" w14:textId="77777777" w:rsidR="007E7EB8" w:rsidRPr="008E1F2C" w:rsidRDefault="007E7EB8" w:rsidP="00891E44">
            <w:pPr>
              <w:pStyle w:val="Plattetekst"/>
              <w:rPr>
                <w:b/>
                <w:sz w:val="24"/>
              </w:rPr>
            </w:pPr>
            <w:r>
              <w:rPr>
                <w:b/>
                <w:sz w:val="24"/>
              </w:rPr>
              <w:t>G</w:t>
            </w:r>
            <w:r w:rsidRPr="008E1F2C">
              <w:rPr>
                <w:b/>
                <w:sz w:val="24"/>
              </w:rPr>
              <w:t>. Subverwerkers</w:t>
            </w:r>
          </w:p>
        </w:tc>
      </w:tr>
      <w:tr w:rsidR="007E7EB8" w14:paraId="4F345AA9" w14:textId="77777777" w:rsidTr="00891E44">
        <w:tc>
          <w:tcPr>
            <w:tcW w:w="9060" w:type="dxa"/>
            <w:gridSpan w:val="4"/>
          </w:tcPr>
          <w:p w14:paraId="2F154C5B" w14:textId="77777777" w:rsidR="007E7EB8" w:rsidRDefault="007E7EB8" w:rsidP="00891E44">
            <w:pPr>
              <w:pStyle w:val="Plattetekst"/>
            </w:pPr>
            <w:r w:rsidRPr="00F30E32">
              <w:t>Onderwijsinstelling geeft Verwerker door ondertekening van de Verwerkersovereenkomst een algemene schriftelijke toestemming voor het inschakelen van een Subverwerker. Verwerker heeft het recht gebruik te gaan maken van andere Subverwerkers, mits daarvan voorafgaand mededeling wordt gedaan aan Onderwijsinstelling, en Onderwijsinstelling daartegen bezwaar kan maken binnen een redelijke periode.</w:t>
            </w:r>
          </w:p>
          <w:p w14:paraId="5F1F1812" w14:textId="77777777" w:rsidR="007E7EB8" w:rsidRDefault="007E7EB8" w:rsidP="00891E44">
            <w:pPr>
              <w:pStyle w:val="Plattetekst"/>
            </w:pPr>
            <w:r w:rsidRPr="00F30E32">
              <w:t>Verwerker maakt ten tijde van het afsluiten van de Verwerkersovereenkomst gebruik van de volgende Subverwerkers:</w:t>
            </w:r>
          </w:p>
          <w:p w14:paraId="46EB62A6" w14:textId="77777777" w:rsidR="007E7EB8" w:rsidRDefault="007E7EB8" w:rsidP="00891E44">
            <w:pPr>
              <w:pStyle w:val="Plattetekst"/>
            </w:pPr>
          </w:p>
        </w:tc>
      </w:tr>
      <w:tr w:rsidR="007E7EB8" w14:paraId="4F7FC445" w14:textId="77777777" w:rsidTr="00891E44">
        <w:tc>
          <w:tcPr>
            <w:tcW w:w="1980" w:type="dxa"/>
          </w:tcPr>
          <w:p w14:paraId="2686F5DD" w14:textId="77777777" w:rsidR="007E7EB8" w:rsidRDefault="007E7EB8" w:rsidP="00891E44">
            <w:pPr>
              <w:pStyle w:val="Plattetekst"/>
            </w:pPr>
            <w:r>
              <w:t>Partijnaam</w:t>
            </w:r>
          </w:p>
        </w:tc>
        <w:tc>
          <w:tcPr>
            <w:tcW w:w="2410" w:type="dxa"/>
          </w:tcPr>
          <w:p w14:paraId="2292EB6A" w14:textId="77777777" w:rsidR="007E7EB8" w:rsidRDefault="007E7EB8" w:rsidP="00891E44">
            <w:pPr>
              <w:pStyle w:val="Plattetekst"/>
            </w:pPr>
            <w:r>
              <w:t>Statutaire vestigingsplaats Subverwerker</w:t>
            </w:r>
          </w:p>
        </w:tc>
        <w:tc>
          <w:tcPr>
            <w:tcW w:w="2827" w:type="dxa"/>
          </w:tcPr>
          <w:p w14:paraId="795E09F6" w14:textId="77777777" w:rsidR="007E7EB8" w:rsidRDefault="007E7EB8" w:rsidP="00891E44">
            <w:pPr>
              <w:pStyle w:val="Plattetekst"/>
            </w:pPr>
            <w:r>
              <w:t>B</w:t>
            </w:r>
            <w:r w:rsidRPr="008E1F2C">
              <w:t>eknopte omschrijving taak/dienst waaruit blijkt welke informatie wordt Verwerkt door deze Subverwerker</w:t>
            </w:r>
          </w:p>
        </w:tc>
        <w:tc>
          <w:tcPr>
            <w:tcW w:w="1843" w:type="dxa"/>
          </w:tcPr>
          <w:p w14:paraId="27B11502" w14:textId="77777777" w:rsidR="007E7EB8" w:rsidRDefault="007E7EB8" w:rsidP="00891E44">
            <w:pPr>
              <w:pStyle w:val="Plattetekst"/>
            </w:pPr>
            <w:r>
              <w:t>P</w:t>
            </w:r>
            <w:r w:rsidRPr="00632CDE">
              <w:t>laats/land van opslag en Verwerking Persoonsgegevens</w:t>
            </w:r>
          </w:p>
        </w:tc>
      </w:tr>
      <w:tr w:rsidR="007E7EB8" w14:paraId="3F771C40" w14:textId="77777777" w:rsidTr="00891E44">
        <w:tc>
          <w:tcPr>
            <w:tcW w:w="1980" w:type="dxa"/>
          </w:tcPr>
          <w:p w14:paraId="73995D09" w14:textId="77777777" w:rsidR="007E7EB8" w:rsidRDefault="007E7EB8" w:rsidP="00891E44">
            <w:pPr>
              <w:pStyle w:val="Plattetekst"/>
            </w:pPr>
          </w:p>
        </w:tc>
        <w:tc>
          <w:tcPr>
            <w:tcW w:w="2410" w:type="dxa"/>
          </w:tcPr>
          <w:p w14:paraId="5D931788" w14:textId="77777777" w:rsidR="007E7EB8" w:rsidRDefault="007E7EB8" w:rsidP="00891E44">
            <w:pPr>
              <w:pStyle w:val="Plattetekst"/>
            </w:pPr>
          </w:p>
        </w:tc>
        <w:tc>
          <w:tcPr>
            <w:tcW w:w="2827" w:type="dxa"/>
          </w:tcPr>
          <w:p w14:paraId="6EFAA095" w14:textId="77777777" w:rsidR="007E7EB8" w:rsidRDefault="007E7EB8" w:rsidP="00891E44">
            <w:pPr>
              <w:pStyle w:val="Plattetekst"/>
            </w:pPr>
          </w:p>
        </w:tc>
        <w:tc>
          <w:tcPr>
            <w:tcW w:w="1843" w:type="dxa"/>
          </w:tcPr>
          <w:p w14:paraId="1FEF6EB7" w14:textId="77777777" w:rsidR="007E7EB8" w:rsidRDefault="007E7EB8" w:rsidP="00891E44">
            <w:pPr>
              <w:pStyle w:val="Plattetekst"/>
            </w:pPr>
          </w:p>
        </w:tc>
      </w:tr>
    </w:tbl>
    <w:p w14:paraId="57839ED0" w14:textId="77777777" w:rsidR="007E7EB8" w:rsidRPr="00632CDE" w:rsidRDefault="007E7EB8" w:rsidP="007E7EB8">
      <w:pPr>
        <w:spacing w:beforeLines="40" w:before="96" w:afterLines="20" w:after="48"/>
        <w:ind w:right="-144"/>
        <w:rPr>
          <w:rFonts w:ascii="Arial" w:hAnsi="Arial" w:cs="Arial"/>
          <w:i/>
          <w:color w:val="000000" w:themeColor="text1"/>
        </w:rPr>
      </w:pPr>
      <w:r w:rsidRPr="00632CDE">
        <w:rPr>
          <w:rFonts w:ascii="Arial" w:hAnsi="Arial" w:cs="Arial"/>
          <w:i/>
          <w:color w:val="000000" w:themeColor="text1"/>
        </w:rPr>
        <w:t xml:space="preserve">Opmerking: indien de Persoonsgegevens </w:t>
      </w:r>
      <w:r w:rsidRPr="008C2BDF">
        <w:rPr>
          <w:rFonts w:ascii="Arial" w:hAnsi="Arial" w:cs="Arial"/>
          <w:i/>
          <w:color w:val="000000" w:themeColor="text1"/>
          <w:u w:val="single"/>
        </w:rPr>
        <w:t>buiten de EER</w:t>
      </w:r>
      <w:r w:rsidRPr="00632CDE">
        <w:rPr>
          <w:rFonts w:ascii="Arial" w:hAnsi="Arial" w:cs="Arial"/>
          <w:i/>
          <w:color w:val="000000" w:themeColor="text1"/>
        </w:rPr>
        <w:t xml:space="preserve"> worden verwerkt wordt apart opgave gedaan van de landen waar de Persoonsgegevens worden verwerkt én op welke wijze is gewaarborgd dat de gegevens rechtmatig kunnen worden doorgegeven. </w:t>
      </w:r>
    </w:p>
    <w:p w14:paraId="6F706A0D" w14:textId="77777777" w:rsidR="007E7EB8" w:rsidRPr="00632CDE" w:rsidRDefault="007E7EB8" w:rsidP="007E7EB8">
      <w:pPr>
        <w:spacing w:beforeLines="40" w:before="96" w:afterLines="20" w:after="48"/>
        <w:ind w:right="-144"/>
        <w:rPr>
          <w:rFonts w:ascii="Arial" w:hAnsi="Arial" w:cs="Arial"/>
          <w:color w:val="000000" w:themeColor="text1"/>
        </w:rPr>
      </w:pPr>
    </w:p>
    <w:tbl>
      <w:tblPr>
        <w:tblStyle w:val="Tabelraster"/>
        <w:tblW w:w="0" w:type="auto"/>
        <w:tblLook w:val="04A0" w:firstRow="1" w:lastRow="0" w:firstColumn="1" w:lastColumn="0" w:noHBand="0" w:noVBand="1"/>
      </w:tblPr>
      <w:tblGrid>
        <w:gridCol w:w="1835"/>
        <w:gridCol w:w="1795"/>
        <w:gridCol w:w="1800"/>
        <w:gridCol w:w="1795"/>
        <w:gridCol w:w="1835"/>
      </w:tblGrid>
      <w:tr w:rsidR="007E7EB8" w:rsidRPr="00C27531" w14:paraId="384979B7" w14:textId="77777777" w:rsidTr="00891E44">
        <w:tc>
          <w:tcPr>
            <w:tcW w:w="9060" w:type="dxa"/>
            <w:gridSpan w:val="5"/>
            <w:shd w:val="clear" w:color="auto" w:fill="FFFF00"/>
          </w:tcPr>
          <w:p w14:paraId="46A1626B" w14:textId="77777777" w:rsidR="007E7EB8" w:rsidRPr="00C27531" w:rsidRDefault="007E7EB8" w:rsidP="00891E44">
            <w:pPr>
              <w:pStyle w:val="Plattetekst"/>
            </w:pPr>
            <w:r>
              <w:rPr>
                <w:b/>
                <w:sz w:val="24"/>
              </w:rPr>
              <w:t>H</w:t>
            </w:r>
            <w:r w:rsidRPr="008E1F2C">
              <w:rPr>
                <w:b/>
                <w:sz w:val="24"/>
              </w:rPr>
              <w:t>. Contactgegevens</w:t>
            </w:r>
            <w:r w:rsidRPr="00C27531">
              <w:t xml:space="preserve"> voor inhoudelijke contacten over de verwerking van </w:t>
            </w:r>
            <w:r>
              <w:t>P</w:t>
            </w:r>
            <w:r w:rsidRPr="00C27531">
              <w:t>ersoonsgegevens</w:t>
            </w:r>
          </w:p>
        </w:tc>
      </w:tr>
      <w:tr w:rsidR="007E7EB8" w14:paraId="7AF0600A" w14:textId="77777777" w:rsidTr="00891E44">
        <w:tc>
          <w:tcPr>
            <w:tcW w:w="1835" w:type="dxa"/>
          </w:tcPr>
          <w:p w14:paraId="75CF28F6" w14:textId="77777777" w:rsidR="007E7EB8" w:rsidRDefault="007E7EB8" w:rsidP="00891E44">
            <w:pPr>
              <w:pStyle w:val="Plattetekst"/>
            </w:pPr>
            <w:r>
              <w:t>Partij</w:t>
            </w:r>
            <w:bookmarkStart w:id="37" w:name="_Ref498085162"/>
            <w:r>
              <w:rPr>
                <w:rStyle w:val="Voetnootmarkering"/>
              </w:rPr>
              <w:footnoteReference w:id="3"/>
            </w:r>
            <w:bookmarkEnd w:id="37"/>
          </w:p>
        </w:tc>
        <w:tc>
          <w:tcPr>
            <w:tcW w:w="1795" w:type="dxa"/>
          </w:tcPr>
          <w:p w14:paraId="27634A26" w14:textId="77777777" w:rsidR="007E7EB8" w:rsidRDefault="007E7EB8" w:rsidP="00891E44">
            <w:pPr>
              <w:pStyle w:val="Plattetekst"/>
            </w:pPr>
            <w:r>
              <w:t>Naam</w:t>
            </w:r>
          </w:p>
        </w:tc>
        <w:tc>
          <w:tcPr>
            <w:tcW w:w="1800" w:type="dxa"/>
          </w:tcPr>
          <w:p w14:paraId="2720531F" w14:textId="77777777" w:rsidR="007E7EB8" w:rsidRDefault="007E7EB8" w:rsidP="00891E44">
            <w:pPr>
              <w:pStyle w:val="Plattetekst"/>
            </w:pPr>
            <w:r>
              <w:t>Functie</w:t>
            </w:r>
          </w:p>
        </w:tc>
        <w:tc>
          <w:tcPr>
            <w:tcW w:w="1795" w:type="dxa"/>
          </w:tcPr>
          <w:p w14:paraId="1E219266" w14:textId="77777777" w:rsidR="007E7EB8" w:rsidRDefault="007E7EB8" w:rsidP="00891E44">
            <w:pPr>
              <w:pStyle w:val="Plattetekst"/>
            </w:pPr>
            <w:r>
              <w:t>E-mail adres</w:t>
            </w:r>
          </w:p>
        </w:tc>
        <w:tc>
          <w:tcPr>
            <w:tcW w:w="1835" w:type="dxa"/>
          </w:tcPr>
          <w:p w14:paraId="08FA0722" w14:textId="77777777" w:rsidR="007E7EB8" w:rsidRDefault="007E7EB8" w:rsidP="00891E44">
            <w:pPr>
              <w:pStyle w:val="Plattetekst"/>
            </w:pPr>
            <w:r>
              <w:t>Telefoonnummer</w:t>
            </w:r>
          </w:p>
        </w:tc>
      </w:tr>
      <w:tr w:rsidR="007E7EB8" w14:paraId="2CE13D98" w14:textId="77777777" w:rsidTr="00891E44">
        <w:tc>
          <w:tcPr>
            <w:tcW w:w="1835" w:type="dxa"/>
            <w:shd w:val="clear" w:color="auto" w:fill="EAF1DD" w:themeFill="accent3" w:themeFillTint="33"/>
          </w:tcPr>
          <w:p w14:paraId="72A164C7" w14:textId="77777777" w:rsidR="007E7EB8" w:rsidRDefault="007E7EB8" w:rsidP="00891E44">
            <w:pPr>
              <w:pStyle w:val="Plattetekst"/>
            </w:pPr>
            <w:r>
              <w:t>Verwerkings-verantwoordelijke</w:t>
            </w:r>
          </w:p>
        </w:tc>
        <w:tc>
          <w:tcPr>
            <w:tcW w:w="1795" w:type="dxa"/>
            <w:shd w:val="clear" w:color="auto" w:fill="EAF1DD" w:themeFill="accent3" w:themeFillTint="33"/>
          </w:tcPr>
          <w:p w14:paraId="34A41DF4" w14:textId="77777777" w:rsidR="007E7EB8" w:rsidRDefault="007E7EB8" w:rsidP="00891E44">
            <w:pPr>
              <w:pStyle w:val="Plattetekst"/>
            </w:pPr>
          </w:p>
        </w:tc>
        <w:tc>
          <w:tcPr>
            <w:tcW w:w="1800" w:type="dxa"/>
            <w:shd w:val="clear" w:color="auto" w:fill="EAF1DD" w:themeFill="accent3" w:themeFillTint="33"/>
          </w:tcPr>
          <w:p w14:paraId="171DF6A1" w14:textId="77777777" w:rsidR="007E7EB8" w:rsidRDefault="007E7EB8" w:rsidP="00891E44">
            <w:pPr>
              <w:pStyle w:val="Plattetekst"/>
            </w:pPr>
          </w:p>
        </w:tc>
        <w:tc>
          <w:tcPr>
            <w:tcW w:w="1795" w:type="dxa"/>
            <w:shd w:val="clear" w:color="auto" w:fill="EAF1DD" w:themeFill="accent3" w:themeFillTint="33"/>
          </w:tcPr>
          <w:p w14:paraId="738B41EC" w14:textId="77777777" w:rsidR="007E7EB8" w:rsidRDefault="007E7EB8" w:rsidP="00891E44">
            <w:pPr>
              <w:pStyle w:val="Plattetekst"/>
            </w:pPr>
          </w:p>
        </w:tc>
        <w:tc>
          <w:tcPr>
            <w:tcW w:w="1835" w:type="dxa"/>
            <w:shd w:val="clear" w:color="auto" w:fill="EAF1DD" w:themeFill="accent3" w:themeFillTint="33"/>
          </w:tcPr>
          <w:p w14:paraId="406CE6DB" w14:textId="77777777" w:rsidR="007E7EB8" w:rsidRDefault="007E7EB8" w:rsidP="00891E44">
            <w:pPr>
              <w:pStyle w:val="Plattetekst"/>
            </w:pPr>
          </w:p>
        </w:tc>
      </w:tr>
      <w:tr w:rsidR="007E7EB8" w14:paraId="12FF6BBB" w14:textId="77777777" w:rsidTr="00891E44">
        <w:tc>
          <w:tcPr>
            <w:tcW w:w="1835" w:type="dxa"/>
            <w:shd w:val="clear" w:color="auto" w:fill="FFFF00"/>
          </w:tcPr>
          <w:p w14:paraId="5804C87C" w14:textId="77777777" w:rsidR="007E7EB8" w:rsidRDefault="007E7EB8" w:rsidP="00891E44">
            <w:pPr>
              <w:pStyle w:val="Plattetekst"/>
            </w:pPr>
            <w:r>
              <w:t>Verwerker</w:t>
            </w:r>
          </w:p>
        </w:tc>
        <w:tc>
          <w:tcPr>
            <w:tcW w:w="1795" w:type="dxa"/>
            <w:shd w:val="clear" w:color="auto" w:fill="FFFF00"/>
          </w:tcPr>
          <w:p w14:paraId="4A8C15D6" w14:textId="77777777" w:rsidR="007E7EB8" w:rsidRDefault="007E7EB8" w:rsidP="00891E44">
            <w:pPr>
              <w:pStyle w:val="Plattetekst"/>
            </w:pPr>
          </w:p>
        </w:tc>
        <w:tc>
          <w:tcPr>
            <w:tcW w:w="1800" w:type="dxa"/>
            <w:shd w:val="clear" w:color="auto" w:fill="FFFF00"/>
          </w:tcPr>
          <w:p w14:paraId="7B2E95F2" w14:textId="77777777" w:rsidR="007E7EB8" w:rsidRDefault="007E7EB8" w:rsidP="00891E44">
            <w:pPr>
              <w:pStyle w:val="Plattetekst"/>
            </w:pPr>
          </w:p>
        </w:tc>
        <w:tc>
          <w:tcPr>
            <w:tcW w:w="1795" w:type="dxa"/>
            <w:shd w:val="clear" w:color="auto" w:fill="FFFF00"/>
          </w:tcPr>
          <w:p w14:paraId="453B51A3" w14:textId="77777777" w:rsidR="007E7EB8" w:rsidRDefault="007E7EB8" w:rsidP="00891E44">
            <w:pPr>
              <w:pStyle w:val="Plattetekst"/>
            </w:pPr>
          </w:p>
        </w:tc>
        <w:tc>
          <w:tcPr>
            <w:tcW w:w="1835" w:type="dxa"/>
            <w:shd w:val="clear" w:color="auto" w:fill="FFFF00"/>
          </w:tcPr>
          <w:p w14:paraId="0FB7A346" w14:textId="77777777" w:rsidR="007E7EB8" w:rsidRDefault="007E7EB8" w:rsidP="00891E44">
            <w:pPr>
              <w:pStyle w:val="Plattetekst"/>
            </w:pPr>
          </w:p>
        </w:tc>
      </w:tr>
    </w:tbl>
    <w:p w14:paraId="6BD49A5B" w14:textId="77777777" w:rsidR="007E7EB8" w:rsidRDefault="007E7EB8" w:rsidP="007E7EB8">
      <w:pPr>
        <w:spacing w:beforeLines="40" w:before="96" w:afterLines="20" w:after="48"/>
        <w:ind w:right="-144"/>
        <w:rPr>
          <w:rFonts w:ascii="Arial" w:hAnsi="Arial" w:cs="Arial"/>
          <w:color w:val="000000" w:themeColor="text1"/>
        </w:rPr>
      </w:pPr>
    </w:p>
    <w:tbl>
      <w:tblPr>
        <w:tblStyle w:val="Tabelraster"/>
        <w:tblW w:w="9067" w:type="dxa"/>
        <w:tblLook w:val="04A0" w:firstRow="1" w:lastRow="0" w:firstColumn="1" w:lastColumn="0" w:noHBand="0" w:noVBand="1"/>
      </w:tblPr>
      <w:tblGrid>
        <w:gridCol w:w="1696"/>
        <w:gridCol w:w="2835"/>
        <w:gridCol w:w="4536"/>
      </w:tblGrid>
      <w:tr w:rsidR="007E7EB8" w14:paraId="6AC37D78" w14:textId="77777777" w:rsidTr="00891E44">
        <w:tc>
          <w:tcPr>
            <w:tcW w:w="9067" w:type="dxa"/>
            <w:gridSpan w:val="3"/>
            <w:shd w:val="clear" w:color="auto" w:fill="FFFF00"/>
          </w:tcPr>
          <w:p w14:paraId="56328274" w14:textId="77777777" w:rsidR="007E7EB8" w:rsidRDefault="007E7EB8" w:rsidP="00891E44">
            <w:pPr>
              <w:pStyle w:val="Plattetekst"/>
              <w:rPr>
                <w:rFonts w:cs="Arial"/>
                <w:b/>
                <w:color w:val="000000" w:themeColor="text1"/>
                <w:sz w:val="24"/>
              </w:rPr>
            </w:pPr>
            <w:r>
              <w:rPr>
                <w:b/>
                <w:sz w:val="24"/>
                <w:highlight w:val="yellow"/>
              </w:rPr>
              <w:t>I</w:t>
            </w:r>
            <w:r w:rsidRPr="008C2BDF">
              <w:rPr>
                <w:b/>
                <w:sz w:val="24"/>
                <w:highlight w:val="yellow"/>
              </w:rPr>
              <w:t>. Versie</w:t>
            </w:r>
            <w:r>
              <w:rPr>
                <w:b/>
                <w:sz w:val="24"/>
              </w:rPr>
              <w:t xml:space="preserve"> </w:t>
            </w:r>
          </w:p>
        </w:tc>
      </w:tr>
      <w:tr w:rsidR="007E7EB8" w14:paraId="4A13BE84" w14:textId="77777777" w:rsidTr="00891E44">
        <w:tc>
          <w:tcPr>
            <w:tcW w:w="1696" w:type="dxa"/>
          </w:tcPr>
          <w:p w14:paraId="68B162EC" w14:textId="77777777" w:rsidR="007E7EB8" w:rsidRPr="008C2BDF" w:rsidRDefault="007E7EB8" w:rsidP="00891E44">
            <w:pPr>
              <w:spacing w:beforeLines="40" w:before="96" w:afterLines="20" w:after="48"/>
              <w:ind w:right="-144"/>
              <w:rPr>
                <w:rFonts w:ascii="Arial" w:hAnsi="Arial" w:cs="Arial"/>
                <w:b/>
                <w:color w:val="000000" w:themeColor="text1"/>
              </w:rPr>
            </w:pPr>
            <w:r>
              <w:rPr>
                <w:rFonts w:ascii="Arial" w:hAnsi="Arial" w:cs="Arial"/>
                <w:b/>
                <w:color w:val="000000" w:themeColor="text1"/>
              </w:rPr>
              <w:t>V</w:t>
            </w:r>
            <w:r w:rsidRPr="008C2BDF">
              <w:rPr>
                <w:rFonts w:ascii="Arial" w:hAnsi="Arial" w:cs="Arial"/>
                <w:b/>
                <w:color w:val="000000" w:themeColor="text1"/>
              </w:rPr>
              <w:t>ersie nummer</w:t>
            </w:r>
          </w:p>
        </w:tc>
        <w:tc>
          <w:tcPr>
            <w:tcW w:w="2835" w:type="dxa"/>
          </w:tcPr>
          <w:p w14:paraId="782CDB03" w14:textId="77777777" w:rsidR="007E7EB8" w:rsidRPr="008C2BDF" w:rsidRDefault="007E7EB8" w:rsidP="00891E44">
            <w:pPr>
              <w:spacing w:beforeLines="40" w:before="96" w:afterLines="20" w:after="48"/>
              <w:ind w:right="-144"/>
              <w:rPr>
                <w:rFonts w:ascii="Arial" w:hAnsi="Arial" w:cs="Arial"/>
                <w:b/>
                <w:color w:val="000000" w:themeColor="text1"/>
              </w:rPr>
            </w:pPr>
            <w:r w:rsidRPr="008C2BDF">
              <w:rPr>
                <w:rFonts w:ascii="Arial" w:hAnsi="Arial" w:cs="Arial"/>
                <w:b/>
                <w:color w:val="000000" w:themeColor="text1"/>
              </w:rPr>
              <w:t xml:space="preserve">datum </w:t>
            </w:r>
            <w:r>
              <w:rPr>
                <w:rFonts w:ascii="Arial" w:hAnsi="Arial" w:cs="Arial"/>
                <w:b/>
                <w:color w:val="000000" w:themeColor="text1"/>
              </w:rPr>
              <w:t>(</w:t>
            </w:r>
            <w:r w:rsidRPr="008C2BDF">
              <w:rPr>
                <w:rFonts w:ascii="Arial" w:hAnsi="Arial" w:cs="Arial"/>
                <w:b/>
                <w:color w:val="000000" w:themeColor="text1"/>
              </w:rPr>
              <w:t>laatste</w:t>
            </w:r>
            <w:r>
              <w:rPr>
                <w:rFonts w:ascii="Arial" w:hAnsi="Arial" w:cs="Arial"/>
                <w:b/>
                <w:color w:val="000000" w:themeColor="text1"/>
              </w:rPr>
              <w:t>)</w:t>
            </w:r>
            <w:r w:rsidRPr="008C2BDF">
              <w:rPr>
                <w:rFonts w:ascii="Arial" w:hAnsi="Arial" w:cs="Arial"/>
                <w:b/>
                <w:color w:val="000000" w:themeColor="text1"/>
              </w:rPr>
              <w:t xml:space="preserve"> aanpassing</w:t>
            </w:r>
          </w:p>
        </w:tc>
        <w:tc>
          <w:tcPr>
            <w:tcW w:w="4536" w:type="dxa"/>
          </w:tcPr>
          <w:p w14:paraId="6BDAF5C7" w14:textId="77777777" w:rsidR="007E7EB8" w:rsidRPr="008C2BDF" w:rsidRDefault="007E7EB8" w:rsidP="00891E44">
            <w:pPr>
              <w:spacing w:beforeLines="40" w:before="96" w:afterLines="20" w:after="48"/>
              <w:ind w:right="-144"/>
              <w:rPr>
                <w:rFonts w:ascii="Arial" w:hAnsi="Arial" w:cs="Arial"/>
                <w:b/>
                <w:color w:val="000000" w:themeColor="text1"/>
              </w:rPr>
            </w:pPr>
            <w:r w:rsidRPr="008C2BDF">
              <w:rPr>
                <w:rFonts w:ascii="Arial" w:hAnsi="Arial" w:cs="Arial"/>
                <w:b/>
                <w:color w:val="000000" w:themeColor="text1"/>
              </w:rPr>
              <w:t>Omschrijving wijziging(en)</w:t>
            </w:r>
          </w:p>
        </w:tc>
      </w:tr>
      <w:tr w:rsidR="007E7EB8" w14:paraId="6F629301" w14:textId="77777777" w:rsidTr="00891E44">
        <w:tc>
          <w:tcPr>
            <w:tcW w:w="1696" w:type="dxa"/>
          </w:tcPr>
          <w:p w14:paraId="7280A518" w14:textId="77777777" w:rsidR="007E7EB8" w:rsidRDefault="007E7EB8" w:rsidP="00891E44">
            <w:pPr>
              <w:spacing w:beforeLines="40" w:before="96" w:afterLines="20" w:after="48"/>
              <w:ind w:right="-144"/>
              <w:rPr>
                <w:rFonts w:ascii="Arial" w:hAnsi="Arial" w:cs="Arial"/>
                <w:color w:val="000000" w:themeColor="text1"/>
              </w:rPr>
            </w:pPr>
            <w:r>
              <w:rPr>
                <w:rFonts w:ascii="Arial" w:hAnsi="Arial" w:cs="Arial"/>
                <w:color w:val="000000" w:themeColor="text1"/>
              </w:rPr>
              <w:t>1.0</w:t>
            </w:r>
          </w:p>
        </w:tc>
        <w:tc>
          <w:tcPr>
            <w:tcW w:w="2835" w:type="dxa"/>
          </w:tcPr>
          <w:p w14:paraId="4C4A6D13" w14:textId="77777777" w:rsidR="007E7EB8" w:rsidRDefault="007E7EB8" w:rsidP="00891E44">
            <w:pPr>
              <w:spacing w:beforeLines="40" w:before="96" w:afterLines="20" w:after="48"/>
              <w:ind w:right="-144"/>
              <w:rPr>
                <w:rFonts w:ascii="Arial" w:hAnsi="Arial" w:cs="Arial"/>
                <w:color w:val="000000" w:themeColor="text1"/>
              </w:rPr>
            </w:pPr>
          </w:p>
        </w:tc>
        <w:tc>
          <w:tcPr>
            <w:tcW w:w="4536" w:type="dxa"/>
          </w:tcPr>
          <w:p w14:paraId="5E474658" w14:textId="77777777" w:rsidR="007E7EB8" w:rsidRDefault="007E7EB8" w:rsidP="00891E44">
            <w:pPr>
              <w:spacing w:beforeLines="40" w:before="96" w:afterLines="20" w:after="48"/>
              <w:ind w:right="-144"/>
              <w:rPr>
                <w:rFonts w:ascii="Arial" w:hAnsi="Arial" w:cs="Arial"/>
                <w:color w:val="000000" w:themeColor="text1"/>
              </w:rPr>
            </w:pPr>
          </w:p>
        </w:tc>
      </w:tr>
    </w:tbl>
    <w:p w14:paraId="33AE82ED" w14:textId="77777777" w:rsidR="007E7EB8" w:rsidRPr="00632CDE" w:rsidRDefault="007E7EB8" w:rsidP="007E7EB8">
      <w:pPr>
        <w:spacing w:beforeLines="40" w:before="96" w:afterLines="20" w:after="48"/>
        <w:ind w:right="-144"/>
        <w:rPr>
          <w:rFonts w:ascii="Arial" w:hAnsi="Arial" w:cs="Arial"/>
          <w:color w:val="000000" w:themeColor="text1"/>
        </w:rPr>
      </w:pPr>
    </w:p>
    <w:p w14:paraId="48E197C9" w14:textId="77777777" w:rsidR="007E7EB8" w:rsidRPr="00632CDE" w:rsidRDefault="007E7EB8" w:rsidP="007E7EB8">
      <w:pPr>
        <w:spacing w:beforeLines="40" w:before="96" w:afterLines="20" w:after="48"/>
        <w:ind w:right="-144"/>
        <w:rPr>
          <w:rFonts w:ascii="Arial" w:eastAsiaTheme="minorEastAsia" w:hAnsi="Arial" w:cs="Arial"/>
          <w:color w:val="000000" w:themeColor="text1"/>
          <w:lang w:eastAsia="nl-NL"/>
        </w:rPr>
      </w:pPr>
      <w:r w:rsidRPr="00632CDE">
        <w:rPr>
          <w:rFonts w:ascii="Arial" w:hAnsi="Arial" w:cs="Arial"/>
          <w:color w:val="000000" w:themeColor="text1"/>
        </w:rPr>
        <w:br w:type="page"/>
      </w:r>
    </w:p>
    <w:p w14:paraId="1188E41F" w14:textId="77777777" w:rsidR="007E7EB8" w:rsidRDefault="007E7EB8" w:rsidP="007E7EB8">
      <w:pPr>
        <w:spacing w:line="240" w:lineRule="auto"/>
        <w:outlineLvl w:val="0"/>
        <w:rPr>
          <w:rFonts w:ascii="Arial" w:hAnsi="Arial" w:cs="Arial"/>
          <w:b/>
          <w:color w:val="000000" w:themeColor="text1"/>
          <w:sz w:val="28"/>
          <w:szCs w:val="40"/>
        </w:rPr>
      </w:pPr>
      <w:bookmarkStart w:id="38" w:name="_Toc511344711"/>
      <w:r w:rsidRPr="00632CDE">
        <w:rPr>
          <w:rFonts w:ascii="Arial" w:hAnsi="Arial" w:cs="Arial"/>
          <w:b/>
          <w:color w:val="000000" w:themeColor="text1"/>
          <w:sz w:val="28"/>
          <w:szCs w:val="40"/>
        </w:rPr>
        <w:t>BIJLAGE 2: Beveiligingsbijlage</w:t>
      </w:r>
      <w:bookmarkEnd w:id="38"/>
    </w:p>
    <w:p w14:paraId="4BA43488" w14:textId="77777777" w:rsidR="007E7EB8" w:rsidRDefault="007E7EB8" w:rsidP="007E7EB8">
      <w:pPr>
        <w:spacing w:line="240" w:lineRule="auto"/>
        <w:outlineLvl w:val="0"/>
        <w:rPr>
          <w:rFonts w:ascii="Arial" w:hAnsi="Arial" w:cs="Arial"/>
          <w:b/>
          <w:color w:val="000000" w:themeColor="text1"/>
          <w:sz w:val="28"/>
          <w:szCs w:val="40"/>
        </w:rPr>
      </w:pPr>
    </w:p>
    <w:tbl>
      <w:tblPr>
        <w:tblStyle w:val="Tabelraster"/>
        <w:tblW w:w="0" w:type="auto"/>
        <w:tblLook w:val="04A0" w:firstRow="1" w:lastRow="0" w:firstColumn="1" w:lastColumn="0" w:noHBand="0" w:noVBand="1"/>
      </w:tblPr>
      <w:tblGrid>
        <w:gridCol w:w="9060"/>
      </w:tblGrid>
      <w:tr w:rsidR="007E7EB8" w14:paraId="4D613AE6" w14:textId="77777777" w:rsidTr="00891E44">
        <w:tc>
          <w:tcPr>
            <w:tcW w:w="9060" w:type="dxa"/>
          </w:tcPr>
          <w:p w14:paraId="758012E1" w14:textId="77777777" w:rsidR="007E7EB8" w:rsidRPr="004F6DDF" w:rsidRDefault="007E7EB8" w:rsidP="00891E44">
            <w:pPr>
              <w:pStyle w:val="Plattetekst"/>
            </w:pPr>
            <w:r w:rsidRPr="004F6DDF">
              <w:t xml:space="preserve">De Verwerker is overeenkomstig de AVG en artikel </w:t>
            </w:r>
            <w:r>
              <w:t xml:space="preserve">6 </w:t>
            </w:r>
            <w:r w:rsidRPr="004F6DDF">
              <w:t xml:space="preserve">en </w:t>
            </w:r>
            <w:r>
              <w:t>7</w:t>
            </w:r>
            <w:r w:rsidRPr="004F6DDF">
              <w:t xml:space="preserve"> </w:t>
            </w:r>
            <w:r>
              <w:t xml:space="preserve">van de </w:t>
            </w:r>
            <w:r w:rsidRPr="004F6DDF">
              <w:t>Verwerkersovereenkomst verplicht passende technische en organisatorische maatregelen te nemen ter beveiliging van de Verwerking van Persoonsgegevens, en om die maatregelen aan te tonen. Deze bijlage geeft een beknopte beschrijving en opsomming van die maatregelen.</w:t>
            </w:r>
          </w:p>
        </w:tc>
      </w:tr>
      <w:tr w:rsidR="007E7EB8" w14:paraId="60B54348" w14:textId="77777777" w:rsidTr="00891E44">
        <w:tc>
          <w:tcPr>
            <w:tcW w:w="9060" w:type="dxa"/>
          </w:tcPr>
          <w:p w14:paraId="261D5875" w14:textId="77777777" w:rsidR="007E7EB8" w:rsidRPr="004F6DDF" w:rsidRDefault="007E7EB8" w:rsidP="00891E44">
            <w:pPr>
              <w:pStyle w:val="Plattetekst"/>
              <w:rPr>
                <w:b/>
                <w:sz w:val="22"/>
                <w:szCs w:val="22"/>
              </w:rPr>
            </w:pPr>
            <w:r w:rsidRPr="004F6DDF">
              <w:rPr>
                <w:b/>
                <w:sz w:val="22"/>
                <w:szCs w:val="22"/>
              </w:rPr>
              <w:t>Normen informatiebeveiliging</w:t>
            </w:r>
          </w:p>
          <w:p w14:paraId="4ED73E3F" w14:textId="77777777" w:rsidR="007E7EB8" w:rsidRPr="004F6DDF" w:rsidRDefault="007E7EB8" w:rsidP="00891E44">
            <w:pPr>
              <w:pStyle w:val="Plattetekst"/>
            </w:pPr>
            <w:r w:rsidRPr="004F6DDF">
              <w:t>Verwerker is verplicht om aan Onderwijsinstelling aan te tonen of en op welke wijze passende technische en organisatorische maatregelen zijn genomen om te waarborgen en te kunnen aantonen dat de verwerking plaatsvindt in overeenstemming met de AVG en de Model Verwerkersovereenkomst.</w:t>
            </w:r>
          </w:p>
          <w:p w14:paraId="327BC424" w14:textId="77777777" w:rsidR="007E7EB8" w:rsidRPr="004F6DDF" w:rsidRDefault="007E7EB8" w:rsidP="00891E44">
            <w:pPr>
              <w:pStyle w:val="Plattetekst"/>
            </w:pPr>
            <w:r w:rsidRPr="004F6DDF">
              <w:t xml:space="preserve">Voor het toepassen en aantonen van de technische maatregelen, kan Verwerker gebruik maken van (de meest recente versie van) het in het onderwijs ontwikkelde ‘Certificeringsschema informatiebeveiliging en privacy ROSA’ </w:t>
            </w:r>
            <w:r>
              <w:t>(</w:t>
            </w:r>
            <w:hyperlink r:id="rId17" w:history="1">
              <w:r w:rsidRPr="00FF126E">
                <w:rPr>
                  <w:rStyle w:val="Hyperlink"/>
                </w:rPr>
                <w:t>https://www.edustandaard.nl/standaard_afspraken/certificeringsschema-informatiebeveiliging-en-privacy-rosa/certificeringsschema-informatiebeveiliging-en-privacy-rosa/</w:t>
              </w:r>
            </w:hyperlink>
            <w:r>
              <w:t>)</w:t>
            </w:r>
            <w:r w:rsidRPr="004F6DDF">
              <w:t>. Dat schema voorziet in een baseline van (beveiligings</w:t>
            </w:r>
            <w:r>
              <w:t>-</w:t>
            </w:r>
            <w:r w:rsidRPr="004F6DDF">
              <w:t xml:space="preserve">)maatregelen waarmee organisaties dit aantoonbaar kunnen maken. </w:t>
            </w:r>
          </w:p>
          <w:p w14:paraId="512056F8" w14:textId="77777777" w:rsidR="007E7EB8" w:rsidRDefault="007E7EB8" w:rsidP="00891E44">
            <w:pPr>
              <w:pStyle w:val="Plattetekst"/>
            </w:pPr>
            <w:r w:rsidRPr="004F6DDF">
              <w:t>Verwerker kan ook gebruik maken van andere certificeringsmechanismen en/of (inter)nationaal erkende normen en standaarden voor informatiebeveiliging</w:t>
            </w:r>
            <w:r>
              <w:t xml:space="preserve"> (zoals bijvoorbeeld maar niet beperkt tot de ISO 27001 en 27002)</w:t>
            </w:r>
            <w:r w:rsidRPr="004F6DDF">
              <w:t>, mits die een gelijkwaardig of hoger niveau van beveiliging bieden en de door Verwerker genomen maatregelen aan de Onderwijsinstelling inzichtelijk worden gemaakt.</w:t>
            </w:r>
          </w:p>
        </w:tc>
      </w:tr>
      <w:tr w:rsidR="007E7EB8" w14:paraId="33355F9B" w14:textId="77777777" w:rsidTr="00891E44">
        <w:tc>
          <w:tcPr>
            <w:tcW w:w="9060" w:type="dxa"/>
          </w:tcPr>
          <w:p w14:paraId="24E2FD2C" w14:textId="77777777" w:rsidR="007E7EB8" w:rsidRPr="004F6DDF" w:rsidRDefault="007E7EB8" w:rsidP="00891E44">
            <w:pPr>
              <w:pStyle w:val="Plattetekst"/>
              <w:ind w:left="450" w:hanging="450"/>
              <w:rPr>
                <w:b/>
                <w:sz w:val="22"/>
                <w:szCs w:val="22"/>
              </w:rPr>
            </w:pPr>
            <w:r w:rsidRPr="004F6DDF">
              <w:rPr>
                <w:b/>
                <w:sz w:val="22"/>
                <w:szCs w:val="22"/>
              </w:rPr>
              <w:t>Minimale beveiligingsmaatregelen</w:t>
            </w:r>
          </w:p>
          <w:p w14:paraId="3317368F" w14:textId="77777777" w:rsidR="007E7EB8" w:rsidRPr="004F6DDF" w:rsidRDefault="007E7EB8" w:rsidP="00891E44">
            <w:pPr>
              <w:pStyle w:val="Plattetekst"/>
              <w:ind w:left="25" w:hanging="25"/>
            </w:pPr>
            <w:r w:rsidRPr="004F6DDF">
              <w:t xml:space="preserve">Verwerker neemt ter beveiliging van de Verwerking van Persoonsgegevens ten minste de volgende maatregelen: </w:t>
            </w:r>
          </w:p>
          <w:p w14:paraId="1C94E0EC" w14:textId="77777777" w:rsidR="007E7EB8" w:rsidRPr="004F6DDF" w:rsidRDefault="007E7EB8" w:rsidP="00891E44">
            <w:pPr>
              <w:pStyle w:val="Plattetekst"/>
              <w:ind w:left="450" w:hanging="450"/>
            </w:pPr>
            <w:r w:rsidRPr="004F6DDF">
              <w:t>i.</w:t>
            </w:r>
            <w:r w:rsidRPr="004F6DDF">
              <w:tab/>
              <w:t xml:space="preserve">Verwerker heeft een passend beleid voor de beveiliging van de Verwerking van de Persoonsgegevens, waarbij het beleid periodiek wordt geëvalueerd en – zo nodig – aangepast;  </w:t>
            </w:r>
          </w:p>
          <w:p w14:paraId="16857077" w14:textId="77777777" w:rsidR="007E7EB8" w:rsidRPr="004F6DDF" w:rsidRDefault="007E7EB8" w:rsidP="00891E44">
            <w:pPr>
              <w:pStyle w:val="Plattetekst"/>
              <w:ind w:left="450" w:hanging="450"/>
            </w:pPr>
            <w:r w:rsidRPr="004F6DDF">
              <w:t>ii.</w:t>
            </w:r>
            <w:r w:rsidRPr="004F6DDF">
              <w:tab/>
              <w:t xml:space="preserve">Verwerker heeft de Persoonsgegevens die worden Verwerkt geclassificeerd op het gebied van beschikbaarheid, integriteit en vertrouwelijkheid en heeft op basis van die classificatie beveiligingsmaatregelen genomen om de risico’s voor de Verwerking van Persoonsgegevens te beperken; </w:t>
            </w:r>
          </w:p>
          <w:p w14:paraId="18383796" w14:textId="77777777" w:rsidR="007E7EB8" w:rsidRPr="004F6DDF" w:rsidRDefault="007E7EB8" w:rsidP="00891E44">
            <w:pPr>
              <w:pStyle w:val="Plattetekst"/>
              <w:ind w:left="450" w:hanging="450"/>
            </w:pPr>
            <w:r w:rsidRPr="004F6DDF">
              <w:t>iii.</w:t>
            </w:r>
            <w:r w:rsidRPr="004F6DDF">
              <w:tab/>
              <w:t>Verwerker neemt maatregelen om te waarborgen dat enkel geautoriseerde medewerkers van Onderwijsinstelling en Verwerker toegang hebben tot de Verwerking van Persoonsgegevens in het kader van de Verwerkersovereenkomst. Hierbij heeft Verwerker procedures vastgesteld en gedeeld met de Onderwijsinstelling voor de identificatie, autorisatie en authenticatie van medewerkers alsmede rondom de registratie, aanmelding en afmelding van de medewerkers;</w:t>
            </w:r>
          </w:p>
          <w:p w14:paraId="3FB92B5E" w14:textId="77777777" w:rsidR="007E7EB8" w:rsidRPr="004F6DDF" w:rsidRDefault="007E7EB8" w:rsidP="00891E44">
            <w:pPr>
              <w:pStyle w:val="Plattetekst"/>
              <w:ind w:left="450" w:hanging="450"/>
            </w:pPr>
            <w:r w:rsidRPr="004F6DDF">
              <w:t>iv.</w:t>
            </w:r>
            <w:r w:rsidRPr="004F6DDF">
              <w:tab/>
              <w:t xml:space="preserve">Verwerker zorgt dat de toegang tot het product of de dienst beveiligd is door middel van een passend beleid voor wachtwoorden dat aansluit bij de stand van de techniek; </w:t>
            </w:r>
          </w:p>
          <w:p w14:paraId="3DC17FA1" w14:textId="77777777" w:rsidR="007E7EB8" w:rsidRPr="004F6DDF" w:rsidRDefault="007E7EB8" w:rsidP="00891E44">
            <w:pPr>
              <w:pStyle w:val="Plattetekst"/>
              <w:ind w:left="450" w:hanging="450"/>
            </w:pPr>
            <w:r w:rsidRPr="004F6DDF">
              <w:t>v.</w:t>
            </w:r>
            <w:r w:rsidRPr="004F6DDF">
              <w:tab/>
              <w:t xml:space="preserve">Verwerker heeft procedures voor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De Onderwijsinstelling wordt in de gelegenheid gesteld om deze logbestanden periodiek te controleren; </w:t>
            </w:r>
          </w:p>
          <w:p w14:paraId="434A0C18" w14:textId="77777777" w:rsidR="007E7EB8" w:rsidRPr="004F6DDF" w:rsidRDefault="007E7EB8" w:rsidP="00891E44">
            <w:pPr>
              <w:pStyle w:val="Plattetekst"/>
              <w:ind w:left="450" w:hanging="450"/>
            </w:pPr>
            <w:r w:rsidRPr="004F6DDF">
              <w:t>vi.</w:t>
            </w:r>
            <w:r w:rsidRPr="004F6DDF">
              <w:tab/>
              <w:t>Verwerker heeft maatregelen genomen om de Persoonsgegevens te beschermen tegen verwerkingsrisico's, vooral als gevolg van de vernietiging, het verlies, de wijziging of de ongeoorloofde verstrekking van of ongeoorloofde toegang tot doorgezonden, opgeslagen of anderszins verwerkte gegevens, hetzij per ongeluk hetzij onrechtmatig.</w:t>
            </w:r>
          </w:p>
          <w:p w14:paraId="0ABECEF0" w14:textId="77777777" w:rsidR="007E7EB8" w:rsidRPr="004F6DDF" w:rsidRDefault="007E7EB8" w:rsidP="00891E44">
            <w:pPr>
              <w:pStyle w:val="Plattetekst"/>
              <w:ind w:left="450" w:hanging="450"/>
            </w:pPr>
            <w:r w:rsidRPr="004F6DDF">
              <w:t>vii.</w:t>
            </w:r>
            <w:r w:rsidRPr="004F6DDF">
              <w:tab/>
              <w:t xml:space="preserve">Verwerker maakt bij de beveiliging van de Verwerking van Persoonsgegevens gebruik van een (inter)nationale beveiligingsnorm; </w:t>
            </w:r>
          </w:p>
          <w:p w14:paraId="551574F9" w14:textId="77777777" w:rsidR="007E7EB8" w:rsidRDefault="007E7EB8" w:rsidP="00891E44">
            <w:pPr>
              <w:pStyle w:val="Plattetekst"/>
              <w:ind w:left="450" w:hanging="450"/>
            </w:pPr>
            <w:r w:rsidRPr="004F6DDF">
              <w:t>viii.</w:t>
            </w:r>
            <w:r w:rsidRPr="004F6DDF">
              <w:tab/>
              <w:t>Verwerker heeft maatregelen genomen om zwakke plekken te identificeren ten aanzien van de Verwerking van Persoonsgegevens in de systemen die worden ingezet voor het verlenen van diensten aan de Onderwijsinstelling.</w:t>
            </w:r>
          </w:p>
        </w:tc>
      </w:tr>
      <w:tr w:rsidR="007E7EB8" w14:paraId="48DAD16C" w14:textId="77777777" w:rsidTr="00891E44">
        <w:tc>
          <w:tcPr>
            <w:tcW w:w="9060" w:type="dxa"/>
          </w:tcPr>
          <w:p w14:paraId="21A18D69" w14:textId="77777777" w:rsidR="007E7EB8" w:rsidRPr="00E271BA" w:rsidRDefault="007E7EB8" w:rsidP="00891E44">
            <w:pPr>
              <w:pStyle w:val="Plattetekst"/>
              <w:rPr>
                <w:b/>
                <w:sz w:val="22"/>
                <w:szCs w:val="22"/>
              </w:rPr>
            </w:pPr>
            <w:r w:rsidRPr="00E271BA">
              <w:rPr>
                <w:b/>
                <w:sz w:val="22"/>
                <w:szCs w:val="22"/>
              </w:rPr>
              <w:t>Aantoonbaarheid technische beveiligingsmaatregelen product of dienst</w:t>
            </w:r>
          </w:p>
          <w:p w14:paraId="4DBAAF4A" w14:textId="77777777" w:rsidR="007E7EB8" w:rsidRPr="004F6DDF" w:rsidRDefault="007E7EB8" w:rsidP="00891E44">
            <w:pPr>
              <w:pStyle w:val="Plattetekst"/>
            </w:pPr>
            <w:r w:rsidRPr="004F6DDF">
              <w:t>Verwerker verklaart periodiek dat voldaan wordt aan passende technische maatregelen voor de beveiliging van de Verwerking van Persoonsgegevens. Deze verklaring bevat ten minste:</w:t>
            </w:r>
          </w:p>
          <w:p w14:paraId="0DE381ED" w14:textId="77777777" w:rsidR="007E7EB8" w:rsidRPr="004F6DDF" w:rsidRDefault="007E7EB8" w:rsidP="00891E44">
            <w:pPr>
              <w:pStyle w:val="Plattetekst"/>
              <w:ind w:left="450" w:hanging="450"/>
            </w:pPr>
            <w:r w:rsidRPr="004F6DDF">
              <w:t>a.</w:t>
            </w:r>
            <w:r w:rsidRPr="004F6DDF">
              <w:tab/>
              <w:t>Een classificatie van het product of de dienst op het gebied van beschikbaarheid, integriteit en vertrouwelijkheid;</w:t>
            </w:r>
          </w:p>
          <w:p w14:paraId="6BFC24FB" w14:textId="77777777" w:rsidR="007E7EB8" w:rsidRPr="004F6DDF" w:rsidRDefault="007E7EB8" w:rsidP="00891E44">
            <w:pPr>
              <w:pStyle w:val="Plattetekst"/>
              <w:ind w:left="450" w:hanging="450"/>
            </w:pPr>
            <w:r w:rsidRPr="004F6DDF">
              <w:t>b.</w:t>
            </w:r>
            <w:r w:rsidRPr="004F6DDF">
              <w:tab/>
              <w:t>Een beschrijving in welke mate aan de hiervoor genoemde minimale beveiligingsmaatregelen wordt voldaan;</w:t>
            </w:r>
          </w:p>
          <w:p w14:paraId="4323A0C1" w14:textId="77777777" w:rsidR="007E7EB8" w:rsidRDefault="007E7EB8" w:rsidP="00891E44">
            <w:pPr>
              <w:pStyle w:val="Plattetekst"/>
              <w:ind w:left="450" w:hanging="450"/>
            </w:pPr>
            <w:r w:rsidRPr="004F6DDF">
              <w:t>c.</w:t>
            </w:r>
            <w:r w:rsidRPr="004F6DDF">
              <w:tab/>
              <w:t>Een toetsing van getroffen maatregelen aan (inter)nationaal erkende normen en standaarden voor informatiebeveiliging.</w:t>
            </w:r>
          </w:p>
        </w:tc>
      </w:tr>
    </w:tbl>
    <w:p w14:paraId="0DA0F6C0" w14:textId="77777777" w:rsidR="007E7EB8" w:rsidRDefault="007E7EB8" w:rsidP="007E7EB8">
      <w:pPr>
        <w:spacing w:line="240" w:lineRule="auto"/>
        <w:outlineLvl w:val="0"/>
        <w:rPr>
          <w:rFonts w:ascii="Arial" w:hAnsi="Arial" w:cs="Arial"/>
          <w:b/>
          <w:color w:val="000000" w:themeColor="text1"/>
          <w:sz w:val="28"/>
          <w:szCs w:val="40"/>
        </w:rPr>
      </w:pPr>
    </w:p>
    <w:p w14:paraId="7326E768" w14:textId="77777777" w:rsidR="007E7EB8" w:rsidRPr="002D6DEE" w:rsidRDefault="007E7EB8" w:rsidP="007E7EB8">
      <w:pPr>
        <w:spacing w:line="240" w:lineRule="auto"/>
        <w:outlineLvl w:val="0"/>
        <w:rPr>
          <w:rFonts w:ascii="Arial" w:hAnsi="Arial" w:cs="Arial"/>
          <w:b/>
          <w:color w:val="FF0000"/>
          <w:sz w:val="28"/>
          <w:szCs w:val="40"/>
        </w:rPr>
      </w:pPr>
    </w:p>
    <w:tbl>
      <w:tblPr>
        <w:tblStyle w:val="Tabelraster"/>
        <w:tblW w:w="0" w:type="auto"/>
        <w:tblLook w:val="04A0" w:firstRow="1" w:lastRow="0" w:firstColumn="1" w:lastColumn="0" w:noHBand="0" w:noVBand="1"/>
      </w:tblPr>
      <w:tblGrid>
        <w:gridCol w:w="2263"/>
        <w:gridCol w:w="2269"/>
        <w:gridCol w:w="2266"/>
        <w:gridCol w:w="2262"/>
      </w:tblGrid>
      <w:tr w:rsidR="007E7EB8" w:rsidRPr="00471A90" w14:paraId="534C2B45" w14:textId="77777777" w:rsidTr="00891E44">
        <w:tc>
          <w:tcPr>
            <w:tcW w:w="9212" w:type="dxa"/>
            <w:gridSpan w:val="4"/>
            <w:shd w:val="clear" w:color="auto" w:fill="FFFF00"/>
          </w:tcPr>
          <w:p w14:paraId="368881CF" w14:textId="77777777" w:rsidR="007E7EB8" w:rsidRDefault="007E7EB8" w:rsidP="00891E44">
            <w:pPr>
              <w:pStyle w:val="Plattetekst"/>
            </w:pPr>
            <w:r>
              <w:rPr>
                <w:b/>
                <w:sz w:val="24"/>
              </w:rPr>
              <w:t xml:space="preserve">H. </w:t>
            </w:r>
            <w:r w:rsidRPr="00E271BA">
              <w:rPr>
                <w:b/>
                <w:sz w:val="24"/>
              </w:rPr>
              <w:t>Certificaten waarover Verwerker beschikt</w:t>
            </w:r>
            <w:r w:rsidRPr="005F0BBE">
              <w:t xml:space="preserve"> </w:t>
            </w:r>
          </w:p>
          <w:p w14:paraId="2DE8B3F3" w14:textId="77777777" w:rsidR="007E7EB8" w:rsidRPr="00D8191F" w:rsidRDefault="007E7EB8" w:rsidP="00891E44">
            <w:pPr>
              <w:pStyle w:val="Plattetekst"/>
              <w:rPr>
                <w:b/>
              </w:rPr>
            </w:pPr>
            <w:r w:rsidRPr="00D8191F">
              <w:t>(Vermeld uitsluitend certificaten die nog minstens 1 jaar geldig zullen zijn.)</w:t>
            </w:r>
          </w:p>
        </w:tc>
      </w:tr>
      <w:tr w:rsidR="007E7EB8" w14:paraId="7CC6748A" w14:textId="77777777" w:rsidTr="00891E44">
        <w:tc>
          <w:tcPr>
            <w:tcW w:w="2303" w:type="dxa"/>
          </w:tcPr>
          <w:p w14:paraId="2C24E689" w14:textId="77777777" w:rsidR="007E7EB8" w:rsidRDefault="007E7EB8" w:rsidP="00891E44">
            <w:pPr>
              <w:pStyle w:val="Plattetekst"/>
            </w:pPr>
            <w:r>
              <w:t>Certificaten</w:t>
            </w:r>
          </w:p>
        </w:tc>
        <w:tc>
          <w:tcPr>
            <w:tcW w:w="2303" w:type="dxa"/>
          </w:tcPr>
          <w:p w14:paraId="1EACE1E6" w14:textId="77777777" w:rsidR="007E7EB8" w:rsidRDefault="007E7EB8" w:rsidP="00891E44">
            <w:pPr>
              <w:pStyle w:val="Plattetekst"/>
            </w:pPr>
            <w:r>
              <w:t>Organisatieonderdeel / dienst waarop certificaat betrekking heeft</w:t>
            </w:r>
          </w:p>
        </w:tc>
        <w:tc>
          <w:tcPr>
            <w:tcW w:w="2303" w:type="dxa"/>
          </w:tcPr>
          <w:p w14:paraId="6962FD02" w14:textId="77777777" w:rsidR="007E7EB8" w:rsidRDefault="007E7EB8" w:rsidP="00891E44">
            <w:pPr>
              <w:pStyle w:val="Plattetekst"/>
            </w:pPr>
            <w:r>
              <w:t>Geldigheidsduur certificaat</w:t>
            </w:r>
          </w:p>
        </w:tc>
        <w:tc>
          <w:tcPr>
            <w:tcW w:w="2303" w:type="dxa"/>
          </w:tcPr>
          <w:p w14:paraId="1591285F" w14:textId="77777777" w:rsidR="007E7EB8" w:rsidRDefault="007E7EB8" w:rsidP="00891E44">
            <w:pPr>
              <w:pStyle w:val="Plattetekst"/>
            </w:pPr>
            <w:r>
              <w:t>Verklaring van toepasselijkheid</w:t>
            </w:r>
          </w:p>
        </w:tc>
      </w:tr>
      <w:tr w:rsidR="007E7EB8" w:rsidRPr="008C5475" w14:paraId="69D29058" w14:textId="77777777" w:rsidTr="00891E44">
        <w:tc>
          <w:tcPr>
            <w:tcW w:w="2303" w:type="dxa"/>
          </w:tcPr>
          <w:p w14:paraId="6471BC87" w14:textId="77777777" w:rsidR="007E7EB8" w:rsidRPr="008C5475" w:rsidRDefault="007E7EB8" w:rsidP="00891E44">
            <w:pPr>
              <w:pStyle w:val="Plattetekst"/>
            </w:pPr>
          </w:p>
        </w:tc>
        <w:tc>
          <w:tcPr>
            <w:tcW w:w="2303" w:type="dxa"/>
          </w:tcPr>
          <w:p w14:paraId="7A5A848B" w14:textId="77777777" w:rsidR="007E7EB8" w:rsidRPr="008C5475" w:rsidRDefault="007E7EB8" w:rsidP="00891E44">
            <w:pPr>
              <w:pStyle w:val="Plattetekst"/>
            </w:pPr>
          </w:p>
        </w:tc>
        <w:tc>
          <w:tcPr>
            <w:tcW w:w="2303" w:type="dxa"/>
          </w:tcPr>
          <w:p w14:paraId="7D9BD236" w14:textId="77777777" w:rsidR="007E7EB8" w:rsidRPr="008C5475" w:rsidRDefault="007E7EB8" w:rsidP="00891E44">
            <w:pPr>
              <w:pStyle w:val="Plattetekst"/>
            </w:pPr>
          </w:p>
        </w:tc>
        <w:tc>
          <w:tcPr>
            <w:tcW w:w="2303" w:type="dxa"/>
          </w:tcPr>
          <w:p w14:paraId="5DDC5C6C" w14:textId="77777777" w:rsidR="007E7EB8" w:rsidRPr="008C5475" w:rsidRDefault="007E7EB8" w:rsidP="00891E44">
            <w:pPr>
              <w:pStyle w:val="Plattetekst"/>
            </w:pPr>
          </w:p>
        </w:tc>
      </w:tr>
    </w:tbl>
    <w:p w14:paraId="4DF87C80" w14:textId="77777777" w:rsidR="007E7EB8" w:rsidRDefault="007E7EB8" w:rsidP="007E7EB8">
      <w:pPr>
        <w:keepNext/>
      </w:pPr>
    </w:p>
    <w:p w14:paraId="65EB66C7" w14:textId="77777777" w:rsidR="007E7EB8" w:rsidRPr="00120ED1" w:rsidRDefault="007E7EB8" w:rsidP="007E7EB8">
      <w:pPr>
        <w:spacing w:beforeLines="40" w:before="96" w:afterLines="20" w:after="48"/>
        <w:ind w:right="-144"/>
        <w:outlineLvl w:val="0"/>
        <w:rPr>
          <w:rFonts w:ascii="Arial" w:hAnsi="Arial" w:cs="Arial"/>
          <w:color w:val="000000" w:themeColor="text1"/>
          <w:sz w:val="28"/>
          <w:szCs w:val="28"/>
        </w:rPr>
      </w:pPr>
      <w:bookmarkStart w:id="39" w:name="_Toc511344712"/>
      <w:r w:rsidRPr="00120ED1">
        <w:rPr>
          <w:rFonts w:ascii="Arial" w:hAnsi="Arial" w:cs="Arial"/>
          <w:b/>
          <w:color w:val="000000" w:themeColor="text1"/>
          <w:sz w:val="28"/>
          <w:szCs w:val="28"/>
        </w:rPr>
        <w:t>Beveiligingsincidenten en/of datalekken:</w:t>
      </w:r>
      <w:bookmarkEnd w:id="39"/>
    </w:p>
    <w:p w14:paraId="12D2C287" w14:textId="77777777" w:rsidR="007E7EB8" w:rsidRDefault="007E7EB8" w:rsidP="007E7EB8">
      <w:pPr>
        <w:spacing w:beforeLines="40" w:before="96" w:afterLines="20" w:after="48"/>
        <w:ind w:right="-144"/>
        <w:rPr>
          <w:rFonts w:ascii="Arial" w:hAnsi="Arial" w:cs="Arial"/>
          <w:color w:val="000000" w:themeColor="text1"/>
        </w:rPr>
      </w:pPr>
      <w:r w:rsidRPr="00EF4091">
        <w:rPr>
          <w:rFonts w:ascii="Arial" w:hAnsi="Arial" w:cs="Arial"/>
          <w:color w:val="000000" w:themeColor="text1"/>
        </w:rPr>
        <w:t>In geval</w:t>
      </w:r>
      <w:r>
        <w:rPr>
          <w:rFonts w:ascii="Arial" w:hAnsi="Arial" w:cs="Arial"/>
          <w:color w:val="000000" w:themeColor="text1"/>
        </w:rPr>
        <w:t xml:space="preserve"> </w:t>
      </w:r>
      <w:r w:rsidRPr="00EF4091">
        <w:rPr>
          <w:rFonts w:ascii="Arial" w:hAnsi="Arial" w:cs="Arial"/>
          <w:color w:val="000000" w:themeColor="text1"/>
        </w:rPr>
        <w:t xml:space="preserve">van </w:t>
      </w:r>
      <w:r>
        <w:rPr>
          <w:rFonts w:ascii="Arial" w:hAnsi="Arial" w:cs="Arial"/>
          <w:color w:val="000000" w:themeColor="text1"/>
        </w:rPr>
        <w:t xml:space="preserve">een (vermoeden van) beveiligingsincident en/of datalek, kan Onderwijsinstelling contact opnemen met: </w:t>
      </w:r>
      <w:r w:rsidRPr="00EF4091">
        <w:rPr>
          <w:rFonts w:ascii="Arial" w:hAnsi="Arial" w:cs="Arial"/>
          <w:color w:val="000000" w:themeColor="text1"/>
        </w:rPr>
        <w:t>[contactgegevens helpdesk/serviced</w:t>
      </w:r>
      <w:r>
        <w:rPr>
          <w:rFonts w:ascii="Arial" w:hAnsi="Arial" w:cs="Arial"/>
          <w:color w:val="000000" w:themeColor="text1"/>
        </w:rPr>
        <w:t>esk voor beveiligingsincidenten.</w:t>
      </w:r>
    </w:p>
    <w:p w14:paraId="3A7D6D8A" w14:textId="77777777" w:rsidR="007E7EB8" w:rsidRDefault="007E7EB8" w:rsidP="007E7EB8">
      <w:pPr>
        <w:spacing w:beforeLines="40" w:before="96" w:afterLines="20" w:after="48"/>
        <w:ind w:right="-144"/>
        <w:rPr>
          <w:rFonts w:ascii="Arial" w:hAnsi="Arial" w:cs="Arial"/>
          <w:color w:val="000000" w:themeColor="text1"/>
        </w:rPr>
      </w:pPr>
    </w:p>
    <w:tbl>
      <w:tblPr>
        <w:tblStyle w:val="Tabelraster"/>
        <w:tblW w:w="0" w:type="auto"/>
        <w:tblLook w:val="04A0" w:firstRow="1" w:lastRow="0" w:firstColumn="1" w:lastColumn="0" w:noHBand="0" w:noVBand="1"/>
      </w:tblPr>
      <w:tblGrid>
        <w:gridCol w:w="1835"/>
        <w:gridCol w:w="1795"/>
        <w:gridCol w:w="1800"/>
        <w:gridCol w:w="1795"/>
        <w:gridCol w:w="1835"/>
      </w:tblGrid>
      <w:tr w:rsidR="007E7EB8" w:rsidRPr="00C27531" w14:paraId="491E84F9" w14:textId="77777777" w:rsidTr="00891E44">
        <w:tc>
          <w:tcPr>
            <w:tcW w:w="9060" w:type="dxa"/>
            <w:gridSpan w:val="5"/>
          </w:tcPr>
          <w:p w14:paraId="78E01F52" w14:textId="77777777" w:rsidR="007E7EB8" w:rsidRPr="008C2BDF" w:rsidRDefault="007E7EB8" w:rsidP="00891E44">
            <w:pPr>
              <w:pStyle w:val="Geenafstand"/>
              <w:rPr>
                <w:rFonts w:ascii="Arial" w:hAnsi="Arial" w:cs="Arial"/>
                <w:b/>
                <w:sz w:val="24"/>
                <w:szCs w:val="24"/>
              </w:rPr>
            </w:pPr>
            <w:r w:rsidRPr="00E271BA">
              <w:rPr>
                <w:rFonts w:ascii="Arial" w:hAnsi="Arial" w:cs="Arial"/>
                <w:b/>
                <w:sz w:val="24"/>
                <w:szCs w:val="24"/>
              </w:rPr>
              <w:t>Contactgegevens</w:t>
            </w:r>
            <w:r>
              <w:rPr>
                <w:rFonts w:ascii="Arial" w:hAnsi="Arial" w:cs="Arial"/>
                <w:b/>
                <w:sz w:val="24"/>
                <w:szCs w:val="24"/>
              </w:rPr>
              <w:t xml:space="preserve"> bij i</w:t>
            </w:r>
            <w:r w:rsidRPr="00E271BA">
              <w:rPr>
                <w:rFonts w:ascii="Arial" w:hAnsi="Arial" w:cs="Arial"/>
                <w:b/>
                <w:sz w:val="24"/>
                <w:szCs w:val="24"/>
              </w:rPr>
              <w:t>nbreuk in verband met Persoonsgegevens</w:t>
            </w:r>
          </w:p>
        </w:tc>
      </w:tr>
      <w:tr w:rsidR="007E7EB8" w14:paraId="58A6DC86" w14:textId="77777777" w:rsidTr="00891E44">
        <w:tc>
          <w:tcPr>
            <w:tcW w:w="1835" w:type="dxa"/>
          </w:tcPr>
          <w:p w14:paraId="32E02BC9" w14:textId="77777777" w:rsidR="007E7EB8" w:rsidRDefault="007E7EB8" w:rsidP="00891E44">
            <w:pPr>
              <w:pStyle w:val="Plattetekst"/>
            </w:pPr>
            <w:r>
              <w:t>Partij</w:t>
            </w:r>
            <w:r w:rsidRPr="00C05564">
              <w:rPr>
                <w:vertAlign w:val="superscript"/>
              </w:rPr>
              <w:fldChar w:fldCharType="begin"/>
            </w:r>
            <w:r w:rsidRPr="00C05564">
              <w:rPr>
                <w:vertAlign w:val="superscript"/>
              </w:rPr>
              <w:instrText xml:space="preserve"> NOTEREF _Ref498085162 \h </w:instrText>
            </w:r>
            <w:r>
              <w:rPr>
                <w:vertAlign w:val="superscript"/>
              </w:rPr>
              <w:instrText xml:space="preserve"> \* MERGEFORMAT </w:instrText>
            </w:r>
            <w:r w:rsidRPr="00C05564">
              <w:rPr>
                <w:vertAlign w:val="superscript"/>
              </w:rPr>
            </w:r>
            <w:r w:rsidRPr="00C05564">
              <w:rPr>
                <w:vertAlign w:val="superscript"/>
              </w:rPr>
              <w:fldChar w:fldCharType="separate"/>
            </w:r>
            <w:r>
              <w:rPr>
                <w:vertAlign w:val="superscript"/>
              </w:rPr>
              <w:t>3</w:t>
            </w:r>
            <w:r w:rsidRPr="00C05564">
              <w:rPr>
                <w:vertAlign w:val="superscript"/>
              </w:rPr>
              <w:fldChar w:fldCharType="end"/>
            </w:r>
          </w:p>
        </w:tc>
        <w:tc>
          <w:tcPr>
            <w:tcW w:w="1795" w:type="dxa"/>
          </w:tcPr>
          <w:p w14:paraId="5CFC8400" w14:textId="77777777" w:rsidR="007E7EB8" w:rsidRDefault="007E7EB8" w:rsidP="00891E44">
            <w:pPr>
              <w:pStyle w:val="Plattetekst"/>
            </w:pPr>
            <w:r>
              <w:t>Naam</w:t>
            </w:r>
          </w:p>
        </w:tc>
        <w:tc>
          <w:tcPr>
            <w:tcW w:w="1800" w:type="dxa"/>
          </w:tcPr>
          <w:p w14:paraId="5E60E6DD" w14:textId="77777777" w:rsidR="007E7EB8" w:rsidRDefault="007E7EB8" w:rsidP="00891E44">
            <w:pPr>
              <w:pStyle w:val="Plattetekst"/>
            </w:pPr>
            <w:r>
              <w:t>Functie</w:t>
            </w:r>
          </w:p>
        </w:tc>
        <w:tc>
          <w:tcPr>
            <w:tcW w:w="1795" w:type="dxa"/>
          </w:tcPr>
          <w:p w14:paraId="46859795" w14:textId="77777777" w:rsidR="007E7EB8" w:rsidRDefault="007E7EB8" w:rsidP="00891E44">
            <w:pPr>
              <w:pStyle w:val="Plattetekst"/>
            </w:pPr>
            <w:r>
              <w:t>E-mail adres</w:t>
            </w:r>
          </w:p>
        </w:tc>
        <w:tc>
          <w:tcPr>
            <w:tcW w:w="1835" w:type="dxa"/>
          </w:tcPr>
          <w:p w14:paraId="0E150D2B" w14:textId="77777777" w:rsidR="007E7EB8" w:rsidRDefault="007E7EB8" w:rsidP="00891E44">
            <w:pPr>
              <w:pStyle w:val="Plattetekst"/>
            </w:pPr>
            <w:r>
              <w:t>Telefoonnummer</w:t>
            </w:r>
          </w:p>
        </w:tc>
      </w:tr>
      <w:tr w:rsidR="007E7EB8" w14:paraId="1EDC4572" w14:textId="77777777" w:rsidTr="00891E44">
        <w:tc>
          <w:tcPr>
            <w:tcW w:w="1835" w:type="dxa"/>
          </w:tcPr>
          <w:p w14:paraId="1466D979" w14:textId="77777777" w:rsidR="007E7EB8" w:rsidRDefault="007E7EB8" w:rsidP="00891E44">
            <w:pPr>
              <w:pStyle w:val="Plattetekst"/>
            </w:pPr>
            <w:r>
              <w:t>Verwerkings-verantwoordelijke</w:t>
            </w:r>
          </w:p>
        </w:tc>
        <w:tc>
          <w:tcPr>
            <w:tcW w:w="1795" w:type="dxa"/>
          </w:tcPr>
          <w:p w14:paraId="48B1B3CC" w14:textId="77777777" w:rsidR="007E7EB8" w:rsidRDefault="007E7EB8" w:rsidP="00891E44">
            <w:pPr>
              <w:pStyle w:val="Plattetekst"/>
            </w:pPr>
          </w:p>
        </w:tc>
        <w:tc>
          <w:tcPr>
            <w:tcW w:w="1800" w:type="dxa"/>
          </w:tcPr>
          <w:p w14:paraId="644B85D4" w14:textId="77777777" w:rsidR="007E7EB8" w:rsidRDefault="007E7EB8" w:rsidP="00891E44">
            <w:pPr>
              <w:pStyle w:val="Plattetekst"/>
            </w:pPr>
          </w:p>
        </w:tc>
        <w:tc>
          <w:tcPr>
            <w:tcW w:w="1795" w:type="dxa"/>
          </w:tcPr>
          <w:p w14:paraId="405A055C" w14:textId="77777777" w:rsidR="007E7EB8" w:rsidRDefault="007E7EB8" w:rsidP="00891E44">
            <w:pPr>
              <w:pStyle w:val="Plattetekst"/>
            </w:pPr>
          </w:p>
        </w:tc>
        <w:tc>
          <w:tcPr>
            <w:tcW w:w="1835" w:type="dxa"/>
          </w:tcPr>
          <w:p w14:paraId="588C711D" w14:textId="77777777" w:rsidR="007E7EB8" w:rsidRDefault="007E7EB8" w:rsidP="00891E44">
            <w:pPr>
              <w:pStyle w:val="Plattetekst"/>
            </w:pPr>
          </w:p>
        </w:tc>
      </w:tr>
      <w:tr w:rsidR="007E7EB8" w14:paraId="01440523" w14:textId="77777777" w:rsidTr="00891E44">
        <w:tc>
          <w:tcPr>
            <w:tcW w:w="1835" w:type="dxa"/>
            <w:shd w:val="clear" w:color="auto" w:fill="FFFF00"/>
          </w:tcPr>
          <w:p w14:paraId="0360ED13" w14:textId="77777777" w:rsidR="007E7EB8" w:rsidRPr="00C05564" w:rsidRDefault="007E7EB8" w:rsidP="00891E44">
            <w:pPr>
              <w:pStyle w:val="Plattetekst"/>
              <w:rPr>
                <w:vertAlign w:val="superscript"/>
              </w:rPr>
            </w:pPr>
            <w:r>
              <w:t>Verwerker</w:t>
            </w:r>
          </w:p>
        </w:tc>
        <w:tc>
          <w:tcPr>
            <w:tcW w:w="1795" w:type="dxa"/>
            <w:shd w:val="clear" w:color="auto" w:fill="FFFF00"/>
          </w:tcPr>
          <w:p w14:paraId="3873B065" w14:textId="77777777" w:rsidR="007E7EB8" w:rsidRDefault="007E7EB8" w:rsidP="00891E44">
            <w:pPr>
              <w:pStyle w:val="Plattetekst"/>
            </w:pPr>
          </w:p>
        </w:tc>
        <w:tc>
          <w:tcPr>
            <w:tcW w:w="1800" w:type="dxa"/>
            <w:shd w:val="clear" w:color="auto" w:fill="FFFF00"/>
          </w:tcPr>
          <w:p w14:paraId="4942D8E6" w14:textId="77777777" w:rsidR="007E7EB8" w:rsidRDefault="007E7EB8" w:rsidP="00891E44">
            <w:pPr>
              <w:pStyle w:val="Plattetekst"/>
            </w:pPr>
          </w:p>
        </w:tc>
        <w:tc>
          <w:tcPr>
            <w:tcW w:w="1795" w:type="dxa"/>
            <w:shd w:val="clear" w:color="auto" w:fill="FFFF00"/>
          </w:tcPr>
          <w:p w14:paraId="2487D0F7" w14:textId="77777777" w:rsidR="007E7EB8" w:rsidRDefault="007E7EB8" w:rsidP="00891E44">
            <w:pPr>
              <w:pStyle w:val="Plattetekst"/>
            </w:pPr>
          </w:p>
        </w:tc>
        <w:tc>
          <w:tcPr>
            <w:tcW w:w="1835" w:type="dxa"/>
            <w:shd w:val="clear" w:color="auto" w:fill="FFFF00"/>
          </w:tcPr>
          <w:p w14:paraId="09684C4E" w14:textId="77777777" w:rsidR="007E7EB8" w:rsidRDefault="007E7EB8" w:rsidP="00891E44">
            <w:pPr>
              <w:pStyle w:val="Plattetekst"/>
            </w:pPr>
          </w:p>
        </w:tc>
      </w:tr>
    </w:tbl>
    <w:p w14:paraId="2985B70E" w14:textId="77777777" w:rsidR="007E7EB8" w:rsidRPr="008C2BDF" w:rsidRDefault="007E7EB8" w:rsidP="007E7EB8">
      <w:pPr>
        <w:spacing w:beforeLines="40" w:before="96" w:afterLines="20" w:after="48"/>
        <w:ind w:right="-144"/>
        <w:rPr>
          <w:rFonts w:ascii="Arial" w:hAnsi="Arial" w:cs="Arial"/>
          <w:color w:val="FF0000"/>
        </w:rPr>
      </w:pPr>
    </w:p>
    <w:tbl>
      <w:tblPr>
        <w:tblStyle w:val="Tabelraster"/>
        <w:tblW w:w="0" w:type="auto"/>
        <w:tblLook w:val="04A0" w:firstRow="1" w:lastRow="0" w:firstColumn="1" w:lastColumn="0" w:noHBand="0" w:noVBand="1"/>
      </w:tblPr>
      <w:tblGrid>
        <w:gridCol w:w="9060"/>
      </w:tblGrid>
      <w:tr w:rsidR="007E7EB8" w14:paraId="7EF6048F" w14:textId="77777777" w:rsidTr="00891E44">
        <w:tc>
          <w:tcPr>
            <w:tcW w:w="9060" w:type="dxa"/>
          </w:tcPr>
          <w:p w14:paraId="09CC556E" w14:textId="77777777" w:rsidR="007E7EB8" w:rsidRPr="00E271BA" w:rsidRDefault="007E7EB8" w:rsidP="00891E44">
            <w:pPr>
              <w:spacing w:beforeLines="40" w:before="96" w:afterLines="20" w:after="48"/>
              <w:ind w:right="-144"/>
              <w:rPr>
                <w:rFonts w:ascii="Arial" w:hAnsi="Arial" w:cs="Arial"/>
                <w:b/>
                <w:color w:val="000000" w:themeColor="text1"/>
                <w:sz w:val="24"/>
                <w:szCs w:val="24"/>
              </w:rPr>
            </w:pPr>
            <w:r w:rsidRPr="00E271BA">
              <w:rPr>
                <w:rFonts w:ascii="Arial" w:hAnsi="Arial" w:cs="Arial"/>
                <w:b/>
                <w:color w:val="000000" w:themeColor="text1"/>
                <w:sz w:val="24"/>
                <w:szCs w:val="24"/>
              </w:rPr>
              <w:t>Informeren over Datalekken en/of incidenten met betrekking tot beveiliging</w:t>
            </w:r>
          </w:p>
        </w:tc>
      </w:tr>
      <w:tr w:rsidR="007E7EB8" w14:paraId="5C21952D" w14:textId="77777777" w:rsidTr="00891E44">
        <w:tc>
          <w:tcPr>
            <w:tcW w:w="9060" w:type="dxa"/>
          </w:tcPr>
          <w:p w14:paraId="3F19CEDC" w14:textId="77777777" w:rsidR="007E7EB8" w:rsidRDefault="007E7EB8" w:rsidP="00891E44">
            <w:pPr>
              <w:spacing w:beforeLines="40" w:before="96" w:afterLines="20" w:after="48"/>
              <w:ind w:right="-144"/>
              <w:rPr>
                <w:rFonts w:ascii="Arial" w:hAnsi="Arial" w:cs="Arial"/>
                <w:color w:val="000000" w:themeColor="text1"/>
              </w:rPr>
            </w:pPr>
            <w:r w:rsidRPr="00E271BA">
              <w:rPr>
                <w:rFonts w:ascii="Arial" w:hAnsi="Arial" w:cs="Arial"/>
                <w:color w:val="000000" w:themeColor="text1"/>
              </w:rPr>
              <w:t>Er is een procedure over het informeren in geval van datalekken en/of incidenten met betrekking tot beveiliging, en bevat ten minste te volgende punten:</w:t>
            </w:r>
          </w:p>
        </w:tc>
      </w:tr>
      <w:tr w:rsidR="007E7EB8" w14:paraId="32E3CFC1" w14:textId="77777777" w:rsidTr="00891E44">
        <w:tc>
          <w:tcPr>
            <w:tcW w:w="9060" w:type="dxa"/>
          </w:tcPr>
          <w:p w14:paraId="0F64D596"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wijze waarop monitoring en identificatie van incidenten plaatsvindt,</w:t>
            </w:r>
          </w:p>
          <w:p w14:paraId="2A62A719"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wijze waarop informatie wordt gedeeld:</w:t>
            </w:r>
          </w:p>
          <w:p w14:paraId="25B12820"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Op welke manier (via e-mail, telefoon);</w:t>
            </w:r>
          </w:p>
          <w:p w14:paraId="185D1664"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Aan wie gericht (contactpersonen en contactgegevens);</w:t>
            </w:r>
          </w:p>
          <w:p w14:paraId="4630A7BC"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Met wie kan (bij vervolgacties) contact worden opgenomen.</w:t>
            </w:r>
          </w:p>
          <w:p w14:paraId="539FB3FB"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 xml:space="preserve">Informatie die in ieder geval over een incident gedeeld moet worden </w:t>
            </w:r>
          </w:p>
          <w:p w14:paraId="30C89879"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kenmerken van het incident, zoals: datum en tijdstip constatering, samenvatting incident, kenmerk en aard incident (op wat voor onderdeel van de beveiliging ziet het, hoe heeft het zich voorgedaan, heeft het betrekking op lezen, kopiëren, veranderen, verwijderen/vernietigen en/of diefstal van persoonsgegevens);</w:t>
            </w:r>
          </w:p>
          <w:p w14:paraId="1A8E3034"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oorzaak van het beveiligingsincident;</w:t>
            </w:r>
          </w:p>
          <w:p w14:paraId="5BDBF0FD"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maatregelen die getroffen zijn om eventuele/verdere schade te voorkomen;</w:t>
            </w:r>
          </w:p>
          <w:p w14:paraId="1FB8F94C"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Benoemen van betrokkenen die gevolgen kunnen ondervinden van het incident, en de mate waarin;</w:t>
            </w:r>
          </w:p>
          <w:p w14:paraId="164094DB"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De omvang van de groep betrokkenen;</w:t>
            </w:r>
          </w:p>
          <w:p w14:paraId="469B4A88"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Het soort gegevens dat door het incident wordt getroffen (met name bijzondere gegevens, of gegevens van gevoelige aard, waaronder toegangs- of identificatiegegevens, financiële gegevens of leerprestaties).</w:t>
            </w:r>
          </w:p>
          <w:p w14:paraId="4E872D5B" w14:textId="77777777" w:rsidR="007E7EB8" w:rsidRPr="00120ED1"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20ED1">
              <w:rPr>
                <w:rFonts w:ascii="Arial" w:hAnsi="Arial" w:cs="Arial"/>
                <w:color w:val="000000" w:themeColor="text1"/>
              </w:rPr>
              <w:t>Eventuele afspraken of, en zo ja hoe, Verwerker een melding aan de Autoriteit Persoonsgegevens kan verrichten.</w:t>
            </w:r>
          </w:p>
        </w:tc>
      </w:tr>
    </w:tbl>
    <w:p w14:paraId="68A5F4D4" w14:textId="77777777" w:rsidR="007E7EB8" w:rsidRDefault="007E7EB8" w:rsidP="007E7EB8">
      <w:pPr>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2263"/>
        <w:gridCol w:w="2694"/>
      </w:tblGrid>
      <w:tr w:rsidR="007E7EB8" w14:paraId="59DC6877" w14:textId="77777777" w:rsidTr="007E7EB8">
        <w:tc>
          <w:tcPr>
            <w:tcW w:w="4957" w:type="dxa"/>
            <w:gridSpan w:val="2"/>
            <w:shd w:val="clear" w:color="auto" w:fill="FFFF00"/>
          </w:tcPr>
          <w:p w14:paraId="41AE616D" w14:textId="77777777" w:rsidR="007E7EB8" w:rsidRPr="008E1F2C" w:rsidRDefault="007E7EB8" w:rsidP="00891E44">
            <w:pPr>
              <w:spacing w:beforeLines="40" w:before="96" w:afterLines="20" w:after="48"/>
              <w:ind w:right="-144"/>
              <w:rPr>
                <w:rFonts w:ascii="Arial" w:hAnsi="Arial" w:cs="Arial"/>
                <w:b/>
                <w:color w:val="000000" w:themeColor="text1"/>
                <w:sz w:val="24"/>
                <w:szCs w:val="24"/>
              </w:rPr>
            </w:pPr>
            <w:r>
              <w:rPr>
                <w:rFonts w:ascii="Arial" w:hAnsi="Arial" w:cs="Arial"/>
                <w:b/>
                <w:color w:val="000000" w:themeColor="text1"/>
                <w:sz w:val="24"/>
                <w:szCs w:val="24"/>
              </w:rPr>
              <w:t>J</w:t>
            </w:r>
            <w:r w:rsidRPr="008E1F2C">
              <w:rPr>
                <w:rFonts w:ascii="Arial" w:hAnsi="Arial" w:cs="Arial"/>
                <w:b/>
                <w:color w:val="000000" w:themeColor="text1"/>
                <w:sz w:val="24"/>
                <w:szCs w:val="24"/>
              </w:rPr>
              <w:t>. Versie</w:t>
            </w:r>
          </w:p>
        </w:tc>
      </w:tr>
      <w:tr w:rsidR="007E7EB8" w14:paraId="3DB63F0B" w14:textId="77777777" w:rsidTr="00891E44">
        <w:tc>
          <w:tcPr>
            <w:tcW w:w="2263" w:type="dxa"/>
          </w:tcPr>
          <w:p w14:paraId="77A07D36" w14:textId="77777777" w:rsidR="007E7EB8" w:rsidRDefault="007E7EB8" w:rsidP="00891E44">
            <w:pPr>
              <w:spacing w:beforeLines="40" w:before="96" w:afterLines="20" w:after="48"/>
              <w:ind w:right="-144"/>
              <w:rPr>
                <w:rFonts w:ascii="Arial" w:hAnsi="Arial" w:cs="Arial"/>
                <w:color w:val="000000" w:themeColor="text1"/>
              </w:rPr>
            </w:pPr>
            <w:r w:rsidRPr="00632CDE">
              <w:rPr>
                <w:rFonts w:ascii="Arial" w:hAnsi="Arial" w:cs="Arial"/>
                <w:color w:val="000000" w:themeColor="text1"/>
              </w:rPr>
              <w:t>versie nummer</w:t>
            </w:r>
          </w:p>
        </w:tc>
        <w:tc>
          <w:tcPr>
            <w:tcW w:w="2694" w:type="dxa"/>
          </w:tcPr>
          <w:p w14:paraId="62F0749B" w14:textId="77777777" w:rsidR="007E7EB8" w:rsidRDefault="007E7EB8" w:rsidP="00891E44">
            <w:pPr>
              <w:spacing w:beforeLines="40" w:before="96" w:afterLines="20" w:after="48"/>
              <w:ind w:right="-144"/>
              <w:rPr>
                <w:rFonts w:ascii="Arial" w:hAnsi="Arial" w:cs="Arial"/>
                <w:color w:val="000000" w:themeColor="text1"/>
              </w:rPr>
            </w:pPr>
            <w:r w:rsidRPr="00632CDE">
              <w:rPr>
                <w:rFonts w:ascii="Arial" w:hAnsi="Arial" w:cs="Arial"/>
                <w:color w:val="000000" w:themeColor="text1"/>
              </w:rPr>
              <w:t>datum laatste aanpassing</w:t>
            </w:r>
          </w:p>
        </w:tc>
      </w:tr>
      <w:tr w:rsidR="007E7EB8" w14:paraId="2558D700" w14:textId="77777777" w:rsidTr="00891E44">
        <w:tc>
          <w:tcPr>
            <w:tcW w:w="2263" w:type="dxa"/>
          </w:tcPr>
          <w:p w14:paraId="139D4F95" w14:textId="77777777" w:rsidR="007E7EB8" w:rsidRDefault="007E7EB8" w:rsidP="00891E44">
            <w:pPr>
              <w:spacing w:beforeLines="40" w:before="96" w:afterLines="20" w:after="48"/>
              <w:ind w:right="-144"/>
              <w:rPr>
                <w:rFonts w:ascii="Arial" w:hAnsi="Arial" w:cs="Arial"/>
                <w:color w:val="000000" w:themeColor="text1"/>
              </w:rPr>
            </w:pPr>
          </w:p>
        </w:tc>
        <w:tc>
          <w:tcPr>
            <w:tcW w:w="2694" w:type="dxa"/>
          </w:tcPr>
          <w:p w14:paraId="1502BEA7" w14:textId="77777777" w:rsidR="007E7EB8" w:rsidRDefault="007E7EB8" w:rsidP="00891E44">
            <w:pPr>
              <w:spacing w:beforeLines="40" w:before="96" w:afterLines="20" w:after="48"/>
              <w:ind w:right="-144"/>
              <w:rPr>
                <w:rFonts w:ascii="Arial" w:hAnsi="Arial" w:cs="Arial"/>
                <w:color w:val="000000" w:themeColor="text1"/>
              </w:rPr>
            </w:pPr>
          </w:p>
        </w:tc>
      </w:tr>
    </w:tbl>
    <w:p w14:paraId="5C3CD5AB" w14:textId="77777777" w:rsidR="007E7EB8" w:rsidRDefault="007E7EB8" w:rsidP="007E7EB8">
      <w:pPr>
        <w:spacing w:beforeLines="40" w:before="96" w:afterLines="20" w:after="48"/>
        <w:ind w:right="-144"/>
        <w:rPr>
          <w:rFonts w:ascii="Arial" w:hAnsi="Arial" w:cs="Arial"/>
          <w:i/>
          <w:color w:val="000000" w:themeColor="text1"/>
        </w:rPr>
      </w:pPr>
    </w:p>
    <w:p w14:paraId="24DDE394" w14:textId="77777777" w:rsidR="007E7EB8" w:rsidRPr="00315374" w:rsidRDefault="007E7EB8" w:rsidP="007E7EB8">
      <w:pPr>
        <w:spacing w:beforeLines="40" w:before="96" w:afterLines="20" w:after="48"/>
        <w:ind w:right="-144"/>
        <w:rPr>
          <w:rFonts w:ascii="Arial" w:hAnsi="Arial" w:cs="Arial"/>
          <w:i/>
          <w:color w:val="000000" w:themeColor="text1"/>
        </w:rPr>
      </w:pPr>
    </w:p>
    <w:p w14:paraId="587DF2E5" w14:textId="77777777" w:rsidR="007E7EB8" w:rsidRDefault="007E7EB8" w:rsidP="00FA735D">
      <w:pPr>
        <w:pStyle w:val="Ondertitel"/>
        <w:rPr>
          <w:i/>
          <w:sz w:val="32"/>
          <w:szCs w:val="32"/>
        </w:rPr>
      </w:pPr>
    </w:p>
    <w:p w14:paraId="287879DF" w14:textId="77777777" w:rsidR="007E7EB8" w:rsidRDefault="007E7EB8" w:rsidP="00FA735D">
      <w:pPr>
        <w:pStyle w:val="Ondertitel"/>
        <w:rPr>
          <w:i/>
          <w:sz w:val="32"/>
          <w:szCs w:val="32"/>
        </w:rPr>
      </w:pPr>
    </w:p>
    <w:bookmarkEnd w:id="13"/>
    <w:p w14:paraId="6B95EA00" w14:textId="77777777" w:rsidR="007E7EB8" w:rsidRDefault="007E7EB8" w:rsidP="00FA735D">
      <w:pPr>
        <w:pStyle w:val="Ondertitel"/>
        <w:rPr>
          <w:i/>
          <w:sz w:val="32"/>
          <w:szCs w:val="32"/>
        </w:rPr>
      </w:pPr>
    </w:p>
    <w:sectPr w:rsidR="007E7EB8" w:rsidSect="007E7EB8">
      <w:footerReference w:type="default" r:id="rId18"/>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6DB42" w14:textId="77777777" w:rsidR="00B56D86" w:rsidRDefault="00B56D86" w:rsidP="0003449B">
      <w:r>
        <w:separator/>
      </w:r>
    </w:p>
  </w:endnote>
  <w:endnote w:type="continuationSeparator" w:id="0">
    <w:p w14:paraId="28C5F7A3" w14:textId="77777777" w:rsidR="00B56D86" w:rsidRDefault="00B56D86"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fo Corr Offc">
    <w:altName w:val="Arial"/>
    <w:charset w:val="00"/>
    <w:family w:val="swiss"/>
    <w:pitch w:val="variable"/>
    <w:sig w:usb0="800000EF" w:usb1="5000A45B" w:usb2="00000008" w:usb3="00000000" w:csb0="00000001" w:csb1="00000000"/>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color w:val="000000" w:themeColor="text1"/>
      </w:rPr>
      <w:id w:val="1477648756"/>
      <w:docPartObj>
        <w:docPartGallery w:val="Page Numbers (Top of Page)"/>
        <w:docPartUnique/>
      </w:docPartObj>
    </w:sdtPr>
    <w:sdtEndPr/>
    <w:sdtContent>
      <w:p w14:paraId="51426960" w14:textId="30A7D613" w:rsidR="00891E44" w:rsidRPr="003B6BA6" w:rsidRDefault="00891E44" w:rsidP="00AD240B">
        <w:pPr>
          <w:pStyle w:val="Koptekst"/>
          <w:rPr>
            <w:rFonts w:ascii="Open Sans" w:hAnsi="Open Sans" w:cs="Open Sans"/>
            <w:color w:val="000000" w:themeColor="text1"/>
          </w:rPr>
        </w:pPr>
        <w:r w:rsidRPr="00891E44">
          <w:rPr>
            <w:rFonts w:ascii="Open Sans" w:hAnsi="Open Sans" w:cs="Open Sans"/>
            <w:color w:val="000000" w:themeColor="text1"/>
            <w:sz w:val="16"/>
            <w:szCs w:val="16"/>
          </w:rPr>
          <w:t>Generiek model Verwerkersovereenkomst 3.0 Framework ibp in het mbo, versie 1.0</w:t>
        </w:r>
        <w:r w:rsidR="00705F88">
          <w:rPr>
            <w:rFonts w:ascii="Open Sans" w:hAnsi="Open Sans" w:cs="Open Sans"/>
            <w:color w:val="000000" w:themeColor="text1"/>
            <w:sz w:val="16"/>
            <w:szCs w:val="16"/>
          </w:rPr>
          <w:t>2</w:t>
        </w:r>
        <w:r w:rsidRPr="00891E44">
          <w:rPr>
            <w:rFonts w:ascii="Open Sans" w:hAnsi="Open Sans" w:cs="Open Sans"/>
            <w:color w:val="000000" w:themeColor="text1"/>
            <w:sz w:val="16"/>
            <w:szCs w:val="16"/>
          </w:rPr>
          <w:t xml:space="preserve"> </w:t>
        </w:r>
        <w:r w:rsidR="00705F88">
          <w:rPr>
            <w:rFonts w:ascii="Open Sans" w:hAnsi="Open Sans" w:cs="Open Sans"/>
            <w:color w:val="000000" w:themeColor="text1"/>
            <w:sz w:val="16"/>
            <w:szCs w:val="16"/>
          </w:rPr>
          <w:t>juni</w:t>
        </w:r>
        <w:r w:rsidRPr="00891E44">
          <w:rPr>
            <w:rFonts w:ascii="Open Sans" w:hAnsi="Open Sans" w:cs="Open Sans"/>
            <w:color w:val="000000" w:themeColor="text1"/>
            <w:sz w:val="16"/>
            <w:szCs w:val="16"/>
          </w:rPr>
          <w:t xml:space="preserve"> 2018</w:t>
        </w:r>
        <w:r w:rsidRPr="003B6BA6">
          <w:rPr>
            <w:rFonts w:ascii="Open Sans" w:hAnsi="Open Sans" w:cs="Open Sans"/>
            <w:color w:val="000000" w:themeColor="text1"/>
          </w:rPr>
          <w:tab/>
        </w:r>
        <w:r w:rsidRPr="003B6BA6">
          <w:rPr>
            <w:rFonts w:ascii="Open Sans" w:hAnsi="Open Sans" w:cs="Open Sans"/>
            <w:color w:val="000000" w:themeColor="text1"/>
            <w:sz w:val="16"/>
          </w:rPr>
          <w:fldChar w:fldCharType="begin"/>
        </w:r>
        <w:r w:rsidRPr="003B6BA6">
          <w:rPr>
            <w:rFonts w:ascii="Open Sans" w:hAnsi="Open Sans" w:cs="Open Sans"/>
            <w:color w:val="000000" w:themeColor="text1"/>
            <w:sz w:val="16"/>
          </w:rPr>
          <w:instrText>PAGE   \* MERGEFORMAT</w:instrText>
        </w:r>
        <w:r w:rsidRPr="003B6BA6">
          <w:rPr>
            <w:rFonts w:ascii="Open Sans" w:hAnsi="Open Sans" w:cs="Open Sans"/>
            <w:color w:val="000000" w:themeColor="text1"/>
            <w:sz w:val="16"/>
          </w:rPr>
          <w:fldChar w:fldCharType="separate"/>
        </w:r>
        <w:r w:rsidR="00FF3962">
          <w:rPr>
            <w:rFonts w:ascii="Open Sans" w:hAnsi="Open Sans" w:cs="Open Sans"/>
            <w:noProof/>
            <w:color w:val="000000" w:themeColor="text1"/>
            <w:sz w:val="16"/>
          </w:rPr>
          <w:t>9</w:t>
        </w:r>
        <w:r w:rsidRPr="003B6BA6">
          <w:rPr>
            <w:rFonts w:ascii="Open Sans" w:hAnsi="Open Sans" w:cs="Open Sans"/>
            <w:color w:val="000000" w:themeColor="text1"/>
            <w:sz w:val="16"/>
          </w:rPr>
          <w:fldChar w:fldCharType="end"/>
        </w:r>
      </w:p>
    </w:sdtContent>
  </w:sdt>
  <w:p w14:paraId="43861CE4" w14:textId="77777777" w:rsidR="00891E44" w:rsidRDefault="00891E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68C5" w14:textId="77777777" w:rsidR="00B56D86" w:rsidRDefault="00B56D86" w:rsidP="0003449B">
      <w:r>
        <w:separator/>
      </w:r>
    </w:p>
  </w:footnote>
  <w:footnote w:type="continuationSeparator" w:id="0">
    <w:p w14:paraId="672DCA9F" w14:textId="77777777" w:rsidR="00B56D86" w:rsidRDefault="00B56D86" w:rsidP="0003449B">
      <w:r>
        <w:continuationSeparator/>
      </w:r>
    </w:p>
  </w:footnote>
  <w:footnote w:id="1">
    <w:p w14:paraId="6F70722A" w14:textId="77777777" w:rsidR="00891E44" w:rsidRDefault="00891E44" w:rsidP="007E7EB8">
      <w:pPr>
        <w:pStyle w:val="Voetnoottekst"/>
      </w:pPr>
      <w:r>
        <w:rPr>
          <w:rStyle w:val="Voetnootmarkering"/>
        </w:rPr>
        <w:footnoteRef/>
      </w:r>
      <w:r>
        <w:t xml:space="preserve"> Zie voor voorbeelden van deze dataregisters IBPDOC20 van het Framework ibp in het mbo,  </w:t>
      </w:r>
      <w:r w:rsidRPr="00FD7510">
        <w:t>https://www.sambo-ict.nl/netwerken/informatiebeveiliging/</w:t>
      </w:r>
      <w:r>
        <w:t xml:space="preserve"> </w:t>
      </w:r>
    </w:p>
  </w:footnote>
  <w:footnote w:id="2">
    <w:p w14:paraId="47D8A773" w14:textId="77777777" w:rsidR="00891E44" w:rsidRPr="00E00847" w:rsidRDefault="00891E44" w:rsidP="007E7EB8">
      <w:pPr>
        <w:pStyle w:val="Voetnoottekst"/>
        <w:rPr>
          <w:b/>
        </w:rPr>
      </w:pPr>
      <w:r w:rsidRPr="00E00847">
        <w:rPr>
          <w:rStyle w:val="Voetnootmarkering"/>
          <w:b/>
        </w:rPr>
        <w:footnoteRef/>
      </w:r>
      <w:r w:rsidRPr="00E00847">
        <w:rPr>
          <w:b/>
        </w:rPr>
        <w:t xml:space="preserve"> </w:t>
      </w:r>
      <w:r w:rsidRPr="00E00847">
        <w:rPr>
          <w:b/>
          <w:highlight w:val="yellow"/>
        </w:rPr>
        <w:t>Geel in te vullen door de Verwerkers</w:t>
      </w:r>
    </w:p>
  </w:footnote>
  <w:footnote w:id="3">
    <w:p w14:paraId="5D9CB9B9" w14:textId="77777777" w:rsidR="00891E44" w:rsidRDefault="00891E44" w:rsidP="007E7EB8">
      <w:pPr>
        <w:pStyle w:val="Voetnoottekst"/>
      </w:pPr>
      <w:r>
        <w:rPr>
          <w:rStyle w:val="Voetnootmarkering"/>
        </w:rPr>
        <w:footnoteRef/>
      </w:r>
      <w:r>
        <w:t xml:space="preserve"> Partijen vullen hun eigen contactgegevens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592"/>
    <w:multiLevelType w:val="hybridMultilevel"/>
    <w:tmpl w:val="5D76F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946D8"/>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D5E8B"/>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275D0A"/>
    <w:multiLevelType w:val="hybridMultilevel"/>
    <w:tmpl w:val="6FAA2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8C5579"/>
    <w:multiLevelType w:val="multilevel"/>
    <w:tmpl w:val="911C6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C3F3B8E"/>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C5165E"/>
    <w:multiLevelType w:val="hybridMultilevel"/>
    <w:tmpl w:val="9B20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E253735"/>
    <w:multiLevelType w:val="multilevel"/>
    <w:tmpl w:val="ACDC0D88"/>
    <w:lvl w:ilvl="0">
      <w:start w:val="1"/>
      <w:numFmt w:val="decimal"/>
      <w:pStyle w:val="Kop1"/>
      <w:suff w:val="space"/>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7" w15:restartNumberingAfterBreak="0">
    <w:nsid w:val="54E47364"/>
    <w:multiLevelType w:val="hybridMultilevel"/>
    <w:tmpl w:val="039A7D32"/>
    <w:lvl w:ilvl="0" w:tplc="438A7B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59664C"/>
    <w:multiLevelType w:val="multilevel"/>
    <w:tmpl w:val="691A8F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EE42465"/>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001D8B"/>
    <w:multiLevelType w:val="multilevel"/>
    <w:tmpl w:val="DEA86846"/>
    <w:lvl w:ilvl="0">
      <w:start w:val="1"/>
      <w:numFmt w:val="decimal"/>
      <w:lvlText w:val="%1."/>
      <w:lvlJc w:val="left"/>
      <w:pPr>
        <w:ind w:left="3478" w:hanging="360"/>
      </w:pPr>
      <w:rPr>
        <w:rFonts w:hint="default"/>
        <w:sz w:val="48"/>
        <w:vertAlign w:val="baseline"/>
      </w:rPr>
    </w:lvl>
    <w:lvl w:ilvl="1">
      <w:start w:val="1"/>
      <w:numFmt w:val="decimal"/>
      <w:lvlText w:val="%1.%2"/>
      <w:lvlJc w:val="left"/>
      <w:pPr>
        <w:ind w:left="5963" w:hanging="576"/>
      </w:pPr>
      <w:rPr>
        <w:rFonts w:hint="default"/>
        <w:color w:val="1728A9"/>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F54F44"/>
    <w:multiLevelType w:val="multilevel"/>
    <w:tmpl w:val="1D8246A2"/>
    <w:lvl w:ilvl="0">
      <w:start w:val="1"/>
      <w:numFmt w:val="bullet"/>
      <w:pStyle w:val="doBullet"/>
      <w:lvlText w:val=""/>
      <w:lvlJc w:val="left"/>
      <w:pPr>
        <w:ind w:left="360" w:hanging="360"/>
      </w:pPr>
      <w:rPr>
        <w:rFonts w:ascii="Wingdings" w:hAnsi="Wingdings" w:cs="Wingdings" w:hint="default"/>
        <w:color w:val="4F81BD" w:themeColor="accent1"/>
      </w:rPr>
    </w:lvl>
    <w:lvl w:ilvl="1">
      <w:start w:val="1"/>
      <w:numFmt w:val="bullet"/>
      <w:lvlText w:val=""/>
      <w:lvlJc w:val="left"/>
      <w:pPr>
        <w:ind w:left="720" w:hanging="360"/>
      </w:pPr>
      <w:rPr>
        <w:rFonts w:ascii="Wingdings" w:hAnsi="Wingdings" w:cs="Wingdings" w:hint="default"/>
        <w:color w:val="C0504D" w:themeColor="accent2"/>
      </w:rPr>
    </w:lvl>
    <w:lvl w:ilvl="2">
      <w:start w:val="1"/>
      <w:numFmt w:val="bullet"/>
      <w:lvlText w:val=""/>
      <w:lvlJc w:val="left"/>
      <w:pPr>
        <w:ind w:left="1080" w:hanging="360"/>
      </w:pPr>
      <w:rPr>
        <w:rFonts w:ascii="Wingdings" w:hAnsi="Wingdings" w:cs="Wingdings" w:hint="default"/>
        <w:color w:val="000000"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29" w15:restartNumberingAfterBreak="0">
    <w:nsid w:val="7EF84800"/>
    <w:multiLevelType w:val="multilevel"/>
    <w:tmpl w:val="14D6C574"/>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26"/>
  </w:num>
  <w:num w:numId="2">
    <w:abstractNumId w:val="21"/>
  </w:num>
  <w:num w:numId="3">
    <w:abstractNumId w:val="8"/>
  </w:num>
  <w:num w:numId="4">
    <w:abstractNumId w:val="1"/>
  </w:num>
  <w:num w:numId="5">
    <w:abstractNumId w:val="12"/>
  </w:num>
  <w:num w:numId="6">
    <w:abstractNumId w:val="15"/>
  </w:num>
  <w:num w:numId="7">
    <w:abstractNumId w:val="28"/>
  </w:num>
  <w:num w:numId="8">
    <w:abstractNumId w:val="7"/>
    <w:lvlOverride w:ilvl="0">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3"/>
  </w:num>
  <w:num w:numId="12">
    <w:abstractNumId w:val="13"/>
  </w:num>
  <w:num w:numId="13">
    <w:abstractNumId w:val="25"/>
  </w:num>
  <w:num w:numId="14">
    <w:abstractNumId w:val="20"/>
  </w:num>
  <w:num w:numId="15">
    <w:abstractNumId w:val="24"/>
  </w:num>
  <w:num w:numId="16">
    <w:abstractNumId w:val="5"/>
  </w:num>
  <w:num w:numId="17">
    <w:abstractNumId w:val="6"/>
  </w:num>
  <w:num w:numId="18">
    <w:abstractNumId w:val="14"/>
  </w:num>
  <w:num w:numId="19">
    <w:abstractNumId w:val="10"/>
  </w:num>
  <w:num w:numId="20">
    <w:abstractNumId w:val="2"/>
  </w:num>
  <w:num w:numId="21">
    <w:abstractNumId w:val="11"/>
  </w:num>
  <w:num w:numId="22">
    <w:abstractNumId w:val="22"/>
  </w:num>
  <w:num w:numId="23">
    <w:abstractNumId w:val="19"/>
  </w:num>
  <w:num w:numId="24">
    <w:abstractNumId w:val="27"/>
  </w:num>
  <w:num w:numId="25">
    <w:abstractNumId w:val="0"/>
  </w:num>
  <w:num w:numId="26">
    <w:abstractNumId w:val="17"/>
  </w:num>
  <w:num w:numId="27">
    <w:abstractNumId w:val="18"/>
  </w:num>
  <w:num w:numId="28">
    <w:abstractNumId w:val="3"/>
  </w:num>
  <w:num w:numId="29">
    <w:abstractNumId w:val="9"/>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253E3"/>
    <w:rsid w:val="00030585"/>
    <w:rsid w:val="0003255D"/>
    <w:rsid w:val="0003449B"/>
    <w:rsid w:val="00035811"/>
    <w:rsid w:val="0004791E"/>
    <w:rsid w:val="00060920"/>
    <w:rsid w:val="00064005"/>
    <w:rsid w:val="00065969"/>
    <w:rsid w:val="000704AE"/>
    <w:rsid w:val="00070A67"/>
    <w:rsid w:val="0007155C"/>
    <w:rsid w:val="00074505"/>
    <w:rsid w:val="000835B6"/>
    <w:rsid w:val="00085342"/>
    <w:rsid w:val="000908E8"/>
    <w:rsid w:val="00092F69"/>
    <w:rsid w:val="000A3903"/>
    <w:rsid w:val="000A4E72"/>
    <w:rsid w:val="000A6470"/>
    <w:rsid w:val="000B0893"/>
    <w:rsid w:val="000B290B"/>
    <w:rsid w:val="000B5413"/>
    <w:rsid w:val="000B7AC7"/>
    <w:rsid w:val="000C1FA3"/>
    <w:rsid w:val="000D1694"/>
    <w:rsid w:val="000D57CC"/>
    <w:rsid w:val="000D7B72"/>
    <w:rsid w:val="000E73D8"/>
    <w:rsid w:val="000E75D8"/>
    <w:rsid w:val="000E7A8F"/>
    <w:rsid w:val="000F57D5"/>
    <w:rsid w:val="001035EC"/>
    <w:rsid w:val="00106D27"/>
    <w:rsid w:val="00107635"/>
    <w:rsid w:val="00116C1B"/>
    <w:rsid w:val="00117B4A"/>
    <w:rsid w:val="00120467"/>
    <w:rsid w:val="00125CEA"/>
    <w:rsid w:val="00127E9D"/>
    <w:rsid w:val="00130114"/>
    <w:rsid w:val="00134E77"/>
    <w:rsid w:val="00134F39"/>
    <w:rsid w:val="00135876"/>
    <w:rsid w:val="00137D20"/>
    <w:rsid w:val="00146A83"/>
    <w:rsid w:val="0015571B"/>
    <w:rsid w:val="00165B76"/>
    <w:rsid w:val="00175717"/>
    <w:rsid w:val="00176102"/>
    <w:rsid w:val="00180D8F"/>
    <w:rsid w:val="0018395A"/>
    <w:rsid w:val="00184544"/>
    <w:rsid w:val="001931A6"/>
    <w:rsid w:val="00196C9A"/>
    <w:rsid w:val="001A1178"/>
    <w:rsid w:val="001A592A"/>
    <w:rsid w:val="001A612A"/>
    <w:rsid w:val="001A680E"/>
    <w:rsid w:val="001B65CA"/>
    <w:rsid w:val="001C037C"/>
    <w:rsid w:val="001C3A0C"/>
    <w:rsid w:val="001C4565"/>
    <w:rsid w:val="001C5C30"/>
    <w:rsid w:val="001E02D4"/>
    <w:rsid w:val="001E3578"/>
    <w:rsid w:val="001E38FD"/>
    <w:rsid w:val="001F03E3"/>
    <w:rsid w:val="001F28BD"/>
    <w:rsid w:val="001F4B7F"/>
    <w:rsid w:val="001F6AEB"/>
    <w:rsid w:val="00202BBA"/>
    <w:rsid w:val="0020305C"/>
    <w:rsid w:val="00212560"/>
    <w:rsid w:val="0021373F"/>
    <w:rsid w:val="00223410"/>
    <w:rsid w:val="00236724"/>
    <w:rsid w:val="00243572"/>
    <w:rsid w:val="00243C2D"/>
    <w:rsid w:val="00243E7F"/>
    <w:rsid w:val="002472A7"/>
    <w:rsid w:val="0025005E"/>
    <w:rsid w:val="002514F8"/>
    <w:rsid w:val="002542A1"/>
    <w:rsid w:val="00256403"/>
    <w:rsid w:val="002676ED"/>
    <w:rsid w:val="00275203"/>
    <w:rsid w:val="002803CB"/>
    <w:rsid w:val="00280E21"/>
    <w:rsid w:val="00281346"/>
    <w:rsid w:val="0028752D"/>
    <w:rsid w:val="00290EB7"/>
    <w:rsid w:val="00296603"/>
    <w:rsid w:val="002A12EB"/>
    <w:rsid w:val="002A4A14"/>
    <w:rsid w:val="002B014D"/>
    <w:rsid w:val="002B21A1"/>
    <w:rsid w:val="002C65D8"/>
    <w:rsid w:val="002C71BF"/>
    <w:rsid w:val="002D0A52"/>
    <w:rsid w:val="002D70A1"/>
    <w:rsid w:val="002E2BD7"/>
    <w:rsid w:val="002E3C36"/>
    <w:rsid w:val="002E6C49"/>
    <w:rsid w:val="002F54F9"/>
    <w:rsid w:val="002F5C63"/>
    <w:rsid w:val="002F6C6B"/>
    <w:rsid w:val="002F6DCE"/>
    <w:rsid w:val="00311305"/>
    <w:rsid w:val="003141F2"/>
    <w:rsid w:val="0031487C"/>
    <w:rsid w:val="00320343"/>
    <w:rsid w:val="003211EC"/>
    <w:rsid w:val="0033084A"/>
    <w:rsid w:val="003317F5"/>
    <w:rsid w:val="00332E4A"/>
    <w:rsid w:val="00342A32"/>
    <w:rsid w:val="00345AF4"/>
    <w:rsid w:val="003504BC"/>
    <w:rsid w:val="003610A3"/>
    <w:rsid w:val="00361FF5"/>
    <w:rsid w:val="00364110"/>
    <w:rsid w:val="003643FE"/>
    <w:rsid w:val="00365507"/>
    <w:rsid w:val="0037239E"/>
    <w:rsid w:val="00372ED0"/>
    <w:rsid w:val="00376C07"/>
    <w:rsid w:val="00380B20"/>
    <w:rsid w:val="003875EE"/>
    <w:rsid w:val="0039207B"/>
    <w:rsid w:val="00397429"/>
    <w:rsid w:val="003A179D"/>
    <w:rsid w:val="003A4D84"/>
    <w:rsid w:val="003A4FDD"/>
    <w:rsid w:val="003A518D"/>
    <w:rsid w:val="003B1832"/>
    <w:rsid w:val="003B3287"/>
    <w:rsid w:val="003C2966"/>
    <w:rsid w:val="003C42E7"/>
    <w:rsid w:val="003C51E6"/>
    <w:rsid w:val="003C640F"/>
    <w:rsid w:val="003D1255"/>
    <w:rsid w:val="003D482E"/>
    <w:rsid w:val="003D526C"/>
    <w:rsid w:val="003E1088"/>
    <w:rsid w:val="003E23B2"/>
    <w:rsid w:val="003F06D7"/>
    <w:rsid w:val="003F0C91"/>
    <w:rsid w:val="003F27F9"/>
    <w:rsid w:val="003F5F75"/>
    <w:rsid w:val="00411FC3"/>
    <w:rsid w:val="004145B5"/>
    <w:rsid w:val="00415E2B"/>
    <w:rsid w:val="00421B1B"/>
    <w:rsid w:val="0043028A"/>
    <w:rsid w:val="004364C7"/>
    <w:rsid w:val="00442590"/>
    <w:rsid w:val="00447F06"/>
    <w:rsid w:val="0045438A"/>
    <w:rsid w:val="004565F1"/>
    <w:rsid w:val="0045764B"/>
    <w:rsid w:val="00461AC7"/>
    <w:rsid w:val="004702CF"/>
    <w:rsid w:val="00471B5C"/>
    <w:rsid w:val="00476253"/>
    <w:rsid w:val="00480BF7"/>
    <w:rsid w:val="00485014"/>
    <w:rsid w:val="00487FFB"/>
    <w:rsid w:val="00490AAF"/>
    <w:rsid w:val="004913BB"/>
    <w:rsid w:val="00494CDC"/>
    <w:rsid w:val="004A0B60"/>
    <w:rsid w:val="004A0F7B"/>
    <w:rsid w:val="004A7CF9"/>
    <w:rsid w:val="004B14FD"/>
    <w:rsid w:val="004B3FC9"/>
    <w:rsid w:val="004C0DB0"/>
    <w:rsid w:val="004C4991"/>
    <w:rsid w:val="004D442D"/>
    <w:rsid w:val="004E6AC7"/>
    <w:rsid w:val="004E7C91"/>
    <w:rsid w:val="004F059D"/>
    <w:rsid w:val="004F5B91"/>
    <w:rsid w:val="004F5E4F"/>
    <w:rsid w:val="00502259"/>
    <w:rsid w:val="00502654"/>
    <w:rsid w:val="00510EBB"/>
    <w:rsid w:val="005112CA"/>
    <w:rsid w:val="00512B2B"/>
    <w:rsid w:val="00520470"/>
    <w:rsid w:val="005230EF"/>
    <w:rsid w:val="005239BA"/>
    <w:rsid w:val="00526F68"/>
    <w:rsid w:val="00532FA2"/>
    <w:rsid w:val="00536F26"/>
    <w:rsid w:val="00540A8F"/>
    <w:rsid w:val="00544884"/>
    <w:rsid w:val="005517F8"/>
    <w:rsid w:val="00553CC2"/>
    <w:rsid w:val="0055528C"/>
    <w:rsid w:val="00555F2B"/>
    <w:rsid w:val="005655E2"/>
    <w:rsid w:val="0057282D"/>
    <w:rsid w:val="005749E3"/>
    <w:rsid w:val="005820A2"/>
    <w:rsid w:val="00583FEB"/>
    <w:rsid w:val="00587CFD"/>
    <w:rsid w:val="005912EA"/>
    <w:rsid w:val="005A0CAA"/>
    <w:rsid w:val="005A172F"/>
    <w:rsid w:val="005A532E"/>
    <w:rsid w:val="005A74ED"/>
    <w:rsid w:val="005B1129"/>
    <w:rsid w:val="005B154F"/>
    <w:rsid w:val="005B7D4B"/>
    <w:rsid w:val="005C07DC"/>
    <w:rsid w:val="005C273E"/>
    <w:rsid w:val="005C7D0A"/>
    <w:rsid w:val="005D229C"/>
    <w:rsid w:val="005D63BC"/>
    <w:rsid w:val="005E1885"/>
    <w:rsid w:val="005E2971"/>
    <w:rsid w:val="005E453D"/>
    <w:rsid w:val="005E5D27"/>
    <w:rsid w:val="005F504B"/>
    <w:rsid w:val="005F7CD1"/>
    <w:rsid w:val="0060290C"/>
    <w:rsid w:val="0061063D"/>
    <w:rsid w:val="00611CB0"/>
    <w:rsid w:val="0061310E"/>
    <w:rsid w:val="0061377C"/>
    <w:rsid w:val="00614791"/>
    <w:rsid w:val="00614E3E"/>
    <w:rsid w:val="00617093"/>
    <w:rsid w:val="00617505"/>
    <w:rsid w:val="00624C13"/>
    <w:rsid w:val="00625AD1"/>
    <w:rsid w:val="00626582"/>
    <w:rsid w:val="00627E35"/>
    <w:rsid w:val="006318F1"/>
    <w:rsid w:val="00633C07"/>
    <w:rsid w:val="00634BAD"/>
    <w:rsid w:val="00636014"/>
    <w:rsid w:val="00640646"/>
    <w:rsid w:val="006419DF"/>
    <w:rsid w:val="006423D9"/>
    <w:rsid w:val="0064296F"/>
    <w:rsid w:val="00652C92"/>
    <w:rsid w:val="006562D6"/>
    <w:rsid w:val="00662715"/>
    <w:rsid w:val="006637D4"/>
    <w:rsid w:val="00674CFA"/>
    <w:rsid w:val="0067695F"/>
    <w:rsid w:val="006813E9"/>
    <w:rsid w:val="00682B26"/>
    <w:rsid w:val="006953FC"/>
    <w:rsid w:val="006A42BB"/>
    <w:rsid w:val="006A5229"/>
    <w:rsid w:val="006B55ED"/>
    <w:rsid w:val="006B6C88"/>
    <w:rsid w:val="006B740A"/>
    <w:rsid w:val="006C5A38"/>
    <w:rsid w:val="006C7B48"/>
    <w:rsid w:val="006D1CB6"/>
    <w:rsid w:val="006D22AA"/>
    <w:rsid w:val="006E03A7"/>
    <w:rsid w:val="006E7783"/>
    <w:rsid w:val="006F09EC"/>
    <w:rsid w:val="006F39AB"/>
    <w:rsid w:val="006F6D2B"/>
    <w:rsid w:val="00704D02"/>
    <w:rsid w:val="00705F88"/>
    <w:rsid w:val="00707FC8"/>
    <w:rsid w:val="0071385D"/>
    <w:rsid w:val="0073270F"/>
    <w:rsid w:val="00732FDD"/>
    <w:rsid w:val="007333D9"/>
    <w:rsid w:val="00740660"/>
    <w:rsid w:val="00742C7B"/>
    <w:rsid w:val="007473ED"/>
    <w:rsid w:val="0075054D"/>
    <w:rsid w:val="007513FF"/>
    <w:rsid w:val="00752907"/>
    <w:rsid w:val="007572BA"/>
    <w:rsid w:val="0076053A"/>
    <w:rsid w:val="00764CFE"/>
    <w:rsid w:val="00765505"/>
    <w:rsid w:val="007670A1"/>
    <w:rsid w:val="007866A0"/>
    <w:rsid w:val="00787071"/>
    <w:rsid w:val="00794D5B"/>
    <w:rsid w:val="00796D24"/>
    <w:rsid w:val="007A1266"/>
    <w:rsid w:val="007A2681"/>
    <w:rsid w:val="007B0B84"/>
    <w:rsid w:val="007C3BAA"/>
    <w:rsid w:val="007C7F44"/>
    <w:rsid w:val="007D2877"/>
    <w:rsid w:val="007D28DF"/>
    <w:rsid w:val="007D47B5"/>
    <w:rsid w:val="007E2EA3"/>
    <w:rsid w:val="007E7EB8"/>
    <w:rsid w:val="007F19BE"/>
    <w:rsid w:val="007F5D3C"/>
    <w:rsid w:val="0080356D"/>
    <w:rsid w:val="008045AE"/>
    <w:rsid w:val="00804A63"/>
    <w:rsid w:val="00807CAD"/>
    <w:rsid w:val="00813389"/>
    <w:rsid w:val="00813D77"/>
    <w:rsid w:val="00817B75"/>
    <w:rsid w:val="0082070C"/>
    <w:rsid w:val="00832DAD"/>
    <w:rsid w:val="00834413"/>
    <w:rsid w:val="00834E41"/>
    <w:rsid w:val="00836BC8"/>
    <w:rsid w:val="00837104"/>
    <w:rsid w:val="008400C2"/>
    <w:rsid w:val="00844FED"/>
    <w:rsid w:val="00847B96"/>
    <w:rsid w:val="00853B08"/>
    <w:rsid w:val="00853B52"/>
    <w:rsid w:val="008572B8"/>
    <w:rsid w:val="00861E03"/>
    <w:rsid w:val="008752FF"/>
    <w:rsid w:val="00875E4D"/>
    <w:rsid w:val="00877F40"/>
    <w:rsid w:val="008806C9"/>
    <w:rsid w:val="00880D78"/>
    <w:rsid w:val="00883768"/>
    <w:rsid w:val="00883C86"/>
    <w:rsid w:val="00884240"/>
    <w:rsid w:val="00886749"/>
    <w:rsid w:val="00887403"/>
    <w:rsid w:val="00891E44"/>
    <w:rsid w:val="008958C4"/>
    <w:rsid w:val="00897756"/>
    <w:rsid w:val="008A511F"/>
    <w:rsid w:val="008A778E"/>
    <w:rsid w:val="008B0E62"/>
    <w:rsid w:val="008B3B0F"/>
    <w:rsid w:val="008B7E6D"/>
    <w:rsid w:val="008C0FC6"/>
    <w:rsid w:val="008D6592"/>
    <w:rsid w:val="008E4141"/>
    <w:rsid w:val="008E5F3D"/>
    <w:rsid w:val="009000DB"/>
    <w:rsid w:val="00901F9F"/>
    <w:rsid w:val="00902F0C"/>
    <w:rsid w:val="00916728"/>
    <w:rsid w:val="00917286"/>
    <w:rsid w:val="00931E1E"/>
    <w:rsid w:val="00936799"/>
    <w:rsid w:val="0094066D"/>
    <w:rsid w:val="00940CB4"/>
    <w:rsid w:val="00951034"/>
    <w:rsid w:val="00952974"/>
    <w:rsid w:val="0095496C"/>
    <w:rsid w:val="00956256"/>
    <w:rsid w:val="009564AF"/>
    <w:rsid w:val="009577B0"/>
    <w:rsid w:val="00957862"/>
    <w:rsid w:val="00960C17"/>
    <w:rsid w:val="00962626"/>
    <w:rsid w:val="00962C19"/>
    <w:rsid w:val="0097066D"/>
    <w:rsid w:val="009718C7"/>
    <w:rsid w:val="009759BF"/>
    <w:rsid w:val="00981084"/>
    <w:rsid w:val="009821DA"/>
    <w:rsid w:val="00990511"/>
    <w:rsid w:val="0099106F"/>
    <w:rsid w:val="009978D0"/>
    <w:rsid w:val="009A2A82"/>
    <w:rsid w:val="009B1D9F"/>
    <w:rsid w:val="009B1F69"/>
    <w:rsid w:val="009B20A1"/>
    <w:rsid w:val="009C044A"/>
    <w:rsid w:val="009D1444"/>
    <w:rsid w:val="009D3930"/>
    <w:rsid w:val="009D6EFE"/>
    <w:rsid w:val="009D7C93"/>
    <w:rsid w:val="009E33E6"/>
    <w:rsid w:val="009E6415"/>
    <w:rsid w:val="00A01204"/>
    <w:rsid w:val="00A03665"/>
    <w:rsid w:val="00A05551"/>
    <w:rsid w:val="00A11F6F"/>
    <w:rsid w:val="00A1254F"/>
    <w:rsid w:val="00A13C89"/>
    <w:rsid w:val="00A16566"/>
    <w:rsid w:val="00A2087E"/>
    <w:rsid w:val="00A22280"/>
    <w:rsid w:val="00A22774"/>
    <w:rsid w:val="00A24573"/>
    <w:rsid w:val="00A27363"/>
    <w:rsid w:val="00A30CA5"/>
    <w:rsid w:val="00A34CC4"/>
    <w:rsid w:val="00A36672"/>
    <w:rsid w:val="00A400B9"/>
    <w:rsid w:val="00A41646"/>
    <w:rsid w:val="00A41A85"/>
    <w:rsid w:val="00A44920"/>
    <w:rsid w:val="00A462A8"/>
    <w:rsid w:val="00A46681"/>
    <w:rsid w:val="00A46960"/>
    <w:rsid w:val="00A54FED"/>
    <w:rsid w:val="00A56651"/>
    <w:rsid w:val="00A6245F"/>
    <w:rsid w:val="00A63D30"/>
    <w:rsid w:val="00A63EEB"/>
    <w:rsid w:val="00A649EC"/>
    <w:rsid w:val="00A7306E"/>
    <w:rsid w:val="00A73106"/>
    <w:rsid w:val="00A761E9"/>
    <w:rsid w:val="00A803E0"/>
    <w:rsid w:val="00A81F92"/>
    <w:rsid w:val="00A87C09"/>
    <w:rsid w:val="00A97F27"/>
    <w:rsid w:val="00AA1F5E"/>
    <w:rsid w:val="00AA588F"/>
    <w:rsid w:val="00AB093B"/>
    <w:rsid w:val="00AB26F3"/>
    <w:rsid w:val="00AC45EC"/>
    <w:rsid w:val="00AD240B"/>
    <w:rsid w:val="00AD5211"/>
    <w:rsid w:val="00AD77ED"/>
    <w:rsid w:val="00AD7AD7"/>
    <w:rsid w:val="00AE2012"/>
    <w:rsid w:val="00AE3407"/>
    <w:rsid w:val="00AE3A78"/>
    <w:rsid w:val="00AE6AF2"/>
    <w:rsid w:val="00AE6F92"/>
    <w:rsid w:val="00AE7078"/>
    <w:rsid w:val="00B003E3"/>
    <w:rsid w:val="00B011B5"/>
    <w:rsid w:val="00B1449A"/>
    <w:rsid w:val="00B1717F"/>
    <w:rsid w:val="00B21050"/>
    <w:rsid w:val="00B24BA7"/>
    <w:rsid w:val="00B3078B"/>
    <w:rsid w:val="00B329AF"/>
    <w:rsid w:val="00B41A4A"/>
    <w:rsid w:val="00B4269E"/>
    <w:rsid w:val="00B43E8E"/>
    <w:rsid w:val="00B56D86"/>
    <w:rsid w:val="00B707D7"/>
    <w:rsid w:val="00B8157E"/>
    <w:rsid w:val="00B819DF"/>
    <w:rsid w:val="00B87521"/>
    <w:rsid w:val="00B91759"/>
    <w:rsid w:val="00B9655E"/>
    <w:rsid w:val="00BA7A9F"/>
    <w:rsid w:val="00BB0D27"/>
    <w:rsid w:val="00BB2ECE"/>
    <w:rsid w:val="00BC0C55"/>
    <w:rsid w:val="00BD438A"/>
    <w:rsid w:val="00BE008B"/>
    <w:rsid w:val="00BE29EA"/>
    <w:rsid w:val="00BE3E53"/>
    <w:rsid w:val="00BF0624"/>
    <w:rsid w:val="00BF3118"/>
    <w:rsid w:val="00BF41AD"/>
    <w:rsid w:val="00BF4943"/>
    <w:rsid w:val="00C03A3F"/>
    <w:rsid w:val="00C12453"/>
    <w:rsid w:val="00C136B4"/>
    <w:rsid w:val="00C138CD"/>
    <w:rsid w:val="00C1504D"/>
    <w:rsid w:val="00C21250"/>
    <w:rsid w:val="00C32F30"/>
    <w:rsid w:val="00C345C5"/>
    <w:rsid w:val="00C34AA2"/>
    <w:rsid w:val="00C52763"/>
    <w:rsid w:val="00C537C2"/>
    <w:rsid w:val="00C572FA"/>
    <w:rsid w:val="00C57910"/>
    <w:rsid w:val="00C606F0"/>
    <w:rsid w:val="00C638B6"/>
    <w:rsid w:val="00C70515"/>
    <w:rsid w:val="00C75A54"/>
    <w:rsid w:val="00C76EB4"/>
    <w:rsid w:val="00C80C84"/>
    <w:rsid w:val="00C94ADA"/>
    <w:rsid w:val="00C967A3"/>
    <w:rsid w:val="00CA1DD6"/>
    <w:rsid w:val="00CA23E1"/>
    <w:rsid w:val="00CA5D3E"/>
    <w:rsid w:val="00CC4A54"/>
    <w:rsid w:val="00CD7451"/>
    <w:rsid w:val="00CE22E0"/>
    <w:rsid w:val="00CE6FD6"/>
    <w:rsid w:val="00CE727B"/>
    <w:rsid w:val="00CF28F9"/>
    <w:rsid w:val="00D06437"/>
    <w:rsid w:val="00D159D3"/>
    <w:rsid w:val="00D22455"/>
    <w:rsid w:val="00D26484"/>
    <w:rsid w:val="00D27961"/>
    <w:rsid w:val="00D27CCD"/>
    <w:rsid w:val="00D315C2"/>
    <w:rsid w:val="00D31C17"/>
    <w:rsid w:val="00D37E73"/>
    <w:rsid w:val="00D41C0B"/>
    <w:rsid w:val="00D443AB"/>
    <w:rsid w:val="00D454DD"/>
    <w:rsid w:val="00D477C4"/>
    <w:rsid w:val="00D557E5"/>
    <w:rsid w:val="00D65114"/>
    <w:rsid w:val="00D67BA2"/>
    <w:rsid w:val="00D707C1"/>
    <w:rsid w:val="00D73B56"/>
    <w:rsid w:val="00D77290"/>
    <w:rsid w:val="00D77CEF"/>
    <w:rsid w:val="00D84FD8"/>
    <w:rsid w:val="00D94CD2"/>
    <w:rsid w:val="00D95962"/>
    <w:rsid w:val="00DA2125"/>
    <w:rsid w:val="00DA7390"/>
    <w:rsid w:val="00DB1A0B"/>
    <w:rsid w:val="00DC4B40"/>
    <w:rsid w:val="00DD2FAC"/>
    <w:rsid w:val="00DD4468"/>
    <w:rsid w:val="00DF2598"/>
    <w:rsid w:val="00E04C10"/>
    <w:rsid w:val="00E052FB"/>
    <w:rsid w:val="00E10359"/>
    <w:rsid w:val="00E14573"/>
    <w:rsid w:val="00E3082A"/>
    <w:rsid w:val="00E31BF6"/>
    <w:rsid w:val="00E4108A"/>
    <w:rsid w:val="00E43E94"/>
    <w:rsid w:val="00E452D3"/>
    <w:rsid w:val="00E55291"/>
    <w:rsid w:val="00E55A78"/>
    <w:rsid w:val="00E647AF"/>
    <w:rsid w:val="00E75752"/>
    <w:rsid w:val="00E8499F"/>
    <w:rsid w:val="00E952E3"/>
    <w:rsid w:val="00E96E96"/>
    <w:rsid w:val="00EA151A"/>
    <w:rsid w:val="00EA4001"/>
    <w:rsid w:val="00EA4DB7"/>
    <w:rsid w:val="00EA70D2"/>
    <w:rsid w:val="00EB3E57"/>
    <w:rsid w:val="00EB62A9"/>
    <w:rsid w:val="00EC17B8"/>
    <w:rsid w:val="00EC40D1"/>
    <w:rsid w:val="00EC5FF4"/>
    <w:rsid w:val="00ED7F99"/>
    <w:rsid w:val="00EE500B"/>
    <w:rsid w:val="00EF04BA"/>
    <w:rsid w:val="00EF685D"/>
    <w:rsid w:val="00F041E4"/>
    <w:rsid w:val="00F06607"/>
    <w:rsid w:val="00F1632A"/>
    <w:rsid w:val="00F22D8C"/>
    <w:rsid w:val="00F26A37"/>
    <w:rsid w:val="00F3168C"/>
    <w:rsid w:val="00F33AFD"/>
    <w:rsid w:val="00F41729"/>
    <w:rsid w:val="00F43207"/>
    <w:rsid w:val="00F44F49"/>
    <w:rsid w:val="00F4500A"/>
    <w:rsid w:val="00F50863"/>
    <w:rsid w:val="00F5122D"/>
    <w:rsid w:val="00F547FC"/>
    <w:rsid w:val="00F6709D"/>
    <w:rsid w:val="00F7535E"/>
    <w:rsid w:val="00FA735D"/>
    <w:rsid w:val="00FB201C"/>
    <w:rsid w:val="00FB6876"/>
    <w:rsid w:val="00FC040C"/>
    <w:rsid w:val="00FC1080"/>
    <w:rsid w:val="00FC1397"/>
    <w:rsid w:val="00FC2AAC"/>
    <w:rsid w:val="00FC2BAC"/>
    <w:rsid w:val="00FC76F8"/>
    <w:rsid w:val="00FD5798"/>
    <w:rsid w:val="00FD5F43"/>
    <w:rsid w:val="00FD618F"/>
    <w:rsid w:val="00FD7AD7"/>
    <w:rsid w:val="00FE337F"/>
    <w:rsid w:val="00FF3962"/>
    <w:rsid w:val="00FF3E3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C70E79"/>
  <w15:docId w15:val="{13E1AA82-681C-4338-9C6D-AEB82227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FDD"/>
    <w:pPr>
      <w:spacing w:line="260" w:lineRule="atLeast"/>
      <w:jc w:val="left"/>
    </w:pPr>
    <w:rPr>
      <w:rFonts w:asciiTheme="minorHAnsi" w:eastAsia="PMingLiU" w:hAnsiTheme="minorHAnsi" w:cstheme="minorBidi"/>
      <w:sz w:val="18"/>
      <w:szCs w:val="18"/>
      <w:lang w:eastAsia="zh-TW" w:bidi="hi-IN"/>
    </w:rPr>
  </w:style>
  <w:style w:type="paragraph" w:styleId="Kop1">
    <w:name w:val="heading 1"/>
    <w:basedOn w:val="Standaard"/>
    <w:next w:val="Standaard"/>
    <w:link w:val="Kop1Char"/>
    <w:qFormat/>
    <w:rsid w:val="00732FDD"/>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32FDD"/>
    <w:pPr>
      <w:keepNext/>
      <w:keepLines/>
      <w:numPr>
        <w:ilvl w:val="1"/>
        <w:numId w:val="10"/>
      </w:numPr>
      <w:spacing w:after="240"/>
      <w:outlineLvl w:val="1"/>
    </w:pPr>
    <w:rPr>
      <w:b/>
      <w:bCs/>
      <w:sz w:val="24"/>
      <w:szCs w:val="26"/>
    </w:rPr>
  </w:style>
  <w:style w:type="paragraph" w:styleId="Kop3">
    <w:name w:val="heading 3"/>
    <w:basedOn w:val="Standaard"/>
    <w:next w:val="Standaard"/>
    <w:link w:val="Kop3Char"/>
    <w:qFormat/>
    <w:rsid w:val="00732FDD"/>
    <w:pPr>
      <w:keepNext/>
      <w:keepLines/>
      <w:numPr>
        <w:ilvl w:val="2"/>
        <w:numId w:val="10"/>
      </w:numPr>
      <w:spacing w:after="200"/>
      <w:outlineLvl w:val="2"/>
    </w:pPr>
    <w:rPr>
      <w:b/>
      <w:bCs/>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eastAsiaTheme="minorEastAsia"/>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eastAsiaTheme="minorEastAsia"/>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eastAsiaTheme="minorEastAsia"/>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eastAsiaTheme="minorEastAsia"/>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732FDD"/>
    <w:pPr>
      <w:jc w:val="left"/>
    </w:pPr>
    <w:rPr>
      <w:rFonts w:asciiTheme="minorHAnsi" w:eastAsia="PMingLiU" w:hAnsiTheme="minorHAnsi" w:cs="Mangal"/>
      <w:sz w:val="18"/>
      <w:szCs w:val="16"/>
      <w:lang w:eastAsia="zh-TW" w:bidi="hi-IN"/>
    </w:rPr>
  </w:style>
  <w:style w:type="character" w:customStyle="1" w:styleId="Kop1Char">
    <w:name w:val="Kop 1 Char"/>
    <w:basedOn w:val="Standaardalinea-lettertype"/>
    <w:link w:val="Kop1"/>
    <w:rsid w:val="00732FDD"/>
    <w:rPr>
      <w:rFonts w:asciiTheme="majorHAnsi" w:eastAsiaTheme="majorEastAsia" w:hAnsiTheme="majorHAnsi" w:cstheme="majorBidi"/>
      <w:b/>
      <w:bCs/>
      <w:color w:val="365F91" w:themeColor="accent1" w:themeShade="BF"/>
      <w:sz w:val="28"/>
      <w:szCs w:val="28"/>
      <w:lang w:eastAsia="zh-TW" w:bidi="hi-IN"/>
    </w:rPr>
  </w:style>
  <w:style w:type="character" w:customStyle="1" w:styleId="Kop2Char">
    <w:name w:val="Kop 2 Char"/>
    <w:link w:val="Kop2"/>
    <w:rsid w:val="00732FDD"/>
    <w:rPr>
      <w:rFonts w:asciiTheme="minorHAnsi" w:eastAsia="PMingLiU" w:hAnsiTheme="minorHAnsi" w:cstheme="minorBidi"/>
      <w:b/>
      <w:bCs/>
      <w:sz w:val="24"/>
      <w:szCs w:val="26"/>
      <w:lang w:eastAsia="zh-TW" w:bidi="hi-IN"/>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A34CC4"/>
    <w:pPr>
      <w:outlineLvl w:val="1"/>
    </w:pPr>
    <w:rPr>
      <w:rFonts w:eastAsiaTheme="majorEastAsia" w:cstheme="majorBidi"/>
      <w:b/>
      <w:color w:val="1728A9"/>
      <w:sz w:val="24"/>
      <w:szCs w:val="24"/>
    </w:rPr>
  </w:style>
  <w:style w:type="character" w:customStyle="1" w:styleId="OndertitelChar">
    <w:name w:val="Ondertitel Char"/>
    <w:basedOn w:val="Standaardalinea-lettertype"/>
    <w:link w:val="Ondertitel"/>
    <w:uiPriority w:val="11"/>
    <w:rsid w:val="00A34CC4"/>
    <w:rPr>
      <w:rFonts w:eastAsiaTheme="majorEastAsia" w:cstheme="majorBidi"/>
      <w:b/>
      <w:color w:val="1728A9"/>
      <w:sz w:val="24"/>
      <w:szCs w:val="24"/>
    </w:rPr>
  </w:style>
  <w:style w:type="character" w:customStyle="1" w:styleId="Kop3Char">
    <w:name w:val="Kop 3 Char"/>
    <w:link w:val="Kop3"/>
    <w:rsid w:val="00732FDD"/>
    <w:rPr>
      <w:rFonts w:asciiTheme="minorHAnsi" w:eastAsia="PMingLiU" w:hAnsiTheme="minorHAnsi" w:cstheme="minorBidi"/>
      <w:b/>
      <w:bCs/>
      <w:sz w:val="18"/>
      <w:szCs w:val="18"/>
      <w:lang w:eastAsia="zh-TW" w:bidi="hi-IN"/>
    </w:rPr>
  </w:style>
  <w:style w:type="character" w:customStyle="1" w:styleId="Kop4Char">
    <w:name w:val="Kop 4 Char"/>
    <w:basedOn w:val="Standaardalinea-lettertype"/>
    <w:link w:val="Kop4"/>
    <w:rsid w:val="00DF2598"/>
    <w:rPr>
      <w:rFonts w:asciiTheme="minorHAnsi" w:eastAsiaTheme="minorEastAsia" w:hAnsiTheme="minorHAnsi" w:cstheme="minorBidi"/>
      <w:b/>
      <w:bCs/>
      <w:sz w:val="18"/>
      <w:szCs w:val="28"/>
      <w:lang w:eastAsia="zh-TW" w:bidi="hi-IN"/>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lang w:eastAsia="zh-TW" w:bidi="hi-IN"/>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szCs w:val="18"/>
      <w:lang w:eastAsia="zh-TW" w:bidi="hi-IN"/>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lang w:eastAsia="zh-TW" w:bidi="hi-IN"/>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lang w:eastAsia="zh-TW" w:bidi="hi-IN"/>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szCs w:val="18"/>
      <w:lang w:eastAsia="zh-TW" w:bidi="hi-IN"/>
    </w:rPr>
  </w:style>
  <w:style w:type="character" w:customStyle="1" w:styleId="GeenafstandChar">
    <w:name w:val="Geen afstand Char"/>
    <w:basedOn w:val="Standaardalinea-lettertype"/>
    <w:link w:val="Geenafstand"/>
    <w:uiPriority w:val="1"/>
    <w:rsid w:val="006813E9"/>
    <w:rPr>
      <w:rFonts w:asciiTheme="minorHAnsi" w:eastAsia="PMingLiU" w:hAnsiTheme="minorHAnsi" w:cs="Mangal"/>
      <w:sz w:val="18"/>
      <w:szCs w:val="16"/>
      <w:lang w:eastAsia="zh-TW" w:bidi="hi-IN"/>
    </w:rPr>
  </w:style>
  <w:style w:type="paragraph" w:styleId="Koptekst">
    <w:name w:val="header"/>
    <w:basedOn w:val="Standaard"/>
    <w:link w:val="KoptekstChar"/>
    <w:uiPriority w:val="99"/>
    <w:rsid w:val="00732FDD"/>
    <w:pPr>
      <w:tabs>
        <w:tab w:val="center" w:pos="4703"/>
        <w:tab w:val="right" w:pos="9406"/>
      </w:tabs>
      <w:suppressAutoHyphens/>
    </w:pPr>
    <w:rPr>
      <w:rFonts w:cs="Arial"/>
      <w:szCs w:val="24"/>
      <w:lang w:eastAsia="en-US"/>
    </w:rPr>
  </w:style>
  <w:style w:type="character" w:customStyle="1" w:styleId="KoptekstChar">
    <w:name w:val="Koptekst Char"/>
    <w:basedOn w:val="Standaardalinea-lettertype"/>
    <w:link w:val="Koptekst"/>
    <w:uiPriority w:val="99"/>
    <w:rsid w:val="0003449B"/>
    <w:rPr>
      <w:rFonts w:asciiTheme="minorHAnsi" w:eastAsia="PMingLiU" w:hAnsiTheme="minorHAnsi" w:cs="Arial"/>
      <w:sz w:val="18"/>
      <w:szCs w:val="24"/>
      <w:lang w:bidi="hi-IN"/>
    </w:rPr>
  </w:style>
  <w:style w:type="paragraph" w:styleId="Voettekst">
    <w:name w:val="footer"/>
    <w:basedOn w:val="Standaard"/>
    <w:link w:val="VoettekstChar"/>
    <w:rsid w:val="00732FDD"/>
    <w:pPr>
      <w:tabs>
        <w:tab w:val="center" w:pos="4536"/>
        <w:tab w:val="right" w:pos="9072"/>
      </w:tabs>
    </w:pPr>
  </w:style>
  <w:style w:type="character" w:customStyle="1" w:styleId="VoettekstChar">
    <w:name w:val="Voettekst Char"/>
    <w:basedOn w:val="Standaardalinea-lettertype"/>
    <w:link w:val="Voettekst"/>
    <w:rsid w:val="0003449B"/>
    <w:rPr>
      <w:rFonts w:asciiTheme="minorHAnsi" w:eastAsia="PMingLiU" w:hAnsiTheme="minorHAnsi" w:cstheme="minorBidi"/>
      <w:sz w:val="18"/>
      <w:szCs w:val="18"/>
      <w:lang w:eastAsia="zh-TW" w:bidi="hi-IN"/>
    </w:rPr>
  </w:style>
  <w:style w:type="paragraph" w:styleId="Ballontekst">
    <w:name w:val="Balloon Text"/>
    <w:basedOn w:val="Standaard"/>
    <w:link w:val="BallontekstChar"/>
    <w:rsid w:val="00732FDD"/>
    <w:pPr>
      <w:spacing w:line="240" w:lineRule="auto"/>
    </w:pPr>
    <w:rPr>
      <w:rFonts w:ascii="Tahoma" w:hAnsi="Tahoma" w:cs="Tahoma"/>
      <w:sz w:val="16"/>
      <w:szCs w:val="16"/>
    </w:rPr>
  </w:style>
  <w:style w:type="character" w:customStyle="1" w:styleId="BallontekstChar">
    <w:name w:val="Ballontekst Char"/>
    <w:link w:val="Ballontekst"/>
    <w:rsid w:val="00732FDD"/>
    <w:rPr>
      <w:rFonts w:ascii="Tahoma" w:eastAsia="PMingLiU" w:hAnsi="Tahoma" w:cs="Tahoma"/>
      <w:sz w:val="16"/>
      <w:szCs w:val="16"/>
      <w:lang w:eastAsia="zh-TW" w:bidi="hi-IN"/>
    </w:rPr>
  </w:style>
  <w:style w:type="paragraph" w:styleId="Kopvaninhoudsopgave">
    <w:name w:val="TOC Heading"/>
    <w:basedOn w:val="Kop1"/>
    <w:next w:val="Standaard"/>
    <w:uiPriority w:val="39"/>
    <w:semiHidden/>
    <w:unhideWhenUsed/>
    <w:qFormat/>
    <w:rsid w:val="006F39AB"/>
    <w:pPr>
      <w:numPr>
        <w:numId w:val="0"/>
      </w:numPr>
      <w:spacing w:line="276" w:lineRule="auto"/>
      <w:outlineLvl w:val="9"/>
    </w:pPr>
    <w:rPr>
      <w:lang w:eastAsia="nl-NL"/>
    </w:rPr>
  </w:style>
  <w:style w:type="paragraph" w:styleId="Inhopg1">
    <w:name w:val="toc 1"/>
    <w:basedOn w:val="Standaard"/>
    <w:next w:val="Standaard"/>
    <w:autoRedefine/>
    <w:uiPriority w:val="39"/>
    <w:unhideWhenUsed/>
    <w:qFormat/>
    <w:rsid w:val="00FA735D"/>
    <w:pPr>
      <w:tabs>
        <w:tab w:val="left" w:pos="567"/>
        <w:tab w:val="left" w:pos="1134"/>
        <w:tab w:val="right" w:leader="dot" w:pos="9060"/>
      </w:tabs>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eastAsiaTheme="minorHAns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Deloitte,TabelEcorys"/>
    <w:basedOn w:val="Standaardtabel"/>
    <w:rsid w:val="00732FDD"/>
    <w:pPr>
      <w:spacing w:line="260" w:lineRule="atLeast"/>
      <w:jc w:val="left"/>
    </w:pPr>
    <w:rPr>
      <w:rFonts w:ascii="Times New Roman" w:eastAsia="PMingLiU"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rPr>
  </w:style>
  <w:style w:type="paragraph" w:styleId="Plattetekst">
    <w:name w:val="Body Text"/>
    <w:basedOn w:val="Standaard"/>
    <w:link w:val="PlattetekstChar"/>
    <w:uiPriority w:val="1"/>
    <w:qFormat/>
    <w:rsid w:val="00875E4D"/>
    <w:pPr>
      <w:widowControl w:val="0"/>
      <w:ind w:left="116"/>
    </w:pPr>
    <w:rPr>
      <w:rFonts w:ascii="Verdana" w:eastAsia="Verdana" w:hAnsi="Verdana"/>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732FDD"/>
    <w:pPr>
      <w:ind w:left="720"/>
      <w:contextualSpacing/>
    </w:p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pPr>
    <w:rPr>
      <w:rFonts w:eastAsiaTheme="minorHAnsi"/>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nhideWhenUsed/>
    <w:qFormat/>
    <w:rsid w:val="007473ED"/>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7473ED"/>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nhideWhenUsed/>
    <w:qFormat/>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732FDD"/>
    <w:rPr>
      <w:color w:val="808080"/>
      <w:lang w:val="nl-NL"/>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PMingLiU" w:hAnsiTheme="minorHAnsi" w:cstheme="minorBidi"/>
      <w:sz w:val="18"/>
      <w:szCs w:val="18"/>
      <w:lang w:eastAsia="zh-TW" w:bidi="hi-IN"/>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FA735D"/>
    <w:rPr>
      <w:rFonts w:ascii="Calibri" w:hAnsi="Calibri"/>
      <w:b/>
      <w:i w:val="0"/>
      <w:iCs/>
      <w:color w:val="1728A9"/>
      <w:sz w:val="28"/>
    </w:rPr>
  </w:style>
  <w:style w:type="paragraph" w:styleId="Bijschrift">
    <w:name w:val="caption"/>
    <w:basedOn w:val="Standaard"/>
    <w:next w:val="Standaard"/>
    <w:uiPriority w:val="35"/>
    <w:semiHidden/>
    <w:unhideWhenUsed/>
    <w:qFormat/>
    <w:rsid w:val="0020305C"/>
    <w:pPr>
      <w:spacing w:after="200"/>
    </w:pPr>
    <w:rPr>
      <w:rFonts w:eastAsiaTheme="minorHAnsi"/>
      <w:i/>
      <w:iCs/>
      <w:color w:val="1F497D" w:themeColor="text2"/>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customStyle="1" w:styleId="DocSub-Title">
    <w:name w:val="Doc Sub-Title"/>
    <w:aliases w:val="!Document Sub-Title"/>
    <w:basedOn w:val="Standaard"/>
    <w:link w:val="DocSub-TitleChar"/>
    <w:qFormat/>
    <w:rsid w:val="00F33AFD"/>
    <w:pPr>
      <w:spacing w:before="120"/>
      <w:ind w:left="992"/>
    </w:pPr>
    <w:rPr>
      <w:rFonts w:eastAsiaTheme="minorHAnsi" w:cs="Arial"/>
      <w:color w:val="595959" w:themeColor="text1" w:themeTint="A6"/>
      <w:sz w:val="40"/>
      <w:szCs w:val="28"/>
      <w:lang w:val="en-US"/>
    </w:rPr>
  </w:style>
  <w:style w:type="character" w:customStyle="1" w:styleId="DocSub-TitleChar">
    <w:name w:val="Doc Sub-Title Char"/>
    <w:aliases w:val="!Document Sub-Title Char"/>
    <w:basedOn w:val="Standaardalinea-lettertype"/>
    <w:link w:val="DocSub-Title"/>
    <w:rsid w:val="00F33AFD"/>
    <w:rPr>
      <w:rFonts w:eastAsiaTheme="minorHAnsi" w:cs="Arial"/>
      <w:color w:val="595959" w:themeColor="text1" w:themeTint="A6"/>
      <w:sz w:val="40"/>
      <w:szCs w:val="28"/>
      <w:lang w:val="en-US"/>
    </w:rPr>
  </w:style>
  <w:style w:type="paragraph" w:customStyle="1" w:styleId="doBullet">
    <w:name w:val="do_Bullet"/>
    <w:basedOn w:val="Lijstalinea"/>
    <w:qFormat/>
    <w:rsid w:val="00732FDD"/>
    <w:pPr>
      <w:numPr>
        <w:numId w:val="7"/>
      </w:numPr>
    </w:pPr>
  </w:style>
  <w:style w:type="paragraph" w:customStyle="1" w:styleId="doNumbering">
    <w:name w:val="do_Numbering"/>
    <w:basedOn w:val="Lijstalinea"/>
    <w:qFormat/>
    <w:rsid w:val="00732FDD"/>
    <w:pPr>
      <w:numPr>
        <w:numId w:val="6"/>
      </w:numPr>
    </w:pPr>
  </w:style>
  <w:style w:type="paragraph" w:customStyle="1" w:styleId="Kopzondernummering1">
    <w:name w:val="Kop zonder nummering 1"/>
    <w:basedOn w:val="Standaard"/>
    <w:next w:val="Standaard"/>
    <w:qFormat/>
    <w:rsid w:val="00732FDD"/>
    <w:pPr>
      <w:keepNext/>
      <w:keepLines/>
      <w:spacing w:before="480"/>
      <w:outlineLvl w:val="0"/>
    </w:pPr>
    <w:rPr>
      <w:rFonts w:asciiTheme="majorHAnsi" w:hAnsiTheme="majorHAnsi"/>
      <w:b/>
      <w:color w:val="365F91" w:themeColor="accent1" w:themeShade="BF"/>
      <w:sz w:val="28"/>
    </w:rPr>
  </w:style>
  <w:style w:type="paragraph" w:customStyle="1" w:styleId="Kopzondernummering2">
    <w:name w:val="Kop zonder nummering 2"/>
    <w:basedOn w:val="Standaard"/>
    <w:next w:val="Standaard"/>
    <w:qFormat/>
    <w:rsid w:val="00732FDD"/>
    <w:pPr>
      <w:keepNext/>
      <w:keepLines/>
      <w:spacing w:after="240"/>
      <w:outlineLvl w:val="1"/>
    </w:pPr>
    <w:rPr>
      <w:rFonts w:asciiTheme="majorHAnsi" w:hAnsiTheme="majorHAnsi"/>
      <w:b/>
      <w:sz w:val="24"/>
    </w:rPr>
  </w:style>
  <w:style w:type="paragraph" w:customStyle="1" w:styleId="Kopzondernummering3">
    <w:name w:val="Kop zonder nummering 3"/>
    <w:basedOn w:val="Standaard"/>
    <w:next w:val="Standaard"/>
    <w:qFormat/>
    <w:rsid w:val="00732FDD"/>
    <w:pPr>
      <w:keepNext/>
      <w:keepLines/>
      <w:spacing w:after="200"/>
      <w:outlineLvl w:val="2"/>
    </w:pPr>
    <w:rPr>
      <w:b/>
    </w:rPr>
  </w:style>
  <w:style w:type="paragraph" w:customStyle="1" w:styleId="Kopeenvoudigenummering">
    <w:name w:val="Kop eenvoudige nummering"/>
    <w:basedOn w:val="Standaard"/>
    <w:next w:val="Standaard"/>
    <w:qFormat/>
    <w:rsid w:val="00732FDD"/>
    <w:pPr>
      <w:numPr>
        <w:numId w:val="8"/>
      </w:numPr>
    </w:pPr>
    <w:rPr>
      <w:b/>
      <w:sz w:val="20"/>
      <w:u w:val="single"/>
    </w:rPr>
  </w:style>
  <w:style w:type="paragraph" w:customStyle="1" w:styleId="stlArtikel">
    <w:name w:val="stlArtikel"/>
    <w:basedOn w:val="Standaard"/>
    <w:rsid w:val="00732FDD"/>
    <w:pPr>
      <w:keepNext/>
      <w:numPr>
        <w:numId w:val="9"/>
      </w:numPr>
      <w:spacing w:before="180" w:after="200" w:line="240" w:lineRule="auto"/>
    </w:pPr>
    <w:rPr>
      <w:b/>
      <w:sz w:val="20"/>
    </w:rPr>
  </w:style>
  <w:style w:type="paragraph" w:customStyle="1" w:styleId="stlArtikelTekst">
    <w:name w:val="stlArtikelTekst"/>
    <w:basedOn w:val="Standaard"/>
    <w:qFormat/>
    <w:rsid w:val="00732FDD"/>
    <w:pPr>
      <w:numPr>
        <w:ilvl w:val="1"/>
        <w:numId w:val="9"/>
      </w:numPr>
    </w:pPr>
  </w:style>
  <w:style w:type="paragraph" w:customStyle="1" w:styleId="stlArtikelOpsomming">
    <w:name w:val="stlArtikelOpsomming"/>
    <w:basedOn w:val="Standaard"/>
    <w:qFormat/>
    <w:rsid w:val="00732FDD"/>
    <w:pPr>
      <w:numPr>
        <w:ilvl w:val="2"/>
        <w:numId w:val="9"/>
      </w:numPr>
    </w:pPr>
  </w:style>
  <w:style w:type="paragraph" w:customStyle="1" w:styleId="doTitle">
    <w:name w:val="doTitle"/>
    <w:basedOn w:val="Geenafstand"/>
    <w:next w:val="Standaard"/>
    <w:qFormat/>
    <w:rsid w:val="00732FDD"/>
    <w:rPr>
      <w:rFonts w:asciiTheme="majorHAnsi" w:eastAsia="Calibri" w:hAnsiTheme="majorHAnsi" w:cs="Info Corr Offc"/>
      <w:b/>
      <w:color w:val="1F497D" w:themeColor="text2"/>
      <w:sz w:val="40"/>
      <w:szCs w:val="40"/>
      <w:lang w:eastAsia="nl-NL" w:bidi="ar-SA"/>
    </w:rPr>
  </w:style>
  <w:style w:type="paragraph" w:customStyle="1" w:styleId="doSubTitle">
    <w:name w:val="doSubTitle"/>
    <w:basedOn w:val="Geenafstand"/>
    <w:next w:val="Standaard"/>
    <w:qFormat/>
    <w:rsid w:val="00732FDD"/>
    <w:rPr>
      <w:rFonts w:asciiTheme="majorHAnsi" w:eastAsia="Calibri" w:hAnsiTheme="majorHAnsi" w:cs="Info Corr Offc"/>
      <w:b/>
      <w:color w:val="C0504D" w:themeColor="accent2"/>
      <w:sz w:val="28"/>
      <w:szCs w:val="40"/>
      <w:lang w:eastAsia="nl-NL" w:bidi="ar-SA"/>
    </w:rPr>
  </w:style>
  <w:style w:type="table" w:customStyle="1" w:styleId="Tabelraster43">
    <w:name w:val="Tabelraster43"/>
    <w:basedOn w:val="Standaardtabel"/>
    <w:next w:val="Tabelraster"/>
    <w:uiPriority w:val="59"/>
    <w:rsid w:val="001C456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3504B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309864969">
      <w:bodyDiv w:val="1"/>
      <w:marLeft w:val="0"/>
      <w:marRight w:val="0"/>
      <w:marTop w:val="0"/>
      <w:marBottom w:val="0"/>
      <w:divBdr>
        <w:top w:val="none" w:sz="0" w:space="0" w:color="auto"/>
        <w:left w:val="none" w:sz="0" w:space="0" w:color="auto"/>
        <w:bottom w:val="none" w:sz="0" w:space="0" w:color="auto"/>
        <w:right w:val="none" w:sz="0" w:space="0" w:color="auto"/>
      </w:divBdr>
    </w:div>
    <w:div w:id="322511711">
      <w:bodyDiv w:val="1"/>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673950794">
              <w:marLeft w:val="0"/>
              <w:marRight w:val="0"/>
              <w:marTop w:val="0"/>
              <w:marBottom w:val="0"/>
              <w:divBdr>
                <w:top w:val="none" w:sz="0" w:space="0" w:color="auto"/>
                <w:left w:val="none" w:sz="0" w:space="0" w:color="auto"/>
                <w:bottom w:val="none" w:sz="0" w:space="0" w:color="auto"/>
                <w:right w:val="none" w:sz="0" w:space="0" w:color="auto"/>
              </w:divBdr>
              <w:divsChild>
                <w:div w:id="635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079">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999306892">
      <w:bodyDiv w:val="1"/>
      <w:marLeft w:val="0"/>
      <w:marRight w:val="0"/>
      <w:marTop w:val="0"/>
      <w:marBottom w:val="0"/>
      <w:divBdr>
        <w:top w:val="none" w:sz="0" w:space="0" w:color="auto"/>
        <w:left w:val="none" w:sz="0" w:space="0" w:color="auto"/>
        <w:bottom w:val="none" w:sz="0" w:space="0" w:color="auto"/>
        <w:right w:val="none" w:sz="0" w:space="0" w:color="auto"/>
      </w:divBdr>
      <w:divsChild>
        <w:div w:id="179129301">
          <w:marLeft w:val="0"/>
          <w:marRight w:val="0"/>
          <w:marTop w:val="0"/>
          <w:marBottom w:val="0"/>
          <w:divBdr>
            <w:top w:val="none" w:sz="0" w:space="0" w:color="auto"/>
            <w:left w:val="none" w:sz="0" w:space="0" w:color="auto"/>
            <w:bottom w:val="none" w:sz="0" w:space="0" w:color="auto"/>
            <w:right w:val="none" w:sz="0" w:space="0" w:color="auto"/>
          </w:divBdr>
          <w:divsChild>
            <w:div w:id="1393426809">
              <w:marLeft w:val="0"/>
              <w:marRight w:val="0"/>
              <w:marTop w:val="0"/>
              <w:marBottom w:val="0"/>
              <w:divBdr>
                <w:top w:val="none" w:sz="0" w:space="0" w:color="auto"/>
                <w:left w:val="none" w:sz="0" w:space="0" w:color="auto"/>
                <w:bottom w:val="none" w:sz="0" w:space="0" w:color="auto"/>
                <w:right w:val="none" w:sz="0" w:space="0" w:color="auto"/>
              </w:divBdr>
              <w:divsChild>
                <w:div w:id="1728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801544">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bo-ict.nl/netwerken/informatiebeveilig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vacyconvenant.nl" TargetMode="External"/><Relationship Id="rId17" Type="http://schemas.openxmlformats.org/officeDocument/2006/relationships/hyperlink" Target="https://www.edustandaard.nl/standaard_afspraken/certificeringsschema-informatiebeveiliging-en-privacy-rosa/certificeringsschema-informatiebeveiliging-en-privacy-rosa/" TargetMode="External"/><Relationship Id="rId2" Type="http://schemas.openxmlformats.org/officeDocument/2006/relationships/numbering" Target="numbering.xml"/><Relationship Id="rId16" Type="http://schemas.openxmlformats.org/officeDocument/2006/relationships/hyperlink" Target="http://www.privacyconvenan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k.nl" TargetMode="External"/><Relationship Id="rId14" Type="http://schemas.openxmlformats.org/officeDocument/2006/relationships/hyperlink" Target="http://www.privacyconvena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9DBA-CA8B-4A0E-8523-41496F49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7462</Words>
  <Characters>41041</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IBPDOC18 Bewerkersovereenkomst mbo versie 2.0</vt:lpstr>
    </vt:vector>
  </TitlesOfParts>
  <Company>Leeuwenborgh Opleidingen</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IBPDOC18 Bewerkersovereenkomst mbo versie 2.0</dc:title>
  <dc:creator>L.H.F. (Ludo) Cuijpers</dc:creator>
  <cp:lastModifiedBy>Leo Bakker</cp:lastModifiedBy>
  <cp:revision>2</cp:revision>
  <cp:lastPrinted>2017-06-06T07:57:00Z</cp:lastPrinted>
  <dcterms:created xsi:type="dcterms:W3CDTF">2018-10-16T07:42:00Z</dcterms:created>
  <dcterms:modified xsi:type="dcterms:W3CDTF">2018-10-16T07:42:00Z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Copied">
    <vt:lpwstr>1</vt:lpwstr>
  </property>
</Properties>
</file>