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0347" w14:textId="77777777" w:rsidR="003E23B2" w:rsidRDefault="00764CFE" w:rsidP="00EC17B8">
      <w:pPr>
        <w:pStyle w:val="Kop2"/>
        <w:numPr>
          <w:ilvl w:val="0"/>
          <w:numId w:val="0"/>
        </w:numPr>
      </w:pPr>
      <w:bookmarkStart w:id="0" w:name="_Toc422940291"/>
      <w:bookmarkStart w:id="1" w:name="_Toc422940840"/>
      <w:bookmarkStart w:id="2" w:name="_Toc423009892"/>
      <w:bookmarkStart w:id="3" w:name="_Toc457493895"/>
      <w:r>
        <w:rPr>
          <w:noProof/>
          <w:lang w:eastAsia="nl-NL"/>
        </w:rPr>
        <mc:AlternateContent>
          <mc:Choice Requires="wps">
            <w:drawing>
              <wp:anchor distT="0" distB="0" distL="114300" distR="114300" simplePos="0" relativeHeight="251663872" behindDoc="0" locked="0" layoutInCell="1" allowOverlap="1" wp14:anchorId="175B081F" wp14:editId="175B0820">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B617B"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59776" behindDoc="0" locked="0" layoutInCell="1" allowOverlap="1" wp14:anchorId="175B0821" wp14:editId="175B0822">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96895" id="Afgeschuind enkele hoek rechthoek 6" o:spid="_x0000_s1026" style="position:absolute;margin-left:-6.4pt;margin-top:-30.15pt;width:468pt;height:6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bookmarkEnd w:id="3"/>
    </w:p>
    <w:p w14:paraId="175B0348" w14:textId="77777777" w:rsidR="003E23B2" w:rsidRDefault="003E23B2" w:rsidP="00887403">
      <w:pPr>
        <w:pStyle w:val="Geenafstand"/>
        <w:jc w:val="both"/>
      </w:pPr>
    </w:p>
    <w:p w14:paraId="175B0349" w14:textId="77777777" w:rsidR="003E23B2" w:rsidRDefault="003E23B2" w:rsidP="00887403">
      <w:pPr>
        <w:pStyle w:val="Geenafstand"/>
        <w:jc w:val="both"/>
      </w:pPr>
    </w:p>
    <w:p w14:paraId="175B034A" w14:textId="77777777" w:rsidR="003E23B2" w:rsidRDefault="003E23B2" w:rsidP="00887403">
      <w:pPr>
        <w:pStyle w:val="Geenafstand"/>
        <w:jc w:val="both"/>
      </w:pPr>
    </w:p>
    <w:p w14:paraId="175B034B" w14:textId="77777777" w:rsidR="003E23B2" w:rsidRDefault="003E23B2" w:rsidP="00887403">
      <w:pPr>
        <w:pStyle w:val="Geenafstand"/>
        <w:jc w:val="both"/>
      </w:pPr>
    </w:p>
    <w:p w14:paraId="175B034C" w14:textId="77777777" w:rsidR="003E23B2" w:rsidRDefault="003E23B2" w:rsidP="00887403">
      <w:pPr>
        <w:pStyle w:val="Geenafstand"/>
        <w:jc w:val="both"/>
      </w:pPr>
    </w:p>
    <w:p w14:paraId="175B034D" w14:textId="77777777" w:rsidR="003E23B2" w:rsidRDefault="003E23B2" w:rsidP="00887403">
      <w:pPr>
        <w:pStyle w:val="Geenafstand"/>
        <w:jc w:val="both"/>
      </w:pPr>
    </w:p>
    <w:p w14:paraId="175B034E" w14:textId="77777777" w:rsidR="0015571B" w:rsidRPr="0015571B" w:rsidRDefault="0015571B" w:rsidP="00887403">
      <w:pPr>
        <w:pStyle w:val="Geenafstand"/>
        <w:jc w:val="both"/>
        <w:rPr>
          <w:b/>
          <w:sz w:val="32"/>
          <w:szCs w:val="32"/>
        </w:rPr>
      </w:pPr>
    </w:p>
    <w:p w14:paraId="175B034F" w14:textId="77777777" w:rsidR="00764CFE" w:rsidRDefault="00764CFE" w:rsidP="00887403">
      <w:pPr>
        <w:contextualSpacing w:val="0"/>
        <w:jc w:val="both"/>
        <w:rPr>
          <w:b/>
          <w:sz w:val="72"/>
          <w:szCs w:val="72"/>
        </w:rPr>
      </w:pPr>
    </w:p>
    <w:p w14:paraId="175B0350" w14:textId="77777777" w:rsidR="00764CFE" w:rsidRDefault="00764CFE" w:rsidP="00887403">
      <w:pPr>
        <w:contextualSpacing w:val="0"/>
        <w:jc w:val="both"/>
        <w:rPr>
          <w:b/>
          <w:color w:val="7030A0"/>
          <w:sz w:val="72"/>
          <w:szCs w:val="72"/>
        </w:rPr>
      </w:pPr>
    </w:p>
    <w:p w14:paraId="175B0351" w14:textId="77777777" w:rsidR="00764CFE" w:rsidRPr="00764CFE" w:rsidRDefault="00764CFE" w:rsidP="00887403">
      <w:pPr>
        <w:contextualSpacing w:val="0"/>
        <w:jc w:val="both"/>
        <w:rPr>
          <w:b/>
          <w:color w:val="7030A0"/>
        </w:rPr>
      </w:pPr>
    </w:p>
    <w:p w14:paraId="175B0352" w14:textId="77777777" w:rsidR="004F5E4F" w:rsidRDefault="00CA23E1" w:rsidP="00887403">
      <w:pPr>
        <w:pStyle w:val="Geenafstand"/>
        <w:ind w:firstLine="709"/>
        <w:jc w:val="both"/>
        <w:rPr>
          <w:b/>
          <w:color w:val="893BC3"/>
          <w:sz w:val="72"/>
          <w:szCs w:val="72"/>
        </w:rPr>
      </w:pPr>
      <w:r>
        <w:rPr>
          <w:b/>
          <w:color w:val="893BC3"/>
          <w:sz w:val="72"/>
          <w:szCs w:val="72"/>
        </w:rPr>
        <w:t xml:space="preserve">Competenties </w:t>
      </w:r>
    </w:p>
    <w:p w14:paraId="175B0353" w14:textId="77777777" w:rsidR="004F5E4F" w:rsidRDefault="00A578EC" w:rsidP="004F5E4F">
      <w:pPr>
        <w:pStyle w:val="Geenafstand"/>
        <w:ind w:firstLine="709"/>
        <w:rPr>
          <w:b/>
          <w:color w:val="893BC3"/>
          <w:sz w:val="72"/>
          <w:szCs w:val="72"/>
        </w:rPr>
      </w:pPr>
      <w:r>
        <w:rPr>
          <w:b/>
          <w:color w:val="893BC3"/>
          <w:sz w:val="72"/>
          <w:szCs w:val="72"/>
        </w:rPr>
        <w:t xml:space="preserve">informatiebeveiliging </w:t>
      </w:r>
      <w:r w:rsidR="00CA23E1">
        <w:rPr>
          <w:b/>
          <w:color w:val="893BC3"/>
          <w:sz w:val="72"/>
          <w:szCs w:val="72"/>
        </w:rPr>
        <w:t xml:space="preserve">en </w:t>
      </w:r>
    </w:p>
    <w:p w14:paraId="175B0354" w14:textId="77777777" w:rsidR="00CA23E1" w:rsidRPr="00CE6FD6" w:rsidRDefault="00A578EC" w:rsidP="004F5E4F">
      <w:pPr>
        <w:pStyle w:val="Geenafstand"/>
        <w:ind w:firstLine="709"/>
        <w:rPr>
          <w:b/>
          <w:color w:val="893BC3"/>
          <w:sz w:val="72"/>
          <w:szCs w:val="72"/>
        </w:rPr>
      </w:pPr>
      <w:r>
        <w:rPr>
          <w:b/>
          <w:color w:val="893BC3"/>
          <w:sz w:val="72"/>
          <w:szCs w:val="72"/>
        </w:rPr>
        <w:t>p</w:t>
      </w:r>
      <w:r w:rsidR="00CA23E1">
        <w:rPr>
          <w:b/>
          <w:color w:val="893BC3"/>
          <w:sz w:val="72"/>
          <w:szCs w:val="72"/>
        </w:rPr>
        <w:t>rivacy</w:t>
      </w:r>
    </w:p>
    <w:p w14:paraId="175B0355" w14:textId="77777777" w:rsidR="00D707C1" w:rsidRDefault="00D707C1" w:rsidP="00887403">
      <w:pPr>
        <w:pStyle w:val="Geenafstand"/>
        <w:ind w:firstLine="709"/>
        <w:jc w:val="both"/>
        <w:rPr>
          <w:b/>
          <w:color w:val="AA72D4"/>
          <w:sz w:val="72"/>
          <w:szCs w:val="72"/>
        </w:rPr>
      </w:pPr>
    </w:p>
    <w:p w14:paraId="175B0356" w14:textId="77777777" w:rsidR="00D707C1" w:rsidRDefault="00D707C1" w:rsidP="00887403">
      <w:pPr>
        <w:pStyle w:val="Geenafstand"/>
        <w:ind w:firstLine="709"/>
        <w:jc w:val="both"/>
        <w:rPr>
          <w:b/>
          <w:color w:val="AA72D4"/>
          <w:sz w:val="72"/>
          <w:szCs w:val="72"/>
        </w:rPr>
      </w:pPr>
    </w:p>
    <w:p w14:paraId="175B0357" w14:textId="77777777" w:rsidR="00D707C1" w:rsidRDefault="00D707C1" w:rsidP="00887403">
      <w:pPr>
        <w:pStyle w:val="Geenafstand"/>
        <w:ind w:firstLine="709"/>
        <w:jc w:val="both"/>
        <w:rPr>
          <w:b/>
          <w:color w:val="AA72D4"/>
          <w:sz w:val="72"/>
          <w:szCs w:val="72"/>
        </w:rPr>
      </w:pPr>
    </w:p>
    <w:p w14:paraId="175B0358" w14:textId="77777777" w:rsidR="00D707C1" w:rsidRDefault="00D707C1" w:rsidP="00887403">
      <w:pPr>
        <w:pStyle w:val="Geenafstand"/>
        <w:ind w:firstLine="709"/>
        <w:jc w:val="both"/>
        <w:rPr>
          <w:b/>
          <w:color w:val="AA72D4"/>
          <w:sz w:val="72"/>
          <w:szCs w:val="72"/>
        </w:rPr>
      </w:pPr>
    </w:p>
    <w:p w14:paraId="175B0359" w14:textId="74F2C95D" w:rsidR="00D707C1" w:rsidRDefault="00D707C1" w:rsidP="00887403">
      <w:pPr>
        <w:pStyle w:val="Geenafstand"/>
        <w:ind w:firstLine="709"/>
        <w:jc w:val="both"/>
        <w:rPr>
          <w:b/>
          <w:color w:val="AA72D4"/>
          <w:sz w:val="72"/>
          <w:szCs w:val="72"/>
        </w:rPr>
      </w:pPr>
    </w:p>
    <w:p w14:paraId="175B035A" w14:textId="2123FBF5" w:rsidR="00D707C1" w:rsidRDefault="00F6781C" w:rsidP="00887403">
      <w:pPr>
        <w:pStyle w:val="Geenafstand"/>
        <w:ind w:left="-284"/>
        <w:jc w:val="both"/>
        <w:rPr>
          <w:b/>
          <w:color w:val="AA72D4"/>
          <w:sz w:val="72"/>
          <w:szCs w:val="72"/>
        </w:rPr>
      </w:pPr>
      <w:r>
        <w:rPr>
          <w:b/>
          <w:noProof/>
          <w:color w:val="AA72D4"/>
          <w:sz w:val="72"/>
          <w:szCs w:val="72"/>
          <w:lang w:eastAsia="nl-NL"/>
        </w:rPr>
        <w:drawing>
          <wp:anchor distT="0" distB="0" distL="114300" distR="114300" simplePos="0" relativeHeight="251665920" behindDoc="1" locked="0" layoutInCell="1" allowOverlap="1" wp14:anchorId="4E1FBA4A" wp14:editId="61C00364">
            <wp:simplePos x="0" y="0"/>
            <wp:positionH relativeFrom="column">
              <wp:posOffset>3671570</wp:posOffset>
            </wp:positionH>
            <wp:positionV relativeFrom="paragraph">
              <wp:posOffset>459105</wp:posOffset>
            </wp:positionV>
            <wp:extent cx="2239200" cy="554400"/>
            <wp:effectExtent l="0" t="0" r="8890" b="0"/>
            <wp:wrapTight wrapText="bothSides">
              <wp:wrapPolygon edited="0">
                <wp:start x="0" y="0"/>
                <wp:lineTo x="0" y="20784"/>
                <wp:lineTo x="21502" y="20784"/>
                <wp:lineTo x="21502"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200" cy="554400"/>
                    </a:xfrm>
                    <a:prstGeom prst="rect">
                      <a:avLst/>
                    </a:prstGeom>
                  </pic:spPr>
                </pic:pic>
              </a:graphicData>
            </a:graphic>
            <wp14:sizeRelH relativeFrom="margin">
              <wp14:pctWidth>0</wp14:pctWidth>
            </wp14:sizeRelH>
            <wp14:sizeRelV relativeFrom="margin">
              <wp14:pctHeight>0</wp14:pctHeight>
            </wp14:sizeRelV>
          </wp:anchor>
        </w:drawing>
      </w:r>
    </w:p>
    <w:p w14:paraId="175B035B" w14:textId="77777777" w:rsidR="004E6AC7" w:rsidRPr="005F7CD1" w:rsidRDefault="00D707C1" w:rsidP="00887403">
      <w:pPr>
        <w:pStyle w:val="Geenafstand"/>
        <w:ind w:left="-284"/>
        <w:jc w:val="both"/>
        <w:rPr>
          <w:sz w:val="56"/>
          <w:szCs w:val="56"/>
        </w:rPr>
      </w:pPr>
      <w:r w:rsidRPr="005F7CD1">
        <w:rPr>
          <w:b/>
          <w:color w:val="893BC3"/>
          <w:sz w:val="56"/>
          <w:szCs w:val="56"/>
        </w:rPr>
        <w:t>IB</w:t>
      </w:r>
      <w:r w:rsidR="00CA23E1">
        <w:rPr>
          <w:b/>
          <w:color w:val="893BC3"/>
          <w:sz w:val="56"/>
          <w:szCs w:val="56"/>
        </w:rPr>
        <w:t>P</w:t>
      </w:r>
      <w:r w:rsidRPr="005F7CD1">
        <w:rPr>
          <w:b/>
          <w:color w:val="893BC3"/>
          <w:sz w:val="56"/>
          <w:szCs w:val="56"/>
        </w:rPr>
        <w:t>DOC</w:t>
      </w:r>
      <w:r w:rsidR="00CA23E1">
        <w:rPr>
          <w:b/>
          <w:color w:val="1728A9"/>
          <w:sz w:val="56"/>
          <w:szCs w:val="56"/>
          <w:shd w:val="clear" w:color="auto" w:fill="FFFFFF" w:themeFill="background1"/>
        </w:rPr>
        <w:t>12</w:t>
      </w:r>
      <w:r w:rsidR="004E6AC7" w:rsidRPr="005F7CD1">
        <w:rPr>
          <w:sz w:val="56"/>
          <w:szCs w:val="56"/>
        </w:rPr>
        <w:br w:type="page"/>
      </w:r>
    </w:p>
    <w:p w14:paraId="175B035C" w14:textId="77777777" w:rsidR="00480BF7" w:rsidRDefault="00AD7AD7" w:rsidP="00887403">
      <w:pPr>
        <w:pStyle w:val="Titel"/>
        <w:jc w:val="both"/>
      </w:pPr>
      <w:bookmarkStart w:id="4" w:name="_Toc403651511"/>
      <w:bookmarkStart w:id="5" w:name="_Toc457493896"/>
      <w:r>
        <w:lastRenderedPageBreak/>
        <w:t>Verantwoording</w:t>
      </w:r>
      <w:bookmarkEnd w:id="4"/>
      <w:bookmarkEnd w:id="5"/>
    </w:p>
    <w:p w14:paraId="175B035D" w14:textId="77777777" w:rsidR="00CA23E1" w:rsidRPr="007E1284" w:rsidRDefault="00CA23E1" w:rsidP="00CA23E1">
      <w:pPr>
        <w:contextualSpacing w:val="0"/>
        <w:jc w:val="both"/>
        <w:rPr>
          <w:b/>
          <w:color w:val="893BC3"/>
          <w:sz w:val="28"/>
          <w:szCs w:val="28"/>
        </w:rPr>
      </w:pPr>
      <w:r w:rsidRPr="007E1284">
        <w:rPr>
          <w:b/>
          <w:color w:val="893BC3"/>
          <w:sz w:val="28"/>
          <w:szCs w:val="28"/>
        </w:rPr>
        <w:t>Auteurs</w:t>
      </w:r>
    </w:p>
    <w:p w14:paraId="175B035E" w14:textId="77777777" w:rsidR="00CA23E1" w:rsidRDefault="00CA23E1" w:rsidP="00CA23E1">
      <w:pPr>
        <w:pStyle w:val="Geenafstand"/>
        <w:ind w:left="1985" w:hanging="1985"/>
        <w:jc w:val="both"/>
      </w:pPr>
      <w:r w:rsidRPr="00C46850">
        <w:t xml:space="preserve">Leo Bakker </w:t>
      </w:r>
      <w:r>
        <w:tab/>
      </w:r>
      <w:r w:rsidRPr="00C46850">
        <w:t>(Kennisnet)</w:t>
      </w:r>
    </w:p>
    <w:p w14:paraId="175B035F" w14:textId="77777777" w:rsidR="004F5E4F" w:rsidRPr="00787071" w:rsidRDefault="004F5E4F" w:rsidP="00CA23E1">
      <w:pPr>
        <w:pStyle w:val="Geenafstand"/>
        <w:ind w:left="1985" w:hanging="1985"/>
        <w:jc w:val="both"/>
        <w:rPr>
          <w:lang w:val="en-US"/>
        </w:rPr>
      </w:pPr>
      <w:r w:rsidRPr="00787071">
        <w:rPr>
          <w:lang w:val="en-US"/>
        </w:rPr>
        <w:t xml:space="preserve">Mireille Boonstra-Kints </w:t>
      </w:r>
      <w:r w:rsidRPr="00787071">
        <w:rPr>
          <w:lang w:val="en-US"/>
        </w:rPr>
        <w:tab/>
        <w:t>(</w:t>
      </w:r>
      <w:r w:rsidR="008C0FC6">
        <w:rPr>
          <w:lang w:val="en-US"/>
        </w:rPr>
        <w:t>Kints Fuwa Advies</w:t>
      </w:r>
      <w:r w:rsidRPr="00787071">
        <w:rPr>
          <w:lang w:val="en-US"/>
        </w:rPr>
        <w:t>)</w:t>
      </w:r>
    </w:p>
    <w:p w14:paraId="175B0360" w14:textId="77777777" w:rsidR="00CA23E1" w:rsidRDefault="00CA23E1" w:rsidP="00CA23E1">
      <w:pPr>
        <w:pStyle w:val="Geenafstand"/>
        <w:ind w:left="1985" w:hanging="1985"/>
        <w:jc w:val="both"/>
      </w:pPr>
      <w:r>
        <w:t xml:space="preserve">Ludo Cuijpers </w:t>
      </w:r>
      <w:r>
        <w:tab/>
        <w:t>(saMBO-ICT, Kennisnet en ROC Leeuwenborgh)</w:t>
      </w:r>
    </w:p>
    <w:p w14:paraId="175B0361" w14:textId="77777777" w:rsidR="00CA23E1" w:rsidRDefault="00CA23E1" w:rsidP="00CA23E1">
      <w:pPr>
        <w:pStyle w:val="Geenafstand"/>
        <w:ind w:left="1985" w:hanging="1985"/>
        <w:jc w:val="both"/>
      </w:pPr>
      <w:r w:rsidRPr="00C46850">
        <w:t xml:space="preserve">Casper Schutte </w:t>
      </w:r>
      <w:r>
        <w:tab/>
      </w:r>
      <w:r w:rsidRPr="00C46850">
        <w:t>(ROC Midden Nederland)</w:t>
      </w:r>
    </w:p>
    <w:p w14:paraId="175B0362" w14:textId="77777777" w:rsidR="00B71092" w:rsidRDefault="00B71092" w:rsidP="00CA23E1">
      <w:pPr>
        <w:pStyle w:val="Geenafstand"/>
        <w:ind w:left="1985" w:hanging="1985"/>
        <w:jc w:val="both"/>
      </w:pPr>
      <w:r>
        <w:t>Job Vos</w:t>
      </w:r>
      <w:r>
        <w:tab/>
        <w:t>(Kennisnet)</w:t>
      </w:r>
    </w:p>
    <w:p w14:paraId="175B0363" w14:textId="77777777" w:rsidR="00CA23E1" w:rsidRDefault="00CA23E1" w:rsidP="00CA23E1">
      <w:pPr>
        <w:pStyle w:val="Geenafstand"/>
        <w:ind w:left="1985" w:hanging="1985"/>
        <w:jc w:val="both"/>
      </w:pPr>
    </w:p>
    <w:p w14:paraId="175B0364" w14:textId="77777777" w:rsidR="00CA23E1" w:rsidRDefault="00CA23E1" w:rsidP="00CA23E1">
      <w:pPr>
        <w:contextualSpacing w:val="0"/>
        <w:jc w:val="both"/>
      </w:pPr>
      <w:r>
        <w:rPr>
          <w:b/>
          <w:color w:val="893BC3"/>
          <w:sz w:val="28"/>
          <w:szCs w:val="28"/>
        </w:rPr>
        <w:t xml:space="preserve">Met dank aan: </w:t>
      </w:r>
    </w:p>
    <w:p w14:paraId="175B0365" w14:textId="77777777" w:rsidR="00CA23E1" w:rsidRDefault="00CA23E1" w:rsidP="00CA23E1">
      <w:pPr>
        <w:pStyle w:val="Geenafstand"/>
        <w:jc w:val="both"/>
      </w:pPr>
      <w:r>
        <w:t>Met dank aan de 40 deelnemers van de Masterclasses.</w:t>
      </w:r>
    </w:p>
    <w:p w14:paraId="175B0366" w14:textId="77777777" w:rsidR="00A578EC" w:rsidRDefault="00A578EC" w:rsidP="00CA23E1">
      <w:pPr>
        <w:pStyle w:val="Geenafstand"/>
        <w:jc w:val="both"/>
      </w:pPr>
    </w:p>
    <w:p w14:paraId="175B0367" w14:textId="77777777" w:rsidR="00CA23E1" w:rsidRPr="00A578EC" w:rsidRDefault="00A578EC" w:rsidP="00CA23E1">
      <w:pPr>
        <w:pStyle w:val="Geenafstand"/>
        <w:jc w:val="both"/>
      </w:pPr>
      <w:r w:rsidRPr="00A578EC">
        <w:t>Versie 2.0, juli</w:t>
      </w:r>
      <w:r w:rsidR="00CA23E1" w:rsidRPr="00A578EC">
        <w:t xml:space="preserve"> 2015</w:t>
      </w:r>
    </w:p>
    <w:p w14:paraId="175B0368" w14:textId="77777777" w:rsidR="00CA23E1" w:rsidRDefault="00CA23E1" w:rsidP="00CA23E1">
      <w:pPr>
        <w:autoSpaceDE w:val="0"/>
        <w:autoSpaceDN w:val="0"/>
        <w:adjustRightInd w:val="0"/>
        <w:rPr>
          <w:rFonts w:asciiTheme="minorHAnsi" w:hAnsiTheme="minorHAnsi" w:cstheme="minorHAnsi"/>
          <w:b/>
          <w:color w:val="893BC3"/>
          <w:sz w:val="28"/>
          <w:szCs w:val="28"/>
        </w:rPr>
      </w:pPr>
    </w:p>
    <w:p w14:paraId="175B0369" w14:textId="77777777" w:rsidR="00CA23E1" w:rsidRPr="001F6321" w:rsidRDefault="00CA23E1" w:rsidP="00CA23E1">
      <w:pPr>
        <w:autoSpaceDE w:val="0"/>
        <w:autoSpaceDN w:val="0"/>
        <w:adjustRightInd w:val="0"/>
        <w:rPr>
          <w:rFonts w:asciiTheme="minorHAnsi" w:hAnsiTheme="minorHAnsi" w:cstheme="minorHAnsi"/>
          <w:b/>
          <w:color w:val="893BC3"/>
          <w:sz w:val="28"/>
          <w:szCs w:val="28"/>
        </w:rPr>
      </w:pPr>
      <w:r w:rsidRPr="001F6321">
        <w:rPr>
          <w:rFonts w:asciiTheme="minorHAnsi" w:hAnsiTheme="minorHAnsi" w:cstheme="minorHAnsi"/>
          <w:b/>
          <w:color w:val="893BC3"/>
          <w:sz w:val="28"/>
          <w:szCs w:val="28"/>
        </w:rPr>
        <w:t>Sommige rechten voorbehouden</w:t>
      </w:r>
    </w:p>
    <w:p w14:paraId="175B036A" w14:textId="77777777" w:rsidR="00CA23E1" w:rsidRPr="001F6321" w:rsidRDefault="00CA23E1" w:rsidP="00CA23E1">
      <w:pPr>
        <w:autoSpaceDE w:val="0"/>
        <w:autoSpaceDN w:val="0"/>
        <w:adjustRightInd w:val="0"/>
        <w:rPr>
          <w:rFonts w:asciiTheme="minorHAnsi" w:hAnsiTheme="minorHAnsi" w:cstheme="minorHAnsi"/>
        </w:rPr>
      </w:pPr>
      <w:r w:rsidRPr="001F6321">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175B036B" w14:textId="77777777" w:rsidR="00CA23E1" w:rsidRPr="001F6321" w:rsidRDefault="00CA23E1" w:rsidP="00CA23E1">
      <w:pPr>
        <w:autoSpaceDE w:val="0"/>
        <w:autoSpaceDN w:val="0"/>
        <w:adjustRightInd w:val="0"/>
        <w:rPr>
          <w:rFonts w:asciiTheme="minorHAnsi" w:hAnsiTheme="minorHAnsi" w:cstheme="minorHAnsi"/>
        </w:rPr>
      </w:pPr>
    </w:p>
    <w:p w14:paraId="175B036C" w14:textId="77777777" w:rsidR="00CA23E1" w:rsidRPr="001F6321" w:rsidRDefault="00CA23E1" w:rsidP="00CA23E1">
      <w:pPr>
        <w:autoSpaceDE w:val="0"/>
        <w:autoSpaceDN w:val="0"/>
        <w:adjustRightInd w:val="0"/>
        <w:rPr>
          <w:rFonts w:asciiTheme="minorHAnsi" w:hAnsiTheme="minorHAnsi" w:cstheme="minorHAnsi"/>
          <w:b/>
          <w:color w:val="1728A9"/>
        </w:rPr>
      </w:pPr>
      <w:r w:rsidRPr="001F6321">
        <w:rPr>
          <w:rFonts w:asciiTheme="minorHAnsi" w:hAnsiTheme="minorHAnsi" w:cstheme="minorHAnsi"/>
          <w:b/>
          <w:color w:val="1728A9"/>
        </w:rPr>
        <w:t>Creative commons</w:t>
      </w:r>
    </w:p>
    <w:p w14:paraId="175B036D" w14:textId="77777777" w:rsidR="00CA23E1" w:rsidRPr="001F6321" w:rsidRDefault="00CA23E1" w:rsidP="00CA23E1">
      <w:pPr>
        <w:autoSpaceDE w:val="0"/>
        <w:autoSpaceDN w:val="0"/>
        <w:adjustRightInd w:val="0"/>
        <w:rPr>
          <w:rFonts w:asciiTheme="minorHAnsi" w:hAnsiTheme="minorHAnsi" w:cstheme="minorHAnsi"/>
        </w:rPr>
      </w:pPr>
      <w:r w:rsidRPr="00391A4F">
        <w:rPr>
          <w:rFonts w:ascii="Times New Roman" w:eastAsia="Times New Roman" w:hAnsi="Times New Roman"/>
          <w:noProof/>
          <w:color w:val="0000FF"/>
          <w:sz w:val="24"/>
          <w:szCs w:val="24"/>
          <w:lang w:eastAsia="nl-NL"/>
        </w:rPr>
        <w:drawing>
          <wp:anchor distT="0" distB="0" distL="114300" distR="114300" simplePos="0" relativeHeight="251664896" behindDoc="1" locked="0" layoutInCell="1" allowOverlap="1" wp14:anchorId="175B0825" wp14:editId="175B0826">
            <wp:simplePos x="0" y="0"/>
            <wp:positionH relativeFrom="column">
              <wp:posOffset>1828165</wp:posOffset>
            </wp:positionH>
            <wp:positionV relativeFrom="paragraph">
              <wp:posOffset>35560</wp:posOffset>
            </wp:positionV>
            <wp:extent cx="1162050" cy="275590"/>
            <wp:effectExtent l="0" t="0" r="0" b="0"/>
            <wp:wrapTight wrapText="bothSides">
              <wp:wrapPolygon edited="0">
                <wp:start x="0" y="0"/>
                <wp:lineTo x="0" y="19410"/>
                <wp:lineTo x="21246" y="19410"/>
                <wp:lineTo x="21246" y="0"/>
                <wp:lineTo x="0" y="0"/>
              </wp:wrapPolygon>
            </wp:wrapTight>
            <wp:docPr id="4" name="Afbeelding 4"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275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321">
        <w:rPr>
          <w:rFonts w:asciiTheme="minorHAnsi" w:hAnsiTheme="minorHAnsi" w:cstheme="minorHAnsi"/>
        </w:rPr>
        <w:t>Naamsvermelding 3.0 Nederland</w:t>
      </w:r>
    </w:p>
    <w:p w14:paraId="175B036E" w14:textId="77777777" w:rsidR="00CA23E1" w:rsidRPr="001F6321" w:rsidRDefault="00CA23E1" w:rsidP="00CA23E1">
      <w:pPr>
        <w:autoSpaceDE w:val="0"/>
        <w:autoSpaceDN w:val="0"/>
        <w:adjustRightInd w:val="0"/>
        <w:rPr>
          <w:rFonts w:asciiTheme="minorHAnsi" w:hAnsiTheme="minorHAnsi" w:cstheme="minorHAnsi"/>
        </w:rPr>
      </w:pPr>
      <w:r w:rsidRPr="001F6321">
        <w:rPr>
          <w:rFonts w:asciiTheme="minorHAnsi" w:hAnsiTheme="minorHAnsi" w:cstheme="minorHAnsi"/>
        </w:rPr>
        <w:t>(CC BY 3.0)</w:t>
      </w:r>
    </w:p>
    <w:p w14:paraId="175B036F" w14:textId="77777777" w:rsidR="00CA23E1" w:rsidRPr="001F6321" w:rsidRDefault="00CA23E1" w:rsidP="00CA23E1">
      <w:pPr>
        <w:autoSpaceDE w:val="0"/>
        <w:autoSpaceDN w:val="0"/>
        <w:adjustRightInd w:val="0"/>
        <w:rPr>
          <w:rFonts w:asciiTheme="minorHAnsi" w:hAnsiTheme="minorHAnsi" w:cstheme="minorHAnsi"/>
        </w:rPr>
      </w:pPr>
    </w:p>
    <w:p w14:paraId="175B0370" w14:textId="77777777" w:rsidR="00CA23E1" w:rsidRPr="001F6321" w:rsidRDefault="00CA23E1" w:rsidP="00CA23E1">
      <w:pPr>
        <w:autoSpaceDE w:val="0"/>
        <w:autoSpaceDN w:val="0"/>
        <w:adjustRightInd w:val="0"/>
        <w:rPr>
          <w:rFonts w:asciiTheme="minorHAnsi" w:hAnsiTheme="minorHAnsi" w:cstheme="minorHAnsi"/>
          <w:b/>
          <w:color w:val="1728A9"/>
        </w:rPr>
      </w:pPr>
      <w:r w:rsidRPr="001F6321">
        <w:rPr>
          <w:rFonts w:asciiTheme="minorHAnsi" w:hAnsiTheme="minorHAnsi" w:cstheme="minorHAnsi"/>
          <w:b/>
          <w:color w:val="1728A9"/>
        </w:rPr>
        <w:t>De gebruiker mag:</w:t>
      </w:r>
    </w:p>
    <w:p w14:paraId="175B0371" w14:textId="77777777" w:rsidR="00CA23E1" w:rsidRPr="001F6321" w:rsidRDefault="00CA23E1" w:rsidP="00A44920">
      <w:pPr>
        <w:widowControl w:val="0"/>
        <w:numPr>
          <w:ilvl w:val="0"/>
          <w:numId w:val="35"/>
        </w:numPr>
        <w:autoSpaceDE w:val="0"/>
        <w:autoSpaceDN w:val="0"/>
        <w:adjustRightInd w:val="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Het werk kopiëren, verspreiden en doorgeven</w:t>
      </w:r>
    </w:p>
    <w:p w14:paraId="175B0372" w14:textId="77777777" w:rsidR="00CA23E1" w:rsidRPr="001F6321" w:rsidRDefault="00CA23E1" w:rsidP="00A44920">
      <w:pPr>
        <w:widowControl w:val="0"/>
        <w:numPr>
          <w:ilvl w:val="0"/>
          <w:numId w:val="35"/>
        </w:numPr>
        <w:autoSpaceDE w:val="0"/>
        <w:autoSpaceDN w:val="0"/>
        <w:adjustRightInd w:val="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Remixen – afgeleide werken maken</w:t>
      </w:r>
      <w:r w:rsidR="008C0FC6">
        <w:rPr>
          <w:rFonts w:asciiTheme="minorHAnsi" w:eastAsiaTheme="minorHAnsi" w:hAnsiTheme="minorHAnsi" w:cstheme="minorHAnsi"/>
        </w:rPr>
        <w:t>)</w:t>
      </w:r>
    </w:p>
    <w:p w14:paraId="175B0373" w14:textId="77777777" w:rsidR="00CA23E1" w:rsidRPr="001F6321" w:rsidRDefault="00CA23E1" w:rsidP="00CA23E1">
      <w:pPr>
        <w:widowControl w:val="0"/>
        <w:autoSpaceDE w:val="0"/>
        <w:autoSpaceDN w:val="0"/>
        <w:adjustRightInd w:val="0"/>
        <w:ind w:left="567"/>
        <w:contextualSpacing w:val="0"/>
        <w:rPr>
          <w:rFonts w:asciiTheme="minorHAnsi" w:eastAsiaTheme="minorHAnsi" w:hAnsiTheme="minorHAnsi" w:cstheme="minorHAnsi"/>
        </w:rPr>
      </w:pPr>
    </w:p>
    <w:p w14:paraId="175B0374" w14:textId="77777777" w:rsidR="00CA23E1" w:rsidRPr="001F6321" w:rsidRDefault="00CA23E1" w:rsidP="00CA23E1">
      <w:pPr>
        <w:autoSpaceDE w:val="0"/>
        <w:autoSpaceDN w:val="0"/>
        <w:adjustRightInd w:val="0"/>
        <w:rPr>
          <w:rFonts w:asciiTheme="minorHAnsi" w:hAnsiTheme="minorHAnsi" w:cstheme="minorHAnsi"/>
          <w:b/>
          <w:color w:val="1728A9"/>
        </w:rPr>
      </w:pPr>
      <w:r w:rsidRPr="001F6321">
        <w:rPr>
          <w:rFonts w:asciiTheme="minorHAnsi" w:hAnsiTheme="minorHAnsi" w:cstheme="minorHAnsi"/>
          <w:b/>
          <w:color w:val="1728A9"/>
        </w:rPr>
        <w:t>Onder de volgende voorwaarde:</w:t>
      </w:r>
    </w:p>
    <w:p w14:paraId="175B0375" w14:textId="77777777" w:rsidR="00CA23E1" w:rsidRDefault="00CA23E1" w:rsidP="00A44920">
      <w:pPr>
        <w:widowControl w:val="0"/>
        <w:numPr>
          <w:ilvl w:val="0"/>
          <w:numId w:val="35"/>
        </w:numPr>
        <w:tabs>
          <w:tab w:val="left" w:pos="567"/>
        </w:tabs>
        <w:autoSpaceDE w:val="0"/>
        <w:autoSpaceDN w:val="0"/>
        <w:adjustRightInd w:val="0"/>
        <w:ind w:left="567" w:hanging="425"/>
        <w:contextualSpacing w:val="0"/>
        <w:rPr>
          <w:rFonts w:asciiTheme="minorHAnsi" w:eastAsiaTheme="minorHAnsi" w:hAnsiTheme="minorHAnsi" w:cstheme="minorHAnsi"/>
        </w:rPr>
      </w:pPr>
      <w:r w:rsidRPr="001F6321">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175B0376" w14:textId="77777777" w:rsidR="00CA23E1" w:rsidRPr="008C0FC6" w:rsidRDefault="008C0FC6" w:rsidP="00AB093B">
      <w:pPr>
        <w:widowControl w:val="0"/>
        <w:numPr>
          <w:ilvl w:val="0"/>
          <w:numId w:val="35"/>
        </w:numPr>
        <w:tabs>
          <w:tab w:val="left" w:pos="567"/>
        </w:tabs>
        <w:autoSpaceDE w:val="0"/>
        <w:autoSpaceDN w:val="0"/>
        <w:adjustRightInd w:val="0"/>
        <w:ind w:left="567" w:hanging="425"/>
        <w:contextualSpacing w:val="0"/>
        <w:jc w:val="both"/>
        <w:rPr>
          <w:rFonts w:asciiTheme="minorHAnsi" w:eastAsiaTheme="minorHAnsi" w:hAnsiTheme="minorHAnsi" w:cstheme="minorHAnsi"/>
        </w:rPr>
      </w:pPr>
      <w:r w:rsidRPr="00AB093B">
        <w:rPr>
          <w:rFonts w:asciiTheme="minorHAnsi" w:eastAsiaTheme="minorHAnsi" w:hAnsiTheme="minorHAnsi" w:cstheme="minorHAnsi"/>
        </w:rPr>
        <w:t>Indien er wijzigingen in de functieomschrijving aangebracht worden dan dient deze opnieuw gewaardeerd te worden</w:t>
      </w:r>
      <w:r w:rsidRPr="00AB093B">
        <w:rPr>
          <w:b/>
        </w:rPr>
        <w:t>.</w:t>
      </w:r>
      <w:r w:rsidR="00CA23E1" w:rsidRPr="008C0FC6">
        <w:rPr>
          <w:b/>
        </w:rPr>
        <w:br w:type="page"/>
      </w:r>
    </w:p>
    <w:sdt>
      <w:sdtPr>
        <w:rPr>
          <w:rFonts w:ascii="Calibri" w:eastAsia="Calibri" w:hAnsi="Calibri" w:cs="Times New Roman"/>
          <w:b w:val="0"/>
          <w:bCs w:val="0"/>
          <w:color w:val="auto"/>
          <w:sz w:val="20"/>
          <w:szCs w:val="20"/>
          <w:lang w:eastAsia="en-US"/>
        </w:rPr>
        <w:id w:val="-593014551"/>
        <w:docPartObj>
          <w:docPartGallery w:val="Table of Contents"/>
          <w:docPartUnique/>
        </w:docPartObj>
      </w:sdtPr>
      <w:sdtEndPr/>
      <w:sdtContent>
        <w:p w14:paraId="175B0377" w14:textId="77777777" w:rsidR="006F39AB" w:rsidRPr="00B3078B" w:rsidRDefault="006F39AB" w:rsidP="00887403">
          <w:pPr>
            <w:pStyle w:val="Kopvaninhoudsopgave"/>
            <w:jc w:val="both"/>
            <w:rPr>
              <w:rFonts w:ascii="Calibri" w:hAnsi="Calibri"/>
              <w:color w:val="1728A9"/>
            </w:rPr>
          </w:pPr>
          <w:r w:rsidRPr="00B3078B">
            <w:rPr>
              <w:rFonts w:ascii="Calibri" w:hAnsi="Calibri"/>
              <w:color w:val="1728A9"/>
            </w:rPr>
            <w:t>Inhoudsopgave</w:t>
          </w:r>
        </w:p>
        <w:p w14:paraId="175B0378" w14:textId="77777777" w:rsidR="00AA610B" w:rsidRPr="00AA610B" w:rsidRDefault="006F39AB">
          <w:pPr>
            <w:pStyle w:val="Inhopg2"/>
            <w:rPr>
              <w:rFonts w:asciiTheme="minorHAnsi" w:eastAsiaTheme="minorEastAsia" w:hAnsiTheme="minorHAnsi" w:cstheme="minorBidi"/>
              <w:noProof/>
              <w:sz w:val="22"/>
              <w:szCs w:val="22"/>
              <w:lang w:eastAsia="nl-NL"/>
            </w:rPr>
          </w:pPr>
          <w:r w:rsidRPr="003E23B2">
            <w:fldChar w:fldCharType="begin"/>
          </w:r>
          <w:r w:rsidRPr="004F059D">
            <w:instrText xml:space="preserve"> TOC \o "1-3" \h \z \u </w:instrText>
          </w:r>
          <w:r w:rsidRPr="003E23B2">
            <w:fldChar w:fldCharType="separate"/>
          </w:r>
          <w:hyperlink w:anchor="_Toc457493895" w:history="1">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_Toc457493895 \h </w:instrText>
            </w:r>
            <w:r w:rsidR="00AA610B" w:rsidRPr="00AA610B">
              <w:rPr>
                <w:noProof/>
                <w:webHidden/>
              </w:rPr>
            </w:r>
            <w:r w:rsidR="00AA610B" w:rsidRPr="00AA610B">
              <w:rPr>
                <w:noProof/>
                <w:webHidden/>
              </w:rPr>
              <w:fldChar w:fldCharType="separate"/>
            </w:r>
            <w:r w:rsidR="00AA610B" w:rsidRPr="00AA610B">
              <w:rPr>
                <w:noProof/>
                <w:webHidden/>
              </w:rPr>
              <w:t>1</w:t>
            </w:r>
            <w:r w:rsidR="00AA610B" w:rsidRPr="00AA610B">
              <w:rPr>
                <w:noProof/>
                <w:webHidden/>
              </w:rPr>
              <w:fldChar w:fldCharType="end"/>
            </w:r>
          </w:hyperlink>
        </w:p>
        <w:p w14:paraId="175B0379" w14:textId="77777777" w:rsidR="00AA610B" w:rsidRPr="00AA610B" w:rsidRDefault="00F6781C">
          <w:pPr>
            <w:pStyle w:val="Inhopg1"/>
            <w:rPr>
              <w:rFonts w:asciiTheme="minorHAnsi" w:eastAsiaTheme="minorEastAsia" w:hAnsiTheme="minorHAnsi" w:cstheme="minorBidi"/>
              <w:b w:val="0"/>
              <w:lang w:eastAsia="nl-NL"/>
            </w:rPr>
          </w:pPr>
          <w:hyperlink w:anchor="_Toc457493896" w:history="1">
            <w:r w:rsidR="00AA610B" w:rsidRPr="00AA610B">
              <w:rPr>
                <w:rStyle w:val="Hyperlink"/>
                <w:b w:val="0"/>
              </w:rPr>
              <w:t>Verantwoording</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_Toc457493896 \h </w:instrText>
            </w:r>
            <w:r w:rsidR="00AA610B" w:rsidRPr="00AA610B">
              <w:rPr>
                <w:b w:val="0"/>
                <w:webHidden/>
              </w:rPr>
            </w:r>
            <w:r w:rsidR="00AA610B" w:rsidRPr="00AA610B">
              <w:rPr>
                <w:b w:val="0"/>
                <w:webHidden/>
              </w:rPr>
              <w:fldChar w:fldCharType="separate"/>
            </w:r>
            <w:r w:rsidR="00AA610B" w:rsidRPr="00AA610B">
              <w:rPr>
                <w:b w:val="0"/>
                <w:webHidden/>
              </w:rPr>
              <w:t>2</w:t>
            </w:r>
            <w:r w:rsidR="00AA610B" w:rsidRPr="00AA610B">
              <w:rPr>
                <w:b w:val="0"/>
                <w:webHidden/>
              </w:rPr>
              <w:fldChar w:fldCharType="end"/>
            </w:r>
          </w:hyperlink>
        </w:p>
        <w:p w14:paraId="175B037A" w14:textId="77777777" w:rsidR="00AA610B" w:rsidRPr="00AA610B" w:rsidRDefault="00F6781C">
          <w:pPr>
            <w:pStyle w:val="Inhopg1"/>
            <w:rPr>
              <w:rFonts w:asciiTheme="minorHAnsi" w:eastAsiaTheme="minorEastAsia" w:hAnsiTheme="minorHAnsi" w:cstheme="minorBidi"/>
              <w:b w:val="0"/>
              <w:lang w:eastAsia="nl-NL"/>
            </w:rPr>
          </w:pPr>
          <w:hyperlink w:anchor="_Toc457493897" w:history="1">
            <w:r w:rsidR="00AA610B" w:rsidRPr="00AA610B">
              <w:rPr>
                <w:rStyle w:val="Hyperlink"/>
                <w:b w:val="0"/>
              </w:rPr>
              <w:t>Inleiding</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_Toc457493897 \h </w:instrText>
            </w:r>
            <w:r w:rsidR="00AA610B" w:rsidRPr="00AA610B">
              <w:rPr>
                <w:b w:val="0"/>
                <w:webHidden/>
              </w:rPr>
            </w:r>
            <w:r w:rsidR="00AA610B" w:rsidRPr="00AA610B">
              <w:rPr>
                <w:b w:val="0"/>
                <w:webHidden/>
              </w:rPr>
              <w:fldChar w:fldCharType="separate"/>
            </w:r>
            <w:r w:rsidR="00AA610B" w:rsidRPr="00AA610B">
              <w:rPr>
                <w:b w:val="0"/>
                <w:webHidden/>
              </w:rPr>
              <w:t>4</w:t>
            </w:r>
            <w:r w:rsidR="00AA610B" w:rsidRPr="00AA610B">
              <w:rPr>
                <w:b w:val="0"/>
                <w:webHidden/>
              </w:rPr>
              <w:fldChar w:fldCharType="end"/>
            </w:r>
          </w:hyperlink>
        </w:p>
        <w:p w14:paraId="175B037B" w14:textId="77777777" w:rsidR="00AA610B" w:rsidRPr="00AA610B" w:rsidRDefault="00F6781C">
          <w:pPr>
            <w:pStyle w:val="Inhopg1"/>
            <w:rPr>
              <w:rFonts w:asciiTheme="minorHAnsi" w:eastAsiaTheme="minorEastAsia" w:hAnsiTheme="minorHAnsi" w:cstheme="minorBidi"/>
              <w:b w:val="0"/>
              <w:lang w:eastAsia="nl-NL"/>
            </w:rPr>
          </w:pPr>
          <w:hyperlink w:anchor="_Toc457493898" w:history="1">
            <w:r w:rsidR="00AA610B" w:rsidRPr="00AA610B">
              <w:rPr>
                <w:rStyle w:val="Hyperlink"/>
                <w:b w:val="0"/>
              </w:rPr>
              <w:t>1.</w:t>
            </w:r>
            <w:r w:rsidR="00AA610B" w:rsidRPr="00AA610B">
              <w:rPr>
                <w:rFonts w:asciiTheme="minorHAnsi" w:eastAsiaTheme="minorEastAsia" w:hAnsiTheme="minorHAnsi" w:cstheme="minorBidi"/>
                <w:b w:val="0"/>
                <w:lang w:eastAsia="nl-NL"/>
              </w:rPr>
              <w:tab/>
            </w:r>
            <w:r w:rsidR="00AA610B" w:rsidRPr="00AA610B">
              <w:rPr>
                <w:rStyle w:val="Hyperlink"/>
                <w:b w:val="0"/>
              </w:rPr>
              <w:t>Informatiebeveiliging en Privacy</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_Toc457493898 \h </w:instrText>
            </w:r>
            <w:r w:rsidR="00AA610B" w:rsidRPr="00AA610B">
              <w:rPr>
                <w:b w:val="0"/>
                <w:webHidden/>
              </w:rPr>
            </w:r>
            <w:r w:rsidR="00AA610B" w:rsidRPr="00AA610B">
              <w:rPr>
                <w:b w:val="0"/>
                <w:webHidden/>
              </w:rPr>
              <w:fldChar w:fldCharType="separate"/>
            </w:r>
            <w:r w:rsidR="00AA610B" w:rsidRPr="00AA610B">
              <w:rPr>
                <w:b w:val="0"/>
                <w:webHidden/>
              </w:rPr>
              <w:t>6</w:t>
            </w:r>
            <w:r w:rsidR="00AA610B" w:rsidRPr="00AA610B">
              <w:rPr>
                <w:b w:val="0"/>
                <w:webHidden/>
              </w:rPr>
              <w:fldChar w:fldCharType="end"/>
            </w:r>
          </w:hyperlink>
        </w:p>
        <w:p w14:paraId="175B037C"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899" w:history="1">
            <w:r w:rsidR="00AA610B" w:rsidRPr="00AA610B">
              <w:rPr>
                <w:rStyle w:val="Hyperlink"/>
                <w:noProof/>
              </w:rPr>
              <w:t>1.1</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Samenhang Informatiebeveiliging en Privacy</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_Toc457493899 \h </w:instrText>
            </w:r>
            <w:r w:rsidR="00AA610B" w:rsidRPr="00AA610B">
              <w:rPr>
                <w:noProof/>
                <w:webHidden/>
              </w:rPr>
            </w:r>
            <w:r w:rsidR="00AA610B" w:rsidRPr="00AA610B">
              <w:rPr>
                <w:noProof/>
                <w:webHidden/>
              </w:rPr>
              <w:fldChar w:fldCharType="separate"/>
            </w:r>
            <w:r w:rsidR="00AA610B" w:rsidRPr="00AA610B">
              <w:rPr>
                <w:noProof/>
                <w:webHidden/>
              </w:rPr>
              <w:t>6</w:t>
            </w:r>
            <w:r w:rsidR="00AA610B" w:rsidRPr="00AA610B">
              <w:rPr>
                <w:noProof/>
                <w:webHidden/>
              </w:rPr>
              <w:fldChar w:fldCharType="end"/>
            </w:r>
          </w:hyperlink>
        </w:p>
        <w:p w14:paraId="175B037D"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0" w:history="1">
            <w:r w:rsidR="00AA610B" w:rsidRPr="00AA610B">
              <w:rPr>
                <w:rStyle w:val="Hyperlink"/>
                <w:noProof/>
              </w:rPr>
              <w:t>1.2</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Gecombineerde rollen</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_Toc457493900 \h </w:instrText>
            </w:r>
            <w:r w:rsidR="00AA610B" w:rsidRPr="00AA610B">
              <w:rPr>
                <w:noProof/>
                <w:webHidden/>
              </w:rPr>
            </w:r>
            <w:r w:rsidR="00AA610B" w:rsidRPr="00AA610B">
              <w:rPr>
                <w:noProof/>
                <w:webHidden/>
              </w:rPr>
              <w:fldChar w:fldCharType="separate"/>
            </w:r>
            <w:r w:rsidR="00AA610B" w:rsidRPr="00AA610B">
              <w:rPr>
                <w:noProof/>
                <w:webHidden/>
              </w:rPr>
              <w:t>6</w:t>
            </w:r>
            <w:r w:rsidR="00AA610B" w:rsidRPr="00AA610B">
              <w:rPr>
                <w:noProof/>
                <w:webHidden/>
              </w:rPr>
              <w:fldChar w:fldCharType="end"/>
            </w:r>
          </w:hyperlink>
        </w:p>
        <w:p w14:paraId="175B037E"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1" w:history="1">
            <w:r w:rsidR="00AA610B" w:rsidRPr="00AA610B">
              <w:rPr>
                <w:rStyle w:val="Hyperlink"/>
                <w:noProof/>
              </w:rPr>
              <w:t>1.3</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Voorbeeld overlap Privacy en Informatiebeveiliging</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_Toc457493901 \h </w:instrText>
            </w:r>
            <w:r w:rsidR="00AA610B" w:rsidRPr="00AA610B">
              <w:rPr>
                <w:noProof/>
                <w:webHidden/>
              </w:rPr>
            </w:r>
            <w:r w:rsidR="00AA610B" w:rsidRPr="00AA610B">
              <w:rPr>
                <w:noProof/>
                <w:webHidden/>
              </w:rPr>
              <w:fldChar w:fldCharType="separate"/>
            </w:r>
            <w:r w:rsidR="00AA610B" w:rsidRPr="00AA610B">
              <w:rPr>
                <w:noProof/>
                <w:webHidden/>
              </w:rPr>
              <w:t>6</w:t>
            </w:r>
            <w:r w:rsidR="00AA610B" w:rsidRPr="00AA610B">
              <w:rPr>
                <w:noProof/>
                <w:webHidden/>
              </w:rPr>
              <w:fldChar w:fldCharType="end"/>
            </w:r>
          </w:hyperlink>
        </w:p>
        <w:p w14:paraId="175B037F"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2" w:history="1">
            <w:r w:rsidR="00AA610B" w:rsidRPr="00AA610B">
              <w:rPr>
                <w:rStyle w:val="Hyperlink"/>
                <w:noProof/>
              </w:rPr>
              <w:t>1.4</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Samenwerking </w:t>
            </w:r>
            <w:r w:rsidR="00AA610B">
              <w:rPr>
                <w:rStyle w:val="Hyperlink"/>
                <w:noProof/>
              </w:rPr>
              <w:t>ibp</w:t>
            </w:r>
            <w:r w:rsidR="00AA610B" w:rsidRPr="00AA610B">
              <w:rPr>
                <w:rStyle w:val="Hyperlink"/>
                <w:noProof/>
              </w:rPr>
              <w:t xml:space="preserve"> met jurist en applicatie/ict beheer.</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_Toc457493902 \h </w:instrText>
            </w:r>
            <w:r w:rsidR="00AA610B" w:rsidRPr="00AA610B">
              <w:rPr>
                <w:noProof/>
                <w:webHidden/>
              </w:rPr>
            </w:r>
            <w:r w:rsidR="00AA610B" w:rsidRPr="00AA610B">
              <w:rPr>
                <w:noProof/>
                <w:webHidden/>
              </w:rPr>
              <w:fldChar w:fldCharType="separate"/>
            </w:r>
            <w:r w:rsidR="00AA610B" w:rsidRPr="00AA610B">
              <w:rPr>
                <w:noProof/>
                <w:webHidden/>
              </w:rPr>
              <w:t>7</w:t>
            </w:r>
            <w:r w:rsidR="00AA610B" w:rsidRPr="00AA610B">
              <w:rPr>
                <w:noProof/>
                <w:webHidden/>
              </w:rPr>
              <w:fldChar w:fldCharType="end"/>
            </w:r>
          </w:hyperlink>
        </w:p>
        <w:p w14:paraId="175B0380" w14:textId="77777777" w:rsidR="00AA610B" w:rsidRPr="00AA610B" w:rsidRDefault="00F6781C">
          <w:pPr>
            <w:pStyle w:val="Inhopg1"/>
            <w:rPr>
              <w:rFonts w:asciiTheme="minorHAnsi" w:eastAsiaTheme="minorEastAsia" w:hAnsiTheme="minorHAnsi" w:cstheme="minorBidi"/>
              <w:b w:val="0"/>
              <w:lang w:eastAsia="nl-NL"/>
            </w:rPr>
          </w:pPr>
          <w:hyperlink w:anchor="_Toc457493903" w:history="1">
            <w:r w:rsidR="00AA610B" w:rsidRPr="00AA610B">
              <w:rPr>
                <w:rStyle w:val="Hyperlink"/>
                <w:b w:val="0"/>
              </w:rPr>
              <w:t>2.</w:t>
            </w:r>
            <w:r w:rsidR="00AA610B" w:rsidRPr="00AA610B">
              <w:rPr>
                <w:rFonts w:asciiTheme="minorHAnsi" w:eastAsiaTheme="minorEastAsia" w:hAnsiTheme="minorHAnsi" w:cstheme="minorBidi"/>
                <w:b w:val="0"/>
                <w:lang w:eastAsia="nl-NL"/>
              </w:rPr>
              <w:tab/>
            </w:r>
            <w:r w:rsidR="00AA610B" w:rsidRPr="00AA610B">
              <w:rPr>
                <w:rStyle w:val="Hyperlink"/>
                <w:b w:val="0"/>
              </w:rPr>
              <w:t xml:space="preserve">Taken </w:t>
            </w:r>
            <w:r w:rsidR="00AA610B">
              <w:rPr>
                <w:rStyle w:val="Hyperlink"/>
                <w:b w:val="0"/>
              </w:rPr>
              <w:t>m</w:t>
            </w:r>
            <w:r w:rsidR="00AA610B" w:rsidRPr="00AA610B">
              <w:rPr>
                <w:rStyle w:val="Hyperlink"/>
                <w:b w:val="0"/>
              </w:rPr>
              <w:t xml:space="preserve">anager </w:t>
            </w:r>
            <w:r w:rsidR="00AA610B">
              <w:rPr>
                <w:rStyle w:val="Hyperlink"/>
                <w:b w:val="0"/>
              </w:rPr>
              <w:t>ibp</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_Toc457493903 \h </w:instrText>
            </w:r>
            <w:r w:rsidR="00AA610B" w:rsidRPr="00AA610B">
              <w:rPr>
                <w:b w:val="0"/>
                <w:webHidden/>
              </w:rPr>
            </w:r>
            <w:r w:rsidR="00AA610B" w:rsidRPr="00AA610B">
              <w:rPr>
                <w:b w:val="0"/>
                <w:webHidden/>
              </w:rPr>
              <w:fldChar w:fldCharType="separate"/>
            </w:r>
            <w:r w:rsidR="00AA610B" w:rsidRPr="00AA610B">
              <w:rPr>
                <w:b w:val="0"/>
                <w:webHidden/>
              </w:rPr>
              <w:t>8</w:t>
            </w:r>
            <w:r w:rsidR="00AA610B" w:rsidRPr="00AA610B">
              <w:rPr>
                <w:b w:val="0"/>
                <w:webHidden/>
              </w:rPr>
              <w:fldChar w:fldCharType="end"/>
            </w:r>
          </w:hyperlink>
        </w:p>
        <w:p w14:paraId="175B0381"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4" w:history="1">
            <w:r w:rsidR="00AA610B" w:rsidRPr="00AA610B">
              <w:rPr>
                <w:rStyle w:val="Hyperlink"/>
                <w:noProof/>
              </w:rPr>
              <w:t>2.1</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Globaal overzicht</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_Toc457493904 \h </w:instrText>
            </w:r>
            <w:r w:rsidR="00AA610B" w:rsidRPr="00AA610B">
              <w:rPr>
                <w:noProof/>
                <w:webHidden/>
              </w:rPr>
            </w:r>
            <w:r w:rsidR="00AA610B" w:rsidRPr="00AA610B">
              <w:rPr>
                <w:noProof/>
                <w:webHidden/>
              </w:rPr>
              <w:fldChar w:fldCharType="separate"/>
            </w:r>
            <w:r w:rsidR="00AA610B" w:rsidRPr="00AA610B">
              <w:rPr>
                <w:noProof/>
                <w:webHidden/>
              </w:rPr>
              <w:t>8</w:t>
            </w:r>
            <w:r w:rsidR="00AA610B" w:rsidRPr="00AA610B">
              <w:rPr>
                <w:noProof/>
                <w:webHidden/>
              </w:rPr>
              <w:fldChar w:fldCharType="end"/>
            </w:r>
          </w:hyperlink>
        </w:p>
        <w:p w14:paraId="175B0382"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5" w:history="1">
            <w:r w:rsidR="00AA610B" w:rsidRPr="00AA610B">
              <w:rPr>
                <w:rStyle w:val="Hyperlink"/>
                <w:noProof/>
              </w:rPr>
              <w:t>2.2</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Creëren awareness </w:t>
            </w:r>
            <w:r w:rsidR="00AA610B" w:rsidRPr="00AA610B">
              <w:rPr>
                <w:rStyle w:val="Hyperlink"/>
                <w:noProof/>
              </w:rPr>
              <w:sym w:font="Wingdings 2" w:char="F099"/>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_Toc457493905 \h </w:instrText>
            </w:r>
            <w:r w:rsidR="00AA610B" w:rsidRPr="00AA610B">
              <w:rPr>
                <w:noProof/>
                <w:webHidden/>
              </w:rPr>
            </w:r>
            <w:r w:rsidR="00AA610B" w:rsidRPr="00AA610B">
              <w:rPr>
                <w:noProof/>
                <w:webHidden/>
              </w:rPr>
              <w:fldChar w:fldCharType="separate"/>
            </w:r>
            <w:r w:rsidR="00AA610B" w:rsidRPr="00AA610B">
              <w:rPr>
                <w:noProof/>
                <w:webHidden/>
              </w:rPr>
              <w:t>8</w:t>
            </w:r>
            <w:r w:rsidR="00AA610B" w:rsidRPr="00AA610B">
              <w:rPr>
                <w:noProof/>
                <w:webHidden/>
              </w:rPr>
              <w:fldChar w:fldCharType="end"/>
            </w:r>
          </w:hyperlink>
        </w:p>
        <w:p w14:paraId="175B0383"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6" w:history="1">
            <w:r w:rsidR="00AA610B" w:rsidRPr="00AA610B">
              <w:rPr>
                <w:rStyle w:val="Hyperlink"/>
                <w:noProof/>
              </w:rPr>
              <w:t>2.3</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In kaart brengen Risico’s &amp; Uitdagingen </w:t>
            </w:r>
            <w:r w:rsidR="00AA610B" w:rsidRPr="00AA610B">
              <w:rPr>
                <w:rStyle w:val="Hyperlink"/>
                <w:noProof/>
                <w:color w:val="FFFF00"/>
              </w:rPr>
              <w:sym w:font="Wingdings 2" w:char="F098"/>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_Toc457493906 \h </w:instrText>
            </w:r>
            <w:r w:rsidR="00AA610B" w:rsidRPr="00AA610B">
              <w:rPr>
                <w:noProof/>
                <w:webHidden/>
              </w:rPr>
            </w:r>
            <w:r w:rsidR="00AA610B" w:rsidRPr="00AA610B">
              <w:rPr>
                <w:noProof/>
                <w:webHidden/>
              </w:rPr>
              <w:fldChar w:fldCharType="separate"/>
            </w:r>
            <w:r w:rsidR="00AA610B" w:rsidRPr="00AA610B">
              <w:rPr>
                <w:noProof/>
                <w:webHidden/>
              </w:rPr>
              <w:t>9</w:t>
            </w:r>
            <w:r w:rsidR="00AA610B" w:rsidRPr="00AA610B">
              <w:rPr>
                <w:noProof/>
                <w:webHidden/>
              </w:rPr>
              <w:fldChar w:fldCharType="end"/>
            </w:r>
          </w:hyperlink>
        </w:p>
        <w:p w14:paraId="175B0384"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7" w:history="1">
            <w:r w:rsidR="00AA610B" w:rsidRPr="00AA610B">
              <w:rPr>
                <w:rStyle w:val="Hyperlink"/>
                <w:noProof/>
              </w:rPr>
              <w:t>2.4</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Implementeren Algemeen Beleid </w:t>
            </w:r>
            <w:r w:rsidR="00AA610B" w:rsidRPr="00AA610B">
              <w:rPr>
                <w:rStyle w:val="Hyperlink"/>
                <w:noProof/>
                <w:color w:val="9BBB59" w:themeColor="accent3"/>
              </w:rPr>
              <w:sym w:font="Wingdings 2" w:char="F098"/>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_Toc457493907 \h </w:instrText>
            </w:r>
            <w:r w:rsidR="00AA610B" w:rsidRPr="00AA610B">
              <w:rPr>
                <w:noProof/>
                <w:webHidden/>
              </w:rPr>
            </w:r>
            <w:r w:rsidR="00AA610B" w:rsidRPr="00AA610B">
              <w:rPr>
                <w:noProof/>
                <w:webHidden/>
              </w:rPr>
              <w:fldChar w:fldCharType="separate"/>
            </w:r>
            <w:r w:rsidR="00AA610B" w:rsidRPr="00AA610B">
              <w:rPr>
                <w:noProof/>
                <w:webHidden/>
              </w:rPr>
              <w:t>9</w:t>
            </w:r>
            <w:r w:rsidR="00AA610B" w:rsidRPr="00AA610B">
              <w:rPr>
                <w:noProof/>
                <w:webHidden/>
              </w:rPr>
              <w:fldChar w:fldCharType="end"/>
            </w:r>
          </w:hyperlink>
        </w:p>
        <w:p w14:paraId="175B0385"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8" w:history="1">
            <w:r w:rsidR="00AA610B" w:rsidRPr="00AA610B">
              <w:rPr>
                <w:rStyle w:val="Hyperlink"/>
                <w:noProof/>
              </w:rPr>
              <w:t>2.5</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Aansturen </w:t>
            </w:r>
            <w:r w:rsidR="00AA610B">
              <w:rPr>
                <w:rStyle w:val="Hyperlink"/>
                <w:noProof/>
              </w:rPr>
              <w:t>ibp</w:t>
            </w:r>
            <w:r w:rsidR="00AA610B" w:rsidRPr="00AA610B">
              <w:rPr>
                <w:rStyle w:val="Hyperlink"/>
                <w:noProof/>
              </w:rPr>
              <w:t xml:space="preserve"> </w:t>
            </w:r>
            <w:r w:rsidR="00AA610B">
              <w:rPr>
                <w:rStyle w:val="Hyperlink"/>
                <w:noProof/>
              </w:rPr>
              <w:t>o</w:t>
            </w:r>
            <w:r w:rsidR="00AA610B" w:rsidRPr="00AA610B">
              <w:rPr>
                <w:rStyle w:val="Hyperlink"/>
                <w:noProof/>
              </w:rPr>
              <w:t xml:space="preserve">rganisatie </w:t>
            </w:r>
            <w:r w:rsidR="00AA610B" w:rsidRPr="00AA610B">
              <w:rPr>
                <w:rStyle w:val="Hyperlink"/>
                <w:noProof/>
                <w:color w:val="FF0000"/>
              </w:rPr>
              <w:sym w:font="Wingdings 2" w:char="F098"/>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_Toc457493908 \h </w:instrText>
            </w:r>
            <w:r w:rsidR="00AA610B" w:rsidRPr="00AA610B">
              <w:rPr>
                <w:noProof/>
                <w:webHidden/>
              </w:rPr>
            </w:r>
            <w:r w:rsidR="00AA610B" w:rsidRPr="00AA610B">
              <w:rPr>
                <w:noProof/>
                <w:webHidden/>
              </w:rPr>
              <w:fldChar w:fldCharType="separate"/>
            </w:r>
            <w:r w:rsidR="00AA610B" w:rsidRPr="00AA610B">
              <w:rPr>
                <w:noProof/>
                <w:webHidden/>
              </w:rPr>
              <w:t>9</w:t>
            </w:r>
            <w:r w:rsidR="00AA610B" w:rsidRPr="00AA610B">
              <w:rPr>
                <w:noProof/>
                <w:webHidden/>
              </w:rPr>
              <w:fldChar w:fldCharType="end"/>
            </w:r>
          </w:hyperlink>
        </w:p>
        <w:p w14:paraId="175B0386"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09" w:history="1">
            <w:r w:rsidR="00AA610B" w:rsidRPr="00AA610B">
              <w:rPr>
                <w:rStyle w:val="Hyperlink"/>
                <w:noProof/>
              </w:rPr>
              <w:t>2.6</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Door ontwikkelen </w:t>
            </w:r>
            <w:r w:rsidR="00AA610B">
              <w:rPr>
                <w:rStyle w:val="Hyperlink"/>
                <w:noProof/>
              </w:rPr>
              <w:t>ibp</w:t>
            </w:r>
            <w:r w:rsidR="00AA610B" w:rsidRPr="00AA610B">
              <w:rPr>
                <w:rStyle w:val="Hyperlink"/>
                <w:noProof/>
              </w:rPr>
              <w:t xml:space="preserve"> </w:t>
            </w:r>
            <w:r w:rsidR="00AA610B">
              <w:rPr>
                <w:rStyle w:val="Hyperlink"/>
                <w:noProof/>
              </w:rPr>
              <w:t>a</w:t>
            </w:r>
            <w:r w:rsidR="00AA610B" w:rsidRPr="00AA610B">
              <w:rPr>
                <w:rStyle w:val="Hyperlink"/>
                <w:noProof/>
              </w:rPr>
              <w:t xml:space="preserve">rchitectuur </w:t>
            </w:r>
            <w:r w:rsidR="00AA610B" w:rsidRPr="00AA610B">
              <w:rPr>
                <w:rStyle w:val="Hyperlink"/>
                <w:noProof/>
                <w:color w:val="2D219F"/>
              </w:rPr>
              <w:sym w:font="Wingdings 2" w:char="F098"/>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_Toc457493909 \h </w:instrText>
            </w:r>
            <w:r w:rsidR="00AA610B" w:rsidRPr="00AA610B">
              <w:rPr>
                <w:noProof/>
                <w:webHidden/>
              </w:rPr>
            </w:r>
            <w:r w:rsidR="00AA610B" w:rsidRPr="00AA610B">
              <w:rPr>
                <w:noProof/>
                <w:webHidden/>
              </w:rPr>
              <w:fldChar w:fldCharType="separate"/>
            </w:r>
            <w:r w:rsidR="00AA610B" w:rsidRPr="00AA610B">
              <w:rPr>
                <w:noProof/>
                <w:webHidden/>
              </w:rPr>
              <w:t>10</w:t>
            </w:r>
            <w:r w:rsidR="00AA610B" w:rsidRPr="00AA610B">
              <w:rPr>
                <w:noProof/>
                <w:webHidden/>
              </w:rPr>
              <w:fldChar w:fldCharType="end"/>
            </w:r>
          </w:hyperlink>
        </w:p>
        <w:p w14:paraId="175B0387"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0" w:history="1">
            <w:r w:rsidR="00AA610B" w:rsidRPr="00AA610B">
              <w:rPr>
                <w:rStyle w:val="Hyperlink"/>
                <w:noProof/>
              </w:rPr>
              <w:t>2.7</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Uitvoeren en reviewen </w:t>
            </w:r>
            <w:r w:rsidR="00AA610B">
              <w:rPr>
                <w:rStyle w:val="Hyperlink"/>
                <w:noProof/>
              </w:rPr>
              <w:t>a</w:t>
            </w:r>
            <w:r w:rsidR="00AA610B" w:rsidRPr="00AA610B">
              <w:rPr>
                <w:rStyle w:val="Hyperlink"/>
                <w:noProof/>
              </w:rPr>
              <w:t xml:space="preserve">udits </w:t>
            </w:r>
            <w:r w:rsidR="00AA610B" w:rsidRPr="00AA610B">
              <w:rPr>
                <w:rStyle w:val="Hyperlink"/>
                <w:noProof/>
              </w:rPr>
              <w:sym w:font="Wingdings 2" w:char="F098"/>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_Toc457493910 \h </w:instrText>
            </w:r>
            <w:r w:rsidR="00AA610B" w:rsidRPr="00AA610B">
              <w:rPr>
                <w:noProof/>
                <w:webHidden/>
              </w:rPr>
            </w:r>
            <w:r w:rsidR="00AA610B" w:rsidRPr="00AA610B">
              <w:rPr>
                <w:noProof/>
                <w:webHidden/>
              </w:rPr>
              <w:fldChar w:fldCharType="separate"/>
            </w:r>
            <w:r w:rsidR="00AA610B" w:rsidRPr="00AA610B">
              <w:rPr>
                <w:noProof/>
                <w:webHidden/>
              </w:rPr>
              <w:t>10</w:t>
            </w:r>
            <w:r w:rsidR="00AA610B" w:rsidRPr="00AA610B">
              <w:rPr>
                <w:noProof/>
                <w:webHidden/>
              </w:rPr>
              <w:fldChar w:fldCharType="end"/>
            </w:r>
          </w:hyperlink>
        </w:p>
        <w:p w14:paraId="175B0388"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1" w:history="1">
            <w:r w:rsidR="00AA610B" w:rsidRPr="00AA610B">
              <w:rPr>
                <w:rStyle w:val="Hyperlink"/>
                <w:noProof/>
              </w:rPr>
              <w:t>2.8</w:t>
            </w:r>
            <w:r w:rsidR="00AA610B" w:rsidRPr="00AA610B">
              <w:rPr>
                <w:rFonts w:asciiTheme="minorHAnsi" w:eastAsiaTheme="minorEastAsia" w:hAnsiTheme="minorHAnsi" w:cstheme="minorBidi"/>
                <w:noProof/>
                <w:sz w:val="22"/>
                <w:szCs w:val="22"/>
                <w:lang w:eastAsia="nl-NL"/>
              </w:rPr>
              <w:tab/>
            </w:r>
            <w:r w:rsidR="00AA610B">
              <w:rPr>
                <w:rStyle w:val="Hyperlink"/>
                <w:noProof/>
              </w:rPr>
              <w:t>Taken coördinator ibp</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_Toc457493911 \h </w:instrText>
            </w:r>
            <w:r w:rsidR="00AA610B" w:rsidRPr="00AA610B">
              <w:rPr>
                <w:noProof/>
                <w:webHidden/>
              </w:rPr>
            </w:r>
            <w:r w:rsidR="00AA610B" w:rsidRPr="00AA610B">
              <w:rPr>
                <w:noProof/>
                <w:webHidden/>
              </w:rPr>
              <w:fldChar w:fldCharType="separate"/>
            </w:r>
            <w:r w:rsidR="00AA610B" w:rsidRPr="00AA610B">
              <w:rPr>
                <w:noProof/>
                <w:webHidden/>
              </w:rPr>
              <w:t>11</w:t>
            </w:r>
            <w:r w:rsidR="00AA610B" w:rsidRPr="00AA610B">
              <w:rPr>
                <w:noProof/>
                <w:webHidden/>
              </w:rPr>
              <w:fldChar w:fldCharType="end"/>
            </w:r>
          </w:hyperlink>
        </w:p>
        <w:p w14:paraId="175B0389" w14:textId="77777777" w:rsidR="00AA610B" w:rsidRPr="00AA610B" w:rsidRDefault="00F6781C">
          <w:pPr>
            <w:pStyle w:val="Inhopg1"/>
            <w:rPr>
              <w:rFonts w:asciiTheme="minorHAnsi" w:eastAsiaTheme="minorEastAsia" w:hAnsiTheme="minorHAnsi" w:cstheme="minorBidi"/>
              <w:b w:val="0"/>
              <w:lang w:eastAsia="nl-NL"/>
            </w:rPr>
          </w:pPr>
          <w:hyperlink w:anchor="_Toc457493912" w:history="1">
            <w:r w:rsidR="00AA610B" w:rsidRPr="00AA610B">
              <w:rPr>
                <w:rStyle w:val="Hyperlink"/>
                <w:b w:val="0"/>
              </w:rPr>
              <w:t>3.</w:t>
            </w:r>
            <w:r w:rsidR="00AA610B" w:rsidRPr="00AA610B">
              <w:rPr>
                <w:rFonts w:asciiTheme="minorHAnsi" w:eastAsiaTheme="minorEastAsia" w:hAnsiTheme="minorHAnsi" w:cstheme="minorBidi"/>
                <w:b w:val="0"/>
                <w:lang w:eastAsia="nl-NL"/>
              </w:rPr>
              <w:tab/>
            </w:r>
            <w:r w:rsidR="00AA610B" w:rsidRPr="00AA610B">
              <w:rPr>
                <w:rStyle w:val="Hyperlink"/>
                <w:b w:val="0"/>
              </w:rPr>
              <w:t>Kennis, vaardigheden en contacten</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_Toc457493912 \h </w:instrText>
            </w:r>
            <w:r w:rsidR="00AA610B" w:rsidRPr="00AA610B">
              <w:rPr>
                <w:b w:val="0"/>
                <w:webHidden/>
              </w:rPr>
            </w:r>
            <w:r w:rsidR="00AA610B" w:rsidRPr="00AA610B">
              <w:rPr>
                <w:b w:val="0"/>
                <w:webHidden/>
              </w:rPr>
              <w:fldChar w:fldCharType="separate"/>
            </w:r>
            <w:r w:rsidR="00AA610B" w:rsidRPr="00AA610B">
              <w:rPr>
                <w:b w:val="0"/>
                <w:webHidden/>
              </w:rPr>
              <w:t>12</w:t>
            </w:r>
            <w:r w:rsidR="00AA610B" w:rsidRPr="00AA610B">
              <w:rPr>
                <w:b w:val="0"/>
                <w:webHidden/>
              </w:rPr>
              <w:fldChar w:fldCharType="end"/>
            </w:r>
          </w:hyperlink>
        </w:p>
        <w:p w14:paraId="175B038A"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3" w:history="1">
            <w:r w:rsidR="00AA610B" w:rsidRPr="00AA610B">
              <w:rPr>
                <w:rStyle w:val="Hyperlink"/>
                <w:noProof/>
              </w:rPr>
              <w:t>3.1</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Competenties</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_Toc457493913 \h </w:instrText>
            </w:r>
            <w:r w:rsidR="00AA610B" w:rsidRPr="00AA610B">
              <w:rPr>
                <w:noProof/>
                <w:webHidden/>
              </w:rPr>
            </w:r>
            <w:r w:rsidR="00AA610B" w:rsidRPr="00AA610B">
              <w:rPr>
                <w:noProof/>
                <w:webHidden/>
              </w:rPr>
              <w:fldChar w:fldCharType="separate"/>
            </w:r>
            <w:r w:rsidR="00AA610B" w:rsidRPr="00AA610B">
              <w:rPr>
                <w:noProof/>
                <w:webHidden/>
              </w:rPr>
              <w:t>12</w:t>
            </w:r>
            <w:r w:rsidR="00AA610B" w:rsidRPr="00AA610B">
              <w:rPr>
                <w:noProof/>
                <w:webHidden/>
              </w:rPr>
              <w:fldChar w:fldCharType="end"/>
            </w:r>
          </w:hyperlink>
        </w:p>
        <w:p w14:paraId="175B038B"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4" w:history="1">
            <w:r w:rsidR="00AA610B" w:rsidRPr="00AA610B">
              <w:rPr>
                <w:rStyle w:val="Hyperlink"/>
                <w:noProof/>
              </w:rPr>
              <w:t>3.2</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Kennis en vaardigheden</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_Toc457493914 \h </w:instrText>
            </w:r>
            <w:r w:rsidR="00AA610B" w:rsidRPr="00AA610B">
              <w:rPr>
                <w:noProof/>
                <w:webHidden/>
              </w:rPr>
            </w:r>
            <w:r w:rsidR="00AA610B" w:rsidRPr="00AA610B">
              <w:rPr>
                <w:noProof/>
                <w:webHidden/>
              </w:rPr>
              <w:fldChar w:fldCharType="separate"/>
            </w:r>
            <w:r w:rsidR="00AA610B" w:rsidRPr="00AA610B">
              <w:rPr>
                <w:noProof/>
                <w:webHidden/>
              </w:rPr>
              <w:t>12</w:t>
            </w:r>
            <w:r w:rsidR="00AA610B" w:rsidRPr="00AA610B">
              <w:rPr>
                <w:noProof/>
                <w:webHidden/>
              </w:rPr>
              <w:fldChar w:fldCharType="end"/>
            </w:r>
          </w:hyperlink>
        </w:p>
        <w:p w14:paraId="175B038C"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5" w:history="1">
            <w:r w:rsidR="00AA610B" w:rsidRPr="00AA610B">
              <w:rPr>
                <w:rStyle w:val="Hyperlink"/>
                <w:noProof/>
              </w:rPr>
              <w:t>3.3</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Contacten</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_Toc457493915 \h </w:instrText>
            </w:r>
            <w:r w:rsidR="00AA610B" w:rsidRPr="00AA610B">
              <w:rPr>
                <w:noProof/>
                <w:webHidden/>
              </w:rPr>
            </w:r>
            <w:r w:rsidR="00AA610B" w:rsidRPr="00AA610B">
              <w:rPr>
                <w:noProof/>
                <w:webHidden/>
              </w:rPr>
              <w:fldChar w:fldCharType="separate"/>
            </w:r>
            <w:r w:rsidR="00AA610B" w:rsidRPr="00AA610B">
              <w:rPr>
                <w:noProof/>
                <w:webHidden/>
              </w:rPr>
              <w:t>12</w:t>
            </w:r>
            <w:r w:rsidR="00AA610B" w:rsidRPr="00AA610B">
              <w:rPr>
                <w:noProof/>
                <w:webHidden/>
              </w:rPr>
              <w:fldChar w:fldCharType="end"/>
            </w:r>
          </w:hyperlink>
        </w:p>
        <w:p w14:paraId="175B038D"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16" w:history="1">
            <w:r w:rsidR="00AA610B" w:rsidRPr="00AA610B">
              <w:rPr>
                <w:rStyle w:val="Hyperlink"/>
                <w:noProof/>
              </w:rPr>
              <w:t>3.4</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Functionaris gegevensbescherming (P)</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_Toc457493916 \h </w:instrText>
            </w:r>
            <w:r w:rsidR="00AA610B" w:rsidRPr="00AA610B">
              <w:rPr>
                <w:noProof/>
                <w:webHidden/>
              </w:rPr>
            </w:r>
            <w:r w:rsidR="00AA610B" w:rsidRPr="00AA610B">
              <w:rPr>
                <w:noProof/>
                <w:webHidden/>
              </w:rPr>
              <w:fldChar w:fldCharType="separate"/>
            </w:r>
            <w:r w:rsidR="00AA610B" w:rsidRPr="00AA610B">
              <w:rPr>
                <w:noProof/>
                <w:webHidden/>
              </w:rPr>
              <w:t>13</w:t>
            </w:r>
            <w:r w:rsidR="00AA610B" w:rsidRPr="00AA610B">
              <w:rPr>
                <w:noProof/>
                <w:webHidden/>
              </w:rPr>
              <w:fldChar w:fldCharType="end"/>
            </w:r>
          </w:hyperlink>
        </w:p>
        <w:p w14:paraId="175B038E" w14:textId="77777777" w:rsidR="00AA610B" w:rsidRPr="00AA610B" w:rsidRDefault="00F6781C">
          <w:pPr>
            <w:pStyle w:val="Inhopg3"/>
            <w:tabs>
              <w:tab w:val="left" w:pos="2103"/>
              <w:tab w:val="right" w:leader="dot" w:pos="9060"/>
            </w:tabs>
            <w:rPr>
              <w:rFonts w:asciiTheme="minorHAnsi" w:eastAsiaTheme="minorEastAsia" w:hAnsiTheme="minorHAnsi"/>
              <w:noProof/>
              <w:sz w:val="22"/>
              <w:szCs w:val="22"/>
              <w:lang w:eastAsia="nl-NL"/>
            </w:rPr>
          </w:pPr>
          <w:hyperlink w:anchor="_Toc457493917" w:history="1">
            <w:r w:rsidR="00AA610B" w:rsidRPr="00AA610B">
              <w:rPr>
                <w:rStyle w:val="Hyperlink"/>
                <w:noProof/>
              </w:rPr>
              <w:t>3.4.1</w:t>
            </w:r>
            <w:r w:rsidR="00AA610B" w:rsidRPr="00AA610B">
              <w:rPr>
                <w:rFonts w:asciiTheme="minorHAnsi" w:eastAsiaTheme="minorEastAsia" w:hAnsiTheme="minorHAnsi"/>
                <w:noProof/>
                <w:sz w:val="22"/>
                <w:szCs w:val="22"/>
                <w:lang w:eastAsia="nl-NL"/>
              </w:rPr>
              <w:tab/>
            </w:r>
            <w:r w:rsidR="00AA610B" w:rsidRPr="00AA610B">
              <w:rPr>
                <w:rStyle w:val="Hyperlink"/>
                <w:noProof/>
              </w:rPr>
              <w:t>Inleiding</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_Toc457493917 \h </w:instrText>
            </w:r>
            <w:r w:rsidR="00AA610B" w:rsidRPr="00AA610B">
              <w:rPr>
                <w:noProof/>
                <w:webHidden/>
              </w:rPr>
            </w:r>
            <w:r w:rsidR="00AA610B" w:rsidRPr="00AA610B">
              <w:rPr>
                <w:noProof/>
                <w:webHidden/>
              </w:rPr>
              <w:fldChar w:fldCharType="separate"/>
            </w:r>
            <w:r w:rsidR="00AA610B" w:rsidRPr="00AA610B">
              <w:rPr>
                <w:noProof/>
                <w:webHidden/>
              </w:rPr>
              <w:t>13</w:t>
            </w:r>
            <w:r w:rsidR="00AA610B" w:rsidRPr="00AA610B">
              <w:rPr>
                <w:noProof/>
                <w:webHidden/>
              </w:rPr>
              <w:fldChar w:fldCharType="end"/>
            </w:r>
          </w:hyperlink>
        </w:p>
        <w:p w14:paraId="175B038F" w14:textId="77777777" w:rsidR="00AA610B" w:rsidRPr="00AA610B" w:rsidRDefault="00F6781C">
          <w:pPr>
            <w:pStyle w:val="Inhopg3"/>
            <w:tabs>
              <w:tab w:val="left" w:pos="2103"/>
              <w:tab w:val="right" w:leader="dot" w:pos="9060"/>
            </w:tabs>
            <w:rPr>
              <w:rFonts w:asciiTheme="minorHAnsi" w:eastAsiaTheme="minorEastAsia" w:hAnsiTheme="minorHAnsi"/>
              <w:noProof/>
              <w:sz w:val="22"/>
              <w:szCs w:val="22"/>
              <w:lang w:eastAsia="nl-NL"/>
            </w:rPr>
          </w:pPr>
          <w:hyperlink w:anchor="_Toc457493918" w:history="1">
            <w:r w:rsidR="00AA610B" w:rsidRPr="00AA610B">
              <w:rPr>
                <w:rStyle w:val="Hyperlink"/>
                <w:noProof/>
              </w:rPr>
              <w:t>3.4.2</w:t>
            </w:r>
            <w:r w:rsidR="00AA610B" w:rsidRPr="00AA610B">
              <w:rPr>
                <w:rFonts w:asciiTheme="minorHAnsi" w:eastAsiaTheme="minorEastAsia" w:hAnsiTheme="minorHAnsi"/>
                <w:noProof/>
                <w:sz w:val="22"/>
                <w:szCs w:val="22"/>
                <w:lang w:eastAsia="nl-NL"/>
              </w:rPr>
              <w:tab/>
            </w:r>
            <w:r w:rsidR="00AA610B" w:rsidRPr="00AA610B">
              <w:rPr>
                <w:rStyle w:val="Hyperlink"/>
                <w:noProof/>
              </w:rPr>
              <w:t>Melden gegevensverwerking</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_Toc457493918 \h </w:instrText>
            </w:r>
            <w:r w:rsidR="00AA610B" w:rsidRPr="00AA610B">
              <w:rPr>
                <w:noProof/>
                <w:webHidden/>
              </w:rPr>
            </w:r>
            <w:r w:rsidR="00AA610B" w:rsidRPr="00AA610B">
              <w:rPr>
                <w:noProof/>
                <w:webHidden/>
              </w:rPr>
              <w:fldChar w:fldCharType="separate"/>
            </w:r>
            <w:r w:rsidR="00AA610B" w:rsidRPr="00AA610B">
              <w:rPr>
                <w:noProof/>
                <w:webHidden/>
              </w:rPr>
              <w:t>13</w:t>
            </w:r>
            <w:r w:rsidR="00AA610B" w:rsidRPr="00AA610B">
              <w:rPr>
                <w:noProof/>
                <w:webHidden/>
              </w:rPr>
              <w:fldChar w:fldCharType="end"/>
            </w:r>
          </w:hyperlink>
        </w:p>
        <w:p w14:paraId="175B0390" w14:textId="77777777" w:rsidR="00AA610B" w:rsidRPr="00AA610B" w:rsidRDefault="00F6781C">
          <w:pPr>
            <w:pStyle w:val="Inhopg3"/>
            <w:tabs>
              <w:tab w:val="left" w:pos="2103"/>
              <w:tab w:val="right" w:leader="dot" w:pos="9060"/>
            </w:tabs>
            <w:rPr>
              <w:rFonts w:asciiTheme="minorHAnsi" w:eastAsiaTheme="minorEastAsia" w:hAnsiTheme="minorHAnsi"/>
              <w:noProof/>
              <w:sz w:val="22"/>
              <w:szCs w:val="22"/>
              <w:lang w:eastAsia="nl-NL"/>
            </w:rPr>
          </w:pPr>
          <w:hyperlink w:anchor="_Toc457493919" w:history="1">
            <w:r w:rsidR="00AA610B" w:rsidRPr="00AA610B">
              <w:rPr>
                <w:rStyle w:val="Hyperlink"/>
                <w:noProof/>
              </w:rPr>
              <w:t>3.4.3</w:t>
            </w:r>
            <w:r w:rsidR="00AA610B" w:rsidRPr="00AA610B">
              <w:rPr>
                <w:rFonts w:asciiTheme="minorHAnsi" w:eastAsiaTheme="minorEastAsia" w:hAnsiTheme="minorHAnsi"/>
                <w:noProof/>
                <w:sz w:val="22"/>
                <w:szCs w:val="22"/>
                <w:lang w:eastAsia="nl-NL"/>
              </w:rPr>
              <w:tab/>
            </w:r>
            <w:r w:rsidR="00AA610B" w:rsidRPr="00AA610B">
              <w:rPr>
                <w:rStyle w:val="Hyperlink"/>
                <w:noProof/>
              </w:rPr>
              <w:t>Eisen aan FG</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_Toc457493919 \h </w:instrText>
            </w:r>
            <w:r w:rsidR="00AA610B" w:rsidRPr="00AA610B">
              <w:rPr>
                <w:noProof/>
                <w:webHidden/>
              </w:rPr>
            </w:r>
            <w:r w:rsidR="00AA610B" w:rsidRPr="00AA610B">
              <w:rPr>
                <w:noProof/>
                <w:webHidden/>
              </w:rPr>
              <w:fldChar w:fldCharType="separate"/>
            </w:r>
            <w:r w:rsidR="00AA610B" w:rsidRPr="00AA610B">
              <w:rPr>
                <w:noProof/>
                <w:webHidden/>
              </w:rPr>
              <w:t>13</w:t>
            </w:r>
            <w:r w:rsidR="00AA610B" w:rsidRPr="00AA610B">
              <w:rPr>
                <w:noProof/>
                <w:webHidden/>
              </w:rPr>
              <w:fldChar w:fldCharType="end"/>
            </w:r>
          </w:hyperlink>
        </w:p>
        <w:p w14:paraId="175B0391" w14:textId="77777777" w:rsidR="00AA610B" w:rsidRPr="00AA610B" w:rsidRDefault="00F6781C">
          <w:pPr>
            <w:pStyle w:val="Inhopg3"/>
            <w:tabs>
              <w:tab w:val="left" w:pos="2103"/>
              <w:tab w:val="right" w:leader="dot" w:pos="9060"/>
            </w:tabs>
            <w:rPr>
              <w:rFonts w:asciiTheme="minorHAnsi" w:eastAsiaTheme="minorEastAsia" w:hAnsiTheme="minorHAnsi"/>
              <w:noProof/>
              <w:sz w:val="22"/>
              <w:szCs w:val="22"/>
              <w:lang w:eastAsia="nl-NL"/>
            </w:rPr>
          </w:pPr>
          <w:hyperlink w:anchor="_Toc457493920" w:history="1">
            <w:r w:rsidR="00AA610B" w:rsidRPr="00AA610B">
              <w:rPr>
                <w:rStyle w:val="Hyperlink"/>
                <w:noProof/>
              </w:rPr>
              <w:t>3.4.4</w:t>
            </w:r>
            <w:r w:rsidR="00AA610B" w:rsidRPr="00AA610B">
              <w:rPr>
                <w:rFonts w:asciiTheme="minorHAnsi" w:eastAsiaTheme="minorEastAsia" w:hAnsiTheme="minorHAnsi"/>
                <w:noProof/>
                <w:sz w:val="22"/>
                <w:szCs w:val="22"/>
                <w:lang w:eastAsia="nl-NL"/>
              </w:rPr>
              <w:tab/>
            </w:r>
            <w:r w:rsidR="00AA610B" w:rsidRPr="00AA610B">
              <w:rPr>
                <w:rStyle w:val="Hyperlink"/>
                <w:noProof/>
              </w:rPr>
              <w:t>Bevoegdheden FG</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_Toc457493920 \h </w:instrText>
            </w:r>
            <w:r w:rsidR="00AA610B" w:rsidRPr="00AA610B">
              <w:rPr>
                <w:noProof/>
                <w:webHidden/>
              </w:rPr>
            </w:r>
            <w:r w:rsidR="00AA610B" w:rsidRPr="00AA610B">
              <w:rPr>
                <w:noProof/>
                <w:webHidden/>
              </w:rPr>
              <w:fldChar w:fldCharType="separate"/>
            </w:r>
            <w:r w:rsidR="00AA610B" w:rsidRPr="00AA610B">
              <w:rPr>
                <w:noProof/>
                <w:webHidden/>
              </w:rPr>
              <w:t>13</w:t>
            </w:r>
            <w:r w:rsidR="00AA610B" w:rsidRPr="00AA610B">
              <w:rPr>
                <w:noProof/>
                <w:webHidden/>
              </w:rPr>
              <w:fldChar w:fldCharType="end"/>
            </w:r>
          </w:hyperlink>
        </w:p>
        <w:p w14:paraId="175B0392" w14:textId="77777777" w:rsidR="00AA610B" w:rsidRPr="00AA610B" w:rsidRDefault="00F6781C">
          <w:pPr>
            <w:pStyle w:val="Inhopg1"/>
            <w:rPr>
              <w:rFonts w:asciiTheme="minorHAnsi" w:eastAsiaTheme="minorEastAsia" w:hAnsiTheme="minorHAnsi" w:cstheme="minorBidi"/>
              <w:b w:val="0"/>
              <w:lang w:eastAsia="nl-NL"/>
            </w:rPr>
          </w:pPr>
          <w:hyperlink w:anchor="_Toc457493921" w:history="1">
            <w:r w:rsidR="00AA610B" w:rsidRPr="00AA610B">
              <w:rPr>
                <w:rStyle w:val="Hyperlink"/>
                <w:b w:val="0"/>
              </w:rPr>
              <w:t>4.</w:t>
            </w:r>
            <w:r w:rsidR="00AA610B" w:rsidRPr="00AA610B">
              <w:rPr>
                <w:rFonts w:asciiTheme="minorHAnsi" w:eastAsiaTheme="minorEastAsia" w:hAnsiTheme="minorHAnsi" w:cstheme="minorBidi"/>
                <w:b w:val="0"/>
                <w:lang w:eastAsia="nl-NL"/>
              </w:rPr>
              <w:tab/>
            </w:r>
            <w:r w:rsidR="00AA610B" w:rsidRPr="00AA610B">
              <w:rPr>
                <w:rStyle w:val="Hyperlink"/>
                <w:b w:val="0"/>
              </w:rPr>
              <w:t xml:space="preserve">Scholing </w:t>
            </w:r>
            <w:r w:rsidR="00AA610B">
              <w:rPr>
                <w:rStyle w:val="Hyperlink"/>
                <w:b w:val="0"/>
              </w:rPr>
              <w:t>m</w:t>
            </w:r>
            <w:r w:rsidR="00AA610B" w:rsidRPr="00AA610B">
              <w:rPr>
                <w:rStyle w:val="Hyperlink"/>
                <w:b w:val="0"/>
              </w:rPr>
              <w:t xml:space="preserve">anager </w:t>
            </w:r>
            <w:r w:rsidR="00AA610B">
              <w:rPr>
                <w:rStyle w:val="Hyperlink"/>
                <w:b w:val="0"/>
              </w:rPr>
              <w:t>ibp</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_Toc457493921 \h </w:instrText>
            </w:r>
            <w:r w:rsidR="00AA610B" w:rsidRPr="00AA610B">
              <w:rPr>
                <w:b w:val="0"/>
                <w:webHidden/>
              </w:rPr>
            </w:r>
            <w:r w:rsidR="00AA610B" w:rsidRPr="00AA610B">
              <w:rPr>
                <w:b w:val="0"/>
                <w:webHidden/>
              </w:rPr>
              <w:fldChar w:fldCharType="separate"/>
            </w:r>
            <w:r w:rsidR="00AA610B" w:rsidRPr="00AA610B">
              <w:rPr>
                <w:b w:val="0"/>
                <w:webHidden/>
              </w:rPr>
              <w:t>14</w:t>
            </w:r>
            <w:r w:rsidR="00AA610B" w:rsidRPr="00AA610B">
              <w:rPr>
                <w:b w:val="0"/>
                <w:webHidden/>
              </w:rPr>
              <w:fldChar w:fldCharType="end"/>
            </w:r>
          </w:hyperlink>
        </w:p>
        <w:p w14:paraId="175B0393"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22" w:history="1">
            <w:r w:rsidR="00AA610B" w:rsidRPr="00AA610B">
              <w:rPr>
                <w:rStyle w:val="Hyperlink"/>
                <w:noProof/>
              </w:rPr>
              <w:t>4.1</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Scholing saMBO-ICT en Kennisnet</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_Toc457493922 \h </w:instrText>
            </w:r>
            <w:r w:rsidR="00AA610B" w:rsidRPr="00AA610B">
              <w:rPr>
                <w:noProof/>
                <w:webHidden/>
              </w:rPr>
            </w:r>
            <w:r w:rsidR="00AA610B" w:rsidRPr="00AA610B">
              <w:rPr>
                <w:noProof/>
                <w:webHidden/>
              </w:rPr>
              <w:fldChar w:fldCharType="separate"/>
            </w:r>
            <w:r w:rsidR="00AA610B" w:rsidRPr="00AA610B">
              <w:rPr>
                <w:noProof/>
                <w:webHidden/>
              </w:rPr>
              <w:t>14</w:t>
            </w:r>
            <w:r w:rsidR="00AA610B" w:rsidRPr="00AA610B">
              <w:rPr>
                <w:noProof/>
                <w:webHidden/>
              </w:rPr>
              <w:fldChar w:fldCharType="end"/>
            </w:r>
          </w:hyperlink>
        </w:p>
        <w:p w14:paraId="175B0394"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23" w:history="1">
            <w:r w:rsidR="00AA610B" w:rsidRPr="00AA610B">
              <w:rPr>
                <w:rStyle w:val="Hyperlink"/>
                <w:noProof/>
              </w:rPr>
              <w:t>4.2</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 xml:space="preserve">Particuliere scholing op </w:t>
            </w:r>
            <w:r w:rsidR="00AA610B">
              <w:rPr>
                <w:rStyle w:val="Hyperlink"/>
                <w:noProof/>
              </w:rPr>
              <w:t>hbo</w:t>
            </w:r>
            <w:r w:rsidR="00AA610B" w:rsidRPr="00AA610B">
              <w:rPr>
                <w:rStyle w:val="Hyperlink"/>
                <w:noProof/>
              </w:rPr>
              <w:t xml:space="preserve"> niveau</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_Toc457493923 \h </w:instrText>
            </w:r>
            <w:r w:rsidR="00AA610B" w:rsidRPr="00AA610B">
              <w:rPr>
                <w:noProof/>
                <w:webHidden/>
              </w:rPr>
            </w:r>
            <w:r w:rsidR="00AA610B" w:rsidRPr="00AA610B">
              <w:rPr>
                <w:noProof/>
                <w:webHidden/>
              </w:rPr>
              <w:fldChar w:fldCharType="separate"/>
            </w:r>
            <w:r w:rsidR="00AA610B" w:rsidRPr="00AA610B">
              <w:rPr>
                <w:noProof/>
                <w:webHidden/>
              </w:rPr>
              <w:t>14</w:t>
            </w:r>
            <w:r w:rsidR="00AA610B" w:rsidRPr="00AA610B">
              <w:rPr>
                <w:noProof/>
                <w:webHidden/>
              </w:rPr>
              <w:fldChar w:fldCharType="end"/>
            </w:r>
          </w:hyperlink>
        </w:p>
        <w:p w14:paraId="175B0395"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24" w:history="1">
            <w:r w:rsidR="00AA610B" w:rsidRPr="00AA610B">
              <w:rPr>
                <w:rStyle w:val="Hyperlink"/>
                <w:noProof/>
              </w:rPr>
              <w:t>4.3</w:t>
            </w:r>
            <w:r w:rsidR="00AA610B" w:rsidRPr="00AA610B">
              <w:rPr>
                <w:rFonts w:asciiTheme="minorHAnsi" w:eastAsiaTheme="minorEastAsia" w:hAnsiTheme="minorHAnsi" w:cstheme="minorBidi"/>
                <w:noProof/>
                <w:sz w:val="22"/>
                <w:szCs w:val="22"/>
                <w:lang w:eastAsia="nl-NL"/>
              </w:rPr>
              <w:tab/>
            </w:r>
            <w:r w:rsidR="00AA610B" w:rsidRPr="00AA610B">
              <w:rPr>
                <w:rStyle w:val="Hyperlink"/>
                <w:noProof/>
              </w:rPr>
              <w:t>Particuliere scholing op universitair niveau</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_Toc457493924 \h </w:instrText>
            </w:r>
            <w:r w:rsidR="00AA610B" w:rsidRPr="00AA610B">
              <w:rPr>
                <w:noProof/>
                <w:webHidden/>
              </w:rPr>
            </w:r>
            <w:r w:rsidR="00AA610B" w:rsidRPr="00AA610B">
              <w:rPr>
                <w:noProof/>
                <w:webHidden/>
              </w:rPr>
              <w:fldChar w:fldCharType="separate"/>
            </w:r>
            <w:r w:rsidR="00AA610B" w:rsidRPr="00AA610B">
              <w:rPr>
                <w:noProof/>
                <w:webHidden/>
              </w:rPr>
              <w:t>14</w:t>
            </w:r>
            <w:r w:rsidR="00AA610B" w:rsidRPr="00AA610B">
              <w:rPr>
                <w:noProof/>
                <w:webHidden/>
              </w:rPr>
              <w:fldChar w:fldCharType="end"/>
            </w:r>
          </w:hyperlink>
        </w:p>
        <w:p w14:paraId="175B0396" w14:textId="77777777" w:rsidR="00AA610B" w:rsidRPr="00AA610B" w:rsidRDefault="00F6781C">
          <w:pPr>
            <w:pStyle w:val="Inhopg1"/>
            <w:rPr>
              <w:rFonts w:asciiTheme="minorHAnsi" w:eastAsiaTheme="minorEastAsia" w:hAnsiTheme="minorHAnsi" w:cstheme="minorBidi"/>
              <w:b w:val="0"/>
              <w:lang w:eastAsia="nl-NL"/>
            </w:rPr>
          </w:pPr>
          <w:hyperlink w:anchor="_Toc457493925" w:history="1">
            <w:r w:rsidR="00AA610B" w:rsidRPr="00AA610B">
              <w:rPr>
                <w:rStyle w:val="Hyperlink"/>
                <w:rFonts w:eastAsia="Times New Roman"/>
                <w:b w:val="0"/>
                <w:lang w:eastAsia="nl-NL"/>
              </w:rPr>
              <w:t>Bijlage 1a:</w:t>
            </w:r>
            <w:r w:rsidR="00AA610B" w:rsidRPr="00AA610B">
              <w:rPr>
                <w:rFonts w:asciiTheme="minorHAnsi" w:eastAsiaTheme="minorEastAsia" w:hAnsiTheme="minorHAnsi" w:cstheme="minorBidi"/>
                <w:b w:val="0"/>
                <w:lang w:eastAsia="nl-NL"/>
              </w:rPr>
              <w:tab/>
            </w:r>
            <w:r w:rsidR="00AA610B" w:rsidRPr="00AA610B">
              <w:rPr>
                <w:rStyle w:val="Hyperlink"/>
                <w:rFonts w:eastAsia="Times New Roman"/>
                <w:b w:val="0"/>
                <w:lang w:eastAsia="nl-NL"/>
              </w:rPr>
              <w:t xml:space="preserve">Manager </w:t>
            </w:r>
            <w:r w:rsidR="00AA610B">
              <w:rPr>
                <w:rStyle w:val="Hyperlink"/>
                <w:rFonts w:eastAsia="Times New Roman"/>
                <w:b w:val="0"/>
                <w:lang w:eastAsia="nl-NL"/>
              </w:rPr>
              <w:t>i</w:t>
            </w:r>
            <w:r w:rsidR="00AA610B" w:rsidRPr="00AA610B">
              <w:rPr>
                <w:rStyle w:val="Hyperlink"/>
                <w:rFonts w:eastAsia="Times New Roman"/>
                <w:b w:val="0"/>
                <w:lang w:eastAsia="nl-NL"/>
              </w:rPr>
              <w:t xml:space="preserve">nformatiebeveiliging en </w:t>
            </w:r>
            <w:r w:rsidR="00AA610B">
              <w:rPr>
                <w:rStyle w:val="Hyperlink"/>
                <w:rFonts w:eastAsia="Times New Roman"/>
                <w:b w:val="0"/>
                <w:lang w:eastAsia="nl-NL"/>
              </w:rPr>
              <w:t>p</w:t>
            </w:r>
            <w:r w:rsidR="00AA610B" w:rsidRPr="00AA610B">
              <w:rPr>
                <w:rStyle w:val="Hyperlink"/>
                <w:rFonts w:eastAsia="Times New Roman"/>
                <w:b w:val="0"/>
                <w:lang w:eastAsia="nl-NL"/>
              </w:rPr>
              <w:t>rivacy (voorbeeld functiebeschrijving)</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_Toc457493925 \h </w:instrText>
            </w:r>
            <w:r w:rsidR="00AA610B" w:rsidRPr="00AA610B">
              <w:rPr>
                <w:b w:val="0"/>
                <w:webHidden/>
              </w:rPr>
            </w:r>
            <w:r w:rsidR="00AA610B" w:rsidRPr="00AA610B">
              <w:rPr>
                <w:b w:val="0"/>
                <w:webHidden/>
              </w:rPr>
              <w:fldChar w:fldCharType="separate"/>
            </w:r>
            <w:r w:rsidR="00AA610B" w:rsidRPr="00AA610B">
              <w:rPr>
                <w:b w:val="0"/>
                <w:webHidden/>
              </w:rPr>
              <w:t>15</w:t>
            </w:r>
            <w:r w:rsidR="00AA610B" w:rsidRPr="00AA610B">
              <w:rPr>
                <w:b w:val="0"/>
                <w:webHidden/>
              </w:rPr>
              <w:fldChar w:fldCharType="end"/>
            </w:r>
          </w:hyperlink>
        </w:p>
        <w:p w14:paraId="175B0397" w14:textId="77777777" w:rsidR="00AA610B" w:rsidRPr="00AA610B" w:rsidRDefault="00F6781C">
          <w:pPr>
            <w:pStyle w:val="Inhopg1"/>
            <w:rPr>
              <w:rFonts w:asciiTheme="minorHAnsi" w:eastAsiaTheme="minorEastAsia" w:hAnsiTheme="minorHAnsi" w:cstheme="minorBidi"/>
              <w:b w:val="0"/>
              <w:lang w:eastAsia="nl-NL"/>
            </w:rPr>
          </w:pPr>
          <w:hyperlink w:anchor="_Toc457493926" w:history="1">
            <w:r w:rsidR="00AA610B" w:rsidRPr="00AA610B">
              <w:rPr>
                <w:rStyle w:val="Hyperlink"/>
                <w:rFonts w:eastAsia="Times New Roman"/>
                <w:b w:val="0"/>
                <w:lang w:eastAsia="nl-NL"/>
              </w:rPr>
              <w:t>Bijlage 1b:</w:t>
            </w:r>
            <w:r w:rsidR="00AA610B" w:rsidRPr="00AA610B">
              <w:rPr>
                <w:rFonts w:asciiTheme="minorHAnsi" w:eastAsiaTheme="minorEastAsia" w:hAnsiTheme="minorHAnsi" w:cstheme="minorBidi"/>
                <w:b w:val="0"/>
                <w:lang w:eastAsia="nl-NL"/>
              </w:rPr>
              <w:tab/>
            </w:r>
            <w:r w:rsidR="00AA610B" w:rsidRPr="00AA610B">
              <w:rPr>
                <w:rStyle w:val="Hyperlink"/>
                <w:rFonts w:eastAsia="Times New Roman"/>
                <w:b w:val="0"/>
                <w:lang w:eastAsia="nl-NL"/>
              </w:rPr>
              <w:t xml:space="preserve">Coördinator </w:t>
            </w:r>
            <w:r w:rsidR="00AA610B">
              <w:rPr>
                <w:rStyle w:val="Hyperlink"/>
                <w:rFonts w:eastAsia="Times New Roman"/>
                <w:b w:val="0"/>
                <w:lang w:eastAsia="nl-NL"/>
              </w:rPr>
              <w:t>i</w:t>
            </w:r>
            <w:r w:rsidR="00AA610B" w:rsidRPr="00AA610B">
              <w:rPr>
                <w:rStyle w:val="Hyperlink"/>
                <w:rFonts w:eastAsia="Times New Roman"/>
                <w:b w:val="0"/>
                <w:lang w:eastAsia="nl-NL"/>
              </w:rPr>
              <w:t xml:space="preserve">nformatiebeveiliging en </w:t>
            </w:r>
            <w:r w:rsidR="00AA610B">
              <w:rPr>
                <w:rStyle w:val="Hyperlink"/>
                <w:rFonts w:eastAsia="Times New Roman"/>
                <w:b w:val="0"/>
                <w:lang w:eastAsia="nl-NL"/>
              </w:rPr>
              <w:t>p</w:t>
            </w:r>
            <w:r w:rsidR="00AA610B" w:rsidRPr="00AA610B">
              <w:rPr>
                <w:rStyle w:val="Hyperlink"/>
                <w:rFonts w:eastAsia="Times New Roman"/>
                <w:b w:val="0"/>
                <w:lang w:eastAsia="nl-NL"/>
              </w:rPr>
              <w:t>ivacy (voorbeeld functiebeschrijving)</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_Toc457493926 \h </w:instrText>
            </w:r>
            <w:r w:rsidR="00AA610B" w:rsidRPr="00AA610B">
              <w:rPr>
                <w:b w:val="0"/>
                <w:webHidden/>
              </w:rPr>
            </w:r>
            <w:r w:rsidR="00AA610B" w:rsidRPr="00AA610B">
              <w:rPr>
                <w:b w:val="0"/>
                <w:webHidden/>
              </w:rPr>
              <w:fldChar w:fldCharType="separate"/>
            </w:r>
            <w:r w:rsidR="00AA610B" w:rsidRPr="00AA610B">
              <w:rPr>
                <w:b w:val="0"/>
                <w:webHidden/>
              </w:rPr>
              <w:t>18</w:t>
            </w:r>
            <w:r w:rsidR="00AA610B" w:rsidRPr="00AA610B">
              <w:rPr>
                <w:b w:val="0"/>
                <w:webHidden/>
              </w:rPr>
              <w:fldChar w:fldCharType="end"/>
            </w:r>
          </w:hyperlink>
        </w:p>
        <w:p w14:paraId="175B0398" w14:textId="77777777" w:rsidR="00AA610B" w:rsidRPr="00AA610B" w:rsidRDefault="00F6781C">
          <w:pPr>
            <w:pStyle w:val="Inhopg1"/>
            <w:rPr>
              <w:rFonts w:asciiTheme="minorHAnsi" w:eastAsiaTheme="minorEastAsia" w:hAnsiTheme="minorHAnsi" w:cstheme="minorBidi"/>
              <w:b w:val="0"/>
              <w:lang w:eastAsia="nl-NL"/>
            </w:rPr>
          </w:pPr>
          <w:hyperlink w:anchor="_Toc457493927" w:history="1">
            <w:r w:rsidR="00AA610B" w:rsidRPr="00AA610B">
              <w:rPr>
                <w:rStyle w:val="Hyperlink"/>
                <w:rFonts w:eastAsia="Times New Roman"/>
                <w:b w:val="0"/>
                <w:lang w:eastAsia="nl-NL"/>
              </w:rPr>
              <w:t>Bijlage 1c:</w:t>
            </w:r>
            <w:r w:rsidR="00AA610B" w:rsidRPr="00AA610B">
              <w:rPr>
                <w:rFonts w:asciiTheme="minorHAnsi" w:eastAsiaTheme="minorEastAsia" w:hAnsiTheme="minorHAnsi" w:cstheme="minorBidi"/>
                <w:b w:val="0"/>
                <w:lang w:eastAsia="nl-NL"/>
              </w:rPr>
              <w:tab/>
            </w:r>
            <w:r w:rsidR="00AA610B" w:rsidRPr="00AA610B">
              <w:rPr>
                <w:rStyle w:val="Hyperlink"/>
                <w:rFonts w:eastAsia="Times New Roman"/>
                <w:b w:val="0"/>
                <w:lang w:eastAsia="nl-NL"/>
              </w:rPr>
              <w:t>Functionaris Gegevensbescherming (voorbeeld functiebeschrijving)</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_Toc457493927 \h </w:instrText>
            </w:r>
            <w:r w:rsidR="00AA610B" w:rsidRPr="00AA610B">
              <w:rPr>
                <w:b w:val="0"/>
                <w:webHidden/>
              </w:rPr>
            </w:r>
            <w:r w:rsidR="00AA610B" w:rsidRPr="00AA610B">
              <w:rPr>
                <w:b w:val="0"/>
                <w:webHidden/>
              </w:rPr>
              <w:fldChar w:fldCharType="separate"/>
            </w:r>
            <w:r w:rsidR="00AA610B" w:rsidRPr="00AA610B">
              <w:rPr>
                <w:b w:val="0"/>
                <w:webHidden/>
              </w:rPr>
              <w:t>21</w:t>
            </w:r>
            <w:r w:rsidR="00AA610B" w:rsidRPr="00AA610B">
              <w:rPr>
                <w:b w:val="0"/>
                <w:webHidden/>
              </w:rPr>
              <w:fldChar w:fldCharType="end"/>
            </w:r>
          </w:hyperlink>
        </w:p>
        <w:p w14:paraId="175B0399" w14:textId="77777777" w:rsidR="00AA610B" w:rsidRPr="00AA610B" w:rsidRDefault="00F6781C">
          <w:pPr>
            <w:pStyle w:val="Inhopg1"/>
            <w:rPr>
              <w:rFonts w:asciiTheme="minorHAnsi" w:eastAsiaTheme="minorEastAsia" w:hAnsiTheme="minorHAnsi" w:cstheme="minorBidi"/>
              <w:b w:val="0"/>
              <w:lang w:eastAsia="nl-NL"/>
            </w:rPr>
          </w:pPr>
          <w:hyperlink w:anchor="_Toc457493928" w:history="1">
            <w:r w:rsidR="00AA610B" w:rsidRPr="00AA610B">
              <w:rPr>
                <w:rStyle w:val="Hyperlink"/>
                <w:b w:val="0"/>
              </w:rPr>
              <w:t xml:space="preserve">Bijlage 2: Actieve Masterclasses </w:t>
            </w:r>
            <w:r w:rsidR="00AA610B">
              <w:rPr>
                <w:rStyle w:val="Hyperlink"/>
                <w:b w:val="0"/>
              </w:rPr>
              <w:t>ibp</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_Toc457493928 \h </w:instrText>
            </w:r>
            <w:r w:rsidR="00AA610B" w:rsidRPr="00AA610B">
              <w:rPr>
                <w:b w:val="0"/>
                <w:webHidden/>
              </w:rPr>
            </w:r>
            <w:r w:rsidR="00AA610B" w:rsidRPr="00AA610B">
              <w:rPr>
                <w:b w:val="0"/>
                <w:webHidden/>
              </w:rPr>
              <w:fldChar w:fldCharType="separate"/>
            </w:r>
            <w:r w:rsidR="00AA610B" w:rsidRPr="00AA610B">
              <w:rPr>
                <w:b w:val="0"/>
                <w:webHidden/>
              </w:rPr>
              <w:t>24</w:t>
            </w:r>
            <w:r w:rsidR="00AA610B" w:rsidRPr="00AA610B">
              <w:rPr>
                <w:b w:val="0"/>
                <w:webHidden/>
              </w:rPr>
              <w:fldChar w:fldCharType="end"/>
            </w:r>
          </w:hyperlink>
        </w:p>
        <w:p w14:paraId="175B039A" w14:textId="77777777" w:rsidR="00AA610B" w:rsidRPr="00AA610B" w:rsidRDefault="00F6781C">
          <w:pPr>
            <w:pStyle w:val="Inhopg1"/>
            <w:rPr>
              <w:rFonts w:asciiTheme="minorHAnsi" w:eastAsiaTheme="minorEastAsia" w:hAnsiTheme="minorHAnsi" w:cstheme="minorBidi"/>
              <w:b w:val="0"/>
              <w:lang w:eastAsia="nl-NL"/>
            </w:rPr>
          </w:pPr>
          <w:hyperlink w:anchor="_Toc457493929" w:history="1">
            <w:r w:rsidR="00AA610B" w:rsidRPr="00AA610B">
              <w:rPr>
                <w:rStyle w:val="Hyperlink"/>
                <w:b w:val="0"/>
              </w:rPr>
              <w:t>B</w:t>
            </w:r>
            <w:r w:rsidR="00AA610B">
              <w:rPr>
                <w:rStyle w:val="Hyperlink"/>
                <w:b w:val="0"/>
              </w:rPr>
              <w:t>ijlage 3: Competentieprofielen ibp</w:t>
            </w:r>
            <w:r w:rsidR="00AA610B" w:rsidRPr="00AA610B">
              <w:rPr>
                <w:rStyle w:val="Hyperlink"/>
                <w:b w:val="0"/>
              </w:rPr>
              <w:t xml:space="preserve"> functies</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_Toc457493929 \h </w:instrText>
            </w:r>
            <w:r w:rsidR="00AA610B" w:rsidRPr="00AA610B">
              <w:rPr>
                <w:b w:val="0"/>
                <w:webHidden/>
              </w:rPr>
            </w:r>
            <w:r w:rsidR="00AA610B" w:rsidRPr="00AA610B">
              <w:rPr>
                <w:b w:val="0"/>
                <w:webHidden/>
              </w:rPr>
              <w:fldChar w:fldCharType="separate"/>
            </w:r>
            <w:r w:rsidR="00AA610B" w:rsidRPr="00AA610B">
              <w:rPr>
                <w:b w:val="0"/>
                <w:webHidden/>
              </w:rPr>
              <w:t>26</w:t>
            </w:r>
            <w:r w:rsidR="00AA610B" w:rsidRPr="00AA610B">
              <w:rPr>
                <w:b w:val="0"/>
                <w:webHidden/>
              </w:rPr>
              <w:fldChar w:fldCharType="end"/>
            </w:r>
          </w:hyperlink>
        </w:p>
        <w:p w14:paraId="175B039B"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30" w:history="1">
            <w:r w:rsidR="00AA610B" w:rsidRPr="00AA610B">
              <w:rPr>
                <w:rStyle w:val="Hyperlink"/>
                <w:noProof/>
                <w:spacing w:val="-1"/>
                <w:lang w:val="en-US"/>
              </w:rPr>
              <w:t>Chief</w:t>
            </w:r>
            <w:r w:rsidR="00AA610B" w:rsidRPr="00AA610B">
              <w:rPr>
                <w:rStyle w:val="Hyperlink"/>
                <w:noProof/>
                <w:spacing w:val="-14"/>
                <w:lang w:val="en-US"/>
              </w:rPr>
              <w:t xml:space="preserve"> </w:t>
            </w:r>
            <w:r w:rsidR="00AA610B" w:rsidRPr="00AA610B">
              <w:rPr>
                <w:rStyle w:val="Hyperlink"/>
                <w:noProof/>
                <w:lang w:val="en-US"/>
              </w:rPr>
              <w:t>Information</w:t>
            </w:r>
            <w:r w:rsidR="00AA610B" w:rsidRPr="00AA610B">
              <w:rPr>
                <w:rStyle w:val="Hyperlink"/>
                <w:noProof/>
                <w:spacing w:val="-13"/>
                <w:lang w:val="en-US"/>
              </w:rPr>
              <w:t xml:space="preserve"> </w:t>
            </w:r>
            <w:r w:rsidR="00AA610B" w:rsidRPr="00AA610B">
              <w:rPr>
                <w:rStyle w:val="Hyperlink"/>
                <w:noProof/>
                <w:lang w:val="en-US"/>
              </w:rPr>
              <w:t>Security</w:t>
            </w:r>
            <w:r w:rsidR="00AA610B" w:rsidRPr="00AA610B">
              <w:rPr>
                <w:rStyle w:val="Hyperlink"/>
                <w:noProof/>
                <w:spacing w:val="-17"/>
                <w:lang w:val="en-US"/>
              </w:rPr>
              <w:t xml:space="preserve"> </w:t>
            </w:r>
            <w:r w:rsidR="00AA610B" w:rsidRPr="00AA610B">
              <w:rPr>
                <w:rStyle w:val="Hyperlink"/>
                <w:noProof/>
                <w:lang w:val="en-US"/>
              </w:rPr>
              <w:t>Officer (CISO)</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_Toc457493930 \h </w:instrText>
            </w:r>
            <w:r w:rsidR="00AA610B" w:rsidRPr="00AA610B">
              <w:rPr>
                <w:noProof/>
                <w:webHidden/>
              </w:rPr>
            </w:r>
            <w:r w:rsidR="00AA610B" w:rsidRPr="00AA610B">
              <w:rPr>
                <w:noProof/>
                <w:webHidden/>
              </w:rPr>
              <w:fldChar w:fldCharType="separate"/>
            </w:r>
            <w:r w:rsidR="00AA610B" w:rsidRPr="00AA610B">
              <w:rPr>
                <w:noProof/>
                <w:webHidden/>
              </w:rPr>
              <w:t>28</w:t>
            </w:r>
            <w:r w:rsidR="00AA610B" w:rsidRPr="00AA610B">
              <w:rPr>
                <w:noProof/>
                <w:webHidden/>
              </w:rPr>
              <w:fldChar w:fldCharType="end"/>
            </w:r>
          </w:hyperlink>
        </w:p>
        <w:p w14:paraId="175B039C"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31" w:history="1">
            <w:r w:rsidR="00AA610B" w:rsidRPr="00AA610B">
              <w:rPr>
                <w:rStyle w:val="Hyperlink"/>
                <w:noProof/>
              </w:rPr>
              <w:t>Information</w:t>
            </w:r>
            <w:r w:rsidR="00AA610B" w:rsidRPr="00AA610B">
              <w:rPr>
                <w:rStyle w:val="Hyperlink"/>
                <w:noProof/>
                <w:lang w:val="en-US"/>
              </w:rPr>
              <w:t xml:space="preserve"> Security Officer (ISO)</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_Toc457493931 \h </w:instrText>
            </w:r>
            <w:r w:rsidR="00AA610B" w:rsidRPr="00AA610B">
              <w:rPr>
                <w:noProof/>
                <w:webHidden/>
              </w:rPr>
            </w:r>
            <w:r w:rsidR="00AA610B" w:rsidRPr="00AA610B">
              <w:rPr>
                <w:noProof/>
                <w:webHidden/>
              </w:rPr>
              <w:fldChar w:fldCharType="separate"/>
            </w:r>
            <w:r w:rsidR="00AA610B" w:rsidRPr="00AA610B">
              <w:rPr>
                <w:noProof/>
                <w:webHidden/>
              </w:rPr>
              <w:t>29</w:t>
            </w:r>
            <w:r w:rsidR="00AA610B" w:rsidRPr="00AA610B">
              <w:rPr>
                <w:noProof/>
                <w:webHidden/>
              </w:rPr>
              <w:fldChar w:fldCharType="end"/>
            </w:r>
          </w:hyperlink>
        </w:p>
        <w:p w14:paraId="175B039D"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32" w:history="1">
            <w:r w:rsidR="002309F2">
              <w:rPr>
                <w:rStyle w:val="Hyperlink"/>
                <w:noProof/>
              </w:rPr>
              <w:t>ict</w:t>
            </w:r>
            <w:r w:rsidR="00AA610B" w:rsidRPr="00AA610B">
              <w:rPr>
                <w:rStyle w:val="Hyperlink"/>
                <w:noProof/>
              </w:rPr>
              <w:t>-beveiligingsmanager</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_Toc457493932 \h </w:instrText>
            </w:r>
            <w:r w:rsidR="00AA610B" w:rsidRPr="00AA610B">
              <w:rPr>
                <w:noProof/>
                <w:webHidden/>
              </w:rPr>
            </w:r>
            <w:r w:rsidR="00AA610B" w:rsidRPr="00AA610B">
              <w:rPr>
                <w:noProof/>
                <w:webHidden/>
              </w:rPr>
              <w:fldChar w:fldCharType="separate"/>
            </w:r>
            <w:r w:rsidR="00AA610B" w:rsidRPr="00AA610B">
              <w:rPr>
                <w:noProof/>
                <w:webHidden/>
              </w:rPr>
              <w:t>30</w:t>
            </w:r>
            <w:r w:rsidR="00AA610B" w:rsidRPr="00AA610B">
              <w:rPr>
                <w:noProof/>
                <w:webHidden/>
              </w:rPr>
              <w:fldChar w:fldCharType="end"/>
            </w:r>
          </w:hyperlink>
        </w:p>
        <w:p w14:paraId="175B039E" w14:textId="77777777" w:rsidR="00AA610B" w:rsidRPr="00AA610B" w:rsidRDefault="00F6781C">
          <w:pPr>
            <w:pStyle w:val="Inhopg2"/>
            <w:rPr>
              <w:rFonts w:asciiTheme="minorHAnsi" w:eastAsiaTheme="minorEastAsia" w:hAnsiTheme="minorHAnsi" w:cstheme="minorBidi"/>
              <w:noProof/>
              <w:sz w:val="22"/>
              <w:szCs w:val="22"/>
              <w:lang w:eastAsia="nl-NL"/>
            </w:rPr>
          </w:pPr>
          <w:hyperlink w:anchor="_Toc457493933" w:history="1">
            <w:r w:rsidR="002309F2">
              <w:rPr>
                <w:rStyle w:val="Hyperlink"/>
                <w:noProof/>
              </w:rPr>
              <w:t>ict</w:t>
            </w:r>
            <w:r w:rsidR="00AA610B" w:rsidRPr="00AA610B">
              <w:rPr>
                <w:rStyle w:val="Hyperlink"/>
                <w:noProof/>
              </w:rPr>
              <w:t>-beveiligingsspecialist</w:t>
            </w:r>
            <w:r w:rsidR="00AA610B" w:rsidRPr="00AA610B">
              <w:rPr>
                <w:noProof/>
                <w:webHidden/>
              </w:rPr>
              <w:tab/>
            </w:r>
            <w:r w:rsidR="00AA610B" w:rsidRPr="00AA610B">
              <w:rPr>
                <w:noProof/>
                <w:webHidden/>
              </w:rPr>
              <w:fldChar w:fldCharType="begin"/>
            </w:r>
            <w:r w:rsidR="00AA610B" w:rsidRPr="00AA610B">
              <w:rPr>
                <w:noProof/>
                <w:webHidden/>
              </w:rPr>
              <w:instrText xml:space="preserve"> PAGEREF _Toc457493933 \h </w:instrText>
            </w:r>
            <w:r w:rsidR="00AA610B" w:rsidRPr="00AA610B">
              <w:rPr>
                <w:noProof/>
                <w:webHidden/>
              </w:rPr>
            </w:r>
            <w:r w:rsidR="00AA610B" w:rsidRPr="00AA610B">
              <w:rPr>
                <w:noProof/>
                <w:webHidden/>
              </w:rPr>
              <w:fldChar w:fldCharType="separate"/>
            </w:r>
            <w:r w:rsidR="00AA610B" w:rsidRPr="00AA610B">
              <w:rPr>
                <w:noProof/>
                <w:webHidden/>
              </w:rPr>
              <w:t>31</w:t>
            </w:r>
            <w:r w:rsidR="00AA610B" w:rsidRPr="00AA610B">
              <w:rPr>
                <w:noProof/>
                <w:webHidden/>
              </w:rPr>
              <w:fldChar w:fldCharType="end"/>
            </w:r>
          </w:hyperlink>
        </w:p>
        <w:p w14:paraId="175B039F" w14:textId="77777777" w:rsidR="00AA610B" w:rsidRPr="00AA610B" w:rsidRDefault="00F6781C">
          <w:pPr>
            <w:pStyle w:val="Inhopg1"/>
            <w:rPr>
              <w:rFonts w:asciiTheme="minorHAnsi" w:eastAsiaTheme="minorEastAsia" w:hAnsiTheme="minorHAnsi" w:cstheme="minorBidi"/>
              <w:b w:val="0"/>
              <w:lang w:eastAsia="nl-NL"/>
            </w:rPr>
          </w:pPr>
          <w:hyperlink w:anchor="_Toc457493934" w:history="1">
            <w:r w:rsidR="00AA610B" w:rsidRPr="00AA610B">
              <w:rPr>
                <w:rStyle w:val="Hyperlink"/>
                <w:b w:val="0"/>
              </w:rPr>
              <w:t>Bijlage 4a: Opleidingsaanbod op HBO niveau</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_Toc457493934 \h </w:instrText>
            </w:r>
            <w:r w:rsidR="00AA610B" w:rsidRPr="00AA610B">
              <w:rPr>
                <w:b w:val="0"/>
                <w:webHidden/>
              </w:rPr>
            </w:r>
            <w:r w:rsidR="00AA610B" w:rsidRPr="00AA610B">
              <w:rPr>
                <w:b w:val="0"/>
                <w:webHidden/>
              </w:rPr>
              <w:fldChar w:fldCharType="separate"/>
            </w:r>
            <w:r w:rsidR="00AA610B" w:rsidRPr="00AA610B">
              <w:rPr>
                <w:b w:val="0"/>
                <w:webHidden/>
              </w:rPr>
              <w:t>32</w:t>
            </w:r>
            <w:r w:rsidR="00AA610B" w:rsidRPr="00AA610B">
              <w:rPr>
                <w:b w:val="0"/>
                <w:webHidden/>
              </w:rPr>
              <w:fldChar w:fldCharType="end"/>
            </w:r>
          </w:hyperlink>
        </w:p>
        <w:p w14:paraId="175B03A0" w14:textId="77777777" w:rsidR="00AA610B" w:rsidRPr="00AA610B" w:rsidRDefault="00F6781C">
          <w:pPr>
            <w:pStyle w:val="Inhopg1"/>
            <w:tabs>
              <w:tab w:val="left" w:pos="2103"/>
            </w:tabs>
            <w:rPr>
              <w:rFonts w:asciiTheme="minorHAnsi" w:eastAsiaTheme="minorEastAsia" w:hAnsiTheme="minorHAnsi" w:cstheme="minorBidi"/>
              <w:b w:val="0"/>
              <w:lang w:eastAsia="nl-NL"/>
            </w:rPr>
          </w:pPr>
          <w:hyperlink w:anchor="_Toc457493935" w:history="1">
            <w:r w:rsidR="00AA610B" w:rsidRPr="00AA610B">
              <w:rPr>
                <w:rStyle w:val="Hyperlink"/>
                <w:b w:val="0"/>
              </w:rPr>
              <w:t xml:space="preserve">Bijlage 4b: </w:t>
            </w:r>
            <w:r w:rsidR="00AA610B" w:rsidRPr="00AA610B">
              <w:rPr>
                <w:rFonts w:asciiTheme="minorHAnsi" w:eastAsiaTheme="minorEastAsia" w:hAnsiTheme="minorHAnsi" w:cstheme="minorBidi"/>
                <w:b w:val="0"/>
                <w:lang w:eastAsia="nl-NL"/>
              </w:rPr>
              <w:tab/>
            </w:r>
            <w:r w:rsidR="00AA610B" w:rsidRPr="00AA610B">
              <w:rPr>
                <w:rStyle w:val="Hyperlink"/>
                <w:b w:val="0"/>
              </w:rPr>
              <w:t>Opleidingsaanbod op universitair niveau (EMITA)</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_Toc457493935 \h </w:instrText>
            </w:r>
            <w:r w:rsidR="00AA610B" w:rsidRPr="00AA610B">
              <w:rPr>
                <w:b w:val="0"/>
                <w:webHidden/>
              </w:rPr>
            </w:r>
            <w:r w:rsidR="00AA610B" w:rsidRPr="00AA610B">
              <w:rPr>
                <w:b w:val="0"/>
                <w:webHidden/>
              </w:rPr>
              <w:fldChar w:fldCharType="separate"/>
            </w:r>
            <w:r w:rsidR="00AA610B" w:rsidRPr="00AA610B">
              <w:rPr>
                <w:b w:val="0"/>
                <w:webHidden/>
              </w:rPr>
              <w:t>36</w:t>
            </w:r>
            <w:r w:rsidR="00AA610B" w:rsidRPr="00AA610B">
              <w:rPr>
                <w:b w:val="0"/>
                <w:webHidden/>
              </w:rPr>
              <w:fldChar w:fldCharType="end"/>
            </w:r>
          </w:hyperlink>
        </w:p>
        <w:p w14:paraId="175B03A1" w14:textId="77777777" w:rsidR="00AA610B" w:rsidRDefault="00F6781C">
          <w:pPr>
            <w:pStyle w:val="Inhopg1"/>
            <w:rPr>
              <w:rFonts w:asciiTheme="minorHAnsi" w:eastAsiaTheme="minorEastAsia" w:hAnsiTheme="minorHAnsi" w:cstheme="minorBidi"/>
              <w:b w:val="0"/>
              <w:lang w:eastAsia="nl-NL"/>
            </w:rPr>
          </w:pPr>
          <w:hyperlink w:anchor="_Toc457493936" w:history="1">
            <w:r w:rsidR="00AA610B" w:rsidRPr="00AA610B">
              <w:rPr>
                <w:rStyle w:val="Hyperlink"/>
                <w:b w:val="0"/>
              </w:rPr>
              <w:t>Bijlage 5:  Framework informatiebeveiliging en privacy in het mbo</w:t>
            </w:r>
            <w:r w:rsidR="00AA610B" w:rsidRPr="00AA610B">
              <w:rPr>
                <w:b w:val="0"/>
                <w:webHidden/>
              </w:rPr>
              <w:tab/>
            </w:r>
            <w:r w:rsidR="00AA610B" w:rsidRPr="00AA610B">
              <w:rPr>
                <w:b w:val="0"/>
                <w:webHidden/>
              </w:rPr>
              <w:fldChar w:fldCharType="begin"/>
            </w:r>
            <w:r w:rsidR="00AA610B" w:rsidRPr="00AA610B">
              <w:rPr>
                <w:b w:val="0"/>
                <w:webHidden/>
              </w:rPr>
              <w:instrText xml:space="preserve"> PAGEREF _Toc457493936 \h </w:instrText>
            </w:r>
            <w:r w:rsidR="00AA610B" w:rsidRPr="00AA610B">
              <w:rPr>
                <w:b w:val="0"/>
                <w:webHidden/>
              </w:rPr>
            </w:r>
            <w:r w:rsidR="00AA610B" w:rsidRPr="00AA610B">
              <w:rPr>
                <w:b w:val="0"/>
                <w:webHidden/>
              </w:rPr>
              <w:fldChar w:fldCharType="separate"/>
            </w:r>
            <w:r w:rsidR="00AA610B" w:rsidRPr="00AA610B">
              <w:rPr>
                <w:b w:val="0"/>
                <w:webHidden/>
              </w:rPr>
              <w:t>40</w:t>
            </w:r>
            <w:r w:rsidR="00AA610B" w:rsidRPr="00AA610B">
              <w:rPr>
                <w:b w:val="0"/>
                <w:webHidden/>
              </w:rPr>
              <w:fldChar w:fldCharType="end"/>
            </w:r>
          </w:hyperlink>
        </w:p>
        <w:p w14:paraId="175B03A2" w14:textId="77777777" w:rsidR="001C3A0C" w:rsidRDefault="006F39AB" w:rsidP="00887403">
          <w:pPr>
            <w:jc w:val="both"/>
          </w:pPr>
          <w:r w:rsidRPr="003E23B2">
            <w:rPr>
              <w:b/>
              <w:bCs/>
            </w:rPr>
            <w:fldChar w:fldCharType="end"/>
          </w:r>
        </w:p>
      </w:sdtContent>
    </w:sdt>
    <w:p w14:paraId="175B03A3" w14:textId="77777777" w:rsidR="0015571B" w:rsidRDefault="0015571B" w:rsidP="00887403">
      <w:pPr>
        <w:pStyle w:val="Titel"/>
        <w:tabs>
          <w:tab w:val="left" w:pos="1288"/>
        </w:tabs>
        <w:jc w:val="both"/>
        <w:rPr>
          <w:sz w:val="36"/>
        </w:rPr>
      </w:pPr>
      <w:r>
        <w:br w:type="page"/>
      </w:r>
    </w:p>
    <w:p w14:paraId="175B03A4" w14:textId="77777777" w:rsidR="004913BB" w:rsidRDefault="00085342" w:rsidP="00887403">
      <w:pPr>
        <w:pStyle w:val="Titel"/>
        <w:jc w:val="both"/>
      </w:pPr>
      <w:bookmarkStart w:id="6" w:name="_Toc457493897"/>
      <w:r>
        <w:lastRenderedPageBreak/>
        <w:t>Inleiding</w:t>
      </w:r>
      <w:bookmarkEnd w:id="6"/>
      <w:r w:rsidR="00480BF7">
        <w:t xml:space="preserve"> </w:t>
      </w:r>
    </w:p>
    <w:p w14:paraId="175B03A5" w14:textId="77777777" w:rsidR="00CA1DD6" w:rsidRPr="00CA1DD6" w:rsidRDefault="00CA1DD6" w:rsidP="00CA1DD6">
      <w:pPr>
        <w:jc w:val="both"/>
        <w:rPr>
          <w:rFonts w:asciiTheme="minorHAnsi" w:hAnsiTheme="minorHAnsi" w:cstheme="minorHAnsi"/>
        </w:rPr>
      </w:pPr>
      <w:r w:rsidRPr="00CA1DD6">
        <w:rPr>
          <w:rFonts w:asciiTheme="minorHAnsi" w:hAnsiTheme="minorHAnsi" w:cstheme="minorHAnsi"/>
        </w:rPr>
        <w:t xml:space="preserve">De mbo sector is zich zeer bewust van de urgentie en belang van informatiebeveiliging en privacy beleid en veel scholen zijn er intussen concreet mee aan de slag gegaan of hebben plannen in die richting op stapel staan. In een brede samenwerking tussen het mbo-onderwijsveld, saMBO-ICT, MBO Raad, Kennisnet en SURF is een programma Informatiebeveiligingsbeleid (IB) ontwikkeld en in uitvoer genomen om als sector een adequaat antwoord op de uitdagingen te geven en de scholen te voorzien van de juiste handreikingen en tooling om de problematiek op een juiste wijze aan te pakken.  </w:t>
      </w:r>
    </w:p>
    <w:p w14:paraId="175B03A6" w14:textId="77777777" w:rsidR="00CA1DD6" w:rsidRPr="00CA1DD6" w:rsidRDefault="00CA1DD6" w:rsidP="00CA1DD6">
      <w:pPr>
        <w:jc w:val="both"/>
        <w:rPr>
          <w:rFonts w:asciiTheme="minorHAnsi" w:hAnsiTheme="minorHAnsi" w:cstheme="minorHAnsi"/>
        </w:rPr>
      </w:pPr>
    </w:p>
    <w:p w14:paraId="175B03A7" w14:textId="77777777" w:rsidR="00CA1DD6" w:rsidRDefault="00CA1DD6" w:rsidP="00CA1DD6">
      <w:pPr>
        <w:jc w:val="both"/>
        <w:rPr>
          <w:rFonts w:asciiTheme="minorHAnsi" w:hAnsiTheme="minorHAnsi" w:cstheme="minorHAnsi"/>
        </w:rPr>
      </w:pPr>
      <w:r w:rsidRPr="00CA1DD6">
        <w:rPr>
          <w:rFonts w:asciiTheme="minorHAnsi" w:hAnsiTheme="minorHAnsi" w:cstheme="minorHAnsi"/>
        </w:rPr>
        <w:t>Een breed gedragen projectplan  vanuit saMBO-ICT heeft de aanzet gegeven voor het IBP programma. Een breed samengestelde taskforce geeft leiding aan het programma en de uitvoering van de diverse activiteiten is door een aantal werkgroepen ter hand genomen. Hierbij leveren de mbo-instellingen zelf een grote bijdrage. Dit document schetst de uitgangspunten voor het programma, de samenhang met externe factoren en het geeft als zodanig ook een verantwoording voor de gekozen aanpak en de gemaakte keuzes. Ook worden de te verwachten resultaten van het programma gepresenteerd.</w:t>
      </w:r>
    </w:p>
    <w:p w14:paraId="175B03A8" w14:textId="77777777" w:rsidR="00CA1DD6" w:rsidRDefault="00CA1DD6" w:rsidP="00CA1DD6">
      <w:pPr>
        <w:jc w:val="both"/>
        <w:rPr>
          <w:rFonts w:asciiTheme="minorHAnsi" w:hAnsiTheme="minorHAnsi" w:cstheme="minorHAnsi"/>
        </w:rPr>
      </w:pPr>
      <w:r>
        <w:rPr>
          <w:rFonts w:asciiTheme="minorHAnsi" w:hAnsiTheme="minorHAnsi" w:cstheme="minorHAnsi"/>
        </w:rPr>
        <w:t>Om dit alles overzichtelijk te bundelen</w:t>
      </w:r>
      <w:r w:rsidRPr="006E2D83">
        <w:rPr>
          <w:rFonts w:asciiTheme="minorHAnsi" w:hAnsiTheme="minorHAnsi" w:cstheme="minorHAnsi"/>
        </w:rPr>
        <w:t xml:space="preserve"> heeft de taskforce </w:t>
      </w:r>
      <w:r w:rsidR="00AA610B">
        <w:rPr>
          <w:rFonts w:asciiTheme="minorHAnsi" w:hAnsiTheme="minorHAnsi" w:cstheme="minorHAnsi"/>
        </w:rPr>
        <w:t>ibp</w:t>
      </w:r>
      <w:r w:rsidRPr="006E2D83">
        <w:rPr>
          <w:rFonts w:asciiTheme="minorHAnsi" w:hAnsiTheme="minorHAnsi" w:cstheme="minorHAnsi"/>
        </w:rPr>
        <w:t xml:space="preserve"> heeft een compleet framework</w:t>
      </w:r>
      <w:r>
        <w:rPr>
          <w:rStyle w:val="Voetnootmarkering"/>
          <w:rFonts w:asciiTheme="minorHAnsi" w:hAnsiTheme="minorHAnsi" w:cstheme="minorHAnsi"/>
        </w:rPr>
        <w:footnoteReference w:id="1"/>
      </w:r>
      <w:r w:rsidRPr="006E2D83">
        <w:rPr>
          <w:rFonts w:asciiTheme="minorHAnsi" w:hAnsiTheme="minorHAnsi" w:cstheme="minorHAnsi"/>
        </w:rPr>
        <w:t xml:space="preserve"> opgesteld waarin is weergegeven welke elementen in het informatiebev</w:t>
      </w:r>
      <w:r>
        <w:rPr>
          <w:rFonts w:asciiTheme="minorHAnsi" w:hAnsiTheme="minorHAnsi" w:cstheme="minorHAnsi"/>
        </w:rPr>
        <w:t xml:space="preserve">eiligingsbeleid en bij privacy </w:t>
      </w:r>
      <w:r w:rsidRPr="006E2D83">
        <w:rPr>
          <w:rFonts w:asciiTheme="minorHAnsi" w:hAnsiTheme="minorHAnsi" w:cstheme="minorHAnsi"/>
        </w:rPr>
        <w:t xml:space="preserve">van belang zijn, welke documenten die elementen beschrijven en welke handreikingen en tooling er voor het onderwijsveld ontwikkeld wordt. Ook is daarin aangeven welke onderdelen vanuit het SURF programma informatiebeveiliging </w:t>
      </w:r>
      <w:r>
        <w:rPr>
          <w:rFonts w:asciiTheme="minorHAnsi" w:hAnsiTheme="minorHAnsi" w:cstheme="minorHAnsi"/>
        </w:rPr>
        <w:t xml:space="preserve">en privacy </w:t>
      </w:r>
      <w:r w:rsidRPr="006E2D83">
        <w:rPr>
          <w:rFonts w:asciiTheme="minorHAnsi" w:hAnsiTheme="minorHAnsi" w:cstheme="minorHAnsi"/>
        </w:rPr>
        <w:t xml:space="preserve">direct worden benut. </w:t>
      </w:r>
    </w:p>
    <w:p w14:paraId="175B03A9" w14:textId="77777777" w:rsidR="00CA1DD6" w:rsidRPr="00CA1DD6" w:rsidRDefault="00CA1DD6" w:rsidP="00CA1DD6"/>
    <w:p w14:paraId="175B03AA" w14:textId="77777777" w:rsidR="00CA1DD6" w:rsidRDefault="00A5579C">
      <w:pPr>
        <w:contextualSpacing w:val="0"/>
      </w:pPr>
      <w:r>
        <w:rPr>
          <w:noProof/>
          <w:lang w:eastAsia="nl-NL"/>
        </w:rPr>
        <w:drawing>
          <wp:inline distT="0" distB="0" distL="0" distR="0" wp14:anchorId="175B0827" wp14:editId="175B0828">
            <wp:extent cx="5759450" cy="33978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work-gro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97885"/>
                    </a:xfrm>
                    <a:prstGeom prst="rect">
                      <a:avLst/>
                    </a:prstGeom>
                  </pic:spPr>
                </pic:pic>
              </a:graphicData>
            </a:graphic>
          </wp:inline>
        </w:drawing>
      </w:r>
    </w:p>
    <w:p w14:paraId="175B03AB" w14:textId="77777777" w:rsidR="00C76EB4" w:rsidRDefault="00C76EB4" w:rsidP="00CA1DD6">
      <w:pPr>
        <w:contextualSpacing w:val="0"/>
        <w:jc w:val="both"/>
      </w:pPr>
    </w:p>
    <w:p w14:paraId="175B03AC" w14:textId="77777777" w:rsidR="00CA1DD6" w:rsidRDefault="00F7535E" w:rsidP="00CA1DD6">
      <w:pPr>
        <w:contextualSpacing w:val="0"/>
        <w:jc w:val="both"/>
      </w:pPr>
      <w:r>
        <w:t xml:space="preserve">Het voorliggende </w:t>
      </w:r>
      <w:r w:rsidR="00CA1DD6">
        <w:t xml:space="preserve">document </w:t>
      </w:r>
      <w:r>
        <w:t>IBPDOC</w:t>
      </w:r>
      <w:r w:rsidR="00AA610B">
        <w:t>12</w:t>
      </w:r>
      <w:r>
        <w:t xml:space="preserve"> Competenties gaat </w:t>
      </w:r>
      <w:r w:rsidR="00CA1DD6">
        <w:t xml:space="preserve">dieper in op de taken, competenties en scholingsmogelijkheden van de </w:t>
      </w:r>
      <w:r w:rsidR="00A578EC">
        <w:t>i</w:t>
      </w:r>
      <w:r w:rsidR="00CA1DD6">
        <w:t xml:space="preserve">nformatiebeveiliging en </w:t>
      </w:r>
      <w:r w:rsidR="00AA610B">
        <w:t>p</w:t>
      </w:r>
      <w:r w:rsidR="00CA1DD6">
        <w:t>rivac</w:t>
      </w:r>
      <w:r w:rsidR="00C76EB4">
        <w:t xml:space="preserve">y </w:t>
      </w:r>
      <w:r w:rsidR="00AA610B">
        <w:t>m</w:t>
      </w:r>
      <w:r w:rsidR="00C76EB4">
        <w:t xml:space="preserve">anager (kortweg </w:t>
      </w:r>
      <w:r w:rsidR="00AA610B">
        <w:t>m</w:t>
      </w:r>
      <w:r w:rsidR="00243572">
        <w:t xml:space="preserve">anager </w:t>
      </w:r>
      <w:r w:rsidR="00AA610B">
        <w:t>ibp</w:t>
      </w:r>
      <w:r w:rsidR="00C76EB4">
        <w:t xml:space="preserve">) en de daarvan afgeleide </w:t>
      </w:r>
      <w:r w:rsidR="00AA610B">
        <w:t>ibp</w:t>
      </w:r>
      <w:r w:rsidR="00C76EB4">
        <w:t xml:space="preserve"> coördinator.</w:t>
      </w:r>
    </w:p>
    <w:p w14:paraId="175B03AD" w14:textId="77777777" w:rsidR="00A578EC" w:rsidRDefault="00A578EC">
      <w:pPr>
        <w:contextualSpacing w:val="0"/>
      </w:pPr>
      <w:r>
        <w:br w:type="page"/>
      </w:r>
    </w:p>
    <w:p w14:paraId="175B03AE" w14:textId="77777777" w:rsidR="00CA1DD6" w:rsidRDefault="00CA1DD6" w:rsidP="00CA1DD6">
      <w:pPr>
        <w:ind w:left="1410" w:hanging="1410"/>
        <w:contextualSpacing w:val="0"/>
        <w:jc w:val="both"/>
      </w:pPr>
      <w:r>
        <w:lastRenderedPageBreak/>
        <w:t xml:space="preserve">In hoofdstuk 1: </w:t>
      </w:r>
      <w:r>
        <w:tab/>
      </w:r>
      <w:r w:rsidR="00AA610B">
        <w:t>i</w:t>
      </w:r>
      <w:r>
        <w:t xml:space="preserve">nformatiebeveiliging en </w:t>
      </w:r>
      <w:r w:rsidR="00AA610B">
        <w:t>p</w:t>
      </w:r>
      <w:r>
        <w:t xml:space="preserve">rivacy wordt kort aangegeven waarom de combinatie rollen Informatiemanager en Privacy manager wenselijk is. Indien een </w:t>
      </w:r>
      <w:r w:rsidR="00AA610B">
        <w:t>mbo</w:t>
      </w:r>
      <w:r>
        <w:t xml:space="preserve"> instelling kiest voor twee functionarissen dat is mogelijk en kan dit document ook gebruikt worden.</w:t>
      </w:r>
    </w:p>
    <w:p w14:paraId="175B03AF" w14:textId="77777777" w:rsidR="00CA1DD6" w:rsidRDefault="00CA1DD6" w:rsidP="00CA1DD6">
      <w:pPr>
        <w:ind w:left="1410" w:hanging="1410"/>
        <w:contextualSpacing w:val="0"/>
        <w:jc w:val="both"/>
      </w:pPr>
      <w:r>
        <w:t>In hoofdstuk 2:</w:t>
      </w:r>
      <w:r>
        <w:tab/>
        <w:t xml:space="preserve">worden de taken van de </w:t>
      </w:r>
      <w:r w:rsidR="00AA610B">
        <w:t>m</w:t>
      </w:r>
      <w:r w:rsidR="00243572">
        <w:t xml:space="preserve">anager </w:t>
      </w:r>
      <w:r w:rsidR="00AA610B">
        <w:t>ibp</w:t>
      </w:r>
      <w:r w:rsidR="00E8499F">
        <w:t xml:space="preserve"> beschreven en worden de taken geplot op het framework.</w:t>
      </w:r>
    </w:p>
    <w:p w14:paraId="175B03B0" w14:textId="77777777" w:rsidR="00E8499F" w:rsidRDefault="00E8499F" w:rsidP="00CA1DD6">
      <w:pPr>
        <w:ind w:left="1410" w:hanging="1410"/>
        <w:contextualSpacing w:val="0"/>
        <w:jc w:val="both"/>
      </w:pPr>
      <w:r>
        <w:t>In hoofdstuk 3:</w:t>
      </w:r>
      <w:r>
        <w:tab/>
        <w:t xml:space="preserve">worden de gewenste competenties van de </w:t>
      </w:r>
      <w:r w:rsidR="00AA610B">
        <w:t>m</w:t>
      </w:r>
      <w:r w:rsidR="00243572">
        <w:t xml:space="preserve">anager </w:t>
      </w:r>
      <w:r w:rsidR="00AA610B">
        <w:t>ibp</w:t>
      </w:r>
      <w:r>
        <w:t xml:space="preserve"> beschreven.</w:t>
      </w:r>
    </w:p>
    <w:p w14:paraId="175B03B1" w14:textId="77777777" w:rsidR="00E8499F" w:rsidRDefault="00E8499F" w:rsidP="00CA1DD6">
      <w:pPr>
        <w:ind w:left="1410" w:hanging="1410"/>
        <w:contextualSpacing w:val="0"/>
        <w:jc w:val="both"/>
      </w:pPr>
      <w:r>
        <w:t>In hoofdstuk 4:</w:t>
      </w:r>
      <w:r>
        <w:tab/>
        <w:t xml:space="preserve">komt het scholingsaanbod aan de orde. Zowel op </w:t>
      </w:r>
      <w:r w:rsidR="00AA610B">
        <w:t>hbo</w:t>
      </w:r>
      <w:r>
        <w:t xml:space="preserve"> als universitair niveau.</w:t>
      </w:r>
    </w:p>
    <w:p w14:paraId="175B03B2" w14:textId="77777777" w:rsidR="00E8499F" w:rsidRDefault="00E8499F" w:rsidP="00CA1DD6">
      <w:pPr>
        <w:ind w:left="1410" w:hanging="1410"/>
        <w:contextualSpacing w:val="0"/>
        <w:jc w:val="both"/>
      </w:pPr>
    </w:p>
    <w:p w14:paraId="175B03B3" w14:textId="77777777" w:rsidR="00E8499F" w:rsidRDefault="00E8499F" w:rsidP="00E8499F">
      <w:pPr>
        <w:contextualSpacing w:val="0"/>
        <w:jc w:val="both"/>
      </w:pPr>
      <w:r>
        <w:t xml:space="preserve">De bijlagen bevatten </w:t>
      </w:r>
      <w:r w:rsidR="00AB093B">
        <w:t xml:space="preserve">functie beschrijvingen, </w:t>
      </w:r>
      <w:r>
        <w:t>uitgebreide competentie beschrijvingen, scholingsmogelijkheden en functiebeschrijvingen.</w:t>
      </w:r>
    </w:p>
    <w:p w14:paraId="175B03B4" w14:textId="77777777" w:rsidR="00E8499F" w:rsidRDefault="00E8499F" w:rsidP="00CA1DD6">
      <w:pPr>
        <w:ind w:left="1410" w:hanging="1410"/>
        <w:contextualSpacing w:val="0"/>
        <w:jc w:val="both"/>
      </w:pPr>
    </w:p>
    <w:p w14:paraId="175B03B5" w14:textId="77777777" w:rsidR="004913BB" w:rsidRDefault="004913BB">
      <w:pPr>
        <w:contextualSpacing w:val="0"/>
        <w:rPr>
          <w:rFonts w:eastAsiaTheme="majorEastAsia" w:cstheme="majorBidi"/>
          <w:b/>
          <w:bCs/>
          <w:color w:val="1728A9"/>
          <w:kern w:val="28"/>
          <w:sz w:val="48"/>
          <w:szCs w:val="32"/>
        </w:rPr>
      </w:pPr>
      <w:r>
        <w:br w:type="page"/>
      </w:r>
    </w:p>
    <w:p w14:paraId="175B03B6" w14:textId="77777777" w:rsidR="004913BB" w:rsidRDefault="004913BB" w:rsidP="004913BB">
      <w:pPr>
        <w:pStyle w:val="Kop1"/>
        <w:ind w:left="709" w:hanging="709"/>
      </w:pPr>
      <w:bookmarkStart w:id="7" w:name="_Toc457493898"/>
      <w:r>
        <w:lastRenderedPageBreak/>
        <w:t xml:space="preserve">Informatiebeveiliging en </w:t>
      </w:r>
      <w:r w:rsidR="00AA610B">
        <w:t>p</w:t>
      </w:r>
      <w:r>
        <w:t>rivacy</w:t>
      </w:r>
      <w:bookmarkEnd w:id="7"/>
    </w:p>
    <w:p w14:paraId="175B03B7" w14:textId="77777777" w:rsidR="004913BB" w:rsidRDefault="004913BB" w:rsidP="004913BB">
      <w:pPr>
        <w:pStyle w:val="Kop2"/>
      </w:pPr>
      <w:bookmarkStart w:id="8" w:name="_Toc457493899"/>
      <w:r>
        <w:t xml:space="preserve">Samenhang </w:t>
      </w:r>
      <w:r w:rsidR="00AA610B">
        <w:t>i</w:t>
      </w:r>
      <w:r>
        <w:t xml:space="preserve">nformatiebeveiliging en </w:t>
      </w:r>
      <w:r w:rsidR="00AA610B">
        <w:t>p</w:t>
      </w:r>
      <w:r>
        <w:t>rivacy</w:t>
      </w:r>
      <w:bookmarkEnd w:id="8"/>
    </w:p>
    <w:p w14:paraId="175B03B8" w14:textId="77777777" w:rsidR="00380B20" w:rsidRDefault="00E8499F" w:rsidP="00C76EB4">
      <w:pPr>
        <w:jc w:val="both"/>
      </w:pPr>
      <w:r>
        <w:rPr>
          <w:rFonts w:asciiTheme="minorHAnsi" w:hAnsiTheme="minorHAnsi" w:cstheme="minorHAnsi"/>
        </w:rPr>
        <w:t xml:space="preserve">Er is veel overlap tussen informatiebeveiliging en privacy. </w:t>
      </w:r>
      <w:r w:rsidR="00C76EB4">
        <w:rPr>
          <w:rFonts w:asciiTheme="minorHAnsi" w:hAnsiTheme="minorHAnsi" w:cstheme="minorHAnsi"/>
        </w:rPr>
        <w:t xml:space="preserve">In het framework </w:t>
      </w:r>
      <w:r w:rsidR="00AA610B">
        <w:rPr>
          <w:rFonts w:asciiTheme="minorHAnsi" w:hAnsiTheme="minorHAnsi" w:cstheme="minorHAnsi"/>
        </w:rPr>
        <w:t>ibp</w:t>
      </w:r>
      <w:r w:rsidR="00C76EB4">
        <w:rPr>
          <w:rFonts w:asciiTheme="minorHAnsi" w:hAnsiTheme="minorHAnsi" w:cstheme="minorHAnsi"/>
        </w:rPr>
        <w:t xml:space="preserve"> voor het mbo zijn 30 documenten genoemd.  Een zestal</w:t>
      </w:r>
      <w:r>
        <w:t xml:space="preserve">  documenten </w:t>
      </w:r>
      <w:r w:rsidR="00F7535E">
        <w:t xml:space="preserve">kunnen </w:t>
      </w:r>
      <w:r>
        <w:t xml:space="preserve">toegewezen worden aan privacy, </w:t>
      </w:r>
      <w:r w:rsidR="00C76EB4">
        <w:t>een zevental</w:t>
      </w:r>
      <w:r>
        <w:t xml:space="preserve"> documenten aan informatiebeveiliging en </w:t>
      </w:r>
      <w:r w:rsidR="00F7535E">
        <w:t xml:space="preserve">er zijn </w:t>
      </w:r>
      <w:r>
        <w:t>17 gemeenschappelijke documenten.</w:t>
      </w:r>
    </w:p>
    <w:p w14:paraId="175B03B9" w14:textId="77777777" w:rsidR="00380B20" w:rsidRDefault="00380B20" w:rsidP="00C76EB4">
      <w:pPr>
        <w:pStyle w:val="Kop2"/>
        <w:jc w:val="both"/>
      </w:pPr>
      <w:bookmarkStart w:id="9" w:name="_Toc457493900"/>
      <w:r>
        <w:t>Gecombineerde rollen</w:t>
      </w:r>
      <w:bookmarkEnd w:id="9"/>
    </w:p>
    <w:p w14:paraId="175B03BA" w14:textId="77777777" w:rsidR="00C76EB4" w:rsidRDefault="00380B20" w:rsidP="00C76EB4">
      <w:pPr>
        <w:jc w:val="both"/>
      </w:pPr>
      <w:r>
        <w:t xml:space="preserve">Dit document gaat beschrijft de gecombineerde functie </w:t>
      </w:r>
      <w:r w:rsidR="00AA610B">
        <w:t>i</w:t>
      </w:r>
      <w:r>
        <w:t xml:space="preserve">nformatiebeveiliging en </w:t>
      </w:r>
      <w:r w:rsidR="00AA610B">
        <w:t>p</w:t>
      </w:r>
      <w:r>
        <w:t xml:space="preserve">rivacy maar zal wel bij de taken en competenties de letters </w:t>
      </w:r>
      <w:r w:rsidRPr="000A4E72">
        <w:rPr>
          <w:b/>
          <w:color w:val="0070C0"/>
        </w:rPr>
        <w:t>IB</w:t>
      </w:r>
      <w:r>
        <w:t xml:space="preserve"> (Informatiebeveiliging) en </w:t>
      </w:r>
      <w:r w:rsidRPr="000A4E72">
        <w:rPr>
          <w:b/>
          <w:color w:val="FF0000"/>
        </w:rPr>
        <w:t>P</w:t>
      </w:r>
      <w:r>
        <w:t xml:space="preserve"> (Privacy) vermelden waardoor een splitsing van de rollen in afzonderlijke functies alsnog mogelijk is.</w:t>
      </w:r>
    </w:p>
    <w:p w14:paraId="175B03BB" w14:textId="77777777" w:rsidR="00C76EB4" w:rsidRDefault="00C76EB4" w:rsidP="00C76EB4">
      <w:pPr>
        <w:pStyle w:val="Kop2"/>
        <w:jc w:val="both"/>
      </w:pPr>
      <w:bookmarkStart w:id="10" w:name="_Toc457493901"/>
      <w:r>
        <w:t xml:space="preserve">Voorbeeld overlap </w:t>
      </w:r>
      <w:r w:rsidR="00A578EC">
        <w:t>p</w:t>
      </w:r>
      <w:r>
        <w:t xml:space="preserve">rivacy en </w:t>
      </w:r>
      <w:r w:rsidR="00A578EC">
        <w:t>i</w:t>
      </w:r>
      <w:r>
        <w:t>nformatiebeveiliging</w:t>
      </w:r>
      <w:bookmarkEnd w:id="10"/>
    </w:p>
    <w:p w14:paraId="175B03BC" w14:textId="77777777" w:rsidR="00C76EB4" w:rsidRDefault="00C76EB4" w:rsidP="00E052FB">
      <w:pPr>
        <w:jc w:val="both"/>
      </w:pPr>
      <w:r>
        <w:t xml:space="preserve">Samenvattend kan gesteld worden dat </w:t>
      </w:r>
      <w:r w:rsidR="002676ED">
        <w:t>bij privacy de wetgeving centraal staat en dat informatiebeveiliging de uitvoer en beheersing van deze wetgeving mogelijk maakt. Een voorbeeld om een en ander toe te lichten.</w:t>
      </w:r>
    </w:p>
    <w:p w14:paraId="175B03BD" w14:textId="77777777" w:rsidR="00C76EB4" w:rsidRDefault="00C76EB4" w:rsidP="00C76EB4">
      <w:pPr>
        <w:jc w:val="both"/>
      </w:pPr>
    </w:p>
    <w:p w14:paraId="175B03BE" w14:textId="77777777" w:rsidR="00C76EB4" w:rsidRDefault="00F44F49" w:rsidP="00F44F49">
      <w:pPr>
        <w:ind w:left="2832" w:hanging="2832"/>
        <w:jc w:val="both"/>
        <w:rPr>
          <w:b/>
          <w:i/>
        </w:rPr>
      </w:pPr>
      <w:r>
        <w:rPr>
          <w:b/>
          <w:i/>
        </w:rPr>
        <w:t xml:space="preserve">Voorbeeld </w:t>
      </w:r>
      <w:r w:rsidR="00C76EB4">
        <w:rPr>
          <w:b/>
          <w:i/>
        </w:rPr>
        <w:tab/>
      </w:r>
      <w:r>
        <w:rPr>
          <w:b/>
          <w:i/>
        </w:rPr>
        <w:t>H</w:t>
      </w:r>
      <w:r w:rsidR="00C76EB4">
        <w:rPr>
          <w:b/>
          <w:i/>
        </w:rPr>
        <w:t>et College van Bestuur van een mbo instelling wil graag de mogelijkheid laten onderzoeken om tijdens ziekte van een medewerker zijn/haar onderwijs gerelateerde mail te mogen gebruiken. De mail omgeving is eigendom van de mbo instelling.</w:t>
      </w:r>
    </w:p>
    <w:p w14:paraId="175B03BF" w14:textId="77777777" w:rsidR="00C76EB4" w:rsidRDefault="00C76EB4" w:rsidP="00C76EB4">
      <w:pPr>
        <w:ind w:left="1410" w:hanging="1410"/>
        <w:jc w:val="both"/>
        <w:rPr>
          <w:b/>
          <w:i/>
        </w:rPr>
      </w:pPr>
    </w:p>
    <w:p w14:paraId="175B03C0" w14:textId="77777777" w:rsidR="00C76EB4" w:rsidRDefault="00F44F49" w:rsidP="00F44F49">
      <w:pPr>
        <w:ind w:left="2835" w:hanging="2835"/>
        <w:jc w:val="both"/>
        <w:rPr>
          <w:b/>
        </w:rPr>
      </w:pPr>
      <w:r>
        <w:rPr>
          <w:b/>
        </w:rPr>
        <w:t>Privacy beleid</w:t>
      </w:r>
      <w:r>
        <w:rPr>
          <w:b/>
        </w:rPr>
        <w:tab/>
      </w:r>
      <w:r>
        <w:t xml:space="preserve">Vanuit de privacywetgeving is dit niet toegestaan. Een oplossing is om aan de OR een voorstel voor te leggen waarbij gegarandeerd wordt dat binnen de e-mail omgeving door de medewerker een map “Privé” wordt aangemaakt. Deze map zal nooit bekeken worden tijdens langdurige ziekte van een medewerker, maar alle andere e-mails mogen </w:t>
      </w:r>
      <w:r w:rsidR="00B71092">
        <w:t xml:space="preserve">door en specifiek daartoe aangewezen functionaris </w:t>
      </w:r>
      <w:r>
        <w:t>bekeken worden. Als de OR (op basis van WOR, artikel 27, lid k</w:t>
      </w:r>
      <w:r w:rsidR="0037239E">
        <w:t>)</w:t>
      </w:r>
      <w:r>
        <w:rPr>
          <w:rStyle w:val="Voetnootmarkering"/>
        </w:rPr>
        <w:footnoteReference w:id="2"/>
      </w:r>
      <w:r w:rsidR="0037239E">
        <w:t xml:space="preserve"> </w:t>
      </w:r>
      <w:r>
        <w:t>hiermee akkoord gaat</w:t>
      </w:r>
      <w:r w:rsidR="0037239E">
        <w:t xml:space="preserve"> dan kan dit beleid worden geeffectueerd.</w:t>
      </w:r>
    </w:p>
    <w:p w14:paraId="175B03C1" w14:textId="77777777" w:rsidR="00C76EB4" w:rsidRDefault="00C76EB4" w:rsidP="00C76EB4">
      <w:pPr>
        <w:ind w:left="1410" w:hanging="1410"/>
        <w:jc w:val="both"/>
        <w:rPr>
          <w:b/>
        </w:rPr>
      </w:pPr>
    </w:p>
    <w:p w14:paraId="175B03C2" w14:textId="77777777" w:rsidR="0037239E" w:rsidRDefault="00C76EB4" w:rsidP="0037239E">
      <w:pPr>
        <w:ind w:left="2835" w:hanging="2835"/>
        <w:jc w:val="both"/>
        <w:rPr>
          <w:b/>
        </w:rPr>
      </w:pPr>
      <w:r>
        <w:rPr>
          <w:b/>
        </w:rPr>
        <w:t>Informatiebeveiligingsbeleid</w:t>
      </w:r>
      <w:r w:rsidR="00F44F49">
        <w:rPr>
          <w:b/>
        </w:rPr>
        <w:t>:</w:t>
      </w:r>
    </w:p>
    <w:p w14:paraId="175B03C3" w14:textId="77777777" w:rsidR="00C76EB4" w:rsidRDefault="0037239E" w:rsidP="0037239E">
      <w:pPr>
        <w:ind w:left="4248" w:hanging="1413"/>
        <w:jc w:val="both"/>
      </w:pPr>
      <w:r>
        <w:rPr>
          <w:b/>
        </w:rPr>
        <w:t>Beleid:</w:t>
      </w:r>
      <w:r>
        <w:rPr>
          <w:b/>
        </w:rPr>
        <w:tab/>
      </w:r>
      <w:r>
        <w:t>Er moet een beleid “e-mail inzage” worden voorgelegd aan de OR en na instemming is dit een aanvulling op de arbeidsovereenkomst.</w:t>
      </w:r>
    </w:p>
    <w:p w14:paraId="175B03C4" w14:textId="77777777" w:rsidR="0037239E" w:rsidRDefault="0037239E" w:rsidP="0037239E">
      <w:pPr>
        <w:ind w:left="4248" w:hanging="1413"/>
        <w:jc w:val="both"/>
        <w:rPr>
          <w:b/>
        </w:rPr>
      </w:pPr>
      <w:r>
        <w:rPr>
          <w:b/>
        </w:rPr>
        <w:t>Personeel:</w:t>
      </w:r>
      <w:r>
        <w:rPr>
          <w:b/>
        </w:rPr>
        <w:tab/>
      </w:r>
      <w:r>
        <w:t>Personeel en externen moeten worden geïnformeerde en eventueel getraind.</w:t>
      </w:r>
      <w:r>
        <w:tab/>
      </w:r>
      <w:r>
        <w:tab/>
      </w:r>
    </w:p>
    <w:p w14:paraId="175B03C5" w14:textId="77777777" w:rsidR="0037239E" w:rsidRPr="0037239E" w:rsidRDefault="0037239E" w:rsidP="0037239E">
      <w:pPr>
        <w:ind w:left="4248" w:hanging="1413"/>
        <w:jc w:val="both"/>
      </w:pPr>
      <w:r>
        <w:rPr>
          <w:b/>
        </w:rPr>
        <w:t>Toegang:</w:t>
      </w:r>
      <w:r>
        <w:rPr>
          <w:b/>
        </w:rPr>
        <w:tab/>
      </w:r>
      <w:r>
        <w:t>De fysieke toegang tot de exchange server (e-mail) moet goed geregeld zijn om de privacy te waarborgen.</w:t>
      </w:r>
    </w:p>
    <w:p w14:paraId="175B03C6" w14:textId="77777777" w:rsidR="0037239E" w:rsidRPr="0037239E" w:rsidRDefault="0037239E" w:rsidP="0037239E">
      <w:pPr>
        <w:ind w:left="4248" w:hanging="1413"/>
        <w:jc w:val="both"/>
      </w:pPr>
      <w:r>
        <w:rPr>
          <w:b/>
        </w:rPr>
        <w:t>Continuïteit:</w:t>
      </w:r>
      <w:r>
        <w:rPr>
          <w:b/>
        </w:rPr>
        <w:tab/>
      </w:r>
      <w:r>
        <w:t>Tijdens grote verstoringen moet de e-mail omgeving veilig opgeslagen zijn en eventueel d.m.v. een back up teruggeplaatst worden.</w:t>
      </w:r>
    </w:p>
    <w:p w14:paraId="175B03C7" w14:textId="77777777" w:rsidR="00FB6876" w:rsidRDefault="0037239E" w:rsidP="00FB6876">
      <w:pPr>
        <w:ind w:left="4248" w:hanging="1413"/>
        <w:jc w:val="both"/>
      </w:pPr>
      <w:r>
        <w:rPr>
          <w:b/>
        </w:rPr>
        <w:t>Applicaties:</w:t>
      </w:r>
      <w:r>
        <w:rPr>
          <w:b/>
        </w:rPr>
        <w:tab/>
      </w:r>
      <w:r>
        <w:t>De toegang tot de e-mail omgeving (applicatie toegang) is alleen voorbehouden aan de eigenaar en in een noodsituatie aan de applicatie beheerder die toegang h</w:t>
      </w:r>
      <w:r w:rsidR="00FB6876">
        <w:t>eeft en kan verschaffen tot de e-mail van een medewerker, behalve de Privé-map.</w:t>
      </w:r>
    </w:p>
    <w:p w14:paraId="175B03C8" w14:textId="77777777" w:rsidR="0037239E" w:rsidRDefault="0037239E" w:rsidP="00FB6876">
      <w:pPr>
        <w:ind w:left="4248" w:hanging="1413"/>
        <w:jc w:val="both"/>
      </w:pPr>
      <w:r>
        <w:rPr>
          <w:b/>
        </w:rPr>
        <w:lastRenderedPageBreak/>
        <w:t>Logging:</w:t>
      </w:r>
      <w:r w:rsidR="00FB6876">
        <w:rPr>
          <w:b/>
        </w:rPr>
        <w:tab/>
      </w:r>
      <w:r w:rsidR="00FB6876">
        <w:t>De eigenaar van de e-mail moet ten allen tijde kunnen controleren wie er toegang heeft gehad tot zijn e-mails. Ook moeten hij kunnen controleren dat de Privé-map niet is bekeken.</w:t>
      </w:r>
    </w:p>
    <w:p w14:paraId="175B03C9" w14:textId="77777777" w:rsidR="00FB6876" w:rsidRDefault="00FB6876" w:rsidP="00FB6876">
      <w:pPr>
        <w:jc w:val="both"/>
      </w:pPr>
    </w:p>
    <w:p w14:paraId="175B03CA" w14:textId="77777777" w:rsidR="00880D78" w:rsidRDefault="00880D78" w:rsidP="00880D78">
      <w:pPr>
        <w:pStyle w:val="Kop2"/>
      </w:pPr>
      <w:bookmarkStart w:id="11" w:name="_Toc457493902"/>
      <w:r>
        <w:t xml:space="preserve">Samenwerking </w:t>
      </w:r>
      <w:r w:rsidR="00AA610B">
        <w:t>ibp</w:t>
      </w:r>
      <w:r>
        <w:t xml:space="preserve"> met jurist en applicatie/ict beheer.</w:t>
      </w:r>
      <w:bookmarkEnd w:id="11"/>
    </w:p>
    <w:p w14:paraId="175B03CB" w14:textId="77777777" w:rsidR="00C76EB4" w:rsidRDefault="00880D78" w:rsidP="0037239E">
      <w:pPr>
        <w:jc w:val="both"/>
      </w:pPr>
      <w:r>
        <w:t>De vervlechting</w:t>
      </w:r>
      <w:r w:rsidR="00FB6876">
        <w:t xml:space="preserve"> privacy en informatiebeveiliging</w:t>
      </w:r>
      <w:r>
        <w:t xml:space="preserve"> is in dit document het uitgangspunt.</w:t>
      </w:r>
      <w:r w:rsidR="002676ED">
        <w:t xml:space="preserve"> Een en ander vaak ook vanuit kostentechnische overwegingen. Vaak is het voor een mbo instelling financieel niet haalbaar om 2 functionarissen te benoemen. </w:t>
      </w:r>
      <w:r w:rsidR="00FB6876">
        <w:t xml:space="preserve">Voorwaarde is </w:t>
      </w:r>
      <w:r>
        <w:t xml:space="preserve">wel </w:t>
      </w:r>
      <w:r w:rsidR="00FB6876">
        <w:t xml:space="preserve">dat de </w:t>
      </w:r>
      <w:r w:rsidR="00AA610B">
        <w:t>ibp</w:t>
      </w:r>
      <w:r w:rsidR="00FB6876">
        <w:t xml:space="preserve">-manager of </w:t>
      </w:r>
      <w:r w:rsidR="00AA610B">
        <w:t>ibp</w:t>
      </w:r>
      <w:r w:rsidR="00FB6876">
        <w:t>-coördinator kan terugvallen op de jurist bij complexe privacy vraagstukken</w:t>
      </w:r>
      <w:r>
        <w:t xml:space="preserve"> en </w:t>
      </w:r>
      <w:r w:rsidR="00FB6876">
        <w:t>op het hoofd applicatiebeheer en</w:t>
      </w:r>
      <w:r>
        <w:t>/</w:t>
      </w:r>
      <w:r w:rsidR="00FB6876">
        <w:t xml:space="preserve">of </w:t>
      </w:r>
      <w:r>
        <w:t xml:space="preserve">het </w:t>
      </w:r>
      <w:r w:rsidR="00FB6876">
        <w:t xml:space="preserve">hoofd </w:t>
      </w:r>
      <w:r w:rsidR="00AA610B">
        <w:t>ict</w:t>
      </w:r>
      <w:r w:rsidR="00FB6876">
        <w:t xml:space="preserve"> beheer bij complexe </w:t>
      </w:r>
      <w:r w:rsidR="00AA610B">
        <w:t>ict</w:t>
      </w:r>
      <w:r w:rsidR="00FB6876">
        <w:t xml:space="preserve"> vraagstukken.</w:t>
      </w:r>
    </w:p>
    <w:p w14:paraId="175B03CC" w14:textId="77777777" w:rsidR="002676ED" w:rsidRPr="00C76EB4" w:rsidRDefault="002676ED" w:rsidP="0037239E">
      <w:pPr>
        <w:jc w:val="both"/>
      </w:pPr>
    </w:p>
    <w:p w14:paraId="175B03CD" w14:textId="77777777" w:rsidR="00E8499F" w:rsidRDefault="00C76EB4" w:rsidP="0037239E">
      <w:pPr>
        <w:pStyle w:val="Titel"/>
        <w:jc w:val="both"/>
      </w:pPr>
      <w:r>
        <w:tab/>
      </w:r>
    </w:p>
    <w:p w14:paraId="175B03CE" w14:textId="77777777" w:rsidR="00742C7B" w:rsidRDefault="00742C7B">
      <w:pPr>
        <w:contextualSpacing w:val="0"/>
        <w:rPr>
          <w:rFonts w:eastAsiaTheme="majorEastAsia" w:cstheme="majorBidi"/>
          <w:b/>
          <w:bCs/>
          <w:color w:val="1728A9"/>
          <w:kern w:val="32"/>
          <w:sz w:val="48"/>
          <w:szCs w:val="32"/>
        </w:rPr>
      </w:pPr>
      <w:r>
        <w:br w:type="page"/>
      </w:r>
    </w:p>
    <w:p w14:paraId="175B03CF" w14:textId="77777777" w:rsidR="00E8499F" w:rsidRDefault="00E8499F" w:rsidP="00E8499F">
      <w:pPr>
        <w:pStyle w:val="Kop1"/>
      </w:pPr>
      <w:bookmarkStart w:id="12" w:name="_Toc457493903"/>
      <w:r>
        <w:lastRenderedPageBreak/>
        <w:t xml:space="preserve">Taken </w:t>
      </w:r>
      <w:r w:rsidR="00AA610B">
        <w:t>m</w:t>
      </w:r>
      <w:r w:rsidR="00243572">
        <w:t xml:space="preserve">anager </w:t>
      </w:r>
      <w:bookmarkEnd w:id="12"/>
      <w:r w:rsidR="00AA610B">
        <w:t>ibp</w:t>
      </w:r>
    </w:p>
    <w:p w14:paraId="175B03D0" w14:textId="77777777" w:rsidR="00380B20" w:rsidRDefault="00380B20" w:rsidP="00931E1E">
      <w:pPr>
        <w:pStyle w:val="Kop2"/>
      </w:pPr>
      <w:bookmarkStart w:id="13" w:name="_Toc457493904"/>
      <w:r>
        <w:t>Globaal overzicht</w:t>
      </w:r>
      <w:bookmarkEnd w:id="13"/>
    </w:p>
    <w:p w14:paraId="175B03D1" w14:textId="77777777" w:rsidR="00380B20" w:rsidRDefault="00380B20" w:rsidP="00E647AF">
      <w:pPr>
        <w:pStyle w:val="Geenafstand"/>
      </w:pPr>
      <w:r>
        <w:t xml:space="preserve">De volgende taken kunnen voor een </w:t>
      </w:r>
      <w:r w:rsidR="00AA610B">
        <w:t>m</w:t>
      </w:r>
      <w:r w:rsidR="00243572">
        <w:t xml:space="preserve">anager </w:t>
      </w:r>
      <w:r w:rsidR="00AA610B">
        <w:t>ibp</w:t>
      </w:r>
      <w:r w:rsidR="00E052FB">
        <w:t xml:space="preserve">, zoals beschreven in de roadmap, </w:t>
      </w:r>
      <w:r>
        <w:t xml:space="preserve"> worden onderscheiden</w:t>
      </w:r>
      <w:r>
        <w:rPr>
          <w:rStyle w:val="Voetnootmarkering"/>
        </w:rPr>
        <w:footnoteReference w:id="3"/>
      </w:r>
      <w:r>
        <w:t>:</w:t>
      </w:r>
    </w:p>
    <w:p w14:paraId="175B03D2" w14:textId="77777777" w:rsidR="0071385D" w:rsidRPr="00064005" w:rsidRDefault="0071385D" w:rsidP="00E647AF">
      <w:pPr>
        <w:pStyle w:val="Geenafstand"/>
        <w:rPr>
          <w:sz w:val="24"/>
          <w:szCs w:val="24"/>
        </w:rPr>
      </w:pPr>
    </w:p>
    <w:p w14:paraId="175B03D3" w14:textId="77777777" w:rsidR="00E647AF" w:rsidRPr="00064005" w:rsidRDefault="0071385D" w:rsidP="00A44920">
      <w:pPr>
        <w:pStyle w:val="Geenafstand"/>
        <w:numPr>
          <w:ilvl w:val="0"/>
          <w:numId w:val="37"/>
        </w:numPr>
        <w:ind w:left="567" w:hanging="567"/>
        <w:rPr>
          <w:sz w:val="24"/>
          <w:szCs w:val="24"/>
        </w:rPr>
      </w:pPr>
      <w:r w:rsidRPr="00064005">
        <w:rPr>
          <w:sz w:val="24"/>
          <w:szCs w:val="24"/>
        </w:rPr>
        <w:t>C</w:t>
      </w:r>
      <w:r w:rsidR="00E647AF" w:rsidRPr="00064005">
        <w:rPr>
          <w:sz w:val="24"/>
          <w:szCs w:val="24"/>
        </w:rPr>
        <w:t xml:space="preserve">reëren </w:t>
      </w:r>
      <w:r w:rsidR="00E647AF" w:rsidRPr="00064005">
        <w:rPr>
          <w:b/>
          <w:sz w:val="24"/>
          <w:szCs w:val="24"/>
        </w:rPr>
        <w:t>Awareness</w:t>
      </w:r>
      <w:r w:rsidR="00E647AF" w:rsidRPr="00064005">
        <w:rPr>
          <w:sz w:val="24"/>
          <w:szCs w:val="24"/>
        </w:rPr>
        <w:t>;</w:t>
      </w:r>
    </w:p>
    <w:p w14:paraId="175B03D4" w14:textId="77777777" w:rsidR="000C1FA3" w:rsidRPr="00064005" w:rsidRDefault="000C1FA3" w:rsidP="00064005">
      <w:pPr>
        <w:pStyle w:val="Geenafstand"/>
        <w:ind w:left="567" w:hanging="567"/>
        <w:rPr>
          <w:sz w:val="16"/>
          <w:szCs w:val="16"/>
        </w:rPr>
      </w:pPr>
    </w:p>
    <w:p w14:paraId="175B03D5" w14:textId="77777777" w:rsidR="00E647AF" w:rsidRPr="00064005" w:rsidRDefault="00E647AF" w:rsidP="00A44920">
      <w:pPr>
        <w:pStyle w:val="Geenafstand"/>
        <w:numPr>
          <w:ilvl w:val="0"/>
          <w:numId w:val="38"/>
        </w:numPr>
        <w:ind w:left="567" w:hanging="567"/>
        <w:rPr>
          <w:sz w:val="24"/>
          <w:szCs w:val="24"/>
        </w:rPr>
      </w:pPr>
      <w:r w:rsidRPr="00064005">
        <w:rPr>
          <w:sz w:val="24"/>
          <w:szCs w:val="24"/>
          <w:highlight w:val="yellow"/>
        </w:rPr>
        <w:t xml:space="preserve">In kaart brengen </w:t>
      </w:r>
      <w:r w:rsidRPr="00064005">
        <w:rPr>
          <w:b/>
          <w:sz w:val="24"/>
          <w:szCs w:val="24"/>
          <w:highlight w:val="yellow"/>
        </w:rPr>
        <w:t>Risico’s &amp; Uitdagingen</w:t>
      </w:r>
      <w:r w:rsidRPr="00064005">
        <w:rPr>
          <w:sz w:val="24"/>
          <w:szCs w:val="24"/>
        </w:rPr>
        <w:t>;</w:t>
      </w:r>
    </w:p>
    <w:p w14:paraId="175B03D6" w14:textId="77777777" w:rsidR="000C1FA3" w:rsidRPr="00064005" w:rsidRDefault="000C1FA3" w:rsidP="00064005">
      <w:pPr>
        <w:pStyle w:val="Geenafstand"/>
        <w:ind w:left="567" w:hanging="567"/>
        <w:rPr>
          <w:sz w:val="16"/>
          <w:szCs w:val="16"/>
        </w:rPr>
      </w:pPr>
    </w:p>
    <w:p w14:paraId="175B03D7" w14:textId="77777777" w:rsidR="00380B20" w:rsidRPr="00064005" w:rsidRDefault="000C1FA3" w:rsidP="00064005">
      <w:pPr>
        <w:pStyle w:val="Geenafstand"/>
        <w:ind w:left="567" w:hanging="567"/>
        <w:rPr>
          <w:sz w:val="24"/>
          <w:szCs w:val="24"/>
        </w:rPr>
      </w:pPr>
      <w:r w:rsidRPr="00064005">
        <w:rPr>
          <w:color w:val="92D050"/>
          <w:sz w:val="24"/>
          <w:szCs w:val="24"/>
        </w:rPr>
        <w:sym w:font="Wingdings 2" w:char="F098"/>
      </w:r>
      <w:r w:rsidRPr="00064005">
        <w:rPr>
          <w:color w:val="92D050"/>
          <w:sz w:val="24"/>
          <w:szCs w:val="24"/>
        </w:rPr>
        <w:tab/>
      </w:r>
      <w:r w:rsidR="002803CB" w:rsidRPr="00064005">
        <w:rPr>
          <w:color w:val="FFFFFF" w:themeColor="background1"/>
          <w:sz w:val="24"/>
          <w:szCs w:val="24"/>
          <w:highlight w:val="darkGreen"/>
        </w:rPr>
        <w:t>Implementeren</w:t>
      </w:r>
      <w:r w:rsidR="00380B20" w:rsidRPr="00064005">
        <w:rPr>
          <w:color w:val="FFFFFF" w:themeColor="background1"/>
          <w:sz w:val="24"/>
          <w:szCs w:val="24"/>
          <w:highlight w:val="darkGreen"/>
        </w:rPr>
        <w:t xml:space="preserve"> </w:t>
      </w:r>
      <w:r w:rsidR="00380B20" w:rsidRPr="00064005">
        <w:rPr>
          <w:b/>
          <w:color w:val="FFFFFF" w:themeColor="background1"/>
          <w:sz w:val="24"/>
          <w:szCs w:val="24"/>
          <w:highlight w:val="darkGreen"/>
        </w:rPr>
        <w:t>Algemeen Beleid</w:t>
      </w:r>
      <w:r w:rsidR="00380B20" w:rsidRPr="00064005">
        <w:rPr>
          <w:sz w:val="24"/>
          <w:szCs w:val="24"/>
        </w:rPr>
        <w:t>;</w:t>
      </w:r>
    </w:p>
    <w:p w14:paraId="175B03D8" w14:textId="77777777" w:rsidR="000C1FA3" w:rsidRPr="00064005" w:rsidRDefault="000C1FA3" w:rsidP="00064005">
      <w:pPr>
        <w:pStyle w:val="Geenafstand"/>
        <w:ind w:left="567" w:hanging="567"/>
        <w:rPr>
          <w:sz w:val="16"/>
          <w:szCs w:val="16"/>
        </w:rPr>
      </w:pPr>
    </w:p>
    <w:p w14:paraId="175B03D9" w14:textId="77777777" w:rsidR="000C1FA3" w:rsidRPr="00064005" w:rsidRDefault="000C1FA3" w:rsidP="00064005">
      <w:pPr>
        <w:pStyle w:val="Geenafstand"/>
        <w:ind w:left="567" w:hanging="567"/>
        <w:rPr>
          <w:sz w:val="24"/>
          <w:szCs w:val="24"/>
        </w:rPr>
      </w:pPr>
      <w:r w:rsidRPr="00064005">
        <w:rPr>
          <w:color w:val="FF0000"/>
          <w:sz w:val="24"/>
          <w:szCs w:val="24"/>
        </w:rPr>
        <w:sym w:font="Wingdings 2" w:char="F098"/>
      </w:r>
      <w:r w:rsidRPr="00064005">
        <w:rPr>
          <w:color w:val="FF0000"/>
          <w:sz w:val="24"/>
          <w:szCs w:val="24"/>
        </w:rPr>
        <w:tab/>
      </w:r>
      <w:r w:rsidR="00380B20" w:rsidRPr="00064005">
        <w:rPr>
          <w:color w:val="FFFFFF" w:themeColor="background1"/>
          <w:sz w:val="24"/>
          <w:szCs w:val="24"/>
          <w:highlight w:val="red"/>
        </w:rPr>
        <w:t xml:space="preserve">Aansturen </w:t>
      </w:r>
      <w:r w:rsidR="00AA610B">
        <w:rPr>
          <w:b/>
          <w:color w:val="FFFFFF" w:themeColor="background1"/>
          <w:sz w:val="24"/>
          <w:szCs w:val="24"/>
          <w:highlight w:val="red"/>
        </w:rPr>
        <w:t>ibp</w:t>
      </w:r>
      <w:r w:rsidR="00380B20" w:rsidRPr="00064005">
        <w:rPr>
          <w:b/>
          <w:color w:val="FFFFFF" w:themeColor="background1"/>
          <w:sz w:val="24"/>
          <w:szCs w:val="24"/>
          <w:highlight w:val="red"/>
        </w:rPr>
        <w:t xml:space="preserve"> Organisatie</w:t>
      </w:r>
      <w:r w:rsidR="00380B20" w:rsidRPr="00064005">
        <w:rPr>
          <w:sz w:val="24"/>
          <w:szCs w:val="24"/>
        </w:rPr>
        <w:t>;</w:t>
      </w:r>
    </w:p>
    <w:p w14:paraId="175B03DA" w14:textId="77777777" w:rsidR="000C1FA3" w:rsidRPr="00064005" w:rsidRDefault="000C1FA3" w:rsidP="00064005">
      <w:pPr>
        <w:pStyle w:val="Geenafstand"/>
        <w:ind w:left="567" w:hanging="567"/>
        <w:rPr>
          <w:sz w:val="16"/>
          <w:szCs w:val="16"/>
        </w:rPr>
      </w:pPr>
    </w:p>
    <w:p w14:paraId="175B03DB" w14:textId="77777777" w:rsidR="00380B20" w:rsidRPr="00064005" w:rsidRDefault="000C1FA3" w:rsidP="00064005">
      <w:pPr>
        <w:pStyle w:val="Geenafstand"/>
        <w:ind w:left="567" w:hanging="567"/>
        <w:rPr>
          <w:sz w:val="24"/>
          <w:szCs w:val="24"/>
        </w:rPr>
      </w:pPr>
      <w:r w:rsidRPr="00064005">
        <w:rPr>
          <w:color w:val="0070C0"/>
          <w:sz w:val="24"/>
          <w:szCs w:val="24"/>
        </w:rPr>
        <w:sym w:font="Wingdings 2" w:char="F098"/>
      </w:r>
      <w:r w:rsidRPr="00064005">
        <w:rPr>
          <w:sz w:val="24"/>
          <w:szCs w:val="24"/>
        </w:rPr>
        <w:tab/>
      </w:r>
      <w:r w:rsidR="00E647AF" w:rsidRPr="00064005">
        <w:rPr>
          <w:color w:val="FFFFFF" w:themeColor="background1"/>
          <w:sz w:val="24"/>
          <w:szCs w:val="24"/>
          <w:highlight w:val="blue"/>
        </w:rPr>
        <w:t xml:space="preserve">Door ontwikkelen </w:t>
      </w:r>
      <w:r w:rsidR="00AA610B">
        <w:rPr>
          <w:color w:val="FFFFFF" w:themeColor="background1"/>
          <w:sz w:val="24"/>
          <w:szCs w:val="24"/>
          <w:highlight w:val="blue"/>
        </w:rPr>
        <w:t>ibp</w:t>
      </w:r>
      <w:r w:rsidR="00E647AF" w:rsidRPr="00064005">
        <w:rPr>
          <w:color w:val="FFFFFF" w:themeColor="background1"/>
          <w:sz w:val="24"/>
          <w:szCs w:val="24"/>
          <w:highlight w:val="blue"/>
        </w:rPr>
        <w:t xml:space="preserve"> </w:t>
      </w:r>
      <w:r w:rsidR="00380B20" w:rsidRPr="00064005">
        <w:rPr>
          <w:b/>
          <w:color w:val="FFFFFF" w:themeColor="background1"/>
          <w:sz w:val="24"/>
          <w:szCs w:val="24"/>
          <w:highlight w:val="blue"/>
        </w:rPr>
        <w:t>Architectuur</w:t>
      </w:r>
      <w:r w:rsidR="00E647AF" w:rsidRPr="00064005">
        <w:rPr>
          <w:sz w:val="24"/>
          <w:szCs w:val="24"/>
        </w:rPr>
        <w:t>;</w:t>
      </w:r>
    </w:p>
    <w:p w14:paraId="175B03DC" w14:textId="77777777" w:rsidR="000C1FA3" w:rsidRPr="00064005" w:rsidRDefault="000C1FA3" w:rsidP="00064005">
      <w:pPr>
        <w:pStyle w:val="Geenafstand"/>
        <w:ind w:left="567" w:hanging="567"/>
        <w:rPr>
          <w:sz w:val="16"/>
          <w:szCs w:val="16"/>
        </w:rPr>
      </w:pPr>
    </w:p>
    <w:p w14:paraId="175B03DD" w14:textId="77777777" w:rsidR="00380B20" w:rsidRPr="0071385D" w:rsidRDefault="000C1FA3" w:rsidP="00064005">
      <w:pPr>
        <w:ind w:left="567" w:hanging="567"/>
        <w:rPr>
          <w:sz w:val="28"/>
          <w:szCs w:val="28"/>
        </w:rPr>
      </w:pPr>
      <w:r w:rsidRPr="00064005">
        <w:rPr>
          <w:sz w:val="24"/>
          <w:szCs w:val="24"/>
        </w:rPr>
        <w:sym w:font="Wingdings 2" w:char="F098"/>
      </w:r>
      <w:r w:rsidRPr="00064005">
        <w:rPr>
          <w:sz w:val="24"/>
          <w:szCs w:val="24"/>
        </w:rPr>
        <w:tab/>
      </w:r>
      <w:r w:rsidR="00E647AF" w:rsidRPr="00064005">
        <w:rPr>
          <w:color w:val="FFFFFF" w:themeColor="background1"/>
          <w:sz w:val="24"/>
          <w:szCs w:val="24"/>
          <w:highlight w:val="black"/>
        </w:rPr>
        <w:t xml:space="preserve">Uitvoeren en reviewen </w:t>
      </w:r>
      <w:r w:rsidR="00380B20" w:rsidRPr="00064005">
        <w:rPr>
          <w:b/>
          <w:color w:val="FFFFFF" w:themeColor="background1"/>
          <w:sz w:val="24"/>
          <w:szCs w:val="24"/>
          <w:highlight w:val="black"/>
        </w:rPr>
        <w:t>Audit</w:t>
      </w:r>
      <w:r w:rsidR="00E647AF" w:rsidRPr="00064005">
        <w:rPr>
          <w:b/>
          <w:color w:val="FFFFFF" w:themeColor="background1"/>
          <w:sz w:val="24"/>
          <w:szCs w:val="24"/>
          <w:highlight w:val="black"/>
        </w:rPr>
        <w:t>s</w:t>
      </w:r>
      <w:r w:rsidR="00E647AF" w:rsidRPr="00064005">
        <w:rPr>
          <w:sz w:val="24"/>
          <w:szCs w:val="24"/>
        </w:rPr>
        <w:t>.</w:t>
      </w:r>
    </w:p>
    <w:p w14:paraId="175B03DE" w14:textId="77777777" w:rsidR="00380B20" w:rsidRPr="00380B20" w:rsidRDefault="00380B20" w:rsidP="00380B20"/>
    <w:tbl>
      <w:tblPr>
        <w:tblStyle w:val="Tabelraster"/>
        <w:tblW w:w="998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6"/>
        <w:gridCol w:w="1258"/>
        <w:gridCol w:w="1259"/>
        <w:gridCol w:w="1259"/>
        <w:gridCol w:w="658"/>
        <w:gridCol w:w="302"/>
        <w:gridCol w:w="299"/>
        <w:gridCol w:w="1259"/>
        <w:gridCol w:w="1259"/>
        <w:gridCol w:w="1259"/>
        <w:gridCol w:w="391"/>
        <w:gridCol w:w="398"/>
      </w:tblGrid>
      <w:tr w:rsidR="00A400B9" w:rsidRPr="00842F09" w14:paraId="175B03E3" w14:textId="77777777" w:rsidTr="00526F68">
        <w:trPr>
          <w:trHeight w:val="445"/>
        </w:trPr>
        <w:tc>
          <w:tcPr>
            <w:tcW w:w="386" w:type="dxa"/>
            <w:vMerge w:val="restart"/>
            <w:tcBorders>
              <w:top w:val="single" w:sz="4" w:space="0" w:color="000000" w:themeColor="text1"/>
              <w:left w:val="single" w:sz="4" w:space="0" w:color="000000" w:themeColor="text1"/>
              <w:bottom w:val="single" w:sz="4" w:space="0" w:color="000000" w:themeColor="text1"/>
              <w:right w:val="nil"/>
            </w:tcBorders>
            <w:shd w:val="clear" w:color="auto" w:fill="0070C0"/>
            <w:textDirection w:val="btLr"/>
            <w:vAlign w:val="center"/>
          </w:tcPr>
          <w:p w14:paraId="175B03DF" w14:textId="77777777" w:rsidR="002803CB" w:rsidRPr="00842F09" w:rsidRDefault="002803CB" w:rsidP="00883768">
            <w:pPr>
              <w:ind w:right="113"/>
              <w:jc w:val="center"/>
              <w:rPr>
                <w:rFonts w:asciiTheme="minorHAnsi" w:hAnsiTheme="minorHAnsi"/>
                <w:b/>
                <w:sz w:val="18"/>
                <w:szCs w:val="18"/>
              </w:rPr>
            </w:pPr>
            <w:r w:rsidRPr="00842F09">
              <w:rPr>
                <w:rFonts w:asciiTheme="minorHAnsi" w:hAnsiTheme="minorHAnsi"/>
                <w:b/>
                <w:color w:val="FFFFFF" w:themeColor="background1"/>
                <w:sz w:val="18"/>
                <w:szCs w:val="18"/>
              </w:rPr>
              <w:t>MBO referentie architectuur (IBPDOC4)</w:t>
            </w:r>
          </w:p>
        </w:tc>
        <w:tc>
          <w:tcPr>
            <w:tcW w:w="8812" w:type="dxa"/>
            <w:gridSpan w:val="9"/>
            <w:tcBorders>
              <w:top w:val="single" w:sz="4" w:space="0" w:color="000000" w:themeColor="text1"/>
              <w:left w:val="nil"/>
              <w:bottom w:val="single" w:sz="4" w:space="0" w:color="auto"/>
              <w:right w:val="single" w:sz="4" w:space="0" w:color="000000" w:themeColor="text1"/>
            </w:tcBorders>
            <w:shd w:val="clear" w:color="auto" w:fill="FFFFFF" w:themeFill="background1"/>
            <w:vAlign w:val="center"/>
          </w:tcPr>
          <w:p w14:paraId="175B03E0" w14:textId="77777777" w:rsidR="002803CB" w:rsidRPr="00842F09" w:rsidRDefault="002803CB" w:rsidP="00883768">
            <w:pPr>
              <w:ind w:left="9785" w:hanging="9785"/>
              <w:jc w:val="center"/>
              <w:rPr>
                <w:rFonts w:asciiTheme="minorHAnsi" w:hAnsiTheme="minorHAnsi"/>
                <w:b/>
                <w:color w:val="FFFFFF" w:themeColor="background1"/>
                <w:sz w:val="18"/>
                <w:szCs w:val="18"/>
              </w:rPr>
            </w:pPr>
            <w:r w:rsidRPr="002803CB">
              <w:rPr>
                <w:rFonts w:asciiTheme="minorHAnsi" w:hAnsiTheme="minorHAnsi"/>
                <w:b/>
                <w:sz w:val="18"/>
                <w:szCs w:val="18"/>
              </w:rPr>
              <w:t>Verantwoordingsdocument informatiebeveiliging en privacy in het MBO onderwijs  (IBPDOC1)</w:t>
            </w:r>
          </w:p>
        </w:tc>
        <w:tc>
          <w:tcPr>
            <w:tcW w:w="3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extDirection w:val="btLr"/>
            <w:vAlign w:val="center"/>
          </w:tcPr>
          <w:p w14:paraId="175B03E1" w14:textId="77777777" w:rsidR="002803CB" w:rsidRPr="002803CB" w:rsidRDefault="002803CB" w:rsidP="00883768">
            <w:pPr>
              <w:ind w:left="113" w:right="113"/>
              <w:jc w:val="center"/>
              <w:rPr>
                <w:rFonts w:asciiTheme="minorHAnsi" w:hAnsiTheme="minorHAnsi"/>
                <w:b/>
                <w:sz w:val="18"/>
                <w:szCs w:val="18"/>
                <w:lang w:val="en-US"/>
              </w:rPr>
            </w:pPr>
            <w:r w:rsidRPr="002803CB">
              <w:rPr>
                <w:rFonts w:asciiTheme="minorHAnsi" w:hAnsiTheme="minorHAnsi"/>
                <w:b/>
                <w:sz w:val="18"/>
                <w:szCs w:val="18"/>
                <w:lang w:val="en-US"/>
              </w:rPr>
              <w:t>Privacy Compliance kader MBO  (IBPDOC2B)</w:t>
            </w:r>
          </w:p>
        </w:tc>
        <w:tc>
          <w:tcPr>
            <w:tcW w:w="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extDirection w:val="btLr"/>
            <w:vAlign w:val="center"/>
          </w:tcPr>
          <w:p w14:paraId="175B03E2" w14:textId="77777777" w:rsidR="002803CB" w:rsidRPr="002803CB" w:rsidRDefault="002803CB" w:rsidP="00883768">
            <w:pPr>
              <w:ind w:left="113" w:right="113"/>
              <w:jc w:val="center"/>
              <w:rPr>
                <w:rFonts w:asciiTheme="minorHAnsi" w:hAnsiTheme="minorHAnsi"/>
                <w:b/>
                <w:sz w:val="18"/>
                <w:szCs w:val="18"/>
              </w:rPr>
            </w:pPr>
            <w:r w:rsidRPr="002803CB">
              <w:rPr>
                <w:rFonts w:asciiTheme="minorHAnsi" w:hAnsiTheme="minorHAnsi"/>
                <w:b/>
                <w:sz w:val="18"/>
                <w:szCs w:val="18"/>
              </w:rPr>
              <w:t xml:space="preserve">Normenkader Informatiebeveiliging MBO (IBPDOC2A) </w:t>
            </w:r>
          </w:p>
        </w:tc>
      </w:tr>
      <w:tr w:rsidR="00A400B9" w:rsidRPr="00842F09" w14:paraId="175B03E8" w14:textId="77777777" w:rsidTr="00A400B9">
        <w:trPr>
          <w:trHeight w:val="254"/>
        </w:trPr>
        <w:tc>
          <w:tcPr>
            <w:tcW w:w="386" w:type="dxa"/>
            <w:vMerge/>
            <w:tcBorders>
              <w:top w:val="nil"/>
              <w:left w:val="single" w:sz="4" w:space="0" w:color="000000" w:themeColor="text1"/>
              <w:bottom w:val="single" w:sz="4" w:space="0" w:color="000000" w:themeColor="text1"/>
              <w:right w:val="nil"/>
            </w:tcBorders>
            <w:shd w:val="clear" w:color="auto" w:fill="0070C0"/>
          </w:tcPr>
          <w:p w14:paraId="175B03E4" w14:textId="77777777" w:rsidR="002803CB" w:rsidRPr="00842F09" w:rsidRDefault="002803CB" w:rsidP="00883768">
            <w:pPr>
              <w:rPr>
                <w:rFonts w:asciiTheme="minorHAnsi" w:hAnsiTheme="minorHAnsi"/>
                <w:b/>
                <w:sz w:val="18"/>
                <w:szCs w:val="18"/>
              </w:rPr>
            </w:pPr>
          </w:p>
        </w:tc>
        <w:tc>
          <w:tcPr>
            <w:tcW w:w="8812" w:type="dxa"/>
            <w:gridSpan w:val="9"/>
            <w:tcBorders>
              <w:top w:val="single" w:sz="4" w:space="0" w:color="auto"/>
              <w:left w:val="nil"/>
              <w:bottom w:val="single" w:sz="4" w:space="0" w:color="auto"/>
              <w:right w:val="single" w:sz="4" w:space="0" w:color="000000" w:themeColor="text1"/>
            </w:tcBorders>
            <w:shd w:val="clear" w:color="auto" w:fill="FFFFFF" w:themeFill="background1"/>
            <w:vAlign w:val="center"/>
          </w:tcPr>
          <w:p w14:paraId="175B03E5" w14:textId="77777777" w:rsidR="002803CB" w:rsidRPr="00842F09" w:rsidRDefault="002803CB" w:rsidP="00883768">
            <w:pPr>
              <w:jc w:val="center"/>
              <w:rPr>
                <w:rFonts w:asciiTheme="minorHAnsi" w:hAnsiTheme="minorHAnsi"/>
                <w:b/>
                <w:color w:val="FFFFFF" w:themeColor="background1"/>
                <w:sz w:val="18"/>
                <w:szCs w:val="18"/>
              </w:rPr>
            </w:pP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extDirection w:val="btLr"/>
            <w:vAlign w:val="center"/>
          </w:tcPr>
          <w:p w14:paraId="175B03E6" w14:textId="77777777" w:rsidR="002803CB" w:rsidRPr="00842F09" w:rsidRDefault="002803CB" w:rsidP="00883768">
            <w:pPr>
              <w:ind w:left="113" w:right="113"/>
              <w:jc w:val="center"/>
              <w:rPr>
                <w:rFonts w:asciiTheme="minorHAnsi" w:hAnsiTheme="minorHAnsi"/>
                <w:b/>
                <w:color w:val="FFFFFF" w:themeColor="background1"/>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extDirection w:val="btLr"/>
            <w:vAlign w:val="center"/>
          </w:tcPr>
          <w:p w14:paraId="175B03E7" w14:textId="77777777" w:rsidR="002803CB" w:rsidRPr="00842F09" w:rsidRDefault="002803CB" w:rsidP="00883768">
            <w:pPr>
              <w:ind w:left="113" w:right="113"/>
              <w:jc w:val="center"/>
              <w:rPr>
                <w:rFonts w:asciiTheme="minorHAnsi" w:hAnsiTheme="minorHAnsi"/>
                <w:b/>
                <w:color w:val="FFFFFF" w:themeColor="background1"/>
                <w:sz w:val="18"/>
                <w:szCs w:val="18"/>
              </w:rPr>
            </w:pPr>
          </w:p>
        </w:tc>
      </w:tr>
      <w:tr w:rsidR="00931E1E" w:rsidRPr="00842F09" w14:paraId="175B03ED" w14:textId="77777777" w:rsidTr="00A400B9">
        <w:trPr>
          <w:trHeight w:val="374"/>
        </w:trPr>
        <w:tc>
          <w:tcPr>
            <w:tcW w:w="386" w:type="dxa"/>
            <w:vMerge/>
            <w:tcBorders>
              <w:top w:val="nil"/>
              <w:left w:val="single" w:sz="4" w:space="0" w:color="000000" w:themeColor="text1"/>
              <w:bottom w:val="single" w:sz="4" w:space="0" w:color="000000" w:themeColor="text1"/>
              <w:right w:val="nil"/>
            </w:tcBorders>
            <w:shd w:val="clear" w:color="auto" w:fill="0070C0"/>
          </w:tcPr>
          <w:p w14:paraId="175B03E9" w14:textId="77777777" w:rsidR="002803CB" w:rsidRPr="00842F09" w:rsidRDefault="002803CB" w:rsidP="00883768">
            <w:pPr>
              <w:rPr>
                <w:rFonts w:asciiTheme="minorHAnsi" w:hAnsiTheme="minorHAnsi"/>
                <w:b/>
                <w:sz w:val="18"/>
                <w:szCs w:val="18"/>
              </w:rPr>
            </w:pPr>
          </w:p>
        </w:tc>
        <w:tc>
          <w:tcPr>
            <w:tcW w:w="8812" w:type="dxa"/>
            <w:gridSpan w:val="9"/>
            <w:tcBorders>
              <w:top w:val="single" w:sz="4" w:space="0" w:color="auto"/>
              <w:left w:val="nil"/>
              <w:bottom w:val="single" w:sz="4" w:space="0" w:color="auto"/>
              <w:right w:val="single" w:sz="4" w:space="0" w:color="000000" w:themeColor="text1"/>
            </w:tcBorders>
            <w:shd w:val="clear" w:color="auto" w:fill="FFFFFF" w:themeFill="background1"/>
            <w:vAlign w:val="center"/>
          </w:tcPr>
          <w:p w14:paraId="175B03EA" w14:textId="77777777" w:rsidR="002803CB" w:rsidRPr="00842F09" w:rsidRDefault="002803CB" w:rsidP="00883768">
            <w:pPr>
              <w:jc w:val="center"/>
              <w:rPr>
                <w:rFonts w:asciiTheme="minorHAnsi" w:hAnsiTheme="minorHAnsi"/>
                <w:b/>
                <w:color w:val="FFFFFF" w:themeColor="background1"/>
                <w:sz w:val="22"/>
                <w:szCs w:val="22"/>
              </w:rPr>
            </w:pPr>
            <w:r w:rsidRPr="00931E1E">
              <w:rPr>
                <w:rFonts w:asciiTheme="minorHAnsi" w:hAnsiTheme="minorHAnsi"/>
                <w:b/>
                <w:sz w:val="22"/>
                <w:szCs w:val="22"/>
              </w:rPr>
              <w:t>MBO roadmap informatie beveiligingsbeleid en privacy beleid (IBPDOC5)</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EB"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EC" w14:textId="77777777" w:rsidR="002803CB" w:rsidRPr="00842F09" w:rsidRDefault="002803CB" w:rsidP="00883768">
            <w:pPr>
              <w:rPr>
                <w:rFonts w:asciiTheme="minorHAnsi" w:hAnsiTheme="minorHAnsi"/>
                <w:sz w:val="18"/>
                <w:szCs w:val="18"/>
              </w:rPr>
            </w:pPr>
          </w:p>
        </w:tc>
      </w:tr>
      <w:tr w:rsidR="00A400B9" w:rsidRPr="00842F09" w14:paraId="175B03F3" w14:textId="77777777" w:rsidTr="00A400B9">
        <w:trPr>
          <w:trHeight w:val="560"/>
        </w:trPr>
        <w:tc>
          <w:tcPr>
            <w:tcW w:w="386" w:type="dxa"/>
            <w:vMerge/>
            <w:tcBorders>
              <w:top w:val="nil"/>
              <w:left w:val="single" w:sz="4" w:space="0" w:color="000000" w:themeColor="text1"/>
              <w:bottom w:val="single" w:sz="4" w:space="0" w:color="000000" w:themeColor="text1"/>
              <w:right w:val="nil"/>
            </w:tcBorders>
            <w:shd w:val="clear" w:color="auto" w:fill="0070C0"/>
          </w:tcPr>
          <w:p w14:paraId="175B03EE" w14:textId="77777777" w:rsidR="002803CB" w:rsidRPr="00842F09" w:rsidRDefault="002803CB" w:rsidP="00883768">
            <w:pPr>
              <w:rPr>
                <w:rFonts w:asciiTheme="minorHAnsi" w:hAnsiTheme="minorHAnsi"/>
                <w:b/>
                <w:sz w:val="18"/>
                <w:szCs w:val="18"/>
              </w:rPr>
            </w:pPr>
          </w:p>
        </w:tc>
        <w:tc>
          <w:tcPr>
            <w:tcW w:w="4434" w:type="dxa"/>
            <w:gridSpan w:val="4"/>
            <w:tcBorders>
              <w:top w:val="single" w:sz="4" w:space="0" w:color="auto"/>
              <w:left w:val="nil"/>
            </w:tcBorders>
            <w:shd w:val="clear" w:color="auto" w:fill="00B050"/>
            <w:vAlign w:val="center"/>
          </w:tcPr>
          <w:p w14:paraId="175B03EF"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Model Informatiebeveiligingsbeleid voor de MBO sector op basis van ISO27001 en ISO27002 (IBPDOC 6)</w:t>
            </w:r>
          </w:p>
        </w:tc>
        <w:tc>
          <w:tcPr>
            <w:tcW w:w="4378" w:type="dxa"/>
            <w:gridSpan w:val="5"/>
            <w:tcBorders>
              <w:top w:val="single" w:sz="4" w:space="0" w:color="auto"/>
              <w:right w:val="single" w:sz="4" w:space="0" w:color="000000" w:themeColor="text1"/>
            </w:tcBorders>
            <w:shd w:val="clear" w:color="auto" w:fill="00B050"/>
            <w:vAlign w:val="center"/>
          </w:tcPr>
          <w:p w14:paraId="175B03F0"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Model beleid verwerking persoonsgegevens op basis van Nederlandse wet- en regelgeving (IBPDOC18)</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F1"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F2" w14:textId="77777777" w:rsidR="002803CB" w:rsidRPr="00842F09" w:rsidRDefault="002803CB" w:rsidP="00883768">
            <w:pPr>
              <w:rPr>
                <w:rFonts w:asciiTheme="minorHAnsi" w:hAnsiTheme="minorHAnsi"/>
                <w:sz w:val="18"/>
                <w:szCs w:val="18"/>
              </w:rPr>
            </w:pPr>
          </w:p>
        </w:tc>
      </w:tr>
      <w:tr w:rsidR="00A400B9" w:rsidRPr="00842F09" w14:paraId="175B03F9" w14:textId="77777777" w:rsidTr="00A400B9">
        <w:trPr>
          <w:trHeight w:val="273"/>
        </w:trPr>
        <w:tc>
          <w:tcPr>
            <w:tcW w:w="386" w:type="dxa"/>
            <w:vMerge/>
            <w:tcBorders>
              <w:top w:val="nil"/>
              <w:left w:val="single" w:sz="4" w:space="0" w:color="000000" w:themeColor="text1"/>
              <w:bottom w:val="single" w:sz="4" w:space="0" w:color="000000" w:themeColor="text1"/>
              <w:right w:val="nil"/>
            </w:tcBorders>
            <w:shd w:val="clear" w:color="auto" w:fill="0070C0"/>
          </w:tcPr>
          <w:p w14:paraId="175B03F4" w14:textId="77777777" w:rsidR="002803CB" w:rsidRPr="00842F09" w:rsidRDefault="002803CB" w:rsidP="00883768">
            <w:pPr>
              <w:rPr>
                <w:rFonts w:asciiTheme="minorHAnsi" w:hAnsiTheme="minorHAnsi"/>
                <w:sz w:val="18"/>
                <w:szCs w:val="18"/>
              </w:rPr>
            </w:pPr>
          </w:p>
        </w:tc>
        <w:tc>
          <w:tcPr>
            <w:tcW w:w="4434" w:type="dxa"/>
            <w:gridSpan w:val="4"/>
            <w:tcBorders>
              <w:left w:val="nil"/>
            </w:tcBorders>
            <w:shd w:val="clear" w:color="auto" w:fill="000000" w:themeFill="text1"/>
            <w:vAlign w:val="center"/>
          </w:tcPr>
          <w:p w14:paraId="175B03F5"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Toetsingskader IB: clusters 1 t/m 6 (IBPDOC3)</w:t>
            </w:r>
          </w:p>
        </w:tc>
        <w:tc>
          <w:tcPr>
            <w:tcW w:w="4378" w:type="dxa"/>
            <w:gridSpan w:val="5"/>
            <w:tcBorders>
              <w:right w:val="single" w:sz="4" w:space="0" w:color="000000" w:themeColor="text1"/>
            </w:tcBorders>
            <w:shd w:val="clear" w:color="auto" w:fill="000000" w:themeFill="text1"/>
            <w:vAlign w:val="center"/>
          </w:tcPr>
          <w:p w14:paraId="175B03F6"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Toetsingskader Privacy: cluster 7 (IBPDOC7)</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F7"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3F8" w14:textId="77777777" w:rsidR="002803CB" w:rsidRPr="00842F09" w:rsidRDefault="002803CB" w:rsidP="00883768">
            <w:pPr>
              <w:rPr>
                <w:rFonts w:asciiTheme="minorHAnsi" w:hAnsiTheme="minorHAnsi"/>
                <w:sz w:val="18"/>
                <w:szCs w:val="18"/>
              </w:rPr>
            </w:pPr>
          </w:p>
        </w:tc>
      </w:tr>
      <w:tr w:rsidR="002803CB" w:rsidRPr="00842F09" w14:paraId="175B0418" w14:textId="77777777" w:rsidTr="00A400B9">
        <w:trPr>
          <w:trHeight w:val="1001"/>
        </w:trPr>
        <w:tc>
          <w:tcPr>
            <w:tcW w:w="386" w:type="dxa"/>
            <w:vMerge/>
            <w:tcBorders>
              <w:top w:val="nil"/>
              <w:left w:val="single" w:sz="4" w:space="0" w:color="000000" w:themeColor="text1"/>
              <w:bottom w:val="single" w:sz="4" w:space="0" w:color="000000" w:themeColor="text1"/>
              <w:right w:val="nil"/>
            </w:tcBorders>
            <w:shd w:val="clear" w:color="auto" w:fill="0070C0"/>
          </w:tcPr>
          <w:p w14:paraId="175B03FA" w14:textId="77777777" w:rsidR="002803CB" w:rsidRPr="00842F09" w:rsidRDefault="002803CB" w:rsidP="00883768">
            <w:pPr>
              <w:rPr>
                <w:rFonts w:asciiTheme="minorHAnsi" w:hAnsiTheme="minorHAnsi"/>
                <w:sz w:val="18"/>
                <w:szCs w:val="18"/>
              </w:rPr>
            </w:pPr>
          </w:p>
        </w:tc>
        <w:tc>
          <w:tcPr>
            <w:tcW w:w="1258" w:type="dxa"/>
            <w:tcBorders>
              <w:left w:val="nil"/>
              <w:bottom w:val="single" w:sz="4" w:space="0" w:color="FFFFFF" w:themeColor="background1"/>
            </w:tcBorders>
            <w:shd w:val="clear" w:color="auto" w:fill="000000" w:themeFill="text1"/>
            <w:tcMar>
              <w:left w:w="28" w:type="dxa"/>
              <w:right w:w="28" w:type="dxa"/>
            </w:tcMar>
            <w:vAlign w:val="center"/>
          </w:tcPr>
          <w:p w14:paraId="175B03FB"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Toetsingskader</w:t>
            </w:r>
          </w:p>
          <w:p w14:paraId="175B03FC"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Examinering</w:t>
            </w:r>
          </w:p>
          <w:p w14:paraId="175B03FD"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Pluscluster 8</w:t>
            </w:r>
          </w:p>
          <w:p w14:paraId="175B03FE"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IBPDOC8</w:t>
            </w:r>
          </w:p>
        </w:tc>
        <w:tc>
          <w:tcPr>
            <w:tcW w:w="1259" w:type="dxa"/>
            <w:tcBorders>
              <w:bottom w:val="single" w:sz="4" w:space="0" w:color="FFFFFF" w:themeColor="background1"/>
            </w:tcBorders>
            <w:shd w:val="clear" w:color="auto" w:fill="000000" w:themeFill="text1"/>
            <w:tcMar>
              <w:left w:w="28" w:type="dxa"/>
              <w:right w:w="28" w:type="dxa"/>
            </w:tcMar>
            <w:vAlign w:val="center"/>
          </w:tcPr>
          <w:p w14:paraId="175B03FF"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Toetsingskader</w:t>
            </w:r>
          </w:p>
          <w:p w14:paraId="175B0400"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Online leren</w:t>
            </w:r>
          </w:p>
          <w:p w14:paraId="175B0401"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Pluscluster 9</w:t>
            </w:r>
          </w:p>
          <w:p w14:paraId="175B0402"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IBPDOC9</w:t>
            </w:r>
          </w:p>
        </w:tc>
        <w:tc>
          <w:tcPr>
            <w:tcW w:w="1259" w:type="dxa"/>
            <w:tcBorders>
              <w:bottom w:val="single" w:sz="4" w:space="0" w:color="FFFFFF" w:themeColor="background1"/>
            </w:tcBorders>
            <w:shd w:val="clear" w:color="auto" w:fill="000000" w:themeFill="text1"/>
            <w:tcMar>
              <w:left w:w="28" w:type="dxa"/>
              <w:right w:w="28" w:type="dxa"/>
            </w:tcMar>
            <w:vAlign w:val="center"/>
          </w:tcPr>
          <w:p w14:paraId="175B0403"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Toetsingskader</w:t>
            </w:r>
          </w:p>
          <w:p w14:paraId="175B0404"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VMBO-MBO</w:t>
            </w:r>
          </w:p>
          <w:p w14:paraId="175B0405"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Pluscluster 10</w:t>
            </w:r>
          </w:p>
          <w:p w14:paraId="175B0406"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IBPDOC10</w:t>
            </w:r>
          </w:p>
        </w:tc>
        <w:tc>
          <w:tcPr>
            <w:tcW w:w="1259" w:type="dxa"/>
            <w:gridSpan w:val="3"/>
            <w:tcBorders>
              <w:bottom w:val="single" w:sz="4" w:space="0" w:color="FFFFFF" w:themeColor="background1"/>
            </w:tcBorders>
            <w:shd w:val="clear" w:color="auto" w:fill="000000" w:themeFill="text1"/>
            <w:tcMar>
              <w:left w:w="28" w:type="dxa"/>
              <w:right w:w="28" w:type="dxa"/>
            </w:tcMar>
            <w:vAlign w:val="center"/>
          </w:tcPr>
          <w:p w14:paraId="175B0407"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Handleiding</w:t>
            </w:r>
          </w:p>
          <w:p w14:paraId="175B0408"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 xml:space="preserve">Benchmark </w:t>
            </w:r>
          </w:p>
          <w:p w14:paraId="175B0409"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Coable</w:t>
            </w:r>
          </w:p>
          <w:p w14:paraId="175B040A"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IBPDOC11</w:t>
            </w:r>
          </w:p>
        </w:tc>
        <w:tc>
          <w:tcPr>
            <w:tcW w:w="1259" w:type="dxa"/>
            <w:tcBorders>
              <w:bottom w:val="single" w:sz="4" w:space="0" w:color="FFFFFF" w:themeColor="background1"/>
            </w:tcBorders>
            <w:shd w:val="clear" w:color="auto" w:fill="FF0000"/>
            <w:tcMar>
              <w:left w:w="28" w:type="dxa"/>
              <w:right w:w="28" w:type="dxa"/>
            </w:tcMar>
            <w:vAlign w:val="center"/>
          </w:tcPr>
          <w:p w14:paraId="175B040B"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Competenties</w:t>
            </w:r>
          </w:p>
          <w:p w14:paraId="175B040C"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Informatiebev.</w:t>
            </w:r>
          </w:p>
          <w:p w14:paraId="175B040D"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en Privacy</w:t>
            </w:r>
          </w:p>
          <w:p w14:paraId="175B040E"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IBPDOC12</w:t>
            </w:r>
          </w:p>
        </w:tc>
        <w:tc>
          <w:tcPr>
            <w:tcW w:w="1259" w:type="dxa"/>
            <w:tcBorders>
              <w:bottom w:val="single" w:sz="4" w:space="0" w:color="FFFFFF" w:themeColor="background1"/>
              <w:right w:val="single" w:sz="4" w:space="0" w:color="000000" w:themeColor="text1"/>
            </w:tcBorders>
            <w:shd w:val="clear" w:color="auto" w:fill="FF0000"/>
            <w:tcMar>
              <w:left w:w="28" w:type="dxa"/>
              <w:right w:w="28" w:type="dxa"/>
            </w:tcMar>
            <w:vAlign w:val="center"/>
          </w:tcPr>
          <w:p w14:paraId="175B040F"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Positionering</w:t>
            </w:r>
          </w:p>
          <w:p w14:paraId="175B0410"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Informatiebev.</w:t>
            </w:r>
          </w:p>
          <w:p w14:paraId="175B0411" w14:textId="77777777" w:rsidR="002803CB" w:rsidRPr="00842F09" w:rsidRDefault="002803CB" w:rsidP="00883768">
            <w:pPr>
              <w:jc w:val="center"/>
              <w:rPr>
                <w:rFonts w:asciiTheme="minorHAnsi" w:hAnsiTheme="minorHAnsi"/>
                <w:b/>
                <w:color w:val="FFFFFF" w:themeColor="background1"/>
                <w:sz w:val="18"/>
                <w:szCs w:val="18"/>
              </w:rPr>
            </w:pPr>
            <w:r w:rsidRPr="00842F09">
              <w:rPr>
                <w:rFonts w:asciiTheme="minorHAnsi" w:hAnsiTheme="minorHAnsi"/>
                <w:b/>
                <w:color w:val="FFFFFF" w:themeColor="background1"/>
                <w:sz w:val="18"/>
                <w:szCs w:val="18"/>
              </w:rPr>
              <w:t>en Privacy IBPDOC13</w:t>
            </w:r>
          </w:p>
        </w:tc>
        <w:tc>
          <w:tcPr>
            <w:tcW w:w="1259"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F00"/>
            <w:vAlign w:val="center"/>
          </w:tcPr>
          <w:p w14:paraId="175B0412" w14:textId="77777777" w:rsidR="002803CB" w:rsidRPr="002803CB" w:rsidRDefault="002803CB" w:rsidP="00883768">
            <w:pPr>
              <w:jc w:val="center"/>
              <w:rPr>
                <w:rFonts w:asciiTheme="minorHAnsi" w:hAnsiTheme="minorHAnsi"/>
                <w:b/>
                <w:sz w:val="18"/>
                <w:szCs w:val="18"/>
              </w:rPr>
            </w:pPr>
            <w:r w:rsidRPr="002803CB">
              <w:rPr>
                <w:rFonts w:asciiTheme="minorHAnsi" w:hAnsiTheme="minorHAnsi"/>
                <w:b/>
                <w:sz w:val="18"/>
                <w:szCs w:val="18"/>
              </w:rPr>
              <w:t>Handleiding</w:t>
            </w:r>
          </w:p>
          <w:p w14:paraId="175B0413" w14:textId="77777777" w:rsidR="002803CB" w:rsidRPr="002803CB" w:rsidRDefault="002803CB" w:rsidP="00883768">
            <w:pPr>
              <w:jc w:val="center"/>
              <w:rPr>
                <w:rFonts w:asciiTheme="minorHAnsi" w:hAnsiTheme="minorHAnsi"/>
                <w:b/>
                <w:sz w:val="18"/>
                <w:szCs w:val="18"/>
              </w:rPr>
            </w:pPr>
            <w:r w:rsidRPr="002803CB">
              <w:rPr>
                <w:rFonts w:asciiTheme="minorHAnsi" w:hAnsiTheme="minorHAnsi"/>
                <w:b/>
                <w:sz w:val="18"/>
                <w:szCs w:val="18"/>
              </w:rPr>
              <w:t xml:space="preserve">Risico </w:t>
            </w:r>
          </w:p>
          <w:p w14:paraId="175B0414" w14:textId="77777777" w:rsidR="002803CB" w:rsidRPr="002803CB" w:rsidRDefault="002803CB" w:rsidP="00883768">
            <w:pPr>
              <w:jc w:val="center"/>
              <w:rPr>
                <w:rFonts w:asciiTheme="minorHAnsi" w:hAnsiTheme="minorHAnsi"/>
                <w:b/>
                <w:sz w:val="18"/>
                <w:szCs w:val="18"/>
              </w:rPr>
            </w:pPr>
            <w:r w:rsidRPr="002803CB">
              <w:rPr>
                <w:rFonts w:asciiTheme="minorHAnsi" w:hAnsiTheme="minorHAnsi"/>
                <w:b/>
                <w:sz w:val="18"/>
                <w:szCs w:val="18"/>
              </w:rPr>
              <w:t>management</w:t>
            </w:r>
          </w:p>
          <w:p w14:paraId="175B0415" w14:textId="77777777" w:rsidR="002803CB" w:rsidRPr="002803CB" w:rsidRDefault="002803CB" w:rsidP="00883768">
            <w:pPr>
              <w:jc w:val="center"/>
              <w:rPr>
                <w:rFonts w:asciiTheme="minorHAnsi" w:hAnsiTheme="minorHAnsi"/>
                <w:b/>
                <w:sz w:val="18"/>
                <w:szCs w:val="18"/>
              </w:rPr>
            </w:pPr>
            <w:r w:rsidRPr="002803CB">
              <w:rPr>
                <w:rFonts w:asciiTheme="minorHAnsi" w:hAnsiTheme="minorHAnsi"/>
                <w:b/>
                <w:sz w:val="18"/>
                <w:szCs w:val="18"/>
              </w:rPr>
              <w:t>IBPDOC29</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16"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17" w14:textId="77777777" w:rsidR="002803CB" w:rsidRPr="00842F09" w:rsidRDefault="002803CB" w:rsidP="00883768">
            <w:pPr>
              <w:rPr>
                <w:rFonts w:asciiTheme="minorHAnsi" w:hAnsiTheme="minorHAnsi"/>
                <w:sz w:val="18"/>
                <w:szCs w:val="18"/>
              </w:rPr>
            </w:pPr>
          </w:p>
        </w:tc>
      </w:tr>
      <w:tr w:rsidR="002803CB" w:rsidRPr="00842F09" w14:paraId="175B042F" w14:textId="77777777" w:rsidTr="00A400B9">
        <w:trPr>
          <w:trHeight w:val="703"/>
        </w:trPr>
        <w:tc>
          <w:tcPr>
            <w:tcW w:w="386" w:type="dxa"/>
            <w:vMerge/>
            <w:tcBorders>
              <w:top w:val="nil"/>
              <w:left w:val="single" w:sz="4" w:space="0" w:color="000000" w:themeColor="text1"/>
              <w:bottom w:val="single" w:sz="4" w:space="0" w:color="000000" w:themeColor="text1"/>
              <w:right w:val="nil"/>
            </w:tcBorders>
            <w:shd w:val="clear" w:color="auto" w:fill="0070C0"/>
          </w:tcPr>
          <w:p w14:paraId="175B0419" w14:textId="77777777" w:rsidR="002803CB" w:rsidRPr="00842F09" w:rsidRDefault="002803CB" w:rsidP="00883768">
            <w:pPr>
              <w:rPr>
                <w:rFonts w:asciiTheme="minorHAnsi" w:hAnsiTheme="minorHAnsi"/>
                <w:sz w:val="18"/>
                <w:szCs w:val="18"/>
              </w:rPr>
            </w:pPr>
          </w:p>
        </w:tc>
        <w:tc>
          <w:tcPr>
            <w:tcW w:w="1258" w:type="dxa"/>
            <w:tcBorders>
              <w:top w:val="single" w:sz="4" w:space="0" w:color="FFFFFF" w:themeColor="background1"/>
              <w:left w:val="nil"/>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1A"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Handleiding</w:t>
            </w:r>
          </w:p>
          <w:p w14:paraId="175B041B"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BIV classificatie</w:t>
            </w:r>
          </w:p>
          <w:p w14:paraId="175B041C"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IBPDOC14</w:t>
            </w:r>
          </w:p>
        </w:tc>
        <w:tc>
          <w:tcPr>
            <w:tcW w:w="12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1D"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BIV classificatie</w:t>
            </w:r>
          </w:p>
          <w:p w14:paraId="175B041E"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Bekostiging IBPDOC15</w:t>
            </w:r>
          </w:p>
        </w:tc>
        <w:tc>
          <w:tcPr>
            <w:tcW w:w="12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1F"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BIV classificatie</w:t>
            </w:r>
          </w:p>
          <w:p w14:paraId="175B0420"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HRM</w:t>
            </w:r>
          </w:p>
          <w:p w14:paraId="175B0421"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IBPDOC16</w:t>
            </w:r>
          </w:p>
        </w:tc>
        <w:tc>
          <w:tcPr>
            <w:tcW w:w="12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22"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BIV classificatie</w:t>
            </w:r>
          </w:p>
          <w:p w14:paraId="175B0423"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Online leren</w:t>
            </w:r>
          </w:p>
          <w:p w14:paraId="175B0424"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IBPDOC17</w:t>
            </w:r>
          </w:p>
        </w:tc>
        <w:tc>
          <w:tcPr>
            <w:tcW w:w="12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25"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PIA Deelnemers informatie</w:t>
            </w:r>
          </w:p>
          <w:p w14:paraId="175B0426"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IBPDOC19</w:t>
            </w:r>
          </w:p>
        </w:tc>
        <w:tc>
          <w:tcPr>
            <w:tcW w:w="12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Mar>
              <w:left w:w="28" w:type="dxa"/>
              <w:right w:w="28" w:type="dxa"/>
            </w:tcMar>
            <w:vAlign w:val="center"/>
          </w:tcPr>
          <w:p w14:paraId="175B0427"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PIA Personeel</w:t>
            </w:r>
          </w:p>
          <w:p w14:paraId="175B0428"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Informatie</w:t>
            </w:r>
          </w:p>
          <w:p w14:paraId="175B0429"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IBPDOC20</w:t>
            </w:r>
          </w:p>
        </w:tc>
        <w:tc>
          <w:tcPr>
            <w:tcW w:w="1259"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0070C0"/>
            <w:tcMar>
              <w:left w:w="28" w:type="dxa"/>
              <w:right w:w="28" w:type="dxa"/>
            </w:tcMar>
            <w:vAlign w:val="center"/>
          </w:tcPr>
          <w:p w14:paraId="175B042A"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PIA Digitaal</w:t>
            </w:r>
          </w:p>
          <w:p w14:paraId="175B042B"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Leren</w:t>
            </w:r>
          </w:p>
          <w:p w14:paraId="175B042C"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IBPDOC21</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2D"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2E" w14:textId="77777777" w:rsidR="002803CB" w:rsidRPr="00842F09" w:rsidRDefault="002803CB" w:rsidP="00883768">
            <w:pPr>
              <w:rPr>
                <w:rFonts w:asciiTheme="minorHAnsi" w:hAnsiTheme="minorHAnsi"/>
                <w:sz w:val="18"/>
                <w:szCs w:val="18"/>
              </w:rPr>
            </w:pPr>
          </w:p>
        </w:tc>
      </w:tr>
      <w:tr w:rsidR="002803CB" w:rsidRPr="00842F09" w14:paraId="175B044F" w14:textId="77777777" w:rsidTr="00526F68">
        <w:trPr>
          <w:trHeight w:val="967"/>
        </w:trPr>
        <w:tc>
          <w:tcPr>
            <w:tcW w:w="386" w:type="dxa"/>
            <w:vMerge/>
            <w:tcBorders>
              <w:top w:val="nil"/>
              <w:left w:val="single" w:sz="4" w:space="0" w:color="000000" w:themeColor="text1"/>
              <w:bottom w:val="single" w:sz="4" w:space="0" w:color="000000" w:themeColor="text1"/>
              <w:right w:val="nil"/>
            </w:tcBorders>
            <w:shd w:val="clear" w:color="auto" w:fill="0070C0"/>
          </w:tcPr>
          <w:p w14:paraId="175B0430" w14:textId="77777777" w:rsidR="002803CB" w:rsidRPr="00842F09" w:rsidRDefault="002803CB" w:rsidP="00883768">
            <w:pPr>
              <w:rPr>
                <w:rFonts w:asciiTheme="minorHAnsi" w:hAnsiTheme="minorHAnsi"/>
                <w:sz w:val="18"/>
                <w:szCs w:val="18"/>
              </w:rPr>
            </w:pPr>
          </w:p>
        </w:tc>
        <w:tc>
          <w:tcPr>
            <w:tcW w:w="1258" w:type="dxa"/>
            <w:tcBorders>
              <w:top w:val="single" w:sz="4" w:space="0" w:color="FFFFFF" w:themeColor="background1"/>
              <w:left w:val="nil"/>
              <w:bottom w:val="single" w:sz="4" w:space="0" w:color="FFFFFF" w:themeColor="background1"/>
              <w:right w:val="single" w:sz="4" w:space="0" w:color="000000" w:themeColor="text1"/>
            </w:tcBorders>
            <w:shd w:val="clear" w:color="auto" w:fill="FF0000"/>
            <w:vAlign w:val="center"/>
          </w:tcPr>
          <w:p w14:paraId="175B0431"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Starterkit</w:t>
            </w:r>
          </w:p>
          <w:p w14:paraId="175B0432"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Identity mngt</w:t>
            </w:r>
          </w:p>
          <w:p w14:paraId="175B0433"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MBO versie</w:t>
            </w:r>
          </w:p>
          <w:p w14:paraId="175B0434"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IBPDOC22</w:t>
            </w:r>
          </w:p>
        </w:tc>
        <w:tc>
          <w:tcPr>
            <w:tcW w:w="125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00"/>
            <w:vAlign w:val="center"/>
          </w:tcPr>
          <w:p w14:paraId="175B0435" w14:textId="77777777" w:rsidR="002803CB" w:rsidRPr="00526F68" w:rsidRDefault="002803CB" w:rsidP="00883768">
            <w:pPr>
              <w:jc w:val="center"/>
              <w:rPr>
                <w:rFonts w:asciiTheme="minorHAnsi" w:hAnsiTheme="minorHAnsi"/>
                <w:b/>
                <w:sz w:val="18"/>
                <w:szCs w:val="18"/>
              </w:rPr>
            </w:pPr>
            <w:r w:rsidRPr="00526F68">
              <w:rPr>
                <w:rFonts w:asciiTheme="minorHAnsi" w:hAnsiTheme="minorHAnsi"/>
                <w:b/>
                <w:sz w:val="18"/>
                <w:szCs w:val="18"/>
              </w:rPr>
              <w:t>Starterkit</w:t>
            </w:r>
          </w:p>
          <w:p w14:paraId="175B0436" w14:textId="77777777" w:rsidR="002803CB" w:rsidRPr="00526F68" w:rsidRDefault="002803CB" w:rsidP="00883768">
            <w:pPr>
              <w:jc w:val="center"/>
              <w:rPr>
                <w:rFonts w:asciiTheme="minorHAnsi" w:hAnsiTheme="minorHAnsi"/>
                <w:b/>
                <w:sz w:val="18"/>
                <w:szCs w:val="18"/>
              </w:rPr>
            </w:pPr>
            <w:r w:rsidRPr="00526F68">
              <w:rPr>
                <w:rFonts w:asciiTheme="minorHAnsi" w:hAnsiTheme="minorHAnsi"/>
                <w:b/>
                <w:sz w:val="18"/>
                <w:szCs w:val="18"/>
              </w:rPr>
              <w:t>BCM</w:t>
            </w:r>
          </w:p>
          <w:p w14:paraId="175B0437" w14:textId="77777777" w:rsidR="002803CB" w:rsidRPr="00526F68" w:rsidRDefault="002803CB" w:rsidP="00883768">
            <w:pPr>
              <w:jc w:val="center"/>
              <w:rPr>
                <w:rFonts w:asciiTheme="minorHAnsi" w:hAnsiTheme="minorHAnsi"/>
                <w:b/>
                <w:sz w:val="18"/>
                <w:szCs w:val="18"/>
              </w:rPr>
            </w:pPr>
            <w:r w:rsidRPr="00526F68">
              <w:rPr>
                <w:rFonts w:asciiTheme="minorHAnsi" w:hAnsiTheme="minorHAnsi"/>
                <w:b/>
                <w:sz w:val="18"/>
                <w:szCs w:val="18"/>
              </w:rPr>
              <w:t>MBO versie</w:t>
            </w:r>
          </w:p>
          <w:p w14:paraId="175B0438" w14:textId="77777777" w:rsidR="002803CB" w:rsidRPr="00931E1E" w:rsidRDefault="002803CB" w:rsidP="00883768">
            <w:pPr>
              <w:jc w:val="center"/>
              <w:rPr>
                <w:rFonts w:asciiTheme="minorHAnsi" w:hAnsiTheme="minorHAnsi"/>
                <w:b/>
                <w:color w:val="FFFFFF" w:themeColor="background1"/>
                <w:sz w:val="18"/>
                <w:szCs w:val="18"/>
              </w:rPr>
            </w:pPr>
            <w:r w:rsidRPr="00526F68">
              <w:rPr>
                <w:rFonts w:asciiTheme="minorHAnsi" w:hAnsiTheme="minorHAnsi"/>
                <w:b/>
                <w:sz w:val="18"/>
                <w:szCs w:val="18"/>
              </w:rPr>
              <w:t>IBPDOC23</w:t>
            </w:r>
          </w:p>
        </w:tc>
        <w:tc>
          <w:tcPr>
            <w:tcW w:w="1259" w:type="dxa"/>
            <w:tcBorders>
              <w:top w:val="single" w:sz="4" w:space="0" w:color="FFFFFF" w:themeColor="background1"/>
              <w:left w:val="single" w:sz="4" w:space="0" w:color="000000" w:themeColor="text1"/>
              <w:bottom w:val="single" w:sz="4" w:space="0" w:color="FFFFFF" w:themeColor="background1"/>
            </w:tcBorders>
            <w:shd w:val="clear" w:color="auto" w:fill="FF0000"/>
            <w:vAlign w:val="center"/>
          </w:tcPr>
          <w:p w14:paraId="175B0439"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Starterkit</w:t>
            </w:r>
          </w:p>
          <w:p w14:paraId="175B043A"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RBAC</w:t>
            </w:r>
          </w:p>
          <w:p w14:paraId="175B043B"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MBO versie</w:t>
            </w:r>
          </w:p>
          <w:p w14:paraId="175B043C"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IBPDOC24</w:t>
            </w:r>
          </w:p>
        </w:tc>
        <w:tc>
          <w:tcPr>
            <w:tcW w:w="1259" w:type="dxa"/>
            <w:gridSpan w:val="3"/>
            <w:tcBorders>
              <w:top w:val="single" w:sz="4" w:space="0" w:color="FFFFFF" w:themeColor="background1"/>
              <w:bottom w:val="single" w:sz="4" w:space="0" w:color="FFFFFF" w:themeColor="background1"/>
            </w:tcBorders>
            <w:shd w:val="clear" w:color="auto" w:fill="00B050"/>
            <w:vAlign w:val="center"/>
          </w:tcPr>
          <w:p w14:paraId="175B043D"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 xml:space="preserve">Integriteit </w:t>
            </w:r>
          </w:p>
          <w:p w14:paraId="175B043E"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Code</w:t>
            </w:r>
          </w:p>
          <w:p w14:paraId="175B043F"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MBO versie</w:t>
            </w:r>
          </w:p>
          <w:p w14:paraId="175B0440"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IBPDOC25</w:t>
            </w:r>
          </w:p>
        </w:tc>
        <w:tc>
          <w:tcPr>
            <w:tcW w:w="1259" w:type="dxa"/>
            <w:tcBorders>
              <w:top w:val="single" w:sz="4" w:space="0" w:color="FFFFFF" w:themeColor="background1"/>
              <w:bottom w:val="single" w:sz="4" w:space="0" w:color="FFFFFF" w:themeColor="background1"/>
            </w:tcBorders>
            <w:shd w:val="clear" w:color="auto" w:fill="00B050"/>
            <w:vAlign w:val="center"/>
          </w:tcPr>
          <w:p w14:paraId="175B0441"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Leidraad</w:t>
            </w:r>
          </w:p>
          <w:p w14:paraId="175B0442"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AUP’s</w:t>
            </w:r>
          </w:p>
          <w:p w14:paraId="175B0443"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MBO versie</w:t>
            </w:r>
          </w:p>
          <w:p w14:paraId="175B0444" w14:textId="77777777" w:rsidR="002803CB" w:rsidRPr="00931E1E" w:rsidRDefault="002803CB" w:rsidP="00883768">
            <w:pPr>
              <w:jc w:val="center"/>
              <w:rPr>
                <w:rFonts w:asciiTheme="minorHAnsi" w:hAnsiTheme="minorHAnsi"/>
                <w:b/>
                <w:color w:val="FFFFFF" w:themeColor="background1"/>
                <w:sz w:val="18"/>
                <w:szCs w:val="18"/>
              </w:rPr>
            </w:pPr>
            <w:r w:rsidRPr="00931E1E">
              <w:rPr>
                <w:rFonts w:asciiTheme="minorHAnsi" w:hAnsiTheme="minorHAnsi"/>
                <w:b/>
                <w:color w:val="FFFFFF" w:themeColor="background1"/>
                <w:sz w:val="18"/>
                <w:szCs w:val="18"/>
              </w:rPr>
              <w:t>IBPDOC26</w:t>
            </w:r>
          </w:p>
        </w:tc>
        <w:tc>
          <w:tcPr>
            <w:tcW w:w="1259" w:type="dxa"/>
            <w:tcBorders>
              <w:top w:val="single" w:sz="4" w:space="0" w:color="FFFFFF" w:themeColor="background1"/>
              <w:bottom w:val="single" w:sz="4" w:space="0" w:color="FFFFFF" w:themeColor="background1"/>
            </w:tcBorders>
            <w:shd w:val="clear" w:color="auto" w:fill="00B050"/>
            <w:vAlign w:val="center"/>
          </w:tcPr>
          <w:p w14:paraId="175B0445" w14:textId="77777777" w:rsidR="002803CB" w:rsidRPr="00931E1E" w:rsidRDefault="002803CB" w:rsidP="00883768">
            <w:pPr>
              <w:jc w:val="center"/>
              <w:rPr>
                <w:rFonts w:asciiTheme="minorHAnsi" w:hAnsiTheme="minorHAnsi"/>
                <w:b/>
                <w:color w:val="FFFFFF" w:themeColor="background1"/>
                <w:sz w:val="18"/>
                <w:szCs w:val="18"/>
                <w:lang w:val="en-US"/>
              </w:rPr>
            </w:pPr>
            <w:r w:rsidRPr="00931E1E">
              <w:rPr>
                <w:rFonts w:asciiTheme="minorHAnsi" w:hAnsiTheme="minorHAnsi"/>
                <w:b/>
                <w:color w:val="FFFFFF" w:themeColor="background1"/>
                <w:sz w:val="18"/>
                <w:szCs w:val="18"/>
                <w:lang w:val="en-GB"/>
              </w:rPr>
              <w:t>Responsible</w:t>
            </w:r>
          </w:p>
          <w:p w14:paraId="175B0446" w14:textId="77777777" w:rsidR="002803CB" w:rsidRPr="00931E1E" w:rsidRDefault="002803CB" w:rsidP="00883768">
            <w:pPr>
              <w:jc w:val="center"/>
              <w:rPr>
                <w:rFonts w:asciiTheme="minorHAnsi" w:hAnsiTheme="minorHAnsi"/>
                <w:b/>
                <w:color w:val="FFFFFF" w:themeColor="background1"/>
                <w:sz w:val="18"/>
                <w:szCs w:val="18"/>
                <w:lang w:val="en-GB"/>
              </w:rPr>
            </w:pPr>
            <w:r w:rsidRPr="00931E1E">
              <w:rPr>
                <w:rFonts w:asciiTheme="minorHAnsi" w:hAnsiTheme="minorHAnsi"/>
                <w:b/>
                <w:color w:val="FFFFFF" w:themeColor="background1"/>
                <w:sz w:val="18"/>
                <w:szCs w:val="18"/>
                <w:lang w:val="en-GB"/>
              </w:rPr>
              <w:t>Disclosure</w:t>
            </w:r>
          </w:p>
          <w:p w14:paraId="175B0447" w14:textId="77777777" w:rsidR="002803CB" w:rsidRPr="00931E1E" w:rsidRDefault="002803CB" w:rsidP="00883768">
            <w:pPr>
              <w:jc w:val="center"/>
              <w:rPr>
                <w:rFonts w:asciiTheme="minorHAnsi" w:hAnsiTheme="minorHAnsi"/>
                <w:b/>
                <w:color w:val="FFFFFF" w:themeColor="background1"/>
                <w:sz w:val="18"/>
                <w:szCs w:val="18"/>
                <w:lang w:val="en-GB"/>
              </w:rPr>
            </w:pPr>
            <w:r w:rsidRPr="00931E1E">
              <w:rPr>
                <w:rFonts w:asciiTheme="minorHAnsi" w:hAnsiTheme="minorHAnsi"/>
                <w:b/>
                <w:color w:val="FFFFFF" w:themeColor="background1"/>
                <w:sz w:val="18"/>
                <w:szCs w:val="18"/>
                <w:lang w:val="en-GB"/>
              </w:rPr>
              <w:t>MBO versie</w:t>
            </w:r>
          </w:p>
          <w:p w14:paraId="175B0448" w14:textId="77777777" w:rsidR="002803CB" w:rsidRPr="00931E1E" w:rsidRDefault="002803CB" w:rsidP="00883768">
            <w:pPr>
              <w:jc w:val="center"/>
              <w:rPr>
                <w:rFonts w:asciiTheme="minorHAnsi" w:hAnsiTheme="minorHAnsi"/>
                <w:b/>
                <w:color w:val="FFFFFF" w:themeColor="background1"/>
                <w:sz w:val="18"/>
                <w:szCs w:val="18"/>
                <w:lang w:val="en-US"/>
              </w:rPr>
            </w:pPr>
            <w:r w:rsidRPr="00931E1E">
              <w:rPr>
                <w:rFonts w:asciiTheme="minorHAnsi" w:hAnsiTheme="minorHAnsi"/>
                <w:b/>
                <w:color w:val="FFFFFF" w:themeColor="background1"/>
                <w:sz w:val="18"/>
                <w:szCs w:val="18"/>
                <w:lang w:val="en-GB"/>
              </w:rPr>
              <w:t>IBPDOC27</w:t>
            </w:r>
          </w:p>
        </w:tc>
        <w:tc>
          <w:tcPr>
            <w:tcW w:w="1259" w:type="dxa"/>
            <w:tcBorders>
              <w:top w:val="single" w:sz="4" w:space="0" w:color="FFFFFF" w:themeColor="background1"/>
              <w:bottom w:val="single" w:sz="4" w:space="0" w:color="FFFFFF" w:themeColor="background1"/>
              <w:right w:val="single" w:sz="4" w:space="0" w:color="000000" w:themeColor="text1"/>
            </w:tcBorders>
            <w:shd w:val="clear" w:color="auto" w:fill="0070C0"/>
            <w:vAlign w:val="center"/>
          </w:tcPr>
          <w:p w14:paraId="175B0449"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 xml:space="preserve">Cloud </w:t>
            </w:r>
          </w:p>
          <w:p w14:paraId="175B044A"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computing</w:t>
            </w:r>
          </w:p>
          <w:p w14:paraId="175B044B" w14:textId="77777777" w:rsidR="002803CB" w:rsidRPr="002803CB"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MBO versie</w:t>
            </w:r>
          </w:p>
          <w:p w14:paraId="175B044C" w14:textId="77777777" w:rsidR="002803CB" w:rsidRPr="00842F09" w:rsidRDefault="002803CB" w:rsidP="00883768">
            <w:pPr>
              <w:jc w:val="center"/>
              <w:rPr>
                <w:rFonts w:asciiTheme="minorHAnsi" w:hAnsiTheme="minorHAnsi"/>
                <w:b/>
                <w:color w:val="FFFFFF" w:themeColor="background1"/>
                <w:sz w:val="18"/>
                <w:szCs w:val="18"/>
              </w:rPr>
            </w:pPr>
            <w:r w:rsidRPr="002803CB">
              <w:rPr>
                <w:rFonts w:asciiTheme="minorHAnsi" w:hAnsiTheme="minorHAnsi"/>
                <w:b/>
                <w:color w:val="FFFFFF" w:themeColor="background1"/>
                <w:sz w:val="18"/>
                <w:szCs w:val="18"/>
              </w:rPr>
              <w:t>IBPDOC28</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4D"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4E" w14:textId="77777777" w:rsidR="002803CB" w:rsidRPr="00842F09" w:rsidRDefault="002803CB" w:rsidP="00883768">
            <w:pPr>
              <w:rPr>
                <w:rFonts w:asciiTheme="minorHAnsi" w:hAnsiTheme="minorHAnsi"/>
                <w:sz w:val="18"/>
                <w:szCs w:val="18"/>
              </w:rPr>
            </w:pPr>
          </w:p>
        </w:tc>
      </w:tr>
      <w:tr w:rsidR="00A400B9" w:rsidRPr="00842F09" w14:paraId="175B0454" w14:textId="77777777" w:rsidTr="00A400B9">
        <w:trPr>
          <w:trHeight w:val="249"/>
        </w:trPr>
        <w:tc>
          <w:tcPr>
            <w:tcW w:w="386" w:type="dxa"/>
            <w:vMerge/>
            <w:tcBorders>
              <w:top w:val="nil"/>
              <w:left w:val="single" w:sz="4" w:space="0" w:color="000000" w:themeColor="text1"/>
              <w:bottom w:val="single" w:sz="4" w:space="0" w:color="000000" w:themeColor="text1"/>
              <w:right w:val="nil"/>
            </w:tcBorders>
            <w:shd w:val="clear" w:color="auto" w:fill="0070C0"/>
          </w:tcPr>
          <w:p w14:paraId="175B0450" w14:textId="77777777" w:rsidR="002803CB" w:rsidRPr="00842F09" w:rsidRDefault="002803CB" w:rsidP="00883768">
            <w:pPr>
              <w:rPr>
                <w:rFonts w:asciiTheme="minorHAnsi" w:hAnsiTheme="minorHAnsi"/>
                <w:sz w:val="18"/>
                <w:szCs w:val="18"/>
              </w:rPr>
            </w:pPr>
          </w:p>
        </w:tc>
        <w:tc>
          <w:tcPr>
            <w:tcW w:w="8812" w:type="dxa"/>
            <w:gridSpan w:val="9"/>
            <w:tcBorders>
              <w:left w:val="nil"/>
              <w:bottom w:val="nil"/>
              <w:right w:val="single" w:sz="4" w:space="0" w:color="000000" w:themeColor="text1"/>
            </w:tcBorders>
            <w:shd w:val="clear" w:color="auto" w:fill="FFFFFF" w:themeFill="background1"/>
          </w:tcPr>
          <w:p w14:paraId="175B0451" w14:textId="77777777" w:rsidR="002803CB" w:rsidRPr="00842F09" w:rsidRDefault="002803CB" w:rsidP="00883768">
            <w:pPr>
              <w:rPr>
                <w:rFonts w:asciiTheme="minorHAnsi" w:hAnsiTheme="minorHAnsi"/>
                <w:sz w:val="18"/>
                <w:szCs w:val="18"/>
              </w:rPr>
            </w:pP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2" w14:textId="77777777" w:rsidR="002803CB" w:rsidRPr="00842F09" w:rsidRDefault="002803CB" w:rsidP="00883768">
            <w:pPr>
              <w:rPr>
                <w:rFonts w:asciiTheme="minorHAnsi" w:hAnsiTheme="minorHAnsi"/>
                <w:sz w:val="18"/>
                <w:szCs w:val="18"/>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3" w14:textId="77777777" w:rsidR="002803CB" w:rsidRPr="00842F09" w:rsidRDefault="002803CB" w:rsidP="00883768">
            <w:pPr>
              <w:rPr>
                <w:rFonts w:asciiTheme="minorHAnsi" w:hAnsiTheme="minorHAnsi"/>
                <w:sz w:val="18"/>
                <w:szCs w:val="18"/>
              </w:rPr>
            </w:pPr>
          </w:p>
        </w:tc>
      </w:tr>
      <w:tr w:rsidR="002803CB" w:rsidRPr="005F67A8" w14:paraId="175B045A" w14:textId="77777777" w:rsidTr="00A400B9">
        <w:trPr>
          <w:trHeight w:val="291"/>
        </w:trPr>
        <w:tc>
          <w:tcPr>
            <w:tcW w:w="386" w:type="dxa"/>
            <w:vMerge/>
            <w:tcBorders>
              <w:top w:val="nil"/>
              <w:left w:val="single" w:sz="4" w:space="0" w:color="000000" w:themeColor="text1"/>
              <w:bottom w:val="single" w:sz="4" w:space="0" w:color="000000" w:themeColor="text1"/>
              <w:right w:val="nil"/>
            </w:tcBorders>
            <w:shd w:val="clear" w:color="auto" w:fill="0070C0"/>
          </w:tcPr>
          <w:p w14:paraId="175B0455" w14:textId="77777777" w:rsidR="002803CB" w:rsidRPr="00842F09" w:rsidRDefault="002803CB" w:rsidP="00883768">
            <w:pPr>
              <w:rPr>
                <w:rFonts w:asciiTheme="minorHAnsi" w:hAnsiTheme="minorHAnsi"/>
                <w:sz w:val="18"/>
                <w:szCs w:val="18"/>
              </w:rPr>
            </w:pPr>
          </w:p>
        </w:tc>
        <w:tc>
          <w:tcPr>
            <w:tcW w:w="4736" w:type="dxa"/>
            <w:gridSpan w:val="5"/>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175B0456" w14:textId="77777777" w:rsidR="002803CB" w:rsidRPr="002803CB" w:rsidRDefault="002803CB" w:rsidP="00883768">
            <w:pPr>
              <w:jc w:val="center"/>
              <w:rPr>
                <w:rFonts w:asciiTheme="minorHAnsi" w:hAnsiTheme="minorHAnsi"/>
                <w:b/>
                <w:sz w:val="18"/>
                <w:szCs w:val="18"/>
              </w:rPr>
            </w:pPr>
            <w:r w:rsidRPr="002803CB">
              <w:rPr>
                <w:rFonts w:asciiTheme="minorHAnsi" w:hAnsiTheme="minorHAnsi"/>
                <w:b/>
                <w:sz w:val="18"/>
                <w:szCs w:val="18"/>
              </w:rPr>
              <w:t>Implementatievoorbeelden van kleine en grote instellingen</w:t>
            </w:r>
          </w:p>
        </w:tc>
        <w:tc>
          <w:tcPr>
            <w:tcW w:w="40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5B0457" w14:textId="77777777" w:rsidR="002803CB" w:rsidRPr="00842F09" w:rsidRDefault="002803CB" w:rsidP="00883768">
            <w:pPr>
              <w:jc w:val="center"/>
              <w:rPr>
                <w:rFonts w:asciiTheme="minorHAnsi" w:hAnsiTheme="minorHAnsi"/>
                <w:b/>
                <w:color w:val="FFFFFF" w:themeColor="background1"/>
                <w:sz w:val="18"/>
                <w:szCs w:val="18"/>
                <w:lang w:val="en-US"/>
              </w:rPr>
            </w:pPr>
            <w:r w:rsidRPr="002676ED">
              <w:rPr>
                <w:rFonts w:asciiTheme="minorHAnsi" w:hAnsiTheme="minorHAnsi"/>
                <w:b/>
                <w:sz w:val="18"/>
                <w:szCs w:val="18"/>
                <w:lang w:val="en-US"/>
              </w:rPr>
              <w:t>Technische</w:t>
            </w:r>
            <w:r w:rsidRPr="00A400B9">
              <w:rPr>
                <w:rFonts w:asciiTheme="minorHAnsi" w:hAnsiTheme="minorHAnsi"/>
                <w:b/>
                <w:sz w:val="18"/>
                <w:szCs w:val="18"/>
                <w:lang w:val="en-US"/>
              </w:rPr>
              <w:t xml:space="preserve"> quick scan (APK) IBPDOC30</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8" w14:textId="77777777" w:rsidR="002803CB" w:rsidRPr="00842F09" w:rsidRDefault="002803CB" w:rsidP="00883768">
            <w:pPr>
              <w:rPr>
                <w:rFonts w:asciiTheme="minorHAnsi" w:hAnsiTheme="minorHAnsi"/>
                <w:sz w:val="18"/>
                <w:szCs w:val="18"/>
                <w:lang w:val="en-US"/>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9" w14:textId="77777777" w:rsidR="002803CB" w:rsidRPr="00842F09" w:rsidRDefault="002803CB" w:rsidP="00883768">
            <w:pPr>
              <w:rPr>
                <w:rFonts w:asciiTheme="minorHAnsi" w:hAnsiTheme="minorHAnsi"/>
                <w:sz w:val="18"/>
                <w:szCs w:val="18"/>
                <w:lang w:val="en-US"/>
              </w:rPr>
            </w:pPr>
          </w:p>
        </w:tc>
      </w:tr>
      <w:tr w:rsidR="00A400B9" w:rsidRPr="005F67A8" w14:paraId="175B045F" w14:textId="77777777" w:rsidTr="00A400B9">
        <w:trPr>
          <w:trHeight w:val="214"/>
        </w:trPr>
        <w:tc>
          <w:tcPr>
            <w:tcW w:w="386" w:type="dxa"/>
            <w:vMerge/>
            <w:tcBorders>
              <w:top w:val="nil"/>
              <w:left w:val="single" w:sz="4" w:space="0" w:color="000000" w:themeColor="text1"/>
              <w:bottom w:val="single" w:sz="4" w:space="0" w:color="000000" w:themeColor="text1"/>
              <w:right w:val="nil"/>
            </w:tcBorders>
            <w:shd w:val="clear" w:color="auto" w:fill="0070C0"/>
          </w:tcPr>
          <w:p w14:paraId="175B045B" w14:textId="77777777" w:rsidR="002803CB" w:rsidRPr="00842F09" w:rsidRDefault="002803CB" w:rsidP="00883768">
            <w:pPr>
              <w:rPr>
                <w:rFonts w:asciiTheme="minorHAnsi" w:hAnsiTheme="minorHAnsi"/>
                <w:sz w:val="18"/>
                <w:szCs w:val="18"/>
                <w:lang w:val="en-US"/>
              </w:rPr>
            </w:pPr>
          </w:p>
        </w:tc>
        <w:tc>
          <w:tcPr>
            <w:tcW w:w="8812" w:type="dxa"/>
            <w:gridSpan w:val="9"/>
            <w:tcBorders>
              <w:left w:val="nil"/>
              <w:bottom w:val="single" w:sz="4" w:space="0" w:color="auto"/>
              <w:right w:val="single" w:sz="4" w:space="0" w:color="000000" w:themeColor="text1"/>
            </w:tcBorders>
            <w:shd w:val="clear" w:color="auto" w:fill="FFFFFF" w:themeFill="background1"/>
            <w:vAlign w:val="center"/>
          </w:tcPr>
          <w:p w14:paraId="175B045C" w14:textId="77777777" w:rsidR="002803CB" w:rsidRPr="00842F09" w:rsidRDefault="002803CB" w:rsidP="00883768">
            <w:pPr>
              <w:jc w:val="center"/>
              <w:rPr>
                <w:rFonts w:asciiTheme="minorHAnsi" w:hAnsiTheme="minorHAnsi"/>
                <w:b/>
                <w:color w:val="FFFFFF" w:themeColor="background1"/>
                <w:sz w:val="18"/>
                <w:szCs w:val="18"/>
                <w:lang w:val="en-US"/>
              </w:rPr>
            </w:pP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D" w14:textId="77777777" w:rsidR="002803CB" w:rsidRPr="00842F09" w:rsidRDefault="002803CB" w:rsidP="00883768">
            <w:pPr>
              <w:rPr>
                <w:rFonts w:asciiTheme="minorHAnsi" w:hAnsiTheme="minorHAnsi"/>
                <w:sz w:val="18"/>
                <w:szCs w:val="18"/>
                <w:lang w:val="en-US"/>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5E" w14:textId="77777777" w:rsidR="002803CB" w:rsidRPr="00842F09" w:rsidRDefault="002803CB" w:rsidP="00883768">
            <w:pPr>
              <w:rPr>
                <w:rFonts w:asciiTheme="minorHAnsi" w:hAnsiTheme="minorHAnsi"/>
                <w:sz w:val="18"/>
                <w:szCs w:val="18"/>
                <w:lang w:val="en-US"/>
              </w:rPr>
            </w:pPr>
          </w:p>
        </w:tc>
      </w:tr>
      <w:tr w:rsidR="00A400B9" w:rsidRPr="00842F09" w14:paraId="175B0464" w14:textId="77777777" w:rsidTr="00526F68">
        <w:trPr>
          <w:trHeight w:val="313"/>
        </w:trPr>
        <w:tc>
          <w:tcPr>
            <w:tcW w:w="386" w:type="dxa"/>
            <w:vMerge/>
            <w:tcBorders>
              <w:top w:val="nil"/>
              <w:left w:val="single" w:sz="4" w:space="0" w:color="000000" w:themeColor="text1"/>
              <w:bottom w:val="single" w:sz="4" w:space="0" w:color="000000" w:themeColor="text1"/>
              <w:right w:val="nil"/>
            </w:tcBorders>
            <w:shd w:val="clear" w:color="auto" w:fill="0070C0"/>
          </w:tcPr>
          <w:p w14:paraId="175B0460" w14:textId="77777777" w:rsidR="002803CB" w:rsidRPr="00842F09" w:rsidRDefault="002803CB" w:rsidP="00883768">
            <w:pPr>
              <w:rPr>
                <w:rFonts w:asciiTheme="minorHAnsi" w:hAnsiTheme="minorHAnsi"/>
                <w:sz w:val="18"/>
                <w:szCs w:val="18"/>
                <w:lang w:val="en-US"/>
              </w:rPr>
            </w:pPr>
          </w:p>
        </w:tc>
        <w:tc>
          <w:tcPr>
            <w:tcW w:w="8812" w:type="dxa"/>
            <w:gridSpan w:val="9"/>
            <w:tcBorders>
              <w:top w:val="single" w:sz="4" w:space="0" w:color="auto"/>
              <w:left w:val="nil"/>
              <w:bottom w:val="single" w:sz="4" w:space="0" w:color="000000" w:themeColor="text1"/>
              <w:right w:val="single" w:sz="4" w:space="0" w:color="000000" w:themeColor="text1"/>
            </w:tcBorders>
            <w:shd w:val="clear" w:color="auto" w:fill="FFFFFF" w:themeFill="background1"/>
            <w:vAlign w:val="center"/>
          </w:tcPr>
          <w:p w14:paraId="175B0461" w14:textId="77777777" w:rsidR="002803CB" w:rsidRPr="002803CB" w:rsidRDefault="002803CB" w:rsidP="00883768">
            <w:pPr>
              <w:rPr>
                <w:rFonts w:asciiTheme="minorHAnsi" w:hAnsiTheme="minorHAnsi"/>
                <w:b/>
                <w:sz w:val="18"/>
                <w:szCs w:val="18"/>
                <w:lang w:val="en-US"/>
              </w:rPr>
            </w:pPr>
            <w:r w:rsidRPr="002803CB">
              <w:rPr>
                <w:rFonts w:asciiTheme="minorHAnsi" w:hAnsiTheme="minorHAnsi"/>
                <w:b/>
                <w:sz w:val="18"/>
                <w:szCs w:val="18"/>
                <w:lang w:val="en-US"/>
              </w:rPr>
              <w:t xml:space="preserve">       </w:t>
            </w:r>
            <w:r w:rsidRPr="002803CB">
              <w:rPr>
                <w:rFonts w:asciiTheme="minorHAnsi" w:hAnsiTheme="minorHAnsi"/>
                <w:b/>
                <w:sz w:val="18"/>
                <w:szCs w:val="18"/>
              </w:rPr>
              <w:t xml:space="preserve">Hoe? Zo! Informatiebeveiligingsbeleid in het MBO             en                        Hoe? </w:t>
            </w:r>
            <w:r w:rsidRPr="002803CB">
              <w:rPr>
                <w:rFonts w:asciiTheme="minorHAnsi" w:hAnsiTheme="minorHAnsi"/>
                <w:b/>
                <w:sz w:val="18"/>
                <w:szCs w:val="18"/>
                <w:lang w:val="en-US"/>
              </w:rPr>
              <w:t>Zo! Privacy in het MBO</w:t>
            </w:r>
          </w:p>
        </w:tc>
        <w:tc>
          <w:tcPr>
            <w:tcW w:w="391"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62" w14:textId="77777777" w:rsidR="002803CB" w:rsidRPr="00842F09" w:rsidRDefault="002803CB" w:rsidP="00883768">
            <w:pPr>
              <w:rPr>
                <w:rFonts w:asciiTheme="minorHAnsi" w:hAnsiTheme="minorHAnsi"/>
                <w:sz w:val="18"/>
                <w:szCs w:val="18"/>
                <w:lang w:val="en-US"/>
              </w:rPr>
            </w:pPr>
          </w:p>
        </w:tc>
        <w:tc>
          <w:tcPr>
            <w:tcW w:w="398" w:type="dxa"/>
            <w:vMerge/>
            <w:tcBorders>
              <w:left w:val="single" w:sz="4" w:space="0" w:color="000000" w:themeColor="text1"/>
              <w:bottom w:val="single" w:sz="4" w:space="0" w:color="000000" w:themeColor="text1"/>
              <w:right w:val="single" w:sz="4" w:space="0" w:color="000000" w:themeColor="text1"/>
            </w:tcBorders>
            <w:shd w:val="clear" w:color="auto" w:fill="FFFF00"/>
          </w:tcPr>
          <w:p w14:paraId="175B0463" w14:textId="77777777" w:rsidR="002803CB" w:rsidRPr="00842F09" w:rsidRDefault="002803CB" w:rsidP="00883768">
            <w:pPr>
              <w:rPr>
                <w:rFonts w:asciiTheme="minorHAnsi" w:hAnsiTheme="minorHAnsi"/>
                <w:sz w:val="18"/>
                <w:szCs w:val="18"/>
                <w:lang w:val="en-US"/>
              </w:rPr>
            </w:pPr>
          </w:p>
        </w:tc>
      </w:tr>
    </w:tbl>
    <w:p w14:paraId="175B0465" w14:textId="77777777" w:rsidR="00A400B9" w:rsidRDefault="00A400B9" w:rsidP="00BD438A">
      <w:pPr>
        <w:pStyle w:val="Kop2"/>
        <w:jc w:val="both"/>
      </w:pPr>
      <w:bookmarkStart w:id="14" w:name="_Toc457493905"/>
      <w:r>
        <w:t>Creëren awareness</w:t>
      </w:r>
      <w:r w:rsidR="00BD438A">
        <w:t xml:space="preserve"> </w:t>
      </w:r>
      <w:r w:rsidR="00BD438A" w:rsidRPr="00BD438A">
        <w:rPr>
          <w:color w:val="auto"/>
        </w:rPr>
        <w:sym w:font="Wingdings 2" w:char="F099"/>
      </w:r>
      <w:bookmarkEnd w:id="14"/>
    </w:p>
    <w:p w14:paraId="175B0466" w14:textId="77777777" w:rsidR="00A46681" w:rsidRDefault="00BD438A" w:rsidP="00BD438A">
      <w:pPr>
        <w:jc w:val="both"/>
      </w:pPr>
      <w:r>
        <w:t xml:space="preserve">In eerste instantie moet de </w:t>
      </w:r>
      <w:r w:rsidR="00AA610B">
        <w:t>m</w:t>
      </w:r>
      <w:r w:rsidR="00243572">
        <w:t xml:space="preserve">anager </w:t>
      </w:r>
      <w:r w:rsidR="00AA610B">
        <w:t>ibp</w:t>
      </w:r>
      <w:r>
        <w:t xml:space="preserve"> awareness creëren bij het College van Bestuur. De “Hoe? Zo!’ –boekjes kunnen hierbij helpen. Implementatie voorbeelden van andere </w:t>
      </w:r>
      <w:r w:rsidR="002309F2">
        <w:t>mbo en ho</w:t>
      </w:r>
      <w:r>
        <w:t xml:space="preserve">instellingen zijn (op termijn) beschikbaar. De </w:t>
      </w:r>
      <w:r w:rsidR="002309F2">
        <w:t>mbo</w:t>
      </w:r>
      <w:r>
        <w:t xml:space="preserve"> roadmap biedt ve</w:t>
      </w:r>
      <w:r w:rsidR="002309F2">
        <w:t>rvolgens de mogelijkheid om de mbo</w:t>
      </w:r>
      <w:r>
        <w:t xml:space="preserve"> instelling door te lichten om vervolgens met concrete aanbevelingen te komen om te komen tot een gedegen Informatiebeveiliging- en Privacy beleid.</w:t>
      </w:r>
    </w:p>
    <w:p w14:paraId="175B0467" w14:textId="77777777" w:rsidR="00BD438A" w:rsidRDefault="00BD438A" w:rsidP="00BD438A">
      <w:pPr>
        <w:jc w:val="both"/>
      </w:pPr>
      <w:r>
        <w:t xml:space="preserve">In tweede instantie moet de </w:t>
      </w:r>
      <w:r w:rsidR="00AA610B">
        <w:t>manager ibp</w:t>
      </w:r>
      <w:r>
        <w:t xml:space="preserve"> de randvoorwaarden creëren voor een sprankelende awareness campagne. </w:t>
      </w:r>
    </w:p>
    <w:p w14:paraId="175B0468" w14:textId="77777777" w:rsidR="00BD438A" w:rsidRDefault="00BD438A" w:rsidP="00BD438A">
      <w:pPr>
        <w:jc w:val="both"/>
      </w:pPr>
      <w:r>
        <w:t>Deze kan bestaan uit:</w:t>
      </w:r>
    </w:p>
    <w:p w14:paraId="175B0469" w14:textId="77777777" w:rsidR="00BD438A" w:rsidRDefault="00BD438A" w:rsidP="00BD438A">
      <w:pPr>
        <w:jc w:val="both"/>
      </w:pPr>
      <w:r>
        <w:t xml:space="preserve">Een verplichte awareness campagne </w:t>
      </w:r>
      <w:r w:rsidR="00AA610B">
        <w:t>ibp</w:t>
      </w:r>
      <w:r>
        <w:t xml:space="preserve"> voor de </w:t>
      </w:r>
      <w:r w:rsidR="00AA610B">
        <w:t>ict</w:t>
      </w:r>
      <w:r>
        <w:t xml:space="preserve"> staf medewerkers;</w:t>
      </w:r>
    </w:p>
    <w:p w14:paraId="175B046A" w14:textId="77777777" w:rsidR="00BD438A" w:rsidRDefault="00AA610B" w:rsidP="00BD438A">
      <w:pPr>
        <w:jc w:val="both"/>
      </w:pPr>
      <w:r>
        <w:lastRenderedPageBreak/>
        <w:t>ibp</w:t>
      </w:r>
      <w:r w:rsidR="00BD438A">
        <w:t xml:space="preserve">-scholing voor alle medewerkers van de </w:t>
      </w:r>
      <w:r w:rsidR="00A578EC">
        <w:t>mbo</w:t>
      </w:r>
      <w:r w:rsidR="00BD438A">
        <w:t xml:space="preserve"> instelling;</w:t>
      </w:r>
    </w:p>
    <w:p w14:paraId="175B046B" w14:textId="77777777" w:rsidR="00BD438A" w:rsidRDefault="00AA610B" w:rsidP="00BD438A">
      <w:pPr>
        <w:jc w:val="both"/>
      </w:pPr>
      <w:r>
        <w:t>ibp</w:t>
      </w:r>
      <w:r w:rsidR="00A30CA5">
        <w:t xml:space="preserve"> informatie verstekken op de website van de </w:t>
      </w:r>
      <w:r w:rsidR="00A578EC">
        <w:t>mbo</w:t>
      </w:r>
      <w:r w:rsidR="00A30CA5">
        <w:t xml:space="preserve"> instelling;</w:t>
      </w:r>
    </w:p>
    <w:p w14:paraId="175B046C" w14:textId="77777777" w:rsidR="00A30CA5" w:rsidRDefault="00A30CA5" w:rsidP="00BD438A">
      <w:pPr>
        <w:jc w:val="both"/>
      </w:pPr>
      <w:r>
        <w:t xml:space="preserve">Gebruik maken van de </w:t>
      </w:r>
      <w:r w:rsidR="00F7535E">
        <w:t xml:space="preserve">SURF </w:t>
      </w:r>
      <w:r>
        <w:t>CyberSaveYourself Campagne (</w:t>
      </w:r>
      <w:hyperlink r:id="rId12" w:history="1">
        <w:r w:rsidRPr="002676ED">
          <w:rPr>
            <w:rStyle w:val="Hyperlink"/>
          </w:rPr>
          <w:t>http://www.surfsites.nl/csy-uk</w:t>
        </w:r>
      </w:hyperlink>
      <w:hyperlink r:id="rId13" w:history="1">
        <w:r w:rsidRPr="002676ED">
          <w:rPr>
            <w:rStyle w:val="Hyperlink"/>
          </w:rPr>
          <w:t>/</w:t>
        </w:r>
      </w:hyperlink>
      <w:r>
        <w:t>);</w:t>
      </w:r>
    </w:p>
    <w:p w14:paraId="175B046D" w14:textId="77777777" w:rsidR="00A30CA5" w:rsidRDefault="00A30CA5" w:rsidP="00BD438A">
      <w:pPr>
        <w:jc w:val="both"/>
      </w:pPr>
      <w:r>
        <w:t xml:space="preserve">Alle medewerkers deel laten nemen aan de </w:t>
      </w:r>
      <w:r w:rsidRPr="00A30CA5">
        <w:t>SmartSecureYourself</w:t>
      </w:r>
      <w:r>
        <w:t xml:space="preserve"> game (licentie noodzakelijk).</w:t>
      </w:r>
    </w:p>
    <w:p w14:paraId="175B046E" w14:textId="77777777" w:rsidR="00A30CA5" w:rsidRDefault="00A30CA5" w:rsidP="00BD438A">
      <w:pPr>
        <w:jc w:val="both"/>
      </w:pPr>
    </w:p>
    <w:p w14:paraId="175B046F" w14:textId="77777777" w:rsidR="00A46681" w:rsidRDefault="00A46681" w:rsidP="00BD438A">
      <w:pPr>
        <w:jc w:val="both"/>
      </w:pPr>
      <w:r>
        <w:t xml:space="preserve">De </w:t>
      </w:r>
      <w:r w:rsidR="00AA610B">
        <w:t>m</w:t>
      </w:r>
      <w:r w:rsidR="00243572">
        <w:t xml:space="preserve">anager </w:t>
      </w:r>
      <w:r w:rsidR="00AA610B">
        <w:t>ibp</w:t>
      </w:r>
      <w:r>
        <w:t xml:space="preserve"> kan over de volgende documenten beschikken:</w:t>
      </w:r>
    </w:p>
    <w:p w14:paraId="175B0470" w14:textId="77777777" w:rsidR="00A400B9" w:rsidRDefault="00526F68" w:rsidP="00BD438A">
      <w:pPr>
        <w:jc w:val="both"/>
      </w:pPr>
      <w:r w:rsidRPr="00526F68">
        <w:t>IBPDOC1</w:t>
      </w:r>
      <w:r w:rsidRPr="00526F68">
        <w:tab/>
        <w:t xml:space="preserve">Verantwoordingsdocument </w:t>
      </w:r>
      <w:r w:rsidR="00AA610B">
        <w:t>ib</w:t>
      </w:r>
      <w:r w:rsidRPr="00526F68">
        <w:t xml:space="preserve"> en </w:t>
      </w:r>
      <w:r w:rsidR="00AA610B">
        <w:t>p</w:t>
      </w:r>
      <w:r w:rsidRPr="00526F68">
        <w:t>rivacy in het mbo</w:t>
      </w:r>
    </w:p>
    <w:p w14:paraId="175B0471" w14:textId="77777777" w:rsidR="00526F68" w:rsidRDefault="00526F68" w:rsidP="00BD438A">
      <w:pPr>
        <w:jc w:val="both"/>
      </w:pPr>
      <w:r w:rsidRPr="00526F68">
        <w:t>IBPDOC5</w:t>
      </w:r>
      <w:r w:rsidRPr="00526F68">
        <w:tab/>
        <w:t>Mbo roadmap informatie beveiligingsbeleid</w:t>
      </w:r>
    </w:p>
    <w:p w14:paraId="175B0472" w14:textId="77777777" w:rsidR="000A4E72" w:rsidRDefault="000A4E72" w:rsidP="00BD438A">
      <w:pPr>
        <w:jc w:val="both"/>
      </w:pPr>
      <w:r w:rsidRPr="000A4E72">
        <w:t>IBPDOC30</w:t>
      </w:r>
      <w:r w:rsidRPr="000A4E72">
        <w:tab/>
        <w:t>Technische quick scan (APK) en SURF producten</w:t>
      </w:r>
      <w:r w:rsidR="00883768">
        <w:t xml:space="preserve"> </w:t>
      </w:r>
      <w:r w:rsidR="00883768">
        <w:rPr>
          <w:b/>
          <w:color w:val="0070C0"/>
        </w:rPr>
        <w:t>(IB)</w:t>
      </w:r>
    </w:p>
    <w:p w14:paraId="175B0473" w14:textId="77777777" w:rsidR="000A4E72" w:rsidRDefault="000A4E72" w:rsidP="00BD438A">
      <w:pPr>
        <w:jc w:val="both"/>
      </w:pPr>
      <w:r>
        <w:tab/>
      </w:r>
      <w:r>
        <w:tab/>
      </w:r>
      <w:r w:rsidRPr="000A4E72">
        <w:t>Implementatievoorbeelden van kleine en grote instellingen</w:t>
      </w:r>
    </w:p>
    <w:p w14:paraId="175B0474" w14:textId="77777777" w:rsidR="000A4E72" w:rsidRDefault="000A4E72" w:rsidP="00BD438A">
      <w:pPr>
        <w:jc w:val="both"/>
      </w:pPr>
      <w:r>
        <w:tab/>
      </w:r>
      <w:r>
        <w:tab/>
      </w:r>
      <w:r w:rsidRPr="000A4E72">
        <w:t xml:space="preserve">Hoe? Zo! Informatiebeveiligingsbeleid in het </w:t>
      </w:r>
      <w:r w:rsidR="00A578EC">
        <w:t>mbo</w:t>
      </w:r>
      <w:r w:rsidRPr="000A4E72">
        <w:t xml:space="preserve"> </w:t>
      </w:r>
    </w:p>
    <w:p w14:paraId="175B0475" w14:textId="77777777" w:rsidR="000A4E72" w:rsidRDefault="000A4E72" w:rsidP="00BD438A">
      <w:pPr>
        <w:jc w:val="both"/>
      </w:pPr>
      <w:r>
        <w:tab/>
      </w:r>
      <w:r>
        <w:tab/>
      </w:r>
      <w:r w:rsidRPr="000A4E72">
        <w:t xml:space="preserve">Hoe? Zo! Privacy in het </w:t>
      </w:r>
      <w:r w:rsidR="00A578EC">
        <w:t>mbo</w:t>
      </w:r>
      <w:r w:rsidRPr="000A4E72">
        <w:t xml:space="preserve">         </w:t>
      </w:r>
    </w:p>
    <w:p w14:paraId="175B0476" w14:textId="77777777" w:rsidR="00A400B9" w:rsidRDefault="00A400B9" w:rsidP="00BD438A">
      <w:pPr>
        <w:pStyle w:val="Kop2"/>
        <w:jc w:val="both"/>
      </w:pPr>
      <w:r>
        <w:t xml:space="preserve"> </w:t>
      </w:r>
      <w:bookmarkStart w:id="15" w:name="_Toc457493906"/>
      <w:r w:rsidRPr="00A400B9">
        <w:t xml:space="preserve">In kaart brengen Risico’s &amp; Uitdagingen </w:t>
      </w:r>
      <w:r w:rsidR="00BD438A" w:rsidRPr="00BD438A">
        <w:rPr>
          <w:color w:val="FFFF00"/>
        </w:rPr>
        <w:sym w:font="Wingdings 2" w:char="F098"/>
      </w:r>
      <w:bookmarkEnd w:id="15"/>
    </w:p>
    <w:p w14:paraId="175B0477" w14:textId="77777777" w:rsidR="00625AD1" w:rsidRDefault="00625AD1" w:rsidP="00625AD1">
      <w:pPr>
        <w:jc w:val="both"/>
      </w:pPr>
      <w:r>
        <w:t xml:space="preserve">De </w:t>
      </w:r>
      <w:r w:rsidR="00A578EC">
        <w:t>m</w:t>
      </w:r>
      <w:r w:rsidR="00243572">
        <w:t xml:space="preserve">anager </w:t>
      </w:r>
      <w:r w:rsidR="00A578EC">
        <w:t>ibp</w:t>
      </w:r>
      <w:r>
        <w:t xml:space="preserve"> moet risico in kaart brengen voor een </w:t>
      </w:r>
      <w:r w:rsidR="00A578EC">
        <w:t>mbo</w:t>
      </w:r>
      <w:r>
        <w:t xml:space="preserve"> instelling. Deze zijn op een viertal hoofdgebieden onder te verdelen:</w:t>
      </w:r>
    </w:p>
    <w:p w14:paraId="175B0478" w14:textId="77777777" w:rsidR="00625AD1" w:rsidRPr="00742203" w:rsidRDefault="00625AD1" w:rsidP="00625AD1">
      <w:pPr>
        <w:jc w:val="both"/>
        <w:rPr>
          <w:rFonts w:ascii="Times New Roman" w:eastAsia="Times New Roman" w:hAnsi="Times New Roman"/>
          <w:lang w:eastAsia="nl-NL"/>
        </w:rPr>
      </w:pPr>
      <w:r w:rsidRPr="00742203">
        <w:rPr>
          <w:rFonts w:asciiTheme="minorHAnsi" w:eastAsiaTheme="minorEastAsia" w:cs="Arial"/>
          <w:bCs/>
          <w:color w:val="000000" w:themeColor="text1"/>
          <w:kern w:val="24"/>
          <w:lang w:eastAsia="nl-NL"/>
        </w:rPr>
        <w:t>1A</w:t>
      </w:r>
      <w:r w:rsidRPr="00742203">
        <w:rPr>
          <w:rFonts w:asciiTheme="minorHAnsi" w:eastAsiaTheme="minorEastAsia" w:cs="Arial"/>
          <w:bCs/>
          <w:color w:val="000000" w:themeColor="text1"/>
          <w:kern w:val="24"/>
          <w:lang w:eastAsia="nl-NL"/>
        </w:rPr>
        <w:tab/>
        <w:t>Beleid, organisatie en personeel Informatiebeveiliging</w:t>
      </w:r>
      <w:r>
        <w:rPr>
          <w:rFonts w:asciiTheme="minorHAnsi" w:eastAsiaTheme="minorEastAsia" w:cs="Arial"/>
          <w:bCs/>
          <w:color w:val="000000" w:themeColor="text1"/>
          <w:kern w:val="24"/>
          <w:lang w:eastAsia="nl-NL"/>
        </w:rPr>
        <w:t xml:space="preserve"> </w:t>
      </w:r>
      <w:r>
        <w:rPr>
          <w:b/>
          <w:color w:val="0070C0"/>
        </w:rPr>
        <w:t>(IB)</w:t>
      </w:r>
    </w:p>
    <w:p w14:paraId="175B0479" w14:textId="77777777" w:rsidR="00625AD1" w:rsidRPr="00625AD1" w:rsidRDefault="00625AD1" w:rsidP="00625AD1">
      <w:pPr>
        <w:ind w:left="284" w:hanging="284"/>
        <w:contextualSpacing w:val="0"/>
        <w:textAlignment w:val="baseline"/>
        <w:rPr>
          <w:rFonts w:ascii="Times New Roman" w:eastAsia="Times New Roman" w:hAnsi="Times New Roman"/>
          <w:lang w:eastAsia="nl-NL"/>
        </w:rPr>
      </w:pPr>
      <w:r w:rsidRPr="00625AD1">
        <w:rPr>
          <w:rFonts w:asciiTheme="minorHAnsi" w:eastAsiaTheme="minorEastAsia" w:cs="Arial"/>
          <w:bCs/>
          <w:kern w:val="24"/>
          <w:lang w:eastAsia="nl-NL"/>
        </w:rPr>
        <w:t>1B</w:t>
      </w:r>
      <w:r w:rsidRPr="00625AD1">
        <w:rPr>
          <w:rFonts w:asciiTheme="minorHAnsi" w:eastAsiaTheme="minorEastAsia" w:cs="Arial"/>
          <w:bCs/>
          <w:kern w:val="24"/>
          <w:lang w:eastAsia="nl-NL"/>
        </w:rPr>
        <w:tab/>
      </w:r>
      <w:r>
        <w:rPr>
          <w:rFonts w:asciiTheme="minorHAnsi" w:eastAsiaTheme="minorEastAsia" w:cs="Arial"/>
          <w:bCs/>
          <w:kern w:val="24"/>
          <w:lang w:eastAsia="nl-NL"/>
        </w:rPr>
        <w:tab/>
      </w:r>
      <w:r w:rsidRPr="00625AD1">
        <w:rPr>
          <w:rFonts w:asciiTheme="minorHAnsi" w:eastAsiaTheme="minorEastAsia" w:cs="Arial"/>
          <w:bCs/>
          <w:kern w:val="24"/>
          <w:lang w:eastAsia="nl-NL"/>
        </w:rPr>
        <w:t>Beleid, organisatie en personeel Privacy</w:t>
      </w:r>
      <w:r>
        <w:rPr>
          <w:rFonts w:asciiTheme="minorHAnsi" w:eastAsiaTheme="minorEastAsia" w:cs="Arial"/>
          <w:bCs/>
          <w:kern w:val="24"/>
          <w:lang w:eastAsia="nl-NL"/>
        </w:rPr>
        <w:t xml:space="preserve"> </w:t>
      </w:r>
      <w:r>
        <w:rPr>
          <w:b/>
          <w:color w:val="FF0000"/>
        </w:rPr>
        <w:t>(P)</w:t>
      </w:r>
    </w:p>
    <w:p w14:paraId="175B047A" w14:textId="77777777" w:rsidR="00625AD1" w:rsidRPr="00742203" w:rsidRDefault="00625AD1" w:rsidP="00625AD1">
      <w:pPr>
        <w:ind w:left="284" w:hanging="284"/>
        <w:contextualSpacing w:val="0"/>
        <w:textAlignment w:val="baseline"/>
        <w:rPr>
          <w:rFonts w:ascii="Times New Roman" w:eastAsia="Times New Roman" w:hAnsi="Times New Roman"/>
          <w:lang w:eastAsia="nl-NL"/>
        </w:rPr>
      </w:pPr>
      <w:r w:rsidRPr="00742203">
        <w:rPr>
          <w:rFonts w:asciiTheme="minorHAnsi" w:eastAsiaTheme="minorEastAsia" w:cs="Arial"/>
          <w:bCs/>
          <w:color w:val="000000" w:themeColor="text1"/>
          <w:kern w:val="24"/>
          <w:lang w:eastAsia="nl-NL"/>
        </w:rPr>
        <w:tab/>
      </w:r>
      <w:r>
        <w:rPr>
          <w:rFonts w:asciiTheme="minorHAnsi" w:eastAsiaTheme="minorEastAsia" w:cs="Arial"/>
          <w:bCs/>
          <w:color w:val="000000" w:themeColor="text1"/>
          <w:kern w:val="24"/>
          <w:lang w:eastAsia="nl-NL"/>
        </w:rPr>
        <w:tab/>
      </w:r>
      <w:r w:rsidRPr="00742203">
        <w:rPr>
          <w:rFonts w:asciiTheme="minorHAnsi" w:eastAsiaTheme="minorEastAsia" w:cs="Arial"/>
          <w:bCs/>
          <w:kern w:val="24"/>
          <w:lang w:eastAsia="nl-NL"/>
        </w:rPr>
        <w:t xml:space="preserve">Cluster: 1, 2 en </w:t>
      </w:r>
      <w:r w:rsidRPr="00922FB2">
        <w:rPr>
          <w:rFonts w:asciiTheme="minorHAnsi" w:eastAsiaTheme="minorEastAsia" w:cs="Arial"/>
          <w:b/>
          <w:bCs/>
          <w:kern w:val="24"/>
          <w:lang w:eastAsia="nl-NL"/>
        </w:rPr>
        <w:t>7</w:t>
      </w:r>
    </w:p>
    <w:p w14:paraId="175B047B" w14:textId="77777777" w:rsidR="00625AD1" w:rsidRDefault="00625AD1" w:rsidP="00625AD1">
      <w:pPr>
        <w:textAlignment w:val="baseline"/>
        <w:rPr>
          <w:rFonts w:eastAsiaTheme="minorEastAsia" w:cs="Arial"/>
          <w:bCs/>
          <w:kern w:val="24"/>
          <w:lang w:eastAsia="nl-NL"/>
        </w:rPr>
      </w:pPr>
      <w:r>
        <w:rPr>
          <w:rFonts w:eastAsiaTheme="minorEastAsia" w:cs="Arial"/>
          <w:bCs/>
          <w:kern w:val="24"/>
          <w:lang w:eastAsia="nl-NL"/>
        </w:rPr>
        <w:t>2A</w:t>
      </w:r>
      <w:r>
        <w:rPr>
          <w:rFonts w:eastAsiaTheme="minorEastAsia" w:cs="Arial"/>
          <w:bCs/>
          <w:kern w:val="24"/>
          <w:lang w:eastAsia="nl-NL"/>
        </w:rPr>
        <w:tab/>
      </w:r>
      <w:r w:rsidRPr="00625AD1">
        <w:rPr>
          <w:rFonts w:eastAsiaTheme="minorEastAsia" w:cs="Arial"/>
          <w:bCs/>
          <w:kern w:val="24"/>
          <w:lang w:eastAsia="nl-NL"/>
        </w:rPr>
        <w:t xml:space="preserve">Techniek en </w:t>
      </w:r>
      <w:r>
        <w:rPr>
          <w:rFonts w:eastAsiaTheme="minorEastAsia" w:cs="Arial"/>
          <w:bCs/>
          <w:kern w:val="24"/>
          <w:lang w:eastAsia="nl-NL"/>
        </w:rPr>
        <w:t>interne</w:t>
      </w:r>
      <w:r w:rsidRPr="00625AD1">
        <w:rPr>
          <w:rFonts w:eastAsiaTheme="minorEastAsia" w:cs="Arial"/>
          <w:bCs/>
          <w:kern w:val="24"/>
          <w:lang w:eastAsia="nl-NL"/>
        </w:rPr>
        <w:t xml:space="preserve"> koppelingen</w:t>
      </w:r>
    </w:p>
    <w:p w14:paraId="175B047C" w14:textId="77777777" w:rsidR="00625AD1" w:rsidRPr="00625AD1" w:rsidRDefault="00625AD1" w:rsidP="00625AD1">
      <w:pPr>
        <w:textAlignment w:val="baseline"/>
        <w:rPr>
          <w:rFonts w:ascii="Times New Roman" w:eastAsia="Times New Roman" w:hAnsi="Times New Roman"/>
          <w:lang w:eastAsia="nl-NL"/>
        </w:rPr>
      </w:pPr>
      <w:r>
        <w:rPr>
          <w:rFonts w:eastAsiaTheme="minorEastAsia" w:cs="Arial"/>
          <w:bCs/>
          <w:kern w:val="24"/>
          <w:lang w:eastAsia="nl-NL"/>
        </w:rPr>
        <w:t>2B</w:t>
      </w:r>
      <w:r>
        <w:rPr>
          <w:rFonts w:eastAsiaTheme="minorEastAsia" w:cs="Arial"/>
          <w:bCs/>
          <w:kern w:val="24"/>
          <w:lang w:eastAsia="nl-NL"/>
        </w:rPr>
        <w:tab/>
        <w:t>Techniek en externe koppelingen</w:t>
      </w:r>
    </w:p>
    <w:p w14:paraId="175B047D" w14:textId="77777777" w:rsidR="00625AD1" w:rsidRPr="00742203" w:rsidRDefault="00625AD1" w:rsidP="00625AD1">
      <w:pPr>
        <w:ind w:left="284" w:hanging="284"/>
        <w:contextualSpacing w:val="0"/>
        <w:textAlignment w:val="baseline"/>
        <w:rPr>
          <w:rFonts w:ascii="Times New Roman" w:eastAsia="Times New Roman" w:hAnsi="Times New Roman"/>
          <w:lang w:eastAsia="nl-NL"/>
        </w:rPr>
      </w:pPr>
      <w:r w:rsidRPr="00742203">
        <w:rPr>
          <w:rFonts w:asciiTheme="minorHAnsi" w:eastAsiaTheme="minorEastAsia" w:cs="Arial"/>
          <w:bCs/>
          <w:kern w:val="24"/>
          <w:lang w:eastAsia="nl-NL"/>
        </w:rPr>
        <w:tab/>
      </w:r>
      <w:r>
        <w:rPr>
          <w:rFonts w:asciiTheme="minorHAnsi" w:eastAsiaTheme="minorEastAsia" w:cs="Arial"/>
          <w:bCs/>
          <w:kern w:val="24"/>
          <w:lang w:eastAsia="nl-NL"/>
        </w:rPr>
        <w:tab/>
      </w:r>
      <w:r w:rsidRPr="00742203">
        <w:rPr>
          <w:rFonts w:asciiTheme="minorHAnsi" w:eastAsiaTheme="minorEastAsia" w:cs="Arial"/>
          <w:bCs/>
          <w:kern w:val="24"/>
          <w:lang w:eastAsia="nl-NL"/>
        </w:rPr>
        <w:t>Cluster: 3, 4 en 9</w:t>
      </w:r>
    </w:p>
    <w:p w14:paraId="175B047E" w14:textId="77777777" w:rsidR="00625AD1" w:rsidRPr="00625AD1" w:rsidRDefault="00625AD1" w:rsidP="00625AD1">
      <w:pPr>
        <w:textAlignment w:val="baseline"/>
        <w:rPr>
          <w:rFonts w:ascii="Times New Roman" w:eastAsia="Times New Roman" w:hAnsi="Times New Roman"/>
          <w:lang w:eastAsia="nl-NL"/>
        </w:rPr>
      </w:pPr>
      <w:r>
        <w:rPr>
          <w:rFonts w:eastAsiaTheme="minorEastAsia" w:cs="Arial"/>
          <w:bCs/>
          <w:kern w:val="24"/>
          <w:lang w:eastAsia="nl-NL"/>
        </w:rPr>
        <w:t>3</w:t>
      </w:r>
      <w:r>
        <w:rPr>
          <w:rFonts w:eastAsiaTheme="minorEastAsia" w:cs="Arial"/>
          <w:bCs/>
          <w:kern w:val="24"/>
          <w:lang w:eastAsia="nl-NL"/>
        </w:rPr>
        <w:tab/>
      </w:r>
      <w:r w:rsidRPr="00625AD1">
        <w:rPr>
          <w:rFonts w:eastAsiaTheme="minorEastAsia" w:cs="Arial"/>
          <w:bCs/>
          <w:kern w:val="24"/>
          <w:lang w:eastAsia="nl-NL"/>
        </w:rPr>
        <w:t>Applicaties en audit</w:t>
      </w:r>
    </w:p>
    <w:p w14:paraId="175B047F" w14:textId="77777777" w:rsidR="00625AD1" w:rsidRPr="00742203" w:rsidRDefault="00625AD1" w:rsidP="00625AD1">
      <w:pPr>
        <w:ind w:left="284" w:hanging="284"/>
        <w:contextualSpacing w:val="0"/>
        <w:textAlignment w:val="baseline"/>
        <w:rPr>
          <w:rFonts w:ascii="Times New Roman" w:eastAsia="Times New Roman" w:hAnsi="Times New Roman"/>
          <w:lang w:eastAsia="nl-NL"/>
        </w:rPr>
      </w:pPr>
      <w:r w:rsidRPr="00742203">
        <w:rPr>
          <w:rFonts w:asciiTheme="minorHAnsi" w:eastAsiaTheme="minorEastAsia" w:cs="Arial"/>
          <w:bCs/>
          <w:kern w:val="24"/>
          <w:lang w:eastAsia="nl-NL"/>
        </w:rPr>
        <w:tab/>
      </w:r>
      <w:r w:rsidR="00853B52">
        <w:rPr>
          <w:rFonts w:asciiTheme="minorHAnsi" w:eastAsiaTheme="minorEastAsia" w:cs="Arial"/>
          <w:bCs/>
          <w:kern w:val="24"/>
          <w:lang w:eastAsia="nl-NL"/>
        </w:rPr>
        <w:tab/>
      </w:r>
      <w:r w:rsidRPr="00742203">
        <w:rPr>
          <w:rFonts w:asciiTheme="minorHAnsi" w:eastAsiaTheme="minorEastAsia" w:cs="Arial"/>
          <w:bCs/>
          <w:kern w:val="24"/>
          <w:lang w:eastAsia="nl-NL"/>
        </w:rPr>
        <w:t>Cluster: 5 en 6</w:t>
      </w:r>
    </w:p>
    <w:p w14:paraId="175B0480" w14:textId="77777777" w:rsidR="00625AD1" w:rsidRPr="00853B52" w:rsidRDefault="00625AD1" w:rsidP="00A44920">
      <w:pPr>
        <w:pStyle w:val="Lijstalinea"/>
        <w:numPr>
          <w:ilvl w:val="0"/>
          <w:numId w:val="39"/>
        </w:numPr>
        <w:ind w:hanging="720"/>
        <w:textAlignment w:val="baseline"/>
        <w:rPr>
          <w:rFonts w:ascii="Times New Roman" w:eastAsia="Times New Roman" w:hAnsi="Times New Roman"/>
          <w:b w:val="0"/>
          <w:sz w:val="20"/>
          <w:szCs w:val="20"/>
          <w:lang w:eastAsia="nl-NL"/>
        </w:rPr>
      </w:pPr>
      <w:r w:rsidRPr="00853B52">
        <w:rPr>
          <w:rFonts w:eastAsiaTheme="minorEastAsia" w:cs="Arial"/>
          <w:b w:val="0"/>
          <w:bCs/>
          <w:kern w:val="24"/>
          <w:sz w:val="20"/>
          <w:szCs w:val="20"/>
          <w:lang w:eastAsia="nl-NL"/>
        </w:rPr>
        <w:t>Examineren</w:t>
      </w:r>
    </w:p>
    <w:p w14:paraId="175B0481" w14:textId="77777777" w:rsidR="00625AD1" w:rsidRPr="00742203" w:rsidRDefault="00625AD1" w:rsidP="00853B52">
      <w:pPr>
        <w:ind w:firstLine="708"/>
        <w:contextualSpacing w:val="0"/>
        <w:textAlignment w:val="baseline"/>
        <w:rPr>
          <w:rFonts w:ascii="Times New Roman" w:eastAsia="Times New Roman" w:hAnsi="Times New Roman"/>
          <w:lang w:eastAsia="nl-NL"/>
        </w:rPr>
      </w:pPr>
      <w:r w:rsidRPr="00742203">
        <w:rPr>
          <w:rFonts w:asciiTheme="minorHAnsi" w:eastAsiaTheme="minorEastAsia" w:cs="Arial"/>
          <w:bCs/>
          <w:kern w:val="24"/>
          <w:lang w:eastAsia="nl-NL"/>
        </w:rPr>
        <w:t>Cluster: 8</w:t>
      </w:r>
    </w:p>
    <w:p w14:paraId="175B0482" w14:textId="77777777" w:rsidR="00A46681" w:rsidRDefault="00A46681" w:rsidP="00BD438A">
      <w:pPr>
        <w:jc w:val="both"/>
      </w:pPr>
    </w:p>
    <w:p w14:paraId="175B0483" w14:textId="77777777" w:rsidR="00853B52" w:rsidRDefault="00853B52" w:rsidP="00BD438A">
      <w:pPr>
        <w:jc w:val="both"/>
      </w:pPr>
      <w:r>
        <w:t xml:space="preserve">De </w:t>
      </w:r>
      <w:r w:rsidR="00AA610B">
        <w:t>m</w:t>
      </w:r>
      <w:r w:rsidR="00243572">
        <w:t xml:space="preserve">anager </w:t>
      </w:r>
      <w:r w:rsidR="00AA610B">
        <w:t>ibp</w:t>
      </w:r>
      <w:r>
        <w:t xml:space="preserve"> moet de risico’s die de bedrijfscontinuïteit kunnen verstoren in kaart </w:t>
      </w:r>
      <w:r w:rsidR="007F5D3C">
        <w:t xml:space="preserve">brengen </w:t>
      </w:r>
      <w:r>
        <w:t>en</w:t>
      </w:r>
      <w:r w:rsidR="007F5D3C">
        <w:t xml:space="preserve"> vervolgens</w:t>
      </w:r>
      <w:r>
        <w:t xml:space="preserve"> beleid ontwikkelen om de gevolgen te minimaliseren.</w:t>
      </w:r>
    </w:p>
    <w:p w14:paraId="175B0484" w14:textId="77777777" w:rsidR="00853B52" w:rsidRDefault="007F5D3C" w:rsidP="007F5D3C">
      <w:pPr>
        <w:jc w:val="right"/>
      </w:pPr>
      <w:r>
        <w:t xml:space="preserve"> </w:t>
      </w:r>
    </w:p>
    <w:p w14:paraId="175B0485" w14:textId="77777777" w:rsidR="00853B52" w:rsidRDefault="00853B52" w:rsidP="00BD438A">
      <w:pPr>
        <w:jc w:val="both"/>
      </w:pPr>
      <w:r>
        <w:t xml:space="preserve">Uitdagingen, zoals de nieuwe privacy wetgeving, moeten door de </w:t>
      </w:r>
      <w:r w:rsidR="00AA610B">
        <w:t>m</w:t>
      </w:r>
      <w:r w:rsidR="00243572">
        <w:t xml:space="preserve">anager </w:t>
      </w:r>
      <w:r w:rsidR="00AA610B">
        <w:t>ibp</w:t>
      </w:r>
      <w:r>
        <w:t xml:space="preserve"> voortvarend worden opgepakt.</w:t>
      </w:r>
    </w:p>
    <w:p w14:paraId="175B0486" w14:textId="77777777" w:rsidR="00853B52" w:rsidRDefault="00853B52" w:rsidP="00BD438A">
      <w:pPr>
        <w:jc w:val="both"/>
      </w:pPr>
    </w:p>
    <w:p w14:paraId="175B0487" w14:textId="77777777" w:rsidR="00A46681" w:rsidRDefault="00A46681" w:rsidP="00BD438A">
      <w:pPr>
        <w:jc w:val="both"/>
      </w:pPr>
      <w:r>
        <w:t xml:space="preserve">De </w:t>
      </w:r>
      <w:r w:rsidR="00AA610B">
        <w:t>m</w:t>
      </w:r>
      <w:r w:rsidR="00243572">
        <w:t xml:space="preserve">anager </w:t>
      </w:r>
      <w:r w:rsidR="00AA610B">
        <w:t>ibp</w:t>
      </w:r>
      <w:r>
        <w:t xml:space="preserve"> kan over de volgende documenten beschikken:</w:t>
      </w:r>
    </w:p>
    <w:p w14:paraId="175B0488" w14:textId="77777777" w:rsidR="00526F68" w:rsidRDefault="00526F68" w:rsidP="00BD438A">
      <w:pPr>
        <w:jc w:val="both"/>
      </w:pPr>
      <w:r>
        <w:t>IBPDOC2A</w:t>
      </w:r>
      <w:r>
        <w:tab/>
        <w:t>Normenkader Informatie beveiliging mbo</w:t>
      </w:r>
      <w:r w:rsidR="000A4E72">
        <w:t xml:space="preserve"> </w:t>
      </w:r>
      <w:r w:rsidR="000A4E72">
        <w:rPr>
          <w:b/>
          <w:color w:val="0070C0"/>
        </w:rPr>
        <w:t>(IB)</w:t>
      </w:r>
      <w:r w:rsidR="000A4E72">
        <w:t xml:space="preserve"> </w:t>
      </w:r>
      <w:r>
        <w:tab/>
      </w:r>
      <w:r>
        <w:tab/>
      </w:r>
      <w:r>
        <w:tab/>
      </w:r>
    </w:p>
    <w:p w14:paraId="175B0489" w14:textId="77777777" w:rsidR="00526F68" w:rsidRPr="00883768" w:rsidRDefault="00526F68" w:rsidP="00BD438A">
      <w:pPr>
        <w:jc w:val="both"/>
        <w:rPr>
          <w:b/>
          <w:color w:val="FF0000"/>
        </w:rPr>
      </w:pPr>
      <w:r>
        <w:t>IBPDOC2B</w:t>
      </w:r>
      <w:r>
        <w:tab/>
        <w:t xml:space="preserve">Compliance kader </w:t>
      </w:r>
      <w:r w:rsidR="00A578EC">
        <w:t>p</w:t>
      </w:r>
      <w:r>
        <w:t>rivacy in het mbo</w:t>
      </w:r>
      <w:r w:rsidR="00883768">
        <w:t xml:space="preserve"> </w:t>
      </w:r>
      <w:r w:rsidR="00883768">
        <w:rPr>
          <w:b/>
          <w:color w:val="FF0000"/>
        </w:rPr>
        <w:t>(P)</w:t>
      </w:r>
    </w:p>
    <w:p w14:paraId="175B048A" w14:textId="77777777" w:rsidR="00526F68" w:rsidRDefault="00526F68" w:rsidP="00BD438A">
      <w:pPr>
        <w:jc w:val="both"/>
      </w:pPr>
      <w:r>
        <w:t>IBPDOC23</w:t>
      </w:r>
      <w:r>
        <w:tab/>
        <w:t>Starterkit BCM mbo versie</w:t>
      </w:r>
    </w:p>
    <w:p w14:paraId="175B048B" w14:textId="77777777" w:rsidR="00A400B9" w:rsidRPr="00A400B9" w:rsidRDefault="00526F68" w:rsidP="00BD438A">
      <w:pPr>
        <w:jc w:val="both"/>
      </w:pPr>
      <w:r>
        <w:t>IBPDOC29</w:t>
      </w:r>
      <w:r>
        <w:tab/>
        <w:t>Handleiding Risico management</w:t>
      </w:r>
    </w:p>
    <w:p w14:paraId="175B048C" w14:textId="77777777" w:rsidR="00A400B9" w:rsidRDefault="00A400B9" w:rsidP="00BD438A">
      <w:pPr>
        <w:pStyle w:val="Kop2"/>
        <w:jc w:val="both"/>
      </w:pPr>
      <w:bookmarkStart w:id="16" w:name="_Toc457493907"/>
      <w:r w:rsidRPr="00A400B9">
        <w:t xml:space="preserve">Implementeren </w:t>
      </w:r>
      <w:r w:rsidR="00AA610B">
        <w:t>a</w:t>
      </w:r>
      <w:r w:rsidRPr="00A400B9">
        <w:t xml:space="preserve">lgemeen </w:t>
      </w:r>
      <w:r w:rsidR="00AA610B">
        <w:t>b</w:t>
      </w:r>
      <w:r w:rsidRPr="00A400B9">
        <w:t>eleid</w:t>
      </w:r>
      <w:r w:rsidR="00BD438A">
        <w:t xml:space="preserve"> </w:t>
      </w:r>
      <w:r w:rsidR="00BD438A" w:rsidRPr="00BD438A">
        <w:rPr>
          <w:color w:val="92D050"/>
        </w:rPr>
        <w:sym w:font="Wingdings 2" w:char="F098"/>
      </w:r>
      <w:bookmarkEnd w:id="16"/>
    </w:p>
    <w:p w14:paraId="175B048D" w14:textId="77777777" w:rsidR="00064005" w:rsidRDefault="00853B52" w:rsidP="00064005">
      <w:pPr>
        <w:jc w:val="both"/>
      </w:pPr>
      <w:r>
        <w:t xml:space="preserve">De </w:t>
      </w:r>
      <w:r w:rsidR="00AA610B">
        <w:t>m</w:t>
      </w:r>
      <w:r w:rsidR="00243572">
        <w:t xml:space="preserve">anager </w:t>
      </w:r>
      <w:r w:rsidR="00AA610B">
        <w:t>ibp</w:t>
      </w:r>
      <w:r>
        <w:t xml:space="preserve"> </w:t>
      </w:r>
      <w:r w:rsidR="00CE727B">
        <w:t xml:space="preserve">ontwikkelt </w:t>
      </w:r>
      <w:r w:rsidR="00180D8F">
        <w:t xml:space="preserve">samen met de proceseigenaren beleid in het kader van Informatiebeveiliging en Privacy. Ook neemt hij het voortouw om </w:t>
      </w:r>
      <w:r w:rsidR="00AA610B">
        <w:t>ibp</w:t>
      </w:r>
      <w:r w:rsidR="00F1632A">
        <w:t xml:space="preserve"> </w:t>
      </w:r>
      <w:r w:rsidR="00180D8F">
        <w:t xml:space="preserve">beleid te maken dat specifiek gericht is op studenten, medewerkers en </w:t>
      </w:r>
      <w:r w:rsidR="00A578EC">
        <w:t>ict</w:t>
      </w:r>
      <w:r w:rsidR="00180D8F">
        <w:t xml:space="preserve"> medewerkers.</w:t>
      </w:r>
    </w:p>
    <w:p w14:paraId="175B048E" w14:textId="77777777" w:rsidR="00064005" w:rsidRDefault="00064005" w:rsidP="00064005">
      <w:pPr>
        <w:jc w:val="both"/>
      </w:pPr>
    </w:p>
    <w:p w14:paraId="175B048F" w14:textId="77777777" w:rsidR="00A46681" w:rsidRDefault="00A46681" w:rsidP="00BD438A">
      <w:pPr>
        <w:jc w:val="both"/>
      </w:pPr>
      <w:r>
        <w:t xml:space="preserve">De </w:t>
      </w:r>
      <w:r w:rsidR="00AA610B">
        <w:t>m</w:t>
      </w:r>
      <w:r w:rsidR="00243572">
        <w:t xml:space="preserve">anager </w:t>
      </w:r>
      <w:r w:rsidR="00AA610B">
        <w:t>ibp</w:t>
      </w:r>
      <w:r>
        <w:t xml:space="preserve"> kan over de volgende documenten beschikken:</w:t>
      </w:r>
    </w:p>
    <w:p w14:paraId="175B0490" w14:textId="77777777" w:rsidR="00883768" w:rsidRDefault="00526F68" w:rsidP="00BD438A">
      <w:pPr>
        <w:jc w:val="both"/>
      </w:pPr>
      <w:r>
        <w:t>IBPDOC6</w:t>
      </w:r>
      <w:r>
        <w:tab/>
        <w:t xml:space="preserve">Model Informatiebeveiligingsbeleid voor de mbo sector op basis van ISO27001 en </w:t>
      </w:r>
      <w:r w:rsidR="00883768">
        <w:t>2</w:t>
      </w:r>
      <w:r>
        <w:t>7002</w:t>
      </w:r>
      <w:r w:rsidR="00883768">
        <w:t xml:space="preserve"> </w:t>
      </w:r>
      <w:r w:rsidR="00883768">
        <w:rPr>
          <w:b/>
          <w:color w:val="0070C0"/>
        </w:rPr>
        <w:t>(IB)</w:t>
      </w:r>
      <w:r w:rsidR="00883768">
        <w:t xml:space="preserve">  </w:t>
      </w:r>
    </w:p>
    <w:p w14:paraId="175B0491" w14:textId="77777777" w:rsidR="00526F68" w:rsidRDefault="00526F68" w:rsidP="00BD438A">
      <w:pPr>
        <w:jc w:val="both"/>
      </w:pPr>
      <w:r>
        <w:t>IBPDOC18</w:t>
      </w:r>
      <w:r>
        <w:tab/>
        <w:t>Modelbeleid verwerking persoonsgegevens</w:t>
      </w:r>
      <w:r w:rsidR="00883768">
        <w:t xml:space="preserve"> </w:t>
      </w:r>
      <w:r w:rsidR="00883768">
        <w:rPr>
          <w:b/>
          <w:color w:val="FF0000"/>
        </w:rPr>
        <w:t>(P)</w:t>
      </w:r>
    </w:p>
    <w:p w14:paraId="175B0492" w14:textId="77777777" w:rsidR="00526F68" w:rsidRDefault="00526F68" w:rsidP="00BD438A">
      <w:pPr>
        <w:jc w:val="both"/>
      </w:pPr>
      <w:r>
        <w:t>IBPDOC25</w:t>
      </w:r>
      <w:r>
        <w:tab/>
        <w:t>Integriteit Code mbo versie</w:t>
      </w:r>
      <w:r>
        <w:tab/>
      </w:r>
      <w:r>
        <w:tab/>
      </w:r>
      <w:r>
        <w:tab/>
      </w:r>
      <w:r>
        <w:tab/>
      </w:r>
    </w:p>
    <w:p w14:paraId="175B0493" w14:textId="77777777" w:rsidR="00526F68" w:rsidRDefault="00526F68" w:rsidP="00BD438A">
      <w:pPr>
        <w:jc w:val="both"/>
      </w:pPr>
      <w:r>
        <w:t>IBPDOC26</w:t>
      </w:r>
      <w:r>
        <w:tab/>
        <w:t>Leidraad AUP’s mbo versie</w:t>
      </w:r>
      <w:r>
        <w:tab/>
      </w:r>
      <w:r>
        <w:tab/>
      </w:r>
      <w:r>
        <w:tab/>
      </w:r>
      <w:r>
        <w:tab/>
      </w:r>
    </w:p>
    <w:p w14:paraId="175B0494" w14:textId="77777777" w:rsidR="00A400B9" w:rsidRPr="002676ED" w:rsidRDefault="00526F68" w:rsidP="00BD438A">
      <w:pPr>
        <w:jc w:val="both"/>
        <w:rPr>
          <w:lang w:val="en-US"/>
        </w:rPr>
      </w:pPr>
      <w:r w:rsidRPr="002676ED">
        <w:rPr>
          <w:lang w:val="en-US"/>
        </w:rPr>
        <w:t>IBPDOC27</w:t>
      </w:r>
      <w:r w:rsidRPr="002676ED">
        <w:rPr>
          <w:lang w:val="en-US"/>
        </w:rPr>
        <w:tab/>
        <w:t>Responsible Disclosure mbo versie</w:t>
      </w:r>
      <w:r w:rsidRPr="002676ED">
        <w:rPr>
          <w:lang w:val="en-US"/>
        </w:rPr>
        <w:tab/>
      </w:r>
    </w:p>
    <w:p w14:paraId="175B0495" w14:textId="77777777" w:rsidR="00A400B9" w:rsidRDefault="00A400B9" w:rsidP="00BD438A">
      <w:pPr>
        <w:pStyle w:val="Kop2"/>
        <w:jc w:val="both"/>
      </w:pPr>
      <w:bookmarkStart w:id="17" w:name="_Toc457493908"/>
      <w:r w:rsidRPr="00A400B9">
        <w:t xml:space="preserve">Aansturen </w:t>
      </w:r>
      <w:r w:rsidR="00AA610B">
        <w:t>ibp</w:t>
      </w:r>
      <w:r w:rsidRPr="00A400B9">
        <w:t xml:space="preserve"> </w:t>
      </w:r>
      <w:r w:rsidR="00AA610B">
        <w:t>o</w:t>
      </w:r>
      <w:r w:rsidRPr="00A400B9">
        <w:t>rganisatie</w:t>
      </w:r>
      <w:r w:rsidR="00BD438A">
        <w:t xml:space="preserve"> </w:t>
      </w:r>
      <w:r w:rsidR="00BD438A" w:rsidRPr="00BD438A">
        <w:rPr>
          <w:color w:val="FF0000"/>
        </w:rPr>
        <w:sym w:font="Wingdings 2" w:char="F098"/>
      </w:r>
      <w:bookmarkEnd w:id="17"/>
    </w:p>
    <w:p w14:paraId="175B0496" w14:textId="77777777" w:rsidR="00847B96" w:rsidRDefault="00847B96" w:rsidP="00BD438A">
      <w:pPr>
        <w:jc w:val="both"/>
      </w:pPr>
      <w:r>
        <w:t xml:space="preserve">De </w:t>
      </w:r>
      <w:r w:rsidR="00243572">
        <w:t xml:space="preserve">manager </w:t>
      </w:r>
      <w:r w:rsidR="00AA610B">
        <w:t>ib</w:t>
      </w:r>
      <w:r w:rsidR="00A578EC">
        <w:t>p</w:t>
      </w:r>
      <w:r>
        <w:t xml:space="preserve"> </w:t>
      </w:r>
      <w:r w:rsidR="00007696">
        <w:t xml:space="preserve">regelt </w:t>
      </w:r>
      <w:r>
        <w:t xml:space="preserve"> binnen een </w:t>
      </w:r>
      <w:r w:rsidR="00A578EC">
        <w:t>mbo</w:t>
      </w:r>
      <w:r>
        <w:t xml:space="preserve"> instelling 3 </w:t>
      </w:r>
      <w:r w:rsidR="00007696">
        <w:t>zaken</w:t>
      </w:r>
      <w:r>
        <w:t>:</w:t>
      </w:r>
    </w:p>
    <w:p w14:paraId="175B0497" w14:textId="77777777" w:rsidR="00A46681" w:rsidRDefault="00007696" w:rsidP="00A44920">
      <w:pPr>
        <w:pStyle w:val="Lijstalinea"/>
        <w:numPr>
          <w:ilvl w:val="0"/>
          <w:numId w:val="40"/>
        </w:numPr>
        <w:ind w:left="284" w:hanging="284"/>
        <w:jc w:val="both"/>
        <w:rPr>
          <w:b w:val="0"/>
          <w:sz w:val="20"/>
          <w:szCs w:val="20"/>
        </w:rPr>
      </w:pPr>
      <w:r>
        <w:rPr>
          <w:b w:val="0"/>
          <w:sz w:val="20"/>
          <w:szCs w:val="20"/>
        </w:rPr>
        <w:t xml:space="preserve">Opzetten van een </w:t>
      </w:r>
      <w:r w:rsidR="005C7D0A" w:rsidRPr="00847B96">
        <w:rPr>
          <w:b w:val="0"/>
          <w:sz w:val="20"/>
          <w:szCs w:val="20"/>
        </w:rPr>
        <w:t>CSIRT (Computer Security Incident Response Team)</w:t>
      </w:r>
      <w:r>
        <w:rPr>
          <w:b w:val="0"/>
          <w:sz w:val="20"/>
          <w:szCs w:val="20"/>
        </w:rPr>
        <w:t>;</w:t>
      </w:r>
    </w:p>
    <w:p w14:paraId="175B0498" w14:textId="77777777" w:rsidR="00847B96" w:rsidRDefault="00847B96" w:rsidP="00007696">
      <w:pPr>
        <w:pStyle w:val="Lijstalinea"/>
        <w:ind w:left="284"/>
        <w:jc w:val="both"/>
        <w:rPr>
          <w:b w:val="0"/>
          <w:sz w:val="20"/>
          <w:szCs w:val="20"/>
        </w:rPr>
      </w:pPr>
      <w:r>
        <w:rPr>
          <w:b w:val="0"/>
          <w:sz w:val="20"/>
          <w:szCs w:val="20"/>
        </w:rPr>
        <w:lastRenderedPageBreak/>
        <w:t xml:space="preserve">Dit team bestaande uit </w:t>
      </w:r>
      <w:r w:rsidR="00A578EC">
        <w:rPr>
          <w:b w:val="0"/>
          <w:sz w:val="20"/>
          <w:szCs w:val="20"/>
        </w:rPr>
        <w:t>ict</w:t>
      </w:r>
      <w:r>
        <w:rPr>
          <w:b w:val="0"/>
          <w:sz w:val="20"/>
          <w:szCs w:val="20"/>
        </w:rPr>
        <w:t xml:space="preserve">-collega’s, functioneel beheerders, communicatiemedewerkers, lid College van Bestuur en proceseigenaren (eventueel aan te vullen met andere medewerkers) zorgt ervoor dat tijdens grote incidenten, onder leiding van de </w:t>
      </w:r>
      <w:r w:rsidR="00AA610B">
        <w:rPr>
          <w:b w:val="0"/>
          <w:sz w:val="20"/>
          <w:szCs w:val="20"/>
        </w:rPr>
        <w:t>m</w:t>
      </w:r>
      <w:r w:rsidR="00243572">
        <w:rPr>
          <w:b w:val="0"/>
          <w:sz w:val="20"/>
          <w:szCs w:val="20"/>
        </w:rPr>
        <w:t xml:space="preserve">anager </w:t>
      </w:r>
      <w:r w:rsidR="00AA610B">
        <w:rPr>
          <w:b w:val="0"/>
          <w:sz w:val="20"/>
          <w:szCs w:val="20"/>
        </w:rPr>
        <w:t>ibp</w:t>
      </w:r>
      <w:r>
        <w:rPr>
          <w:b w:val="0"/>
          <w:sz w:val="20"/>
          <w:szCs w:val="20"/>
        </w:rPr>
        <w:t xml:space="preserve">, de </w:t>
      </w:r>
      <w:r w:rsidR="00007696">
        <w:rPr>
          <w:b w:val="0"/>
          <w:sz w:val="20"/>
          <w:szCs w:val="20"/>
        </w:rPr>
        <w:t>verstoring zo snel mogelijk wordt hersteld.</w:t>
      </w:r>
    </w:p>
    <w:p w14:paraId="175B0499" w14:textId="77777777" w:rsidR="00007696" w:rsidRDefault="00007696" w:rsidP="00A44920">
      <w:pPr>
        <w:pStyle w:val="Lijstalinea"/>
        <w:numPr>
          <w:ilvl w:val="0"/>
          <w:numId w:val="40"/>
        </w:numPr>
        <w:ind w:left="284" w:hanging="284"/>
        <w:jc w:val="both"/>
        <w:rPr>
          <w:b w:val="0"/>
          <w:sz w:val="20"/>
          <w:szCs w:val="20"/>
        </w:rPr>
      </w:pPr>
      <w:r>
        <w:rPr>
          <w:b w:val="0"/>
          <w:sz w:val="20"/>
          <w:szCs w:val="20"/>
        </w:rPr>
        <w:t xml:space="preserve">Inrichten van een </w:t>
      </w:r>
      <w:r w:rsidR="00AA610B">
        <w:rPr>
          <w:b w:val="0"/>
          <w:sz w:val="20"/>
          <w:szCs w:val="20"/>
        </w:rPr>
        <w:t>ibp</w:t>
      </w:r>
      <w:r>
        <w:rPr>
          <w:b w:val="0"/>
          <w:sz w:val="20"/>
          <w:szCs w:val="20"/>
        </w:rPr>
        <w:t xml:space="preserve"> incidenten registratie.</w:t>
      </w:r>
    </w:p>
    <w:p w14:paraId="175B049A" w14:textId="77777777" w:rsidR="00007696" w:rsidRDefault="00007696" w:rsidP="00007696">
      <w:pPr>
        <w:pStyle w:val="Lijstalinea"/>
        <w:ind w:left="284"/>
        <w:jc w:val="both"/>
        <w:rPr>
          <w:b w:val="0"/>
          <w:sz w:val="20"/>
          <w:szCs w:val="20"/>
        </w:rPr>
      </w:pPr>
      <w:r>
        <w:rPr>
          <w:b w:val="0"/>
          <w:sz w:val="20"/>
          <w:szCs w:val="20"/>
        </w:rPr>
        <w:t>Dit kan, bijvoorbeeld, met behulp van Topdesk. Niet alleen worden de “normaal” voorkomende incidenten geregistreerd, maar ook de speciale incidenten zoals haat mail, bedreigingen en fraude.</w:t>
      </w:r>
    </w:p>
    <w:p w14:paraId="175B049B" w14:textId="77777777" w:rsidR="00007696" w:rsidRPr="00847B96" w:rsidRDefault="00007696" w:rsidP="00A44920">
      <w:pPr>
        <w:pStyle w:val="Lijstalinea"/>
        <w:numPr>
          <w:ilvl w:val="0"/>
          <w:numId w:val="40"/>
        </w:numPr>
        <w:ind w:left="284" w:hanging="284"/>
        <w:jc w:val="both"/>
        <w:rPr>
          <w:b w:val="0"/>
          <w:sz w:val="20"/>
          <w:szCs w:val="20"/>
        </w:rPr>
      </w:pPr>
      <w:r>
        <w:rPr>
          <w:b w:val="0"/>
          <w:sz w:val="20"/>
          <w:szCs w:val="20"/>
        </w:rPr>
        <w:t xml:space="preserve">Vervaardigen van regelmatige </w:t>
      </w:r>
      <w:r w:rsidR="00AA610B">
        <w:rPr>
          <w:b w:val="0"/>
          <w:sz w:val="20"/>
          <w:szCs w:val="20"/>
        </w:rPr>
        <w:t>ibp</w:t>
      </w:r>
      <w:r>
        <w:rPr>
          <w:b w:val="0"/>
          <w:sz w:val="20"/>
          <w:szCs w:val="20"/>
        </w:rPr>
        <w:t xml:space="preserve"> rapportages.</w:t>
      </w:r>
    </w:p>
    <w:p w14:paraId="175B049C" w14:textId="77777777" w:rsidR="005C7D0A" w:rsidRDefault="005C7D0A" w:rsidP="00BD438A">
      <w:pPr>
        <w:jc w:val="both"/>
      </w:pPr>
    </w:p>
    <w:p w14:paraId="175B049D" w14:textId="77777777" w:rsidR="00A46681" w:rsidRDefault="00A46681" w:rsidP="00BD438A">
      <w:pPr>
        <w:jc w:val="both"/>
      </w:pPr>
      <w:r>
        <w:t xml:space="preserve">De </w:t>
      </w:r>
      <w:r w:rsidR="00243572">
        <w:t xml:space="preserve">manager </w:t>
      </w:r>
      <w:r w:rsidR="00AA610B">
        <w:t>ibp</w:t>
      </w:r>
      <w:r>
        <w:t xml:space="preserve"> kan over de volgende documenten beschikken:</w:t>
      </w:r>
    </w:p>
    <w:p w14:paraId="175B049E" w14:textId="77777777" w:rsidR="000A4E72" w:rsidRDefault="000A4E72" w:rsidP="00BD438A">
      <w:pPr>
        <w:jc w:val="both"/>
      </w:pPr>
      <w:r>
        <w:t>IBPDOC12</w:t>
      </w:r>
      <w:r>
        <w:tab/>
        <w:t>Competenties Informatiebeveiliging en Privacy</w:t>
      </w:r>
      <w:r>
        <w:tab/>
      </w:r>
      <w:r>
        <w:tab/>
      </w:r>
      <w:r>
        <w:tab/>
      </w:r>
      <w:r>
        <w:tab/>
      </w:r>
    </w:p>
    <w:p w14:paraId="175B049F" w14:textId="77777777" w:rsidR="000A4E72" w:rsidRDefault="000A4E72" w:rsidP="00BD438A">
      <w:pPr>
        <w:jc w:val="both"/>
      </w:pPr>
      <w:r>
        <w:t>IBPDOC13</w:t>
      </w:r>
      <w:r>
        <w:tab/>
        <w:t>Positionering Informatiebeveiliging en Privacy</w:t>
      </w:r>
      <w:r>
        <w:tab/>
      </w:r>
      <w:r>
        <w:tab/>
      </w:r>
      <w:r>
        <w:tab/>
      </w:r>
    </w:p>
    <w:p w14:paraId="175B04A0" w14:textId="77777777" w:rsidR="000A4E72" w:rsidRDefault="000A4E72" w:rsidP="00BD438A">
      <w:pPr>
        <w:jc w:val="both"/>
      </w:pPr>
      <w:r>
        <w:t>IBPDOC22</w:t>
      </w:r>
      <w:r>
        <w:tab/>
        <w:t>Starterkit Identity mgt mbo versie</w:t>
      </w:r>
      <w:r>
        <w:tab/>
      </w:r>
      <w:r>
        <w:tab/>
      </w:r>
      <w:r>
        <w:tab/>
      </w:r>
      <w:r>
        <w:tab/>
      </w:r>
    </w:p>
    <w:p w14:paraId="175B04A1" w14:textId="77777777" w:rsidR="00A400B9" w:rsidRPr="00A400B9" w:rsidRDefault="000A4E72" w:rsidP="00BD438A">
      <w:pPr>
        <w:jc w:val="both"/>
      </w:pPr>
      <w:r>
        <w:t>IBPDOC24</w:t>
      </w:r>
      <w:r>
        <w:tab/>
        <w:t>Starterkit RBAC mbo versie</w:t>
      </w:r>
    </w:p>
    <w:p w14:paraId="175B04A2" w14:textId="77777777" w:rsidR="00A400B9" w:rsidRDefault="00A400B9" w:rsidP="00BD438A">
      <w:pPr>
        <w:pStyle w:val="Kop2"/>
        <w:jc w:val="both"/>
        <w:rPr>
          <w:color w:val="0070C0"/>
        </w:rPr>
      </w:pPr>
      <w:bookmarkStart w:id="18" w:name="_Toc457493909"/>
      <w:r w:rsidRPr="00A400B9">
        <w:t xml:space="preserve">Door </w:t>
      </w:r>
      <w:r w:rsidRPr="00F1632A">
        <w:t>ontwikkelen</w:t>
      </w:r>
      <w:r w:rsidRPr="00A400B9">
        <w:t xml:space="preserve"> </w:t>
      </w:r>
      <w:r w:rsidR="00AA610B">
        <w:t>ibp</w:t>
      </w:r>
      <w:r w:rsidRPr="00A400B9">
        <w:t xml:space="preserve"> </w:t>
      </w:r>
      <w:r w:rsidR="00AA610B">
        <w:t>a</w:t>
      </w:r>
      <w:r w:rsidRPr="00A400B9">
        <w:t>rchitectuur</w:t>
      </w:r>
      <w:r w:rsidR="00BD438A">
        <w:t xml:space="preserve"> </w:t>
      </w:r>
      <w:r w:rsidR="00BD438A" w:rsidRPr="000C1FA3">
        <w:rPr>
          <w:color w:val="0070C0"/>
        </w:rPr>
        <w:sym w:font="Wingdings 2" w:char="F098"/>
      </w:r>
      <w:bookmarkEnd w:id="18"/>
    </w:p>
    <w:p w14:paraId="175B04A3" w14:textId="77777777" w:rsidR="00007696" w:rsidRDefault="00007696" w:rsidP="00007696">
      <w:pPr>
        <w:pStyle w:val="Geenafstand"/>
      </w:pPr>
      <w:r>
        <w:t xml:space="preserve">De </w:t>
      </w:r>
      <w:r w:rsidR="00AA610B">
        <w:t>m</w:t>
      </w:r>
      <w:r w:rsidR="00243572">
        <w:t xml:space="preserve">anager </w:t>
      </w:r>
      <w:r w:rsidR="00AA610B">
        <w:t>ibp</w:t>
      </w:r>
      <w:r>
        <w:t xml:space="preserve"> “verrijkt” de standaard informatie-, applicatie-, proces- en technische architectuur met:</w:t>
      </w:r>
    </w:p>
    <w:p w14:paraId="175B04A4" w14:textId="77777777" w:rsidR="00064005" w:rsidRDefault="00064005" w:rsidP="00A44920">
      <w:pPr>
        <w:pStyle w:val="Geenafstand"/>
        <w:numPr>
          <w:ilvl w:val="0"/>
          <w:numId w:val="41"/>
        </w:numPr>
      </w:pPr>
      <w:r>
        <w:t>Classificatie</w:t>
      </w:r>
      <w:r w:rsidR="00007696">
        <w:t>s (BIV);</w:t>
      </w:r>
    </w:p>
    <w:p w14:paraId="175B04A5" w14:textId="77777777" w:rsidR="00007696" w:rsidRDefault="00007696" w:rsidP="00A44920">
      <w:pPr>
        <w:pStyle w:val="Geenafstand"/>
        <w:numPr>
          <w:ilvl w:val="0"/>
          <w:numId w:val="41"/>
        </w:numPr>
      </w:pPr>
      <w:r>
        <w:t>Assessments (PIA);</w:t>
      </w:r>
    </w:p>
    <w:p w14:paraId="175B04A6" w14:textId="77777777" w:rsidR="00007696" w:rsidRDefault="00007696" w:rsidP="00A44920">
      <w:pPr>
        <w:pStyle w:val="Geenafstand"/>
        <w:numPr>
          <w:ilvl w:val="0"/>
          <w:numId w:val="41"/>
        </w:numPr>
      </w:pPr>
      <w:r>
        <w:t>Baselines;</w:t>
      </w:r>
    </w:p>
    <w:p w14:paraId="175B04A7" w14:textId="77777777" w:rsidR="00007696" w:rsidRDefault="00007696" w:rsidP="00A44920">
      <w:pPr>
        <w:pStyle w:val="Geenafstand"/>
        <w:numPr>
          <w:ilvl w:val="0"/>
          <w:numId w:val="41"/>
        </w:numPr>
      </w:pPr>
      <w:r>
        <w:t>Cloud kaders;</w:t>
      </w:r>
    </w:p>
    <w:p w14:paraId="175B04A8" w14:textId="77777777" w:rsidR="00007696" w:rsidRDefault="00007696" w:rsidP="00A44920">
      <w:pPr>
        <w:pStyle w:val="Geenafstand"/>
        <w:numPr>
          <w:ilvl w:val="0"/>
          <w:numId w:val="41"/>
        </w:numPr>
      </w:pPr>
      <w:r>
        <w:t>Etc.</w:t>
      </w:r>
    </w:p>
    <w:p w14:paraId="175B04A9" w14:textId="77777777" w:rsidR="00C638B6" w:rsidRDefault="00C638B6" w:rsidP="00C638B6">
      <w:pPr>
        <w:pStyle w:val="Geenafstand"/>
      </w:pPr>
    </w:p>
    <w:p w14:paraId="175B04AA" w14:textId="77777777" w:rsidR="00C638B6" w:rsidRDefault="00C638B6" w:rsidP="002676ED">
      <w:pPr>
        <w:pStyle w:val="Geenafstand"/>
      </w:pPr>
      <w:r>
        <w:t>Niet alleen is de interne organisatie van belang maar ook de beheersing van de keten. Erkenning en accreditering (instelling, opleiding en onderwijspersoneel);</w:t>
      </w:r>
    </w:p>
    <w:p w14:paraId="175B04AB" w14:textId="77777777" w:rsidR="00C638B6" w:rsidRDefault="00C638B6" w:rsidP="00A44920">
      <w:pPr>
        <w:pStyle w:val="Geenafstand"/>
        <w:numPr>
          <w:ilvl w:val="0"/>
          <w:numId w:val="42"/>
        </w:numPr>
      </w:pPr>
      <w:r>
        <w:t>Leerrouteplanning;</w:t>
      </w:r>
    </w:p>
    <w:p w14:paraId="175B04AC" w14:textId="77777777" w:rsidR="00C638B6" w:rsidRDefault="00C638B6" w:rsidP="00A44920">
      <w:pPr>
        <w:pStyle w:val="Geenafstand"/>
        <w:numPr>
          <w:ilvl w:val="0"/>
          <w:numId w:val="42"/>
        </w:numPr>
      </w:pPr>
      <w:r>
        <w:t>Ontwikkelen leermiddelen;</w:t>
      </w:r>
    </w:p>
    <w:p w14:paraId="175B04AD" w14:textId="77777777" w:rsidR="00C638B6" w:rsidRDefault="00C638B6" w:rsidP="00A44920">
      <w:pPr>
        <w:pStyle w:val="Geenafstand"/>
        <w:numPr>
          <w:ilvl w:val="0"/>
          <w:numId w:val="42"/>
        </w:numPr>
      </w:pPr>
      <w:r>
        <w:t>Aanmelden;</w:t>
      </w:r>
    </w:p>
    <w:p w14:paraId="175B04AE" w14:textId="77777777" w:rsidR="00C638B6" w:rsidRDefault="00C638B6" w:rsidP="00A44920">
      <w:pPr>
        <w:pStyle w:val="Geenafstand"/>
        <w:numPr>
          <w:ilvl w:val="0"/>
          <w:numId w:val="42"/>
        </w:numPr>
      </w:pPr>
      <w:r>
        <w:t>Inschrijven;</w:t>
      </w:r>
    </w:p>
    <w:p w14:paraId="175B04AF" w14:textId="77777777" w:rsidR="00C638B6" w:rsidRDefault="00C638B6" w:rsidP="00A44920">
      <w:pPr>
        <w:pStyle w:val="Geenafstand"/>
        <w:numPr>
          <w:ilvl w:val="0"/>
          <w:numId w:val="42"/>
        </w:numPr>
      </w:pPr>
      <w:r>
        <w:t>Preventie schooluitval;</w:t>
      </w:r>
    </w:p>
    <w:p w14:paraId="175B04B0" w14:textId="77777777" w:rsidR="00C638B6" w:rsidRDefault="00C638B6" w:rsidP="00A44920">
      <w:pPr>
        <w:pStyle w:val="Geenafstand"/>
        <w:numPr>
          <w:ilvl w:val="0"/>
          <w:numId w:val="42"/>
        </w:numPr>
      </w:pPr>
      <w:r>
        <w:t>Zorg en begeleiding;</w:t>
      </w:r>
    </w:p>
    <w:p w14:paraId="175B04B1" w14:textId="77777777" w:rsidR="00C638B6" w:rsidRDefault="00C638B6" w:rsidP="00A44920">
      <w:pPr>
        <w:pStyle w:val="Geenafstand"/>
        <w:numPr>
          <w:ilvl w:val="0"/>
          <w:numId w:val="42"/>
        </w:numPr>
      </w:pPr>
      <w:r>
        <w:t>Onderwijsontwikkeling;</w:t>
      </w:r>
    </w:p>
    <w:p w14:paraId="175B04B2" w14:textId="77777777" w:rsidR="00C638B6" w:rsidRDefault="00C638B6" w:rsidP="00A44920">
      <w:pPr>
        <w:pStyle w:val="Geenafstand"/>
        <w:numPr>
          <w:ilvl w:val="0"/>
          <w:numId w:val="42"/>
        </w:numPr>
      </w:pPr>
      <w:r>
        <w:t>Beroepspraktijkvorming;</w:t>
      </w:r>
    </w:p>
    <w:p w14:paraId="175B04B3" w14:textId="77777777" w:rsidR="00C638B6" w:rsidRDefault="00C638B6" w:rsidP="00A44920">
      <w:pPr>
        <w:pStyle w:val="Geenafstand"/>
        <w:numPr>
          <w:ilvl w:val="0"/>
          <w:numId w:val="42"/>
        </w:numPr>
      </w:pPr>
      <w:r>
        <w:t>Kwaliteitsborging en toezicht;</w:t>
      </w:r>
    </w:p>
    <w:p w14:paraId="175B04B4" w14:textId="77777777" w:rsidR="00C638B6" w:rsidRDefault="00C638B6" w:rsidP="00A44920">
      <w:pPr>
        <w:pStyle w:val="Geenafstand"/>
        <w:numPr>
          <w:ilvl w:val="0"/>
          <w:numId w:val="42"/>
        </w:numPr>
      </w:pPr>
      <w:r>
        <w:t>Toetsen en examinering;</w:t>
      </w:r>
    </w:p>
    <w:p w14:paraId="175B04B5" w14:textId="77777777" w:rsidR="00C638B6" w:rsidRDefault="00C638B6" w:rsidP="00A44920">
      <w:pPr>
        <w:pStyle w:val="Geenafstand"/>
        <w:numPr>
          <w:ilvl w:val="0"/>
          <w:numId w:val="42"/>
        </w:numPr>
      </w:pPr>
      <w:r>
        <w:t>Informatielevering (deelnemersgegevens en onderwijspersoneel);</w:t>
      </w:r>
    </w:p>
    <w:p w14:paraId="175B04B6" w14:textId="77777777" w:rsidR="00007696" w:rsidRDefault="00C638B6" w:rsidP="00A44920">
      <w:pPr>
        <w:pStyle w:val="Geenafstand"/>
        <w:numPr>
          <w:ilvl w:val="0"/>
          <w:numId w:val="42"/>
        </w:numPr>
      </w:pPr>
      <w:r>
        <w:t>Informatiedoorlevering (van GBA, NHR en BRI aan SUWI, CBS en gemeenten);</w:t>
      </w:r>
    </w:p>
    <w:p w14:paraId="175B04B7" w14:textId="77777777" w:rsidR="00C638B6" w:rsidRDefault="00C638B6" w:rsidP="00A44920">
      <w:pPr>
        <w:pStyle w:val="Geenafstand"/>
        <w:numPr>
          <w:ilvl w:val="0"/>
          <w:numId w:val="42"/>
        </w:numPr>
      </w:pPr>
      <w:r>
        <w:t>Bekostiging;</w:t>
      </w:r>
    </w:p>
    <w:p w14:paraId="175B04B8" w14:textId="77777777" w:rsidR="009000DB" w:rsidRDefault="009000DB" w:rsidP="009000DB">
      <w:pPr>
        <w:pStyle w:val="Geenafstand"/>
        <w:numPr>
          <w:ilvl w:val="0"/>
          <w:numId w:val="42"/>
        </w:numPr>
      </w:pPr>
      <w:r>
        <w:t>Verantwoording.</w:t>
      </w:r>
    </w:p>
    <w:p w14:paraId="175B04B9" w14:textId="77777777" w:rsidR="00C638B6" w:rsidRDefault="00C638B6" w:rsidP="00C638B6">
      <w:pPr>
        <w:pStyle w:val="Geenafstand"/>
        <w:ind w:left="720"/>
      </w:pPr>
    </w:p>
    <w:p w14:paraId="175B04BA" w14:textId="77777777" w:rsidR="00A46681" w:rsidRDefault="00A46681" w:rsidP="00BD438A">
      <w:pPr>
        <w:jc w:val="both"/>
      </w:pPr>
      <w:r>
        <w:t xml:space="preserve">De </w:t>
      </w:r>
      <w:r w:rsidR="00AA610B">
        <w:t>m</w:t>
      </w:r>
      <w:r w:rsidR="00243572">
        <w:t xml:space="preserve">anager </w:t>
      </w:r>
      <w:r w:rsidR="00AA610B">
        <w:t>ibp</w:t>
      </w:r>
      <w:r>
        <w:t xml:space="preserve"> kan over de volgende documenten beschikken:</w:t>
      </w:r>
    </w:p>
    <w:p w14:paraId="175B04BB" w14:textId="77777777" w:rsidR="000A4E72" w:rsidRDefault="000A4E72" w:rsidP="00BD438A">
      <w:pPr>
        <w:jc w:val="both"/>
      </w:pPr>
      <w:r>
        <w:t>IBPDOC4</w:t>
      </w:r>
      <w:r>
        <w:tab/>
        <w:t>Mbo referentie architectuur</w:t>
      </w:r>
      <w:r w:rsidR="00C638B6">
        <w:t xml:space="preserve"> (inclusief keten)</w:t>
      </w:r>
      <w:r>
        <w:tab/>
      </w:r>
      <w:r>
        <w:tab/>
      </w:r>
      <w:r>
        <w:tab/>
      </w:r>
      <w:r>
        <w:tab/>
      </w:r>
    </w:p>
    <w:p w14:paraId="175B04BC" w14:textId="77777777" w:rsidR="000A4E72" w:rsidRDefault="000A4E72" w:rsidP="00BD438A">
      <w:pPr>
        <w:jc w:val="both"/>
      </w:pPr>
      <w:r>
        <w:t>IBPDOC14</w:t>
      </w:r>
      <w:r>
        <w:tab/>
        <w:t>Handleiding BIV classificatie</w:t>
      </w:r>
    </w:p>
    <w:p w14:paraId="175B04BD" w14:textId="77777777" w:rsidR="000A4E72" w:rsidRDefault="000A4E72" w:rsidP="00BD438A">
      <w:pPr>
        <w:jc w:val="both"/>
      </w:pPr>
      <w:r>
        <w:t>IBPDOC15</w:t>
      </w:r>
      <w:r>
        <w:tab/>
        <w:t>BIV classificatie Bekostiging</w:t>
      </w:r>
      <w:r>
        <w:tab/>
      </w:r>
      <w:r>
        <w:tab/>
      </w:r>
      <w:r>
        <w:tab/>
      </w:r>
      <w:r>
        <w:tab/>
      </w:r>
    </w:p>
    <w:p w14:paraId="175B04BE" w14:textId="77777777" w:rsidR="000A4E72" w:rsidRDefault="000A4E72" w:rsidP="00BD438A">
      <w:pPr>
        <w:jc w:val="both"/>
      </w:pPr>
      <w:r>
        <w:t>IBPDOC16</w:t>
      </w:r>
      <w:r>
        <w:tab/>
        <w:t>BIV classificatie HRM</w:t>
      </w:r>
      <w:r>
        <w:tab/>
      </w:r>
      <w:r>
        <w:tab/>
      </w:r>
      <w:r>
        <w:tab/>
      </w:r>
      <w:r>
        <w:tab/>
      </w:r>
      <w:r>
        <w:tab/>
      </w:r>
    </w:p>
    <w:p w14:paraId="175B04BF" w14:textId="77777777" w:rsidR="000A4E72" w:rsidRDefault="000A4E72" w:rsidP="00BD438A">
      <w:pPr>
        <w:jc w:val="both"/>
      </w:pPr>
      <w:r>
        <w:t>IBPDOC17</w:t>
      </w:r>
      <w:r>
        <w:tab/>
        <w:t>BIV classificatie Online leren</w:t>
      </w:r>
      <w:r>
        <w:tab/>
      </w:r>
      <w:r>
        <w:tab/>
      </w:r>
      <w:r>
        <w:tab/>
      </w:r>
      <w:r>
        <w:tab/>
      </w:r>
    </w:p>
    <w:p w14:paraId="175B04C0" w14:textId="77777777" w:rsidR="000A4E72" w:rsidRDefault="000A4E72" w:rsidP="00BD438A">
      <w:pPr>
        <w:jc w:val="both"/>
      </w:pPr>
      <w:r>
        <w:t>IBPDOC19</w:t>
      </w:r>
      <w:r>
        <w:tab/>
        <w:t>PIA Deelnemers informatie</w:t>
      </w:r>
      <w:r w:rsidR="00883768">
        <w:t xml:space="preserve"> </w:t>
      </w:r>
      <w:r w:rsidR="00883768">
        <w:rPr>
          <w:b/>
          <w:color w:val="FF0000"/>
        </w:rPr>
        <w:t>(P)</w:t>
      </w:r>
      <w:r>
        <w:tab/>
      </w:r>
      <w:r>
        <w:tab/>
      </w:r>
      <w:r>
        <w:tab/>
      </w:r>
      <w:r>
        <w:tab/>
      </w:r>
    </w:p>
    <w:p w14:paraId="175B04C1" w14:textId="77777777" w:rsidR="000A4E72" w:rsidRDefault="000A4E72" w:rsidP="00BD438A">
      <w:pPr>
        <w:jc w:val="both"/>
      </w:pPr>
      <w:r>
        <w:t>IBPDOC20</w:t>
      </w:r>
      <w:r>
        <w:tab/>
        <w:t>PIA Personeel Informatie</w:t>
      </w:r>
      <w:r w:rsidR="00883768">
        <w:t xml:space="preserve"> </w:t>
      </w:r>
      <w:r w:rsidR="00883768">
        <w:rPr>
          <w:b/>
          <w:color w:val="FF0000"/>
        </w:rPr>
        <w:t>(P)</w:t>
      </w:r>
      <w:r>
        <w:tab/>
      </w:r>
      <w:r>
        <w:tab/>
      </w:r>
      <w:r>
        <w:tab/>
      </w:r>
      <w:r>
        <w:tab/>
      </w:r>
    </w:p>
    <w:p w14:paraId="175B04C2" w14:textId="77777777" w:rsidR="000A4E72" w:rsidRPr="00880D78" w:rsidRDefault="000A4E72" w:rsidP="00BD438A">
      <w:pPr>
        <w:jc w:val="both"/>
        <w:rPr>
          <w:b/>
          <w:color w:val="FF0000"/>
        </w:rPr>
      </w:pPr>
      <w:r>
        <w:t>IBPDOC21</w:t>
      </w:r>
      <w:r>
        <w:tab/>
        <w:t>PIA Digitaal Leren</w:t>
      </w:r>
      <w:r w:rsidR="00883768">
        <w:t xml:space="preserve"> </w:t>
      </w:r>
      <w:r w:rsidR="00883768">
        <w:rPr>
          <w:b/>
          <w:color w:val="FF0000"/>
        </w:rPr>
        <w:t>(P)</w:t>
      </w:r>
      <w:r>
        <w:tab/>
      </w:r>
      <w:r>
        <w:tab/>
      </w:r>
      <w:r>
        <w:tab/>
      </w:r>
    </w:p>
    <w:p w14:paraId="175B04C3" w14:textId="77777777" w:rsidR="00A400B9" w:rsidRPr="00A400B9" w:rsidRDefault="000A4E72" w:rsidP="00BD438A">
      <w:pPr>
        <w:jc w:val="both"/>
      </w:pPr>
      <w:r>
        <w:t>IBPDOC28</w:t>
      </w:r>
      <w:r>
        <w:tab/>
        <w:t>Cloud computing mbo versie</w:t>
      </w:r>
    </w:p>
    <w:p w14:paraId="175B04C4" w14:textId="77777777" w:rsidR="00526F68" w:rsidRDefault="00A400B9" w:rsidP="00BD438A">
      <w:pPr>
        <w:pStyle w:val="Kop2"/>
        <w:jc w:val="both"/>
      </w:pPr>
      <w:bookmarkStart w:id="19" w:name="_Toc457493910"/>
      <w:r w:rsidRPr="00A400B9">
        <w:t>Uitvoeren en reviewen Audits</w:t>
      </w:r>
      <w:r w:rsidR="00BD438A">
        <w:t xml:space="preserve"> </w:t>
      </w:r>
      <w:r w:rsidR="00BD438A" w:rsidRPr="00BD438A">
        <w:rPr>
          <w:color w:val="auto"/>
        </w:rPr>
        <w:sym w:font="Wingdings 2" w:char="F098"/>
      </w:r>
      <w:bookmarkEnd w:id="19"/>
    </w:p>
    <w:p w14:paraId="175B04C5" w14:textId="77777777" w:rsidR="00A46681" w:rsidRDefault="00064005" w:rsidP="00BD438A">
      <w:pPr>
        <w:pStyle w:val="Geenafstand"/>
        <w:jc w:val="both"/>
      </w:pPr>
      <w:r w:rsidRPr="00064005">
        <w:t xml:space="preserve">Uiteindelijk moet de </w:t>
      </w:r>
      <w:r w:rsidR="00AA610B">
        <w:t>m</w:t>
      </w:r>
      <w:r w:rsidR="00243572">
        <w:t xml:space="preserve">anager </w:t>
      </w:r>
      <w:r w:rsidR="00AA610B">
        <w:t>ibp</w:t>
      </w:r>
      <w:r w:rsidRPr="00064005">
        <w:t xml:space="preserve"> in staat zijn om de </w:t>
      </w:r>
      <w:r w:rsidR="00AA610B">
        <w:t>ibp</w:t>
      </w:r>
      <w:r w:rsidRPr="00064005">
        <w:t xml:space="preserve"> </w:t>
      </w:r>
      <w:r w:rsidR="00E052FB">
        <w:t>volwassenheid</w:t>
      </w:r>
      <w:r w:rsidR="00E052FB" w:rsidRPr="00064005">
        <w:t xml:space="preserve"> </w:t>
      </w:r>
      <w:r w:rsidRPr="00064005">
        <w:t xml:space="preserve">van zijn </w:t>
      </w:r>
      <w:r w:rsidR="00AA610B">
        <w:t>mbo</w:t>
      </w:r>
      <w:r w:rsidRPr="00064005">
        <w:t xml:space="preserve"> instelling te beoordelen. Dit kan op basis van een assessment. Een volgende stap kan een volledige audit zijn</w:t>
      </w:r>
      <w:r w:rsidR="003F27F9">
        <w:t>.</w:t>
      </w:r>
    </w:p>
    <w:p w14:paraId="175B04C6" w14:textId="77777777" w:rsidR="003F27F9" w:rsidRDefault="003F27F9" w:rsidP="00BD438A">
      <w:pPr>
        <w:pStyle w:val="Geenafstand"/>
        <w:jc w:val="both"/>
      </w:pPr>
    </w:p>
    <w:p w14:paraId="175B04C7" w14:textId="77777777" w:rsidR="00A46681" w:rsidRDefault="00A46681" w:rsidP="00BD438A">
      <w:pPr>
        <w:pStyle w:val="Geenafstand"/>
        <w:jc w:val="both"/>
      </w:pPr>
      <w:r>
        <w:lastRenderedPageBreak/>
        <w:t xml:space="preserve">De </w:t>
      </w:r>
      <w:r w:rsidR="00AA610B">
        <w:t>m</w:t>
      </w:r>
      <w:r w:rsidR="00243572">
        <w:t xml:space="preserve">anager </w:t>
      </w:r>
      <w:r w:rsidR="00AA610B">
        <w:t>ibp</w:t>
      </w:r>
      <w:r>
        <w:t xml:space="preserve"> kan over de volgende documenten beschikken:</w:t>
      </w:r>
    </w:p>
    <w:p w14:paraId="175B04C8" w14:textId="77777777" w:rsidR="000A4E72" w:rsidRDefault="000A4E72" w:rsidP="00BD438A">
      <w:pPr>
        <w:pStyle w:val="Geenafstand"/>
        <w:jc w:val="both"/>
      </w:pPr>
      <w:r>
        <w:t>IBPDOC3</w:t>
      </w:r>
      <w:r>
        <w:tab/>
        <w:t>Toetsingskader Informatie Beveiliging</w:t>
      </w:r>
      <w:r w:rsidR="00883768">
        <w:t xml:space="preserve"> </w:t>
      </w:r>
      <w:r w:rsidR="00883768">
        <w:rPr>
          <w:b/>
          <w:color w:val="0070C0"/>
        </w:rPr>
        <w:t>(IB)</w:t>
      </w:r>
      <w:r>
        <w:tab/>
      </w:r>
      <w:r>
        <w:tab/>
      </w:r>
      <w:r>
        <w:tab/>
      </w:r>
    </w:p>
    <w:p w14:paraId="175B04C9" w14:textId="77777777" w:rsidR="000A4E72" w:rsidRDefault="000A4E72" w:rsidP="00BD438A">
      <w:pPr>
        <w:pStyle w:val="Geenafstand"/>
        <w:jc w:val="both"/>
      </w:pPr>
      <w:r>
        <w:t>IBPDOC7</w:t>
      </w:r>
      <w:r>
        <w:tab/>
        <w:t>Toetsingskader Privacy in het mbo</w:t>
      </w:r>
      <w:r w:rsidR="00883768">
        <w:t xml:space="preserve"> </w:t>
      </w:r>
      <w:r w:rsidR="00883768">
        <w:rPr>
          <w:b/>
          <w:color w:val="FF0000"/>
        </w:rPr>
        <w:t>(P)</w:t>
      </w:r>
      <w:r w:rsidR="00883768">
        <w:t xml:space="preserve"> </w:t>
      </w:r>
      <w:r>
        <w:tab/>
      </w:r>
      <w:r>
        <w:tab/>
      </w:r>
      <w:r>
        <w:tab/>
      </w:r>
      <w:r>
        <w:tab/>
      </w:r>
    </w:p>
    <w:p w14:paraId="175B04CA" w14:textId="77777777" w:rsidR="000A4E72" w:rsidRDefault="000A4E72" w:rsidP="00BD438A">
      <w:pPr>
        <w:pStyle w:val="Geenafstand"/>
        <w:jc w:val="both"/>
      </w:pPr>
      <w:r>
        <w:t>IBPDOC8</w:t>
      </w:r>
      <w:r>
        <w:tab/>
        <w:t>Toetsingskader Examinering Pluscluster 8</w:t>
      </w:r>
      <w:r w:rsidR="00883768">
        <w:t xml:space="preserve"> </w:t>
      </w:r>
      <w:r w:rsidR="00883768">
        <w:rPr>
          <w:b/>
          <w:color w:val="0070C0"/>
        </w:rPr>
        <w:t>(IB)</w:t>
      </w:r>
      <w:r>
        <w:tab/>
      </w:r>
      <w:r>
        <w:tab/>
      </w:r>
      <w:r>
        <w:tab/>
      </w:r>
    </w:p>
    <w:p w14:paraId="175B04CB" w14:textId="77777777" w:rsidR="000A4E72" w:rsidRDefault="000A4E72" w:rsidP="00BD438A">
      <w:pPr>
        <w:pStyle w:val="Geenafstand"/>
        <w:jc w:val="both"/>
      </w:pPr>
      <w:r>
        <w:t>IBPDOC9</w:t>
      </w:r>
      <w:r>
        <w:tab/>
        <w:t>Toetsingskader Online leren Pluscluster 9</w:t>
      </w:r>
      <w:r w:rsidR="00883768">
        <w:t xml:space="preserve"> </w:t>
      </w:r>
      <w:r w:rsidR="00883768">
        <w:rPr>
          <w:b/>
          <w:color w:val="0070C0"/>
        </w:rPr>
        <w:t>(IB)</w:t>
      </w:r>
      <w:r>
        <w:tab/>
      </w:r>
      <w:r>
        <w:tab/>
      </w:r>
    </w:p>
    <w:p w14:paraId="175B04CC" w14:textId="77777777" w:rsidR="000A4E72" w:rsidRDefault="000A4E72" w:rsidP="00BD438A">
      <w:pPr>
        <w:pStyle w:val="Geenafstand"/>
        <w:jc w:val="both"/>
      </w:pPr>
      <w:r>
        <w:t>IBPDOC10</w:t>
      </w:r>
      <w:r>
        <w:tab/>
        <w:t>Toetsingskader vmbo-mbo Pluscluster 10</w:t>
      </w:r>
      <w:r w:rsidR="00883768">
        <w:t xml:space="preserve"> </w:t>
      </w:r>
      <w:r w:rsidR="00883768">
        <w:rPr>
          <w:b/>
          <w:color w:val="0070C0"/>
        </w:rPr>
        <w:t>(IB)</w:t>
      </w:r>
      <w:r>
        <w:tab/>
      </w:r>
      <w:r>
        <w:tab/>
      </w:r>
    </w:p>
    <w:p w14:paraId="175B04CD" w14:textId="77777777" w:rsidR="00834E41" w:rsidRDefault="000A4E72" w:rsidP="00BD438A">
      <w:pPr>
        <w:pStyle w:val="Geenafstand"/>
        <w:jc w:val="both"/>
      </w:pPr>
      <w:r>
        <w:t>IBPDOC11</w:t>
      </w:r>
      <w:r>
        <w:tab/>
        <w:t>Handleiding Benchmark Coable</w:t>
      </w:r>
      <w:r>
        <w:tab/>
      </w:r>
    </w:p>
    <w:p w14:paraId="175B04CE" w14:textId="77777777" w:rsidR="00834E41" w:rsidRDefault="00880D78" w:rsidP="00834E41">
      <w:pPr>
        <w:pStyle w:val="Kop2"/>
      </w:pPr>
      <w:bookmarkStart w:id="20" w:name="_Toc457493911"/>
      <w:r>
        <w:t>Taken coördinator</w:t>
      </w:r>
      <w:r w:rsidR="00243572" w:rsidRPr="00243572">
        <w:t xml:space="preserve"> </w:t>
      </w:r>
      <w:bookmarkEnd w:id="20"/>
      <w:r w:rsidR="00AA610B">
        <w:t>ibp</w:t>
      </w:r>
    </w:p>
    <w:p w14:paraId="175B04CF" w14:textId="77777777" w:rsidR="00880D78" w:rsidRPr="00834E41" w:rsidRDefault="00614791" w:rsidP="00834E41">
      <w:pPr>
        <w:jc w:val="both"/>
      </w:pPr>
      <w:r>
        <w:t xml:space="preserve">In voorkomende gevallen kan het zo zijn dat er gekozen wordt om de (strategische) beleidsmatige taken onder te brengen bij de Informatiemanager of de directeur </w:t>
      </w:r>
      <w:r w:rsidR="00AA610B">
        <w:t>ict</w:t>
      </w:r>
      <w:r>
        <w:t>. In deze situatie wordt de implem</w:t>
      </w:r>
      <w:r w:rsidR="00125CEA">
        <w:t>entatie van het Statuut</w:t>
      </w:r>
      <w:r>
        <w:t xml:space="preserve"> Informatiebeveiliging</w:t>
      </w:r>
      <w:r w:rsidR="00125CEA">
        <w:t xml:space="preserve"> en</w:t>
      </w:r>
      <w:r w:rsidR="00243572">
        <w:t xml:space="preserve"> de</w:t>
      </w:r>
      <w:r w:rsidR="00125CEA">
        <w:t xml:space="preserve"> uitvoerende werkzaamheden ondergebracht bij een </w:t>
      </w:r>
      <w:r w:rsidR="00AA610B">
        <w:t>c</w:t>
      </w:r>
      <w:r w:rsidR="00243572">
        <w:t xml:space="preserve">oördinator </w:t>
      </w:r>
      <w:r w:rsidR="00AA610B">
        <w:t>ibp</w:t>
      </w:r>
      <w:r w:rsidR="00125CEA">
        <w:t xml:space="preserve">. De </w:t>
      </w:r>
      <w:r w:rsidR="00880D78">
        <w:t>coördinator</w:t>
      </w:r>
      <w:r w:rsidR="00125CEA">
        <w:t xml:space="preserve"> </w:t>
      </w:r>
      <w:r w:rsidR="00AA610B">
        <w:t>ibp</w:t>
      </w:r>
      <w:r w:rsidR="00243572">
        <w:t xml:space="preserve"> </w:t>
      </w:r>
      <w:r w:rsidR="00125CEA">
        <w:t>zal</w:t>
      </w:r>
      <w:r w:rsidR="00880D78">
        <w:t xml:space="preserve"> in de lijn </w:t>
      </w:r>
      <w:r w:rsidR="00125CEA">
        <w:t>zal worden</w:t>
      </w:r>
      <w:r w:rsidR="00880D78">
        <w:t xml:space="preserve"> aangestuurd door een leidinggevende.</w:t>
      </w:r>
      <w:r w:rsidR="00125CEA">
        <w:t xml:space="preserve"> De coördinator </w:t>
      </w:r>
      <w:r w:rsidR="00AA610B">
        <w:t>ibp</w:t>
      </w:r>
      <w:r w:rsidR="00243572">
        <w:t xml:space="preserve"> </w:t>
      </w:r>
      <w:r w:rsidR="00125CEA">
        <w:t xml:space="preserve">is dan </w:t>
      </w:r>
      <w:r w:rsidR="00880D78">
        <w:t>niet verantwoordelijk voor het beleid maar beschrijft het en voert het eventueel uit.</w:t>
      </w:r>
      <w:r w:rsidR="00125CEA">
        <w:t xml:space="preserve"> Doordat de bijdrage aan het beleid en de verantwoordlijkheden elders zijn belegd heeft deze functionaris een andere inschaling. </w:t>
      </w:r>
    </w:p>
    <w:p w14:paraId="175B04D0" w14:textId="77777777" w:rsidR="000A4E72" w:rsidRDefault="000A4E72" w:rsidP="00BD438A">
      <w:pPr>
        <w:pStyle w:val="Geenafstand"/>
        <w:jc w:val="both"/>
      </w:pPr>
      <w:r>
        <w:tab/>
      </w:r>
      <w:r>
        <w:tab/>
      </w:r>
      <w:r>
        <w:tab/>
      </w:r>
    </w:p>
    <w:p w14:paraId="175B04D1" w14:textId="77777777" w:rsidR="00526F68" w:rsidRPr="007C1B50" w:rsidRDefault="00526F68" w:rsidP="00BD438A">
      <w:pPr>
        <w:pStyle w:val="Geenafstand"/>
        <w:jc w:val="both"/>
        <w:rPr>
          <w:b/>
          <w:color w:val="893BC3"/>
          <w:sz w:val="28"/>
          <w:szCs w:val="28"/>
        </w:rPr>
      </w:pPr>
    </w:p>
    <w:p w14:paraId="175B04D2" w14:textId="77777777" w:rsidR="00526F68" w:rsidRDefault="00526F68" w:rsidP="00BD438A">
      <w:pPr>
        <w:contextualSpacing w:val="0"/>
        <w:jc w:val="both"/>
      </w:pPr>
      <w:r>
        <w:tab/>
      </w:r>
      <w:r>
        <w:tab/>
      </w:r>
      <w:r>
        <w:tab/>
      </w:r>
      <w:r>
        <w:tab/>
      </w:r>
    </w:p>
    <w:p w14:paraId="175B04D3" w14:textId="77777777" w:rsidR="004913BB" w:rsidRDefault="004913BB" w:rsidP="00BD438A">
      <w:pPr>
        <w:pStyle w:val="Kop2"/>
        <w:ind w:left="0" w:firstLine="142"/>
        <w:jc w:val="both"/>
      </w:pPr>
      <w:r>
        <w:br w:type="page"/>
      </w:r>
    </w:p>
    <w:p w14:paraId="175B04D4" w14:textId="77777777" w:rsidR="00E8499F" w:rsidRDefault="006318F1" w:rsidP="004913BB">
      <w:pPr>
        <w:pStyle w:val="Kop1"/>
        <w:ind w:left="709" w:hanging="709"/>
      </w:pPr>
      <w:bookmarkStart w:id="21" w:name="_Toc457493912"/>
      <w:r>
        <w:lastRenderedPageBreak/>
        <w:t>Kennis, vaardigheden en contacten</w:t>
      </w:r>
      <w:bookmarkEnd w:id="21"/>
    </w:p>
    <w:p w14:paraId="175B04D5" w14:textId="77777777" w:rsidR="006318F1" w:rsidRDefault="006318F1" w:rsidP="006318F1">
      <w:pPr>
        <w:pStyle w:val="Kop2"/>
      </w:pPr>
      <w:bookmarkStart w:id="22" w:name="_Toc457493913"/>
      <w:r>
        <w:t>Competenties</w:t>
      </w:r>
      <w:bookmarkEnd w:id="22"/>
    </w:p>
    <w:p w14:paraId="175B04D6" w14:textId="77777777" w:rsidR="003F27F9" w:rsidRDefault="004D442D" w:rsidP="00A30CA5">
      <w:pPr>
        <w:contextualSpacing w:val="0"/>
      </w:pPr>
      <w:r>
        <w:t>In een overleg tussen saMBO-ICT /Kennisnet en Gar</w:t>
      </w:r>
      <w:r w:rsidR="00085342">
        <w:t>t</w:t>
      </w:r>
      <w:r>
        <w:t xml:space="preserve">ner werden de volgende competenties benoemd die van belang zijn voor een goed functionerende </w:t>
      </w:r>
      <w:r w:rsidR="00AA610B">
        <w:t>m</w:t>
      </w:r>
      <w:r w:rsidR="00243572">
        <w:t xml:space="preserve">anager </w:t>
      </w:r>
      <w:r w:rsidR="00AA610B">
        <w:t>ibp</w:t>
      </w:r>
      <w:r>
        <w:t>:</w:t>
      </w:r>
    </w:p>
    <w:p w14:paraId="175B04D7" w14:textId="77777777" w:rsidR="004D442D" w:rsidRPr="004D442D" w:rsidRDefault="004D442D" w:rsidP="00A44920">
      <w:pPr>
        <w:pStyle w:val="Lijstalinea"/>
        <w:numPr>
          <w:ilvl w:val="0"/>
          <w:numId w:val="44"/>
        </w:numPr>
        <w:rPr>
          <w:b w:val="0"/>
          <w:sz w:val="20"/>
          <w:szCs w:val="20"/>
        </w:rPr>
      </w:pPr>
      <w:r w:rsidRPr="004D442D">
        <w:rPr>
          <w:b w:val="0"/>
          <w:sz w:val="20"/>
          <w:szCs w:val="20"/>
        </w:rPr>
        <w:t>Kennis van informatiebeveiliging en privacy;</w:t>
      </w:r>
    </w:p>
    <w:p w14:paraId="175B04D8" w14:textId="77777777" w:rsidR="004D442D" w:rsidRPr="004D442D" w:rsidRDefault="004D442D" w:rsidP="00A44920">
      <w:pPr>
        <w:pStyle w:val="Lijstalinea"/>
        <w:numPr>
          <w:ilvl w:val="0"/>
          <w:numId w:val="44"/>
        </w:numPr>
        <w:rPr>
          <w:b w:val="0"/>
          <w:sz w:val="20"/>
          <w:szCs w:val="20"/>
        </w:rPr>
      </w:pPr>
      <w:r w:rsidRPr="004D442D">
        <w:rPr>
          <w:b w:val="0"/>
          <w:sz w:val="20"/>
          <w:szCs w:val="20"/>
        </w:rPr>
        <w:t xml:space="preserve">Kennis van </w:t>
      </w:r>
      <w:r w:rsidR="00A578EC">
        <w:rPr>
          <w:b w:val="0"/>
          <w:sz w:val="20"/>
          <w:szCs w:val="20"/>
        </w:rPr>
        <w:t>ict</w:t>
      </w:r>
      <w:r w:rsidRPr="004D442D">
        <w:rPr>
          <w:b w:val="0"/>
          <w:sz w:val="20"/>
          <w:szCs w:val="20"/>
        </w:rPr>
        <w:t xml:space="preserve"> ontwikkelingen;</w:t>
      </w:r>
    </w:p>
    <w:p w14:paraId="175B04D9" w14:textId="77777777" w:rsidR="004D442D" w:rsidRPr="004D442D" w:rsidRDefault="004D442D" w:rsidP="00A44920">
      <w:pPr>
        <w:pStyle w:val="Lijstalinea"/>
        <w:numPr>
          <w:ilvl w:val="0"/>
          <w:numId w:val="44"/>
        </w:numPr>
        <w:rPr>
          <w:b w:val="0"/>
          <w:sz w:val="20"/>
          <w:szCs w:val="20"/>
        </w:rPr>
      </w:pPr>
      <w:r w:rsidRPr="004D442D">
        <w:rPr>
          <w:b w:val="0"/>
          <w:sz w:val="20"/>
          <w:szCs w:val="20"/>
        </w:rPr>
        <w:t>De taal van het onderwijs spreken;</w:t>
      </w:r>
    </w:p>
    <w:p w14:paraId="175B04DA" w14:textId="77777777" w:rsidR="004D442D" w:rsidRPr="004D442D" w:rsidRDefault="004D442D" w:rsidP="00A44920">
      <w:pPr>
        <w:pStyle w:val="Lijstalinea"/>
        <w:numPr>
          <w:ilvl w:val="0"/>
          <w:numId w:val="44"/>
        </w:numPr>
        <w:rPr>
          <w:b w:val="0"/>
          <w:sz w:val="20"/>
          <w:szCs w:val="20"/>
        </w:rPr>
      </w:pPr>
      <w:r w:rsidRPr="004D442D">
        <w:rPr>
          <w:b w:val="0"/>
          <w:sz w:val="20"/>
          <w:szCs w:val="20"/>
        </w:rPr>
        <w:t xml:space="preserve">Makkelijk aangaan van relaties binnen de </w:t>
      </w:r>
      <w:r w:rsidR="00A578EC">
        <w:rPr>
          <w:b w:val="0"/>
          <w:sz w:val="20"/>
          <w:szCs w:val="20"/>
        </w:rPr>
        <w:t>mbo</w:t>
      </w:r>
      <w:r w:rsidRPr="004D442D">
        <w:rPr>
          <w:b w:val="0"/>
          <w:sz w:val="20"/>
          <w:szCs w:val="20"/>
        </w:rPr>
        <w:t xml:space="preserve"> instelling;</w:t>
      </w:r>
    </w:p>
    <w:p w14:paraId="175B04DB" w14:textId="77777777" w:rsidR="004D442D" w:rsidRPr="004D442D" w:rsidRDefault="004D442D" w:rsidP="00A44920">
      <w:pPr>
        <w:pStyle w:val="Lijstalinea"/>
        <w:numPr>
          <w:ilvl w:val="0"/>
          <w:numId w:val="44"/>
        </w:numPr>
        <w:rPr>
          <w:b w:val="0"/>
          <w:sz w:val="20"/>
          <w:szCs w:val="20"/>
        </w:rPr>
      </w:pPr>
      <w:r w:rsidRPr="004D442D">
        <w:rPr>
          <w:b w:val="0"/>
          <w:sz w:val="20"/>
          <w:szCs w:val="20"/>
        </w:rPr>
        <w:t>Strategisch kunnen denken en werken;</w:t>
      </w:r>
    </w:p>
    <w:p w14:paraId="175B04DC" w14:textId="77777777" w:rsidR="004D442D" w:rsidRPr="004D442D" w:rsidRDefault="004D442D" w:rsidP="00A44920">
      <w:pPr>
        <w:pStyle w:val="Lijstalinea"/>
        <w:numPr>
          <w:ilvl w:val="0"/>
          <w:numId w:val="44"/>
        </w:numPr>
        <w:rPr>
          <w:b w:val="0"/>
          <w:sz w:val="20"/>
          <w:szCs w:val="20"/>
        </w:rPr>
      </w:pPr>
      <w:r w:rsidRPr="004D442D">
        <w:rPr>
          <w:b w:val="0"/>
          <w:sz w:val="20"/>
          <w:szCs w:val="20"/>
        </w:rPr>
        <w:t xml:space="preserve">Beschikken over audit </w:t>
      </w:r>
      <w:r w:rsidR="004C0DB0">
        <w:rPr>
          <w:b w:val="0"/>
          <w:sz w:val="20"/>
          <w:szCs w:val="20"/>
        </w:rPr>
        <w:t>vaardigheden</w:t>
      </w:r>
      <w:r w:rsidRPr="004D442D">
        <w:rPr>
          <w:b w:val="0"/>
          <w:sz w:val="20"/>
          <w:szCs w:val="20"/>
        </w:rPr>
        <w:t>.</w:t>
      </w:r>
    </w:p>
    <w:p w14:paraId="175B04DD" w14:textId="77777777" w:rsidR="004D442D" w:rsidRDefault="003141F2" w:rsidP="003141F2">
      <w:r>
        <w:t xml:space="preserve">In de volgende paragrafen wordt dit uitgewerkt. </w:t>
      </w:r>
    </w:p>
    <w:p w14:paraId="175B04DE" w14:textId="77777777" w:rsidR="006318F1" w:rsidRDefault="006318F1" w:rsidP="006318F1">
      <w:pPr>
        <w:pStyle w:val="Kop2"/>
      </w:pPr>
      <w:bookmarkStart w:id="23" w:name="_Toc457493914"/>
      <w:r>
        <w:t>Kennis en vaardigheden</w:t>
      </w:r>
      <w:r w:rsidR="004D442D">
        <w:rPr>
          <w:rStyle w:val="Voetnootmarkering"/>
        </w:rPr>
        <w:footnoteReference w:id="4"/>
      </w:r>
      <w:bookmarkEnd w:id="23"/>
    </w:p>
    <w:p w14:paraId="175B04DF" w14:textId="77777777" w:rsidR="00CA5D3E" w:rsidRDefault="00CA5D3E" w:rsidP="00CA5D3E">
      <w:r>
        <w:t xml:space="preserve">De </w:t>
      </w:r>
      <w:r w:rsidR="00AA610B">
        <w:t>m</w:t>
      </w:r>
      <w:r w:rsidR="00243572">
        <w:t xml:space="preserve">anager </w:t>
      </w:r>
      <w:r w:rsidR="00AA610B">
        <w:t>ibp</w:t>
      </w:r>
      <w:r>
        <w:t xml:space="preserve"> beschikt over de volgende kennis en vaardigheden</w:t>
      </w:r>
    </w:p>
    <w:p w14:paraId="175B04E0" w14:textId="77777777" w:rsidR="00CA5D3E" w:rsidRPr="00CA5D3E" w:rsidRDefault="00A578EC" w:rsidP="00A44920">
      <w:pPr>
        <w:pStyle w:val="Lijstalinea"/>
        <w:numPr>
          <w:ilvl w:val="0"/>
          <w:numId w:val="43"/>
        </w:numPr>
        <w:rPr>
          <w:b w:val="0"/>
          <w:sz w:val="20"/>
          <w:szCs w:val="20"/>
        </w:rPr>
      </w:pPr>
      <w:r>
        <w:rPr>
          <w:b w:val="0"/>
          <w:sz w:val="20"/>
          <w:szCs w:val="20"/>
        </w:rPr>
        <w:t>wo</w:t>
      </w:r>
      <w:r w:rsidR="00CA5D3E" w:rsidRPr="00CA5D3E">
        <w:rPr>
          <w:b w:val="0"/>
          <w:sz w:val="20"/>
          <w:szCs w:val="20"/>
        </w:rPr>
        <w:t xml:space="preserve"> werk- en denkniveau;</w:t>
      </w:r>
    </w:p>
    <w:p w14:paraId="175B04E1" w14:textId="77777777" w:rsidR="00CA5D3E" w:rsidRDefault="00A578EC" w:rsidP="004C0DB0">
      <w:pPr>
        <w:pStyle w:val="Lijstalinea"/>
        <w:numPr>
          <w:ilvl w:val="0"/>
          <w:numId w:val="43"/>
        </w:numPr>
        <w:jc w:val="both"/>
        <w:rPr>
          <w:b w:val="0"/>
          <w:sz w:val="20"/>
          <w:szCs w:val="20"/>
        </w:rPr>
      </w:pPr>
      <w:r>
        <w:rPr>
          <w:b w:val="0"/>
          <w:sz w:val="20"/>
          <w:szCs w:val="20"/>
        </w:rPr>
        <w:t>k</w:t>
      </w:r>
      <w:r w:rsidR="00CA5D3E" w:rsidRPr="00CA5D3E">
        <w:rPr>
          <w:b w:val="0"/>
          <w:sz w:val="20"/>
          <w:szCs w:val="20"/>
        </w:rPr>
        <w:t>ennis van (Informatie)beveiliging en Privacy wetgeving.</w:t>
      </w:r>
    </w:p>
    <w:p w14:paraId="175B04E2" w14:textId="77777777" w:rsidR="00CA5D3E" w:rsidRPr="00CA5D3E" w:rsidRDefault="00CA5D3E" w:rsidP="004C0DB0">
      <w:pPr>
        <w:pStyle w:val="Lijstalinea"/>
        <w:numPr>
          <w:ilvl w:val="0"/>
          <w:numId w:val="43"/>
        </w:numPr>
        <w:jc w:val="both"/>
        <w:rPr>
          <w:b w:val="0"/>
          <w:sz w:val="20"/>
          <w:szCs w:val="20"/>
        </w:rPr>
      </w:pPr>
      <w:r w:rsidRPr="00CA5D3E">
        <w:rPr>
          <w:b w:val="0"/>
          <w:sz w:val="20"/>
          <w:szCs w:val="20"/>
        </w:rPr>
        <w:t>kennis en vaardigheid op het gebied van financiële zaken(begrotingsvoorbereiding, budgetbewaking) met als doel om de kosten van informatiebeveiliging beheersbaar te houden</w:t>
      </w:r>
      <w:r w:rsidRPr="00CA5D3E">
        <w:rPr>
          <w:sz w:val="20"/>
          <w:szCs w:val="20"/>
        </w:rPr>
        <w:t>;</w:t>
      </w:r>
    </w:p>
    <w:p w14:paraId="175B04E3" w14:textId="77777777" w:rsidR="00CA5D3E" w:rsidRDefault="00CA5D3E" w:rsidP="004C0DB0">
      <w:pPr>
        <w:pStyle w:val="Lijstalinea"/>
        <w:numPr>
          <w:ilvl w:val="0"/>
          <w:numId w:val="43"/>
        </w:numPr>
        <w:jc w:val="both"/>
        <w:rPr>
          <w:b w:val="0"/>
          <w:sz w:val="20"/>
          <w:szCs w:val="20"/>
        </w:rPr>
      </w:pPr>
      <w:r w:rsidRPr="00CA5D3E">
        <w:rPr>
          <w:b w:val="0"/>
          <w:sz w:val="20"/>
          <w:szCs w:val="20"/>
        </w:rPr>
        <w:t>kennis van en inzicht in de taak- en doelstelling en de werkwijze van de organisatie van de onderwijsinstelling;</w:t>
      </w:r>
    </w:p>
    <w:p w14:paraId="175B04E4" w14:textId="77777777" w:rsidR="00CA5D3E" w:rsidRDefault="00CA5D3E" w:rsidP="004C0DB0">
      <w:pPr>
        <w:pStyle w:val="Lijstalinea"/>
        <w:numPr>
          <w:ilvl w:val="0"/>
          <w:numId w:val="43"/>
        </w:numPr>
        <w:jc w:val="both"/>
        <w:rPr>
          <w:b w:val="0"/>
          <w:sz w:val="20"/>
          <w:szCs w:val="20"/>
        </w:rPr>
      </w:pPr>
      <w:r w:rsidRPr="00CA5D3E">
        <w:rPr>
          <w:b w:val="0"/>
          <w:sz w:val="20"/>
          <w:szCs w:val="20"/>
        </w:rPr>
        <w:t>inzicht in de bedrijfs- en onderwijsprocessen binnen de onderwijsinstelling;</w:t>
      </w:r>
    </w:p>
    <w:p w14:paraId="175B04E5" w14:textId="77777777" w:rsidR="004D442D" w:rsidRDefault="00CA5D3E" w:rsidP="004C0DB0">
      <w:pPr>
        <w:pStyle w:val="Lijstalinea"/>
        <w:numPr>
          <w:ilvl w:val="0"/>
          <w:numId w:val="43"/>
        </w:numPr>
        <w:jc w:val="both"/>
        <w:rPr>
          <w:b w:val="0"/>
          <w:sz w:val="20"/>
          <w:szCs w:val="20"/>
        </w:rPr>
      </w:pPr>
      <w:r w:rsidRPr="00CA5D3E">
        <w:rPr>
          <w:b w:val="0"/>
          <w:sz w:val="20"/>
          <w:szCs w:val="20"/>
        </w:rPr>
        <w:t>vaardigheid i</w:t>
      </w:r>
      <w:r w:rsidR="00243572">
        <w:rPr>
          <w:b w:val="0"/>
          <w:sz w:val="20"/>
          <w:szCs w:val="20"/>
        </w:rPr>
        <w:t xml:space="preserve">n het ontwikkelen van adviezen </w:t>
      </w:r>
      <w:r w:rsidRPr="00CA5D3E">
        <w:rPr>
          <w:b w:val="0"/>
          <w:sz w:val="20"/>
          <w:szCs w:val="20"/>
        </w:rPr>
        <w:t>projectresultaten, voorgestelde of gekozen oplossingsrichtingen en alternatieven, nieuwe ideeën of concepten;</w:t>
      </w:r>
    </w:p>
    <w:p w14:paraId="175B04E6" w14:textId="77777777" w:rsidR="004D442D" w:rsidRDefault="00CA5D3E" w:rsidP="004C0DB0">
      <w:pPr>
        <w:pStyle w:val="Lijstalinea"/>
        <w:numPr>
          <w:ilvl w:val="0"/>
          <w:numId w:val="43"/>
        </w:numPr>
        <w:jc w:val="both"/>
        <w:rPr>
          <w:b w:val="0"/>
          <w:sz w:val="20"/>
          <w:szCs w:val="20"/>
        </w:rPr>
      </w:pPr>
      <w:r w:rsidRPr="00CA5D3E">
        <w:rPr>
          <w:b w:val="0"/>
          <w:sz w:val="20"/>
          <w:szCs w:val="20"/>
        </w:rPr>
        <w:t>vaardigheid in het omgaan met verschillenden belangen en het kunnen overtuigen op basis van argumenten;</w:t>
      </w:r>
      <w:r w:rsidRPr="00CA5D3E">
        <w:rPr>
          <w:b w:val="0"/>
          <w:sz w:val="20"/>
          <w:szCs w:val="20"/>
        </w:rPr>
        <w:tab/>
      </w:r>
      <w:r w:rsidR="00243572">
        <w:rPr>
          <w:b w:val="0"/>
          <w:sz w:val="20"/>
          <w:szCs w:val="20"/>
        </w:rPr>
        <w:t xml:space="preserve"> </w:t>
      </w:r>
      <w:r w:rsidRPr="00CA5D3E">
        <w:rPr>
          <w:b w:val="0"/>
          <w:sz w:val="20"/>
          <w:szCs w:val="20"/>
        </w:rPr>
        <w:t>vaardigheid in projectmatig werken;</w:t>
      </w:r>
    </w:p>
    <w:p w14:paraId="175B04E7" w14:textId="77777777" w:rsidR="004D442D" w:rsidRPr="004D442D" w:rsidRDefault="00CA5D3E" w:rsidP="004C0DB0">
      <w:pPr>
        <w:pStyle w:val="Lijstalinea"/>
        <w:numPr>
          <w:ilvl w:val="0"/>
          <w:numId w:val="43"/>
        </w:numPr>
        <w:jc w:val="both"/>
        <w:rPr>
          <w:b w:val="0"/>
          <w:sz w:val="20"/>
          <w:szCs w:val="20"/>
        </w:rPr>
      </w:pPr>
      <w:r w:rsidRPr="004D442D">
        <w:rPr>
          <w:b w:val="0"/>
          <w:sz w:val="20"/>
          <w:szCs w:val="20"/>
        </w:rPr>
        <w:t>vaardigheid in het opstellen van beleidsvoorstellen;</w:t>
      </w:r>
    </w:p>
    <w:p w14:paraId="175B04E8" w14:textId="77777777" w:rsidR="004D442D" w:rsidRPr="004D442D" w:rsidRDefault="00CA5D3E" w:rsidP="004C0DB0">
      <w:pPr>
        <w:pStyle w:val="Lijstalinea"/>
        <w:numPr>
          <w:ilvl w:val="0"/>
          <w:numId w:val="43"/>
        </w:numPr>
        <w:jc w:val="both"/>
      </w:pPr>
      <w:r w:rsidRPr="00CA5D3E">
        <w:rPr>
          <w:b w:val="0"/>
          <w:sz w:val="20"/>
          <w:szCs w:val="20"/>
        </w:rPr>
        <w:t>vaardigheid in het initiëren van nieuwe ontwikkelingen op het eigen vakgebied;</w:t>
      </w:r>
    </w:p>
    <w:p w14:paraId="175B04E9" w14:textId="77777777" w:rsidR="00CA5D3E" w:rsidRDefault="00CA5D3E" w:rsidP="004C0DB0">
      <w:pPr>
        <w:pStyle w:val="Lijstalinea"/>
        <w:numPr>
          <w:ilvl w:val="0"/>
          <w:numId w:val="43"/>
        </w:numPr>
        <w:jc w:val="both"/>
      </w:pPr>
      <w:r w:rsidRPr="00CA5D3E">
        <w:rPr>
          <w:b w:val="0"/>
          <w:sz w:val="20"/>
          <w:szCs w:val="20"/>
        </w:rPr>
        <w:t>communicatieve vaardigheden</w:t>
      </w:r>
      <w:r>
        <w:t>.</w:t>
      </w:r>
    </w:p>
    <w:p w14:paraId="175B04EA" w14:textId="77777777" w:rsidR="006318F1" w:rsidRDefault="006318F1" w:rsidP="006318F1">
      <w:pPr>
        <w:pStyle w:val="Kop2"/>
      </w:pPr>
      <w:bookmarkStart w:id="24" w:name="_Toc457493915"/>
      <w:r>
        <w:t>Contacten</w:t>
      </w:r>
      <w:bookmarkEnd w:id="24"/>
    </w:p>
    <w:p w14:paraId="175B04EB" w14:textId="77777777" w:rsidR="003141F2" w:rsidRDefault="003141F2" w:rsidP="00CA5D3E">
      <w:r>
        <w:t xml:space="preserve">De </w:t>
      </w:r>
      <w:r w:rsidR="00AA610B">
        <w:t>m</w:t>
      </w:r>
      <w:r w:rsidR="00243572">
        <w:t xml:space="preserve">anager </w:t>
      </w:r>
      <w:r w:rsidR="00AA610B">
        <w:t>ibp</w:t>
      </w:r>
      <w:r>
        <w:t xml:space="preserve"> moet investeren in de volgende relaties:</w:t>
      </w:r>
    </w:p>
    <w:p w14:paraId="175B04EC" w14:textId="77777777" w:rsidR="003141F2" w:rsidRDefault="00880D78" w:rsidP="004C0DB0">
      <w:pPr>
        <w:pStyle w:val="Lijstalinea"/>
        <w:numPr>
          <w:ilvl w:val="0"/>
          <w:numId w:val="45"/>
        </w:numPr>
        <w:jc w:val="both"/>
        <w:rPr>
          <w:b w:val="0"/>
          <w:sz w:val="20"/>
          <w:szCs w:val="20"/>
        </w:rPr>
      </w:pPr>
      <w:r>
        <w:rPr>
          <w:b w:val="0"/>
          <w:sz w:val="20"/>
          <w:szCs w:val="20"/>
        </w:rPr>
        <w:t>College van Bestuur;</w:t>
      </w:r>
    </w:p>
    <w:p w14:paraId="175B04ED" w14:textId="77777777" w:rsidR="00880D78" w:rsidRDefault="00880D78" w:rsidP="004C0DB0">
      <w:pPr>
        <w:pStyle w:val="Lijstalinea"/>
        <w:numPr>
          <w:ilvl w:val="0"/>
          <w:numId w:val="45"/>
        </w:numPr>
        <w:jc w:val="both"/>
        <w:rPr>
          <w:b w:val="0"/>
          <w:sz w:val="20"/>
          <w:szCs w:val="20"/>
        </w:rPr>
      </w:pPr>
      <w:r>
        <w:rPr>
          <w:b w:val="0"/>
          <w:sz w:val="20"/>
          <w:szCs w:val="20"/>
        </w:rPr>
        <w:t>Directeuren, met name proceseigenaren;</w:t>
      </w:r>
    </w:p>
    <w:p w14:paraId="175B04EE" w14:textId="77777777" w:rsidR="00880D78" w:rsidRDefault="00880D78" w:rsidP="004C0DB0">
      <w:pPr>
        <w:pStyle w:val="Lijstalinea"/>
        <w:numPr>
          <w:ilvl w:val="0"/>
          <w:numId w:val="45"/>
        </w:numPr>
        <w:jc w:val="both"/>
        <w:rPr>
          <w:b w:val="0"/>
          <w:sz w:val="20"/>
          <w:szCs w:val="20"/>
        </w:rPr>
      </w:pPr>
      <w:r>
        <w:rPr>
          <w:b w:val="0"/>
          <w:sz w:val="20"/>
          <w:szCs w:val="20"/>
        </w:rPr>
        <w:t>Directeur HR;</w:t>
      </w:r>
    </w:p>
    <w:p w14:paraId="175B04EF" w14:textId="77777777" w:rsidR="006419DF" w:rsidRDefault="006419DF" w:rsidP="004C0DB0">
      <w:pPr>
        <w:pStyle w:val="Lijstalinea"/>
        <w:numPr>
          <w:ilvl w:val="0"/>
          <w:numId w:val="45"/>
        </w:numPr>
        <w:jc w:val="both"/>
        <w:rPr>
          <w:b w:val="0"/>
          <w:sz w:val="20"/>
          <w:szCs w:val="20"/>
        </w:rPr>
      </w:pPr>
      <w:r>
        <w:rPr>
          <w:b w:val="0"/>
          <w:sz w:val="20"/>
          <w:szCs w:val="20"/>
        </w:rPr>
        <w:t>Medewerkers;</w:t>
      </w:r>
    </w:p>
    <w:p w14:paraId="175B04F0" w14:textId="77777777" w:rsidR="006419DF" w:rsidRDefault="006419DF" w:rsidP="004C0DB0">
      <w:pPr>
        <w:pStyle w:val="Lijstalinea"/>
        <w:numPr>
          <w:ilvl w:val="0"/>
          <w:numId w:val="45"/>
        </w:numPr>
        <w:jc w:val="both"/>
        <w:rPr>
          <w:b w:val="0"/>
          <w:sz w:val="20"/>
          <w:szCs w:val="20"/>
        </w:rPr>
      </w:pPr>
      <w:r>
        <w:rPr>
          <w:b w:val="0"/>
          <w:sz w:val="20"/>
          <w:szCs w:val="20"/>
        </w:rPr>
        <w:t>Deelnemers;</w:t>
      </w:r>
    </w:p>
    <w:p w14:paraId="175B04F1" w14:textId="77777777" w:rsidR="006419DF" w:rsidRPr="006419DF" w:rsidRDefault="006419DF" w:rsidP="006419DF">
      <w:pPr>
        <w:pStyle w:val="Lijstalinea"/>
        <w:numPr>
          <w:ilvl w:val="0"/>
          <w:numId w:val="45"/>
        </w:numPr>
        <w:jc w:val="both"/>
        <w:rPr>
          <w:b w:val="0"/>
          <w:sz w:val="20"/>
          <w:szCs w:val="20"/>
        </w:rPr>
      </w:pPr>
      <w:r>
        <w:rPr>
          <w:b w:val="0"/>
          <w:sz w:val="20"/>
          <w:szCs w:val="20"/>
        </w:rPr>
        <w:t>Externen;</w:t>
      </w:r>
    </w:p>
    <w:p w14:paraId="175B04F2" w14:textId="77777777" w:rsidR="00880D78" w:rsidRDefault="00880D78" w:rsidP="004C0DB0">
      <w:pPr>
        <w:pStyle w:val="Lijstalinea"/>
        <w:numPr>
          <w:ilvl w:val="0"/>
          <w:numId w:val="45"/>
        </w:numPr>
        <w:jc w:val="both"/>
        <w:rPr>
          <w:b w:val="0"/>
          <w:sz w:val="20"/>
          <w:szCs w:val="20"/>
        </w:rPr>
      </w:pPr>
      <w:r>
        <w:rPr>
          <w:b w:val="0"/>
          <w:sz w:val="20"/>
          <w:szCs w:val="20"/>
        </w:rPr>
        <w:t>Kwaliteitszorg manager;</w:t>
      </w:r>
    </w:p>
    <w:p w14:paraId="175B04F3" w14:textId="77777777" w:rsidR="006419DF" w:rsidRDefault="006419DF" w:rsidP="004C0DB0">
      <w:pPr>
        <w:pStyle w:val="Lijstalinea"/>
        <w:numPr>
          <w:ilvl w:val="0"/>
          <w:numId w:val="45"/>
        </w:numPr>
        <w:jc w:val="both"/>
        <w:rPr>
          <w:b w:val="0"/>
          <w:sz w:val="20"/>
          <w:szCs w:val="20"/>
        </w:rPr>
      </w:pPr>
      <w:r>
        <w:rPr>
          <w:b w:val="0"/>
          <w:sz w:val="20"/>
          <w:szCs w:val="20"/>
        </w:rPr>
        <w:t xml:space="preserve">Hoofd </w:t>
      </w:r>
      <w:r w:rsidR="00A578EC">
        <w:rPr>
          <w:b w:val="0"/>
          <w:sz w:val="20"/>
          <w:szCs w:val="20"/>
        </w:rPr>
        <w:t>ict</w:t>
      </w:r>
      <w:r>
        <w:rPr>
          <w:b w:val="0"/>
          <w:sz w:val="20"/>
          <w:szCs w:val="20"/>
        </w:rPr>
        <w:t>;</w:t>
      </w:r>
    </w:p>
    <w:p w14:paraId="175B04F4" w14:textId="77777777" w:rsidR="006419DF" w:rsidRDefault="006419DF" w:rsidP="004C0DB0">
      <w:pPr>
        <w:pStyle w:val="Lijstalinea"/>
        <w:numPr>
          <w:ilvl w:val="0"/>
          <w:numId w:val="45"/>
        </w:numPr>
        <w:jc w:val="both"/>
        <w:rPr>
          <w:b w:val="0"/>
          <w:sz w:val="20"/>
          <w:szCs w:val="20"/>
        </w:rPr>
      </w:pPr>
      <w:r>
        <w:rPr>
          <w:b w:val="0"/>
          <w:sz w:val="20"/>
          <w:szCs w:val="20"/>
        </w:rPr>
        <w:t>Hoofd applicatiebeheer;</w:t>
      </w:r>
    </w:p>
    <w:p w14:paraId="175B04F5" w14:textId="77777777" w:rsidR="006419DF" w:rsidRDefault="006419DF" w:rsidP="004C0DB0">
      <w:pPr>
        <w:pStyle w:val="Lijstalinea"/>
        <w:numPr>
          <w:ilvl w:val="0"/>
          <w:numId w:val="45"/>
        </w:numPr>
        <w:jc w:val="both"/>
        <w:rPr>
          <w:b w:val="0"/>
          <w:sz w:val="20"/>
          <w:szCs w:val="20"/>
        </w:rPr>
      </w:pPr>
      <w:r>
        <w:rPr>
          <w:b w:val="0"/>
          <w:sz w:val="20"/>
          <w:szCs w:val="20"/>
        </w:rPr>
        <w:t>Bedrijfsjurist;</w:t>
      </w:r>
    </w:p>
    <w:p w14:paraId="175B04F6" w14:textId="77777777" w:rsidR="00880D78" w:rsidRDefault="00880D78" w:rsidP="004C0DB0">
      <w:pPr>
        <w:pStyle w:val="Lijstalinea"/>
        <w:numPr>
          <w:ilvl w:val="0"/>
          <w:numId w:val="45"/>
        </w:numPr>
        <w:jc w:val="both"/>
        <w:rPr>
          <w:b w:val="0"/>
          <w:sz w:val="20"/>
          <w:szCs w:val="20"/>
        </w:rPr>
      </w:pPr>
      <w:r>
        <w:rPr>
          <w:b w:val="0"/>
          <w:sz w:val="20"/>
          <w:szCs w:val="20"/>
        </w:rPr>
        <w:t>Controller;</w:t>
      </w:r>
    </w:p>
    <w:p w14:paraId="175B04F7" w14:textId="77777777" w:rsidR="00880D78" w:rsidRDefault="00880D78" w:rsidP="00880D78">
      <w:pPr>
        <w:pStyle w:val="Lijstalinea"/>
        <w:numPr>
          <w:ilvl w:val="0"/>
          <w:numId w:val="45"/>
        </w:numPr>
        <w:jc w:val="both"/>
        <w:rPr>
          <w:b w:val="0"/>
          <w:sz w:val="20"/>
          <w:szCs w:val="20"/>
        </w:rPr>
      </w:pPr>
      <w:r>
        <w:rPr>
          <w:b w:val="0"/>
          <w:sz w:val="20"/>
          <w:szCs w:val="20"/>
        </w:rPr>
        <w:t>Ondernemingsraad;</w:t>
      </w:r>
    </w:p>
    <w:p w14:paraId="175B04F8" w14:textId="77777777" w:rsidR="00880D78" w:rsidRDefault="00880D78" w:rsidP="00880D78">
      <w:pPr>
        <w:pStyle w:val="Lijstalinea"/>
        <w:numPr>
          <w:ilvl w:val="0"/>
          <w:numId w:val="45"/>
        </w:numPr>
        <w:jc w:val="both"/>
        <w:rPr>
          <w:b w:val="0"/>
          <w:sz w:val="20"/>
          <w:szCs w:val="20"/>
        </w:rPr>
      </w:pPr>
      <w:r>
        <w:rPr>
          <w:b w:val="0"/>
          <w:sz w:val="20"/>
          <w:szCs w:val="20"/>
        </w:rPr>
        <w:t>Externe dienstverleners (bedrijven);</w:t>
      </w:r>
    </w:p>
    <w:p w14:paraId="175B04F9" w14:textId="77777777" w:rsidR="00880D78" w:rsidRDefault="00880D78" w:rsidP="00880D78">
      <w:pPr>
        <w:pStyle w:val="Lijstalinea"/>
        <w:numPr>
          <w:ilvl w:val="0"/>
          <w:numId w:val="45"/>
        </w:numPr>
        <w:jc w:val="both"/>
        <w:rPr>
          <w:b w:val="0"/>
          <w:sz w:val="20"/>
          <w:szCs w:val="20"/>
        </w:rPr>
      </w:pPr>
      <w:r>
        <w:rPr>
          <w:b w:val="0"/>
          <w:sz w:val="20"/>
          <w:szCs w:val="20"/>
        </w:rPr>
        <w:t>saMBO-ICT;</w:t>
      </w:r>
    </w:p>
    <w:p w14:paraId="175B04FA" w14:textId="77777777" w:rsidR="00880D78" w:rsidRDefault="00880D78" w:rsidP="00880D78">
      <w:pPr>
        <w:pStyle w:val="Lijstalinea"/>
        <w:numPr>
          <w:ilvl w:val="0"/>
          <w:numId w:val="45"/>
        </w:numPr>
        <w:jc w:val="both"/>
        <w:rPr>
          <w:b w:val="0"/>
          <w:sz w:val="20"/>
          <w:szCs w:val="20"/>
        </w:rPr>
      </w:pPr>
      <w:r>
        <w:rPr>
          <w:b w:val="0"/>
          <w:sz w:val="20"/>
          <w:szCs w:val="20"/>
        </w:rPr>
        <w:t>Kennisnet;</w:t>
      </w:r>
    </w:p>
    <w:p w14:paraId="175B04FB" w14:textId="77777777" w:rsidR="00880D78" w:rsidRDefault="00880D78" w:rsidP="00880D78">
      <w:pPr>
        <w:pStyle w:val="Lijstalinea"/>
        <w:numPr>
          <w:ilvl w:val="0"/>
          <w:numId w:val="45"/>
        </w:numPr>
        <w:jc w:val="both"/>
        <w:rPr>
          <w:b w:val="0"/>
          <w:sz w:val="20"/>
          <w:szCs w:val="20"/>
        </w:rPr>
      </w:pPr>
      <w:r>
        <w:rPr>
          <w:b w:val="0"/>
          <w:sz w:val="20"/>
          <w:szCs w:val="20"/>
        </w:rPr>
        <w:t>OCW;</w:t>
      </w:r>
    </w:p>
    <w:p w14:paraId="175B04FC" w14:textId="77777777" w:rsidR="006318F1" w:rsidRDefault="006419DF" w:rsidP="00A44920">
      <w:pPr>
        <w:pStyle w:val="Lijstalinea"/>
        <w:numPr>
          <w:ilvl w:val="0"/>
          <w:numId w:val="45"/>
        </w:numPr>
        <w:rPr>
          <w:b w:val="0"/>
          <w:sz w:val="20"/>
          <w:szCs w:val="20"/>
        </w:rPr>
      </w:pPr>
      <w:r>
        <w:rPr>
          <w:b w:val="0"/>
          <w:sz w:val="20"/>
          <w:szCs w:val="20"/>
        </w:rPr>
        <w:lastRenderedPageBreak/>
        <w:t>etc.</w:t>
      </w:r>
    </w:p>
    <w:p w14:paraId="175B04FD" w14:textId="77777777" w:rsidR="003141F2" w:rsidRDefault="003141F2" w:rsidP="003141F2">
      <w:pPr>
        <w:pStyle w:val="Kop2"/>
      </w:pPr>
      <w:bookmarkStart w:id="25" w:name="_Toc457493916"/>
      <w:r>
        <w:t xml:space="preserve">Functionaris gegevensbescherming </w:t>
      </w:r>
      <w:r>
        <w:rPr>
          <w:color w:val="FF0000"/>
        </w:rPr>
        <w:t>(P)</w:t>
      </w:r>
      <w:bookmarkEnd w:id="25"/>
    </w:p>
    <w:p w14:paraId="175B04FE" w14:textId="77777777" w:rsidR="001270FC" w:rsidRDefault="001270FC" w:rsidP="002676ED">
      <w:pPr>
        <w:jc w:val="both"/>
        <w:rPr>
          <w:rFonts w:asciiTheme="minorHAnsi" w:hAnsiTheme="minorHAnsi"/>
        </w:rPr>
      </w:pPr>
      <w:r>
        <w:t xml:space="preserve">In het Privacy Compliance kader (IBPDOC2B) is de norm opgenomen dat </w:t>
      </w:r>
      <w:r>
        <w:rPr>
          <w:rFonts w:asciiTheme="minorHAnsi" w:hAnsiTheme="minorHAnsi"/>
        </w:rPr>
        <w:t xml:space="preserve">de </w:t>
      </w:r>
      <w:r w:rsidRPr="00AE3407">
        <w:rPr>
          <w:rFonts w:asciiTheme="minorHAnsi" w:hAnsiTheme="minorHAnsi"/>
        </w:rPr>
        <w:t xml:space="preserve">instelling een functionaris </w:t>
      </w:r>
      <w:r>
        <w:rPr>
          <w:rFonts w:asciiTheme="minorHAnsi" w:hAnsiTheme="minorHAnsi"/>
        </w:rPr>
        <w:t xml:space="preserve">voor </w:t>
      </w:r>
      <w:r w:rsidRPr="00AE3407">
        <w:rPr>
          <w:rFonts w:asciiTheme="minorHAnsi" w:hAnsiTheme="minorHAnsi"/>
        </w:rPr>
        <w:t>gegevensbescherming (</w:t>
      </w:r>
      <w:r>
        <w:rPr>
          <w:rFonts w:asciiTheme="minorHAnsi" w:hAnsiTheme="minorHAnsi"/>
        </w:rPr>
        <w:t xml:space="preserve">FG) benoemt. Slechts indien dat niet wenselijk of mogelijk is, stelt de instelling een privacy officer (PO) aan. Het belangrijkste verschil is dat de FG een in de wet verankerde functie, ontslagbescherming geniet. Indien er gekozen is om in plaats van een FG een PO aan te stellen, </w:t>
      </w:r>
      <w:r w:rsidR="00917F3F">
        <w:rPr>
          <w:rFonts w:asciiTheme="minorHAnsi" w:hAnsiTheme="minorHAnsi"/>
        </w:rPr>
        <w:t xml:space="preserve">kan </w:t>
      </w:r>
      <w:r>
        <w:rPr>
          <w:rFonts w:asciiTheme="minorHAnsi" w:hAnsiTheme="minorHAnsi"/>
        </w:rPr>
        <w:t xml:space="preserve">deze voor </w:t>
      </w:r>
      <w:r w:rsidR="00917F3F">
        <w:rPr>
          <w:rFonts w:asciiTheme="minorHAnsi" w:hAnsiTheme="minorHAnsi"/>
        </w:rPr>
        <w:t xml:space="preserve">(een selectie van) </w:t>
      </w:r>
      <w:r>
        <w:rPr>
          <w:rFonts w:asciiTheme="minorHAnsi" w:hAnsiTheme="minorHAnsi"/>
        </w:rPr>
        <w:t>de hierna te noemen werkzaamheden</w:t>
      </w:r>
      <w:r w:rsidR="00917F3F">
        <w:rPr>
          <w:rFonts w:asciiTheme="minorHAnsi" w:hAnsiTheme="minorHAnsi"/>
        </w:rPr>
        <w:t xml:space="preserve"> in de plaats komen van de FG</w:t>
      </w:r>
      <w:r>
        <w:rPr>
          <w:rFonts w:asciiTheme="minorHAnsi" w:hAnsiTheme="minorHAnsi"/>
        </w:rPr>
        <w:t xml:space="preserve">. </w:t>
      </w:r>
    </w:p>
    <w:p w14:paraId="175B04FF" w14:textId="77777777" w:rsidR="001270FC" w:rsidRDefault="001270FC" w:rsidP="002676ED">
      <w:pPr>
        <w:jc w:val="both"/>
      </w:pPr>
    </w:p>
    <w:p w14:paraId="175B0500" w14:textId="77777777" w:rsidR="003141F2" w:rsidRDefault="003141F2" w:rsidP="002676ED">
      <w:pPr>
        <w:jc w:val="both"/>
      </w:pPr>
      <w:r>
        <w:t xml:space="preserve">Het is </w:t>
      </w:r>
      <w:r w:rsidR="006419DF">
        <w:t>logisch</w:t>
      </w:r>
      <w:r>
        <w:t xml:space="preserve"> </w:t>
      </w:r>
      <w:r w:rsidR="00CE727B">
        <w:t xml:space="preserve">en verdedigbaar </w:t>
      </w:r>
      <w:r>
        <w:t xml:space="preserve">dat de </w:t>
      </w:r>
      <w:r w:rsidR="00AA610B">
        <w:t>m</w:t>
      </w:r>
      <w:r w:rsidR="00243572">
        <w:t xml:space="preserve">anager </w:t>
      </w:r>
      <w:r w:rsidR="00AA610B">
        <w:t>ibp</w:t>
      </w:r>
      <w:r>
        <w:t xml:space="preserve"> </w:t>
      </w:r>
      <w:r w:rsidR="006419DF">
        <w:t xml:space="preserve">/ </w:t>
      </w:r>
      <w:r w:rsidR="00CE727B">
        <w:t xml:space="preserve">coördinator </w:t>
      </w:r>
      <w:r>
        <w:t xml:space="preserve">ook de rol van functionaris gegevensbescherming krijgt toegewezen. </w:t>
      </w:r>
      <w:r w:rsidR="00CE727B">
        <w:t xml:space="preserve">Maar het is </w:t>
      </w:r>
      <w:r>
        <w:t xml:space="preserve"> zeker geen must. Een korte beschrijving</w:t>
      </w:r>
      <w:r w:rsidR="00CE727B">
        <w:t xml:space="preserve"> van de specifieke taken van de FG</w:t>
      </w:r>
      <w:r w:rsidR="00D159D3">
        <w:t xml:space="preserve">. </w:t>
      </w:r>
      <w:r w:rsidR="00CE727B">
        <w:t xml:space="preserve"> </w:t>
      </w:r>
      <w:r w:rsidR="00D159D3">
        <w:t>Deze taken komen op hoofdlijnen overeen met de taken zoals die beschreven zijn in hoofdstuk 2.</w:t>
      </w:r>
    </w:p>
    <w:p w14:paraId="175B0501" w14:textId="77777777" w:rsidR="003141F2" w:rsidRDefault="003141F2" w:rsidP="003141F2">
      <w:pPr>
        <w:pStyle w:val="Kop3"/>
      </w:pPr>
      <w:bookmarkStart w:id="26" w:name="_Toc457493917"/>
      <w:r>
        <w:t>Inleiding</w:t>
      </w:r>
      <w:bookmarkEnd w:id="26"/>
    </w:p>
    <w:p w14:paraId="175B0502" w14:textId="77777777" w:rsidR="00D159D3" w:rsidRDefault="003141F2" w:rsidP="003141F2">
      <w:r>
        <w:t xml:space="preserve">(Branche)organisaties hebben de mogelijkheid zelf een interne toezichthouder op de verwerking van persoonsgegevens aan te stellen. Zo iemand wordt een functionaris voor de gegevensbescherming (FG) genoemd. De FG houdt binnen de organisatie toezicht op de toepassing en naleving van de Wet bescherming persoonsgegevens (Wbp). </w:t>
      </w:r>
      <w:r w:rsidR="00E052FB">
        <w:t>Tussen haakjes staan de vergelijkbare taken zoals die beschreven zijn in hoofdstuk 2</w:t>
      </w:r>
      <w:r w:rsidR="00D159D3">
        <w:t>:</w:t>
      </w:r>
    </w:p>
    <w:p w14:paraId="175B0503" w14:textId="77777777" w:rsidR="00D159D3" w:rsidRDefault="00D159D3" w:rsidP="00D159D3">
      <w:pPr>
        <w:ind w:left="709" w:hanging="283"/>
      </w:pPr>
      <w:r>
        <w:t>•</w:t>
      </w:r>
      <w:r>
        <w:tab/>
        <w:t>toezicht houden</w:t>
      </w:r>
      <w:r w:rsidRPr="00D159D3">
        <w:t xml:space="preserve"> </w:t>
      </w:r>
      <w:r w:rsidR="001270FC">
        <w:t xml:space="preserve">op de naleving van wet- en regelgeving, alsmede op naleving van het privacy beleid, met inbegrip van </w:t>
      </w:r>
      <w:r w:rsidR="001270FC" w:rsidRPr="00451B50">
        <w:t>de toewijzing van verantwoordelijkheden</w:t>
      </w:r>
      <w:r w:rsidR="001270FC">
        <w:t xml:space="preserve"> </w:t>
      </w:r>
      <w:r>
        <w:t>(</w:t>
      </w:r>
      <w:r w:rsidRPr="00D159D3">
        <w:t>2.5</w:t>
      </w:r>
      <w:r>
        <w:t xml:space="preserve"> </w:t>
      </w:r>
      <w:r w:rsidRPr="00D159D3">
        <w:t xml:space="preserve">Aansturen </w:t>
      </w:r>
      <w:r w:rsidR="00AA610B">
        <w:t>ibp</w:t>
      </w:r>
      <w:r w:rsidRPr="00D159D3">
        <w:t xml:space="preserve"> </w:t>
      </w:r>
      <w:r w:rsidR="00AA610B">
        <w:t>o</w:t>
      </w:r>
      <w:r w:rsidRPr="00D159D3">
        <w:t>rganisatie</w:t>
      </w:r>
      <w:r>
        <w:t>);</w:t>
      </w:r>
    </w:p>
    <w:p w14:paraId="175B0504" w14:textId="77777777" w:rsidR="001270FC" w:rsidRDefault="001270FC" w:rsidP="00D159D3">
      <w:pPr>
        <w:ind w:left="709" w:hanging="283"/>
      </w:pPr>
      <w:r w:rsidRPr="001270FC">
        <w:t>•</w:t>
      </w:r>
      <w:r w:rsidRPr="001270FC">
        <w:tab/>
      </w:r>
      <w:r>
        <w:t xml:space="preserve">(ongevraagd) adviseren van het CvB en alle bij gegevensverwerkingen betrokken medewerkers over hun (wettelijke) verplichtingen </w:t>
      </w:r>
      <w:r w:rsidRPr="001270FC">
        <w:t>(2.5 Aansturen ibp organisatie);</w:t>
      </w:r>
    </w:p>
    <w:p w14:paraId="175B0505" w14:textId="77777777" w:rsidR="00D159D3" w:rsidRDefault="00D159D3" w:rsidP="00D159D3">
      <w:pPr>
        <w:ind w:left="709" w:hanging="283"/>
      </w:pPr>
      <w:r>
        <w:t>•</w:t>
      </w:r>
      <w:r>
        <w:tab/>
        <w:t>inventarisaties van gegevensverwerkingen maken (</w:t>
      </w:r>
      <w:r w:rsidRPr="00D159D3">
        <w:t>2.5</w:t>
      </w:r>
      <w:r>
        <w:t xml:space="preserve"> </w:t>
      </w:r>
      <w:r w:rsidRPr="00D159D3">
        <w:t xml:space="preserve">Aansturen </w:t>
      </w:r>
      <w:r w:rsidR="00AA610B">
        <w:t>ibp</w:t>
      </w:r>
      <w:r w:rsidRPr="00D159D3">
        <w:t xml:space="preserve"> </w:t>
      </w:r>
      <w:r w:rsidR="00AA610B">
        <w:t>o</w:t>
      </w:r>
      <w:r w:rsidRPr="00D159D3">
        <w:t>rganisatie</w:t>
      </w:r>
      <w:r>
        <w:t>);</w:t>
      </w:r>
    </w:p>
    <w:p w14:paraId="175B0506" w14:textId="77777777" w:rsidR="00D159D3" w:rsidRDefault="00D159D3" w:rsidP="00D159D3">
      <w:pPr>
        <w:ind w:left="709" w:hanging="283"/>
      </w:pPr>
      <w:r>
        <w:t>•</w:t>
      </w:r>
      <w:r>
        <w:tab/>
      </w:r>
      <w:r w:rsidR="001270FC">
        <w:t xml:space="preserve">registeren </w:t>
      </w:r>
      <w:r>
        <w:t xml:space="preserve">van gegevensverwerkingen </w:t>
      </w:r>
      <w:r w:rsidRPr="00D159D3">
        <w:t xml:space="preserve">(2.5 Aansturen </w:t>
      </w:r>
      <w:r w:rsidR="00AA610B">
        <w:t>ibp</w:t>
      </w:r>
      <w:r w:rsidRPr="00D159D3">
        <w:t xml:space="preserve"> </w:t>
      </w:r>
      <w:r w:rsidR="00AA610B">
        <w:t>o</w:t>
      </w:r>
      <w:r w:rsidRPr="00D159D3">
        <w:t>rganisatie);</w:t>
      </w:r>
    </w:p>
    <w:p w14:paraId="175B0507" w14:textId="77777777" w:rsidR="00D159D3" w:rsidRDefault="00D159D3" w:rsidP="00D159D3">
      <w:pPr>
        <w:ind w:left="709" w:hanging="283"/>
      </w:pPr>
      <w:r>
        <w:t>•</w:t>
      </w:r>
      <w:r>
        <w:tab/>
        <w:t xml:space="preserve">vragen en klachten van mensen binnen en buiten de organisatie afhandelen </w:t>
      </w:r>
      <w:r w:rsidRPr="00D159D3">
        <w:t xml:space="preserve">(2.5 Aansturen </w:t>
      </w:r>
      <w:r w:rsidR="00AA610B">
        <w:t>ibp</w:t>
      </w:r>
      <w:r w:rsidRPr="00D159D3">
        <w:t xml:space="preserve"> </w:t>
      </w:r>
      <w:r w:rsidR="00AA610B">
        <w:t>o</w:t>
      </w:r>
      <w:r w:rsidRPr="00D159D3">
        <w:t>rganisatie);</w:t>
      </w:r>
    </w:p>
    <w:p w14:paraId="175B0508" w14:textId="77777777" w:rsidR="00D159D3" w:rsidRDefault="00D159D3" w:rsidP="00D159D3">
      <w:pPr>
        <w:ind w:left="709" w:hanging="283"/>
      </w:pPr>
      <w:r>
        <w:t>•</w:t>
      </w:r>
      <w:r>
        <w:tab/>
        <w:t>interne regelingen ontwikkelen (</w:t>
      </w:r>
      <w:r w:rsidR="00E052FB">
        <w:t xml:space="preserve">2.4 </w:t>
      </w:r>
      <w:r w:rsidR="00E052FB" w:rsidRPr="00A400B9">
        <w:t>Implementeren Algemeen Beleid</w:t>
      </w:r>
      <w:r>
        <w:t>);</w:t>
      </w:r>
    </w:p>
    <w:p w14:paraId="175B0509" w14:textId="77777777" w:rsidR="00211B74" w:rsidRDefault="00211B74" w:rsidP="00211B74">
      <w:pPr>
        <w:ind w:left="709" w:hanging="283"/>
      </w:pPr>
      <w:r w:rsidRPr="00211B74">
        <w:t>•</w:t>
      </w:r>
      <w:r w:rsidRPr="00211B74">
        <w:tab/>
      </w:r>
      <w:r>
        <w:t xml:space="preserve">adviseren over en uitvoeren van gegevensbeschermingseffectbeoordelingen (2.6 door ontwikkelen ibp architectuur); </w:t>
      </w:r>
    </w:p>
    <w:p w14:paraId="175B050A" w14:textId="77777777" w:rsidR="00211B74" w:rsidRDefault="00211B74" w:rsidP="00211B74">
      <w:pPr>
        <w:ind w:left="709" w:hanging="283"/>
      </w:pPr>
      <w:r w:rsidRPr="00211B74">
        <w:t>•</w:t>
      </w:r>
      <w:r w:rsidRPr="00211B74">
        <w:tab/>
      </w:r>
      <w:r>
        <w:t>toezien op de uitvoering van audits (2.7 u</w:t>
      </w:r>
      <w:r w:rsidRPr="00211B74">
        <w:t xml:space="preserve">itvoeren en reviewen </w:t>
      </w:r>
      <w:r>
        <w:t>a</w:t>
      </w:r>
      <w:r w:rsidRPr="00211B74">
        <w:t>udits</w:t>
      </w:r>
      <w:r>
        <w:t xml:space="preserve">); </w:t>
      </w:r>
    </w:p>
    <w:p w14:paraId="175B050B" w14:textId="77777777" w:rsidR="00D159D3" w:rsidRDefault="00D159D3" w:rsidP="00D159D3">
      <w:pPr>
        <w:ind w:left="709" w:hanging="283"/>
      </w:pPr>
      <w:r>
        <w:t>•</w:t>
      </w:r>
      <w:r>
        <w:tab/>
        <w:t>adviseren over technologie en beveiliging (privacy by design)</w:t>
      </w:r>
      <w:r w:rsidR="00E052FB" w:rsidRPr="00E052FB">
        <w:t xml:space="preserve"> </w:t>
      </w:r>
      <w:r w:rsidR="00E052FB">
        <w:t xml:space="preserve">(2.6 </w:t>
      </w:r>
      <w:r w:rsidR="00E052FB" w:rsidRPr="00A400B9">
        <w:t xml:space="preserve">Door </w:t>
      </w:r>
      <w:r w:rsidR="00E052FB" w:rsidRPr="00F1632A">
        <w:t>ontwikkelen</w:t>
      </w:r>
      <w:r w:rsidR="00AA610B">
        <w:t xml:space="preserve"> ibp</w:t>
      </w:r>
      <w:r w:rsidR="00E052FB" w:rsidRPr="00A400B9">
        <w:t xml:space="preserve"> </w:t>
      </w:r>
      <w:r w:rsidR="00AA610B">
        <w:t>a</w:t>
      </w:r>
      <w:r w:rsidR="00E052FB" w:rsidRPr="00A400B9">
        <w:t>rchitectuur</w:t>
      </w:r>
      <w:r w:rsidR="00E052FB">
        <w:t xml:space="preserve">) </w:t>
      </w:r>
      <w:r>
        <w:t>;</w:t>
      </w:r>
    </w:p>
    <w:p w14:paraId="175B050C" w14:textId="77777777" w:rsidR="001270FC" w:rsidRDefault="00D159D3" w:rsidP="00D159D3">
      <w:pPr>
        <w:ind w:left="709" w:hanging="283"/>
      </w:pPr>
      <w:r>
        <w:t>•</w:t>
      </w:r>
      <w:r>
        <w:tab/>
      </w:r>
      <w:r w:rsidR="001270FC" w:rsidRPr="001270FC">
        <w:t>bewust</w:t>
      </w:r>
      <w:r w:rsidR="001270FC">
        <w:t xml:space="preserve">wording stimuleren </w:t>
      </w:r>
      <w:r w:rsidR="001270FC" w:rsidRPr="001270FC">
        <w:t>en opleiding van het bij de</w:t>
      </w:r>
      <w:r w:rsidR="001270FC">
        <w:t xml:space="preserve"> verwerking betrokken medewerkers</w:t>
      </w:r>
      <w:r w:rsidR="00211B74">
        <w:t xml:space="preserve"> (2.2 creëren awareness)</w:t>
      </w:r>
      <w:r w:rsidR="001270FC">
        <w:t xml:space="preserve">; </w:t>
      </w:r>
    </w:p>
    <w:p w14:paraId="175B050D" w14:textId="77777777" w:rsidR="003141F2" w:rsidRDefault="001270FC" w:rsidP="001270FC">
      <w:pPr>
        <w:ind w:left="709" w:hanging="283"/>
      </w:pPr>
      <w:r w:rsidRPr="001270FC">
        <w:t>•</w:t>
      </w:r>
      <w:r w:rsidRPr="001270FC">
        <w:tab/>
      </w:r>
      <w:r w:rsidR="00D159D3">
        <w:t>input leveren bij het opstellen of aanpassen van een gedragscode</w:t>
      </w:r>
      <w:r w:rsidR="00E052FB">
        <w:t xml:space="preserve"> (2.4 </w:t>
      </w:r>
      <w:r w:rsidR="00E052FB" w:rsidRPr="00A400B9">
        <w:t>Implementeren Algemeen Beleid</w:t>
      </w:r>
      <w:r w:rsidR="00E052FB">
        <w:t>)</w:t>
      </w:r>
      <w:r w:rsidR="00D159D3">
        <w:t>.</w:t>
      </w:r>
    </w:p>
    <w:p w14:paraId="175B050E" w14:textId="77777777" w:rsidR="003141F2" w:rsidRDefault="003141F2" w:rsidP="003141F2">
      <w:pPr>
        <w:pStyle w:val="Kop3"/>
      </w:pPr>
      <w:bookmarkStart w:id="27" w:name="_Toc457493918"/>
      <w:r>
        <w:t>Melden gegevensverwerking</w:t>
      </w:r>
      <w:bookmarkEnd w:id="27"/>
      <w:r>
        <w:t xml:space="preserve"> </w:t>
      </w:r>
    </w:p>
    <w:p w14:paraId="175B050F" w14:textId="77777777" w:rsidR="000C6E3C" w:rsidRDefault="003141F2" w:rsidP="003141F2">
      <w:pPr>
        <w:jc w:val="both"/>
      </w:pPr>
      <w:r>
        <w:t xml:space="preserve">Een organisatie die persoonsgegevens verwerkt, moet dit melden bij </w:t>
      </w:r>
      <w:r w:rsidR="0047463E">
        <w:t xml:space="preserve">de Autoriteit Persoonsgegevens </w:t>
      </w:r>
      <w:r w:rsidR="00CE727B">
        <w:t>(</w:t>
      </w:r>
      <w:r w:rsidR="0047463E">
        <w:t>voorheen CBP genaamd</w:t>
      </w:r>
      <w:r w:rsidR="00CE727B">
        <w:t>)</w:t>
      </w:r>
      <w:r>
        <w:t xml:space="preserve">. Maar is een FG aangesteld, dan kan de organisatie de verwerkingen bij de FG melden in plaats van bij </w:t>
      </w:r>
      <w:r w:rsidR="00A578EC">
        <w:t>de AP</w:t>
      </w:r>
      <w:r>
        <w:t>.</w:t>
      </w:r>
    </w:p>
    <w:p w14:paraId="175B0510" w14:textId="77777777" w:rsidR="003141F2" w:rsidRDefault="003141F2" w:rsidP="003141F2">
      <w:pPr>
        <w:jc w:val="both"/>
      </w:pPr>
      <w:r>
        <w:t xml:space="preserve">Organisaties kunnen zelf bepalen hoe zij het meldingsproces inrichten, voor zover zij zich daarbij  aan de wettelijke regels houden. FG’s kunnen een speciale versie van het Wbp-Meldingsprogramma  van </w:t>
      </w:r>
      <w:r w:rsidR="0047463E">
        <w:t xml:space="preserve">de AP </w:t>
      </w:r>
      <w:r>
        <w:t>gebruiken.</w:t>
      </w:r>
    </w:p>
    <w:p w14:paraId="175B0511" w14:textId="77777777" w:rsidR="0047463E" w:rsidRDefault="0047463E" w:rsidP="003141F2">
      <w:pPr>
        <w:jc w:val="both"/>
      </w:pPr>
    </w:p>
    <w:p w14:paraId="175B0512" w14:textId="77777777" w:rsidR="003141F2" w:rsidRDefault="003141F2" w:rsidP="003141F2">
      <w:pPr>
        <w:jc w:val="both"/>
      </w:pPr>
      <w:r>
        <w:t xml:space="preserve">Let op: is voor een gegevensverwerking een zogeheten voorafgaand onderzoek  nodig? </w:t>
      </w:r>
      <w:r w:rsidR="0047463E">
        <w:t>Zoals in het geval van heimelijke (camera)observaties of bij het registreren van strafrechtelijke gegevens, d</w:t>
      </w:r>
      <w:r>
        <w:t xml:space="preserve">an moet de organisatie de verwerking wél bij </w:t>
      </w:r>
      <w:r w:rsidR="0047463E">
        <w:t xml:space="preserve">de AP </w:t>
      </w:r>
      <w:r>
        <w:t>melden.</w:t>
      </w:r>
    </w:p>
    <w:p w14:paraId="175B0513" w14:textId="77777777" w:rsidR="003141F2" w:rsidRDefault="003141F2" w:rsidP="003141F2">
      <w:pPr>
        <w:pStyle w:val="Kop3"/>
      </w:pPr>
      <w:bookmarkStart w:id="28" w:name="_Toc457493919"/>
      <w:r>
        <w:t>Eisen aan FG</w:t>
      </w:r>
      <w:bookmarkEnd w:id="28"/>
      <w:r>
        <w:t xml:space="preserve"> </w:t>
      </w:r>
    </w:p>
    <w:p w14:paraId="175B0514" w14:textId="77777777" w:rsidR="0047463E" w:rsidRPr="0047463E" w:rsidRDefault="003141F2" w:rsidP="003141F2">
      <w:pPr>
        <w:jc w:val="both"/>
      </w:pPr>
      <w:r w:rsidRPr="0047463E">
        <w:t xml:space="preserve">De </w:t>
      </w:r>
      <w:r w:rsidR="0047463E" w:rsidRPr="0047463E">
        <w:t xml:space="preserve">AVG </w:t>
      </w:r>
      <w:r w:rsidRPr="0047463E">
        <w:t xml:space="preserve">stelt een aantal eisen aan FG’s. </w:t>
      </w:r>
    </w:p>
    <w:p w14:paraId="175B0515" w14:textId="77777777" w:rsidR="0047463E" w:rsidRDefault="0047463E" w:rsidP="0047463E">
      <w:pPr>
        <w:jc w:val="both"/>
      </w:pPr>
      <w:r w:rsidRPr="00917F3F">
        <w:t xml:space="preserve">1. </w:t>
      </w:r>
      <w:r w:rsidR="00917F3F">
        <w:t xml:space="preserve">Een </w:t>
      </w:r>
      <w:r w:rsidRPr="00917F3F">
        <w:t xml:space="preserve">FG </w:t>
      </w:r>
      <w:r>
        <w:t xml:space="preserve">moet </w:t>
      </w:r>
      <w:r w:rsidR="003141F2" w:rsidRPr="0047463E">
        <w:t>een natuurlijk persoon zijn. Een ondernemingsraad of commissie komt dus niet in aan</w:t>
      </w:r>
      <w:r w:rsidR="003141F2">
        <w:t xml:space="preserve">merking. </w:t>
      </w:r>
    </w:p>
    <w:p w14:paraId="175B0516" w14:textId="77777777" w:rsidR="00917F3F" w:rsidRDefault="0047463E" w:rsidP="0047463E">
      <w:pPr>
        <w:jc w:val="both"/>
      </w:pPr>
      <w:r>
        <w:t xml:space="preserve">2. Een </w:t>
      </w:r>
      <w:r w:rsidR="003141F2">
        <w:t xml:space="preserve">FG </w:t>
      </w:r>
      <w:r>
        <w:t xml:space="preserve">wordt geselecteerd op grond van zijn </w:t>
      </w:r>
      <w:r w:rsidRPr="001B3609">
        <w:t>professionele kwaliteiten en, in het bijzonder, zijn deskundigheid op het gebied van de wetgeving en de praktijk inzake gegevensbescherming</w:t>
      </w:r>
      <w:r>
        <w:t>.</w:t>
      </w:r>
      <w:r w:rsidR="00917F3F">
        <w:t xml:space="preserve"> Een FG hoeft echter geen jurist te zijn. </w:t>
      </w:r>
    </w:p>
    <w:p w14:paraId="175B0517" w14:textId="77777777" w:rsidR="00917F3F" w:rsidRDefault="00917F3F" w:rsidP="0047463E">
      <w:pPr>
        <w:jc w:val="both"/>
      </w:pPr>
      <w:r>
        <w:lastRenderedPageBreak/>
        <w:t xml:space="preserve">3. Een </w:t>
      </w:r>
      <w:r w:rsidR="0047463E">
        <w:t xml:space="preserve">FG </w:t>
      </w:r>
      <w:r>
        <w:t xml:space="preserve">moet </w:t>
      </w:r>
      <w:r w:rsidR="0047463E">
        <w:t xml:space="preserve">in staat zijn om </w:t>
      </w:r>
      <w:r>
        <w:t xml:space="preserve">onafhankelijk te kunnen handelen, </w:t>
      </w:r>
      <w:r w:rsidR="0047463E">
        <w:t xml:space="preserve">adviseren en toezicht te houden op </w:t>
      </w:r>
      <w:r>
        <w:t xml:space="preserve">alle </w:t>
      </w:r>
      <w:r w:rsidR="0047463E">
        <w:t>verwerkingen van persoonsgegevens binnen de instelling</w:t>
      </w:r>
      <w:r>
        <w:t>.</w:t>
      </w:r>
    </w:p>
    <w:p w14:paraId="175B0518" w14:textId="77777777" w:rsidR="00917F3F" w:rsidRDefault="00917F3F" w:rsidP="003141F2">
      <w:pPr>
        <w:jc w:val="both"/>
      </w:pPr>
      <w:r>
        <w:t xml:space="preserve">4. Een FG moet </w:t>
      </w:r>
      <w:r w:rsidR="003141F2">
        <w:t xml:space="preserve">voldoende kennis hebben van de organisatie </w:t>
      </w:r>
      <w:r>
        <w:t xml:space="preserve">en interne relaties en verhoudingen binnen de organisatie. </w:t>
      </w:r>
    </w:p>
    <w:p w14:paraId="175B0519" w14:textId="77777777" w:rsidR="003141F2" w:rsidRDefault="00917F3F" w:rsidP="003141F2">
      <w:pPr>
        <w:jc w:val="both"/>
      </w:pPr>
      <w:r>
        <w:t xml:space="preserve">5. Een FG moet </w:t>
      </w:r>
      <w:r w:rsidR="003141F2">
        <w:t>betrouwbaar zijn, wat zich onder meer uit in een geheimhoudingsplicht.</w:t>
      </w:r>
    </w:p>
    <w:p w14:paraId="175B051A" w14:textId="77777777" w:rsidR="003141F2" w:rsidRDefault="003141F2" w:rsidP="003141F2">
      <w:pPr>
        <w:pStyle w:val="Kop3"/>
      </w:pPr>
      <w:bookmarkStart w:id="29" w:name="_Toc457493920"/>
      <w:r>
        <w:t>Bevoegdheden FG</w:t>
      </w:r>
      <w:bookmarkEnd w:id="29"/>
      <w:r>
        <w:t xml:space="preserve"> </w:t>
      </w:r>
    </w:p>
    <w:p w14:paraId="175B051B" w14:textId="77777777" w:rsidR="003141F2" w:rsidRDefault="003141F2" w:rsidP="00834E41">
      <w:pPr>
        <w:jc w:val="both"/>
      </w:pPr>
      <w:r>
        <w:t xml:space="preserve">Een FG heeft </w:t>
      </w:r>
      <w:r w:rsidR="00917F3F">
        <w:t xml:space="preserve">in de wet verankerde </w:t>
      </w:r>
      <w:r>
        <w:t xml:space="preserve">formele sanctiebevoegdheden. </w:t>
      </w:r>
      <w:r w:rsidR="00917F3F">
        <w:t xml:space="preserve">Daarnaast moet </w:t>
      </w:r>
      <w:r>
        <w:t xml:space="preserve">de organisatie de FG </w:t>
      </w:r>
      <w:r w:rsidR="00917F3F">
        <w:t xml:space="preserve">de nodige </w:t>
      </w:r>
      <w:r>
        <w:t>controlebevoegdheden geven</w:t>
      </w:r>
      <w:r w:rsidR="00917F3F">
        <w:t xml:space="preserve">, en om de FG de nodige middelen ter beschikking te stellen om zijn bevoegdheden naar behoren uit te oefenen. </w:t>
      </w:r>
      <w:r>
        <w:t xml:space="preserve"> </w:t>
      </w:r>
      <w:r w:rsidR="00917F3F">
        <w:t xml:space="preserve">Anders dan een PO, heeft </w:t>
      </w:r>
      <w:r>
        <w:t>een FG bevoegd</w:t>
      </w:r>
      <w:r w:rsidR="00917F3F">
        <w:t>heid</w:t>
      </w:r>
      <w:r>
        <w:t xml:space="preserve"> om ruimtes te betreden, zaken te onderzoeken en inlichtingen en inzage te vragen</w:t>
      </w:r>
      <w:r w:rsidR="00917F3F">
        <w:t xml:space="preserve"> (vorderen)</w:t>
      </w:r>
      <w:r>
        <w:t xml:space="preserve">. </w:t>
      </w:r>
      <w:r w:rsidR="00917F3F">
        <w:t xml:space="preserve">Deze inzage of toegang is niet afhankelijk van (incidentele) toestemming van een CvB. Het heeft de voorkeur om een reglement vast te stellen voor de taken en bevoegdheden van de FG (PO). </w:t>
      </w:r>
      <w:r>
        <w:t>De FG moet in onafhankelijkheid zijn werkzaamheden kunnen verrichten binnen een organisatie.</w:t>
      </w:r>
    </w:p>
    <w:p w14:paraId="175B051C" w14:textId="77777777" w:rsidR="003141F2" w:rsidRPr="003141F2" w:rsidRDefault="003141F2" w:rsidP="00834E41">
      <w:pPr>
        <w:jc w:val="both"/>
      </w:pPr>
      <w:r>
        <w:t xml:space="preserve">Een </w:t>
      </w:r>
      <w:r w:rsidR="00917F3F">
        <w:t xml:space="preserve">door het CvB aangestelde </w:t>
      </w:r>
      <w:r>
        <w:t>FG heeft</w:t>
      </w:r>
      <w:r w:rsidR="00917F3F">
        <w:t xml:space="preserve">, anders dan een PO, </w:t>
      </w:r>
      <w:r>
        <w:t>dezelfde ontslagbescherming als leden van een ondernemingsraad. Dit betekent dat hij pas ontslagen kan worden na toestemming van de kantonrechter.</w:t>
      </w:r>
    </w:p>
    <w:p w14:paraId="175B051D" w14:textId="77777777" w:rsidR="006318F1" w:rsidRDefault="006318F1">
      <w:pPr>
        <w:contextualSpacing w:val="0"/>
        <w:rPr>
          <w:rFonts w:eastAsiaTheme="majorEastAsia" w:cstheme="majorBidi"/>
          <w:b/>
          <w:bCs/>
          <w:color w:val="1728A9"/>
          <w:kern w:val="32"/>
          <w:sz w:val="48"/>
          <w:szCs w:val="32"/>
        </w:rPr>
      </w:pPr>
      <w:r>
        <w:br w:type="page"/>
      </w:r>
    </w:p>
    <w:p w14:paraId="175B051E" w14:textId="77777777" w:rsidR="00480BF7" w:rsidRDefault="00E8499F" w:rsidP="004913BB">
      <w:pPr>
        <w:pStyle w:val="Kop1"/>
        <w:ind w:left="709" w:hanging="709"/>
      </w:pPr>
      <w:bookmarkStart w:id="30" w:name="_Toc457493921"/>
      <w:r>
        <w:lastRenderedPageBreak/>
        <w:t xml:space="preserve">Scholing </w:t>
      </w:r>
      <w:r w:rsidR="00AA610B">
        <w:t>m</w:t>
      </w:r>
      <w:r w:rsidR="00243572">
        <w:t xml:space="preserve">anager </w:t>
      </w:r>
      <w:bookmarkEnd w:id="30"/>
      <w:r w:rsidR="00AA610B">
        <w:t>ibp</w:t>
      </w:r>
    </w:p>
    <w:p w14:paraId="175B051F" w14:textId="77777777" w:rsidR="004C0DB0" w:rsidRDefault="006419DF" w:rsidP="004C0DB0">
      <w:pPr>
        <w:pStyle w:val="Kop2"/>
      </w:pPr>
      <w:bookmarkStart w:id="31" w:name="_Toc457493922"/>
      <w:r>
        <w:t>Scholing saMBO-ICT en Kennisnet</w:t>
      </w:r>
      <w:bookmarkEnd w:id="31"/>
    </w:p>
    <w:p w14:paraId="175B0520" w14:textId="77777777" w:rsidR="004C0DB0" w:rsidRPr="00F3168C" w:rsidRDefault="00F3168C" w:rsidP="00022B31">
      <w:pPr>
        <w:jc w:val="both"/>
        <w:rPr>
          <w:color w:val="000000" w:themeColor="text1"/>
        </w:rPr>
      </w:pPr>
      <w:r>
        <w:rPr>
          <w:color w:val="000000" w:themeColor="text1"/>
        </w:rPr>
        <w:t xml:space="preserve">Allereerst is zijn er de masterclasses </w:t>
      </w:r>
      <w:r w:rsidR="00AA610B">
        <w:rPr>
          <w:color w:val="000000" w:themeColor="text1"/>
        </w:rPr>
        <w:t>ibp</w:t>
      </w:r>
      <w:r>
        <w:rPr>
          <w:color w:val="000000" w:themeColor="text1"/>
        </w:rPr>
        <w:t xml:space="preserve"> die verzorgd worden door saMBO-ICT en Kennisnet, waar de volgende onderdelen aan de orde komen.</w:t>
      </w:r>
    </w:p>
    <w:p w14:paraId="175B0521" w14:textId="77777777" w:rsidR="004C0DB0" w:rsidRPr="00F3168C" w:rsidRDefault="004C0DB0" w:rsidP="00A462A8">
      <w:pPr>
        <w:pStyle w:val="Geenafstand"/>
        <w:numPr>
          <w:ilvl w:val="0"/>
          <w:numId w:val="51"/>
        </w:numPr>
        <w:rPr>
          <w:color w:val="000000" w:themeColor="text1"/>
        </w:rPr>
      </w:pPr>
      <w:r w:rsidRPr="00F3168C">
        <w:rPr>
          <w:color w:val="000000" w:themeColor="text1"/>
        </w:rPr>
        <w:t xml:space="preserve">Creëren </w:t>
      </w:r>
      <w:r w:rsidRPr="00F3168C">
        <w:rPr>
          <w:b/>
          <w:color w:val="000000" w:themeColor="text1"/>
        </w:rPr>
        <w:t>Awareness</w:t>
      </w:r>
      <w:r w:rsidRPr="00F3168C">
        <w:rPr>
          <w:color w:val="000000" w:themeColor="text1"/>
        </w:rPr>
        <w:t>;</w:t>
      </w:r>
    </w:p>
    <w:p w14:paraId="175B0522" w14:textId="77777777" w:rsidR="004C0DB0" w:rsidRPr="00F3168C" w:rsidRDefault="004C0DB0" w:rsidP="00A462A8">
      <w:pPr>
        <w:pStyle w:val="Geenafstand"/>
        <w:numPr>
          <w:ilvl w:val="0"/>
          <w:numId w:val="51"/>
        </w:numPr>
        <w:rPr>
          <w:color w:val="000000" w:themeColor="text1"/>
        </w:rPr>
      </w:pPr>
      <w:r w:rsidRPr="00F3168C">
        <w:rPr>
          <w:color w:val="000000" w:themeColor="text1"/>
        </w:rPr>
        <w:t xml:space="preserve">In kaart brengen </w:t>
      </w:r>
      <w:r w:rsidRPr="00F3168C">
        <w:rPr>
          <w:b/>
          <w:color w:val="000000" w:themeColor="text1"/>
        </w:rPr>
        <w:t>Risico’s &amp; Uitdagingen</w:t>
      </w:r>
      <w:r w:rsidRPr="00F3168C">
        <w:rPr>
          <w:color w:val="000000" w:themeColor="text1"/>
        </w:rPr>
        <w:t>;</w:t>
      </w:r>
    </w:p>
    <w:p w14:paraId="175B0523" w14:textId="77777777" w:rsidR="004C0DB0" w:rsidRPr="00F3168C" w:rsidRDefault="004C0DB0" w:rsidP="00A462A8">
      <w:pPr>
        <w:pStyle w:val="Geenafstand"/>
        <w:numPr>
          <w:ilvl w:val="0"/>
          <w:numId w:val="51"/>
        </w:numPr>
        <w:rPr>
          <w:color w:val="000000" w:themeColor="text1"/>
        </w:rPr>
      </w:pPr>
      <w:r w:rsidRPr="00F3168C">
        <w:rPr>
          <w:color w:val="000000" w:themeColor="text1"/>
        </w:rPr>
        <w:t xml:space="preserve">Implementeren </w:t>
      </w:r>
      <w:r w:rsidRPr="00F3168C">
        <w:rPr>
          <w:b/>
          <w:color w:val="000000" w:themeColor="text1"/>
        </w:rPr>
        <w:t>Algemeen Beleid</w:t>
      </w:r>
      <w:r w:rsidRPr="00F3168C">
        <w:rPr>
          <w:color w:val="000000" w:themeColor="text1"/>
        </w:rPr>
        <w:t>;</w:t>
      </w:r>
    </w:p>
    <w:p w14:paraId="175B0524" w14:textId="77777777" w:rsidR="004C0DB0" w:rsidRPr="00F3168C" w:rsidRDefault="004C0DB0" w:rsidP="00A462A8">
      <w:pPr>
        <w:pStyle w:val="Geenafstand"/>
        <w:numPr>
          <w:ilvl w:val="0"/>
          <w:numId w:val="51"/>
        </w:numPr>
        <w:rPr>
          <w:color w:val="000000" w:themeColor="text1"/>
        </w:rPr>
      </w:pPr>
      <w:r w:rsidRPr="00F3168C">
        <w:rPr>
          <w:color w:val="000000" w:themeColor="text1"/>
        </w:rPr>
        <w:t xml:space="preserve">Aansturen </w:t>
      </w:r>
      <w:r w:rsidR="00AA610B">
        <w:rPr>
          <w:b/>
          <w:color w:val="000000" w:themeColor="text1"/>
        </w:rPr>
        <w:t>ibp</w:t>
      </w:r>
      <w:r w:rsidRPr="00F3168C">
        <w:rPr>
          <w:b/>
          <w:color w:val="000000" w:themeColor="text1"/>
        </w:rPr>
        <w:t xml:space="preserve"> </w:t>
      </w:r>
      <w:r w:rsidR="00AA610B">
        <w:rPr>
          <w:b/>
          <w:color w:val="000000" w:themeColor="text1"/>
        </w:rPr>
        <w:t>o</w:t>
      </w:r>
      <w:r w:rsidRPr="00F3168C">
        <w:rPr>
          <w:b/>
          <w:color w:val="000000" w:themeColor="text1"/>
        </w:rPr>
        <w:t>rganisatie</w:t>
      </w:r>
      <w:r w:rsidRPr="00F3168C">
        <w:rPr>
          <w:color w:val="000000" w:themeColor="text1"/>
        </w:rPr>
        <w:t>;</w:t>
      </w:r>
    </w:p>
    <w:p w14:paraId="175B0525" w14:textId="77777777" w:rsidR="004C0DB0" w:rsidRPr="00F3168C" w:rsidRDefault="004C0DB0" w:rsidP="00A462A8">
      <w:pPr>
        <w:pStyle w:val="Geenafstand"/>
        <w:numPr>
          <w:ilvl w:val="0"/>
          <w:numId w:val="51"/>
        </w:numPr>
        <w:rPr>
          <w:color w:val="000000" w:themeColor="text1"/>
        </w:rPr>
      </w:pPr>
      <w:r w:rsidRPr="00F3168C">
        <w:rPr>
          <w:color w:val="000000" w:themeColor="text1"/>
        </w:rPr>
        <w:t xml:space="preserve">Door ontwikkelen </w:t>
      </w:r>
      <w:r w:rsidR="00AA610B">
        <w:rPr>
          <w:color w:val="000000" w:themeColor="text1"/>
        </w:rPr>
        <w:t>ibp</w:t>
      </w:r>
      <w:r w:rsidRPr="00F3168C">
        <w:rPr>
          <w:color w:val="000000" w:themeColor="text1"/>
        </w:rPr>
        <w:t xml:space="preserve"> </w:t>
      </w:r>
      <w:r w:rsidR="00AA610B">
        <w:rPr>
          <w:b/>
          <w:color w:val="000000" w:themeColor="text1"/>
        </w:rPr>
        <w:t>a</w:t>
      </w:r>
      <w:r w:rsidRPr="00F3168C">
        <w:rPr>
          <w:b/>
          <w:color w:val="000000" w:themeColor="text1"/>
        </w:rPr>
        <w:t>rchitectuur</w:t>
      </w:r>
      <w:r w:rsidRPr="00F3168C">
        <w:rPr>
          <w:color w:val="000000" w:themeColor="text1"/>
        </w:rPr>
        <w:t>;</w:t>
      </w:r>
    </w:p>
    <w:p w14:paraId="175B0526" w14:textId="77777777" w:rsidR="004C0DB0" w:rsidRPr="00146A83" w:rsidRDefault="004C0DB0" w:rsidP="00A462A8">
      <w:pPr>
        <w:pStyle w:val="Geenafstand"/>
        <w:numPr>
          <w:ilvl w:val="0"/>
          <w:numId w:val="51"/>
        </w:numPr>
        <w:rPr>
          <w:color w:val="000000" w:themeColor="text1"/>
        </w:rPr>
      </w:pPr>
      <w:r w:rsidRPr="00F3168C">
        <w:rPr>
          <w:color w:val="000000" w:themeColor="text1"/>
        </w:rPr>
        <w:t xml:space="preserve">Uitvoeren en reviewen </w:t>
      </w:r>
      <w:r w:rsidR="00AA610B">
        <w:rPr>
          <w:b/>
          <w:color w:val="000000" w:themeColor="text1"/>
        </w:rPr>
        <w:t>a</w:t>
      </w:r>
      <w:r w:rsidRPr="00F3168C">
        <w:rPr>
          <w:b/>
          <w:color w:val="000000" w:themeColor="text1"/>
        </w:rPr>
        <w:t>udit</w:t>
      </w:r>
      <w:r w:rsidR="00146A83">
        <w:rPr>
          <w:b/>
          <w:color w:val="000000" w:themeColor="text1"/>
        </w:rPr>
        <w:t>;</w:t>
      </w:r>
    </w:p>
    <w:p w14:paraId="175B0527" w14:textId="77777777" w:rsidR="00146A83" w:rsidRPr="0061377C" w:rsidRDefault="00146A83" w:rsidP="00A462A8">
      <w:pPr>
        <w:pStyle w:val="Geenafstand"/>
        <w:numPr>
          <w:ilvl w:val="0"/>
          <w:numId w:val="51"/>
        </w:numPr>
        <w:rPr>
          <w:color w:val="000000" w:themeColor="text1"/>
        </w:rPr>
      </w:pPr>
      <w:r>
        <w:rPr>
          <w:b/>
          <w:color w:val="000000" w:themeColor="text1"/>
        </w:rPr>
        <w:t>Privacy.</w:t>
      </w:r>
    </w:p>
    <w:p w14:paraId="175B0528" w14:textId="77777777" w:rsidR="0061377C" w:rsidRDefault="0061377C" w:rsidP="00022B31">
      <w:pPr>
        <w:pStyle w:val="Geenafstand"/>
        <w:jc w:val="both"/>
        <w:rPr>
          <w:color w:val="000000" w:themeColor="text1"/>
        </w:rPr>
      </w:pPr>
      <w:r>
        <w:rPr>
          <w:color w:val="000000" w:themeColor="text1"/>
        </w:rPr>
        <w:t xml:space="preserve">Bijlage 1 beschrijft de inhoud van de Actieve Masterclasses </w:t>
      </w:r>
      <w:r w:rsidR="00AA610B">
        <w:rPr>
          <w:color w:val="000000" w:themeColor="text1"/>
        </w:rPr>
        <w:t>ibp</w:t>
      </w:r>
      <w:r>
        <w:rPr>
          <w:color w:val="000000" w:themeColor="text1"/>
        </w:rPr>
        <w:t>.</w:t>
      </w:r>
    </w:p>
    <w:p w14:paraId="175B0529" w14:textId="77777777" w:rsidR="006419DF" w:rsidRDefault="006419DF" w:rsidP="00022B31">
      <w:pPr>
        <w:pStyle w:val="Geenafstand"/>
        <w:jc w:val="both"/>
        <w:rPr>
          <w:color w:val="000000" w:themeColor="text1"/>
        </w:rPr>
      </w:pPr>
      <w:r>
        <w:rPr>
          <w:color w:val="000000" w:themeColor="text1"/>
        </w:rPr>
        <w:t xml:space="preserve">In de toekomst zullen er (waarschijnlijk) </w:t>
      </w:r>
      <w:r w:rsidR="00CE727B">
        <w:rPr>
          <w:color w:val="000000" w:themeColor="text1"/>
        </w:rPr>
        <w:t xml:space="preserve">ook specifieke </w:t>
      </w:r>
      <w:r>
        <w:rPr>
          <w:color w:val="000000" w:themeColor="text1"/>
        </w:rPr>
        <w:t>scholingen worden aangeboden op het gebied:</w:t>
      </w:r>
    </w:p>
    <w:p w14:paraId="175B052A" w14:textId="77777777" w:rsidR="006419DF" w:rsidRDefault="006419DF" w:rsidP="00A462A8">
      <w:pPr>
        <w:pStyle w:val="Geenafstand"/>
        <w:numPr>
          <w:ilvl w:val="0"/>
          <w:numId w:val="53"/>
        </w:numPr>
        <w:jc w:val="both"/>
        <w:rPr>
          <w:color w:val="000000" w:themeColor="text1"/>
        </w:rPr>
      </w:pPr>
      <w:r>
        <w:rPr>
          <w:color w:val="000000" w:themeColor="text1"/>
        </w:rPr>
        <w:t>Risico management;</w:t>
      </w:r>
    </w:p>
    <w:p w14:paraId="175B052B" w14:textId="77777777" w:rsidR="006419DF" w:rsidRDefault="00AA610B" w:rsidP="00A462A8">
      <w:pPr>
        <w:pStyle w:val="Geenafstand"/>
        <w:numPr>
          <w:ilvl w:val="0"/>
          <w:numId w:val="53"/>
        </w:numPr>
        <w:jc w:val="both"/>
        <w:rPr>
          <w:color w:val="000000" w:themeColor="text1"/>
        </w:rPr>
      </w:pPr>
      <w:r>
        <w:rPr>
          <w:color w:val="000000" w:themeColor="text1"/>
        </w:rPr>
        <w:t>Ibp</w:t>
      </w:r>
      <w:r w:rsidR="006419DF">
        <w:rPr>
          <w:color w:val="000000" w:themeColor="text1"/>
        </w:rPr>
        <w:t xml:space="preserve"> architectuur;</w:t>
      </w:r>
    </w:p>
    <w:p w14:paraId="175B052C" w14:textId="77777777" w:rsidR="006419DF" w:rsidRDefault="006419DF" w:rsidP="00A462A8">
      <w:pPr>
        <w:pStyle w:val="Geenafstand"/>
        <w:numPr>
          <w:ilvl w:val="0"/>
          <w:numId w:val="53"/>
        </w:numPr>
        <w:jc w:val="both"/>
        <w:rPr>
          <w:color w:val="000000" w:themeColor="text1"/>
        </w:rPr>
      </w:pPr>
      <w:r>
        <w:rPr>
          <w:color w:val="000000" w:themeColor="text1"/>
        </w:rPr>
        <w:t>Peer auditing;</w:t>
      </w:r>
    </w:p>
    <w:p w14:paraId="175B052D" w14:textId="77777777" w:rsidR="006419DF" w:rsidRPr="0061377C" w:rsidRDefault="006419DF" w:rsidP="00A462A8">
      <w:pPr>
        <w:pStyle w:val="Geenafstand"/>
        <w:numPr>
          <w:ilvl w:val="0"/>
          <w:numId w:val="53"/>
        </w:numPr>
        <w:jc w:val="both"/>
        <w:rPr>
          <w:color w:val="000000" w:themeColor="text1"/>
        </w:rPr>
      </w:pPr>
      <w:r>
        <w:rPr>
          <w:color w:val="000000" w:themeColor="text1"/>
        </w:rPr>
        <w:t>Privacy.</w:t>
      </w:r>
    </w:p>
    <w:p w14:paraId="175B052E" w14:textId="77777777" w:rsidR="006419DF" w:rsidRDefault="006419DF" w:rsidP="006419DF">
      <w:pPr>
        <w:pStyle w:val="Kop2"/>
      </w:pPr>
      <w:bookmarkStart w:id="32" w:name="_Toc457493923"/>
      <w:r>
        <w:t>Particuliere scholing op HBO niveau</w:t>
      </w:r>
      <w:bookmarkEnd w:id="32"/>
    </w:p>
    <w:p w14:paraId="175B052F" w14:textId="77777777" w:rsidR="00F3168C" w:rsidRPr="00146A83" w:rsidRDefault="00F3168C" w:rsidP="00022B31">
      <w:pPr>
        <w:pStyle w:val="Geenafstand"/>
        <w:jc w:val="both"/>
        <w:rPr>
          <w:b/>
          <w:i/>
          <w:color w:val="000000" w:themeColor="text1"/>
        </w:rPr>
      </w:pPr>
      <w:r>
        <w:rPr>
          <w:color w:val="000000" w:themeColor="text1"/>
        </w:rPr>
        <w:t>Vervolgens zijn er de commerciële scholingsmogelijkheden zoals die aangeboden worden door verschillende (gerenommeerde)  onderwijsinstellingen.</w:t>
      </w:r>
    </w:p>
    <w:p w14:paraId="175B0530" w14:textId="77777777" w:rsidR="00F3168C" w:rsidRDefault="00F3168C" w:rsidP="00022B31">
      <w:pPr>
        <w:pStyle w:val="Geenafstand"/>
        <w:jc w:val="both"/>
        <w:rPr>
          <w:color w:val="000000" w:themeColor="text1"/>
        </w:rPr>
      </w:pPr>
      <w:r>
        <w:rPr>
          <w:color w:val="000000" w:themeColor="text1"/>
        </w:rPr>
        <w:t xml:space="preserve">In bijlage </w:t>
      </w:r>
      <w:r w:rsidR="0061377C">
        <w:rPr>
          <w:color w:val="000000" w:themeColor="text1"/>
        </w:rPr>
        <w:t>2</w:t>
      </w:r>
      <w:r>
        <w:rPr>
          <w:color w:val="000000" w:themeColor="text1"/>
        </w:rPr>
        <w:t xml:space="preserve"> worden de competentie</w:t>
      </w:r>
      <w:r w:rsidR="00022B31">
        <w:rPr>
          <w:color w:val="000000" w:themeColor="text1"/>
        </w:rPr>
        <w:t>s</w:t>
      </w:r>
      <w:r w:rsidR="0061377C">
        <w:rPr>
          <w:color w:val="000000" w:themeColor="text1"/>
        </w:rPr>
        <w:t xml:space="preserve"> van de volgende beroepsprofielen beschreven:</w:t>
      </w:r>
    </w:p>
    <w:p w14:paraId="175B0531" w14:textId="77777777" w:rsidR="0061377C" w:rsidRPr="002676ED" w:rsidRDefault="0061377C" w:rsidP="00A462A8">
      <w:pPr>
        <w:pStyle w:val="Geenafstand"/>
        <w:numPr>
          <w:ilvl w:val="0"/>
          <w:numId w:val="52"/>
        </w:numPr>
        <w:jc w:val="both"/>
        <w:rPr>
          <w:color w:val="000000" w:themeColor="text1"/>
          <w:lang w:val="en-US"/>
        </w:rPr>
      </w:pPr>
      <w:r w:rsidRPr="002676ED">
        <w:rPr>
          <w:color w:val="000000" w:themeColor="text1"/>
          <w:lang w:val="en-US"/>
        </w:rPr>
        <w:t>Chief Information Security Officer (CISO);</w:t>
      </w:r>
    </w:p>
    <w:p w14:paraId="175B0532" w14:textId="77777777" w:rsidR="0061377C" w:rsidRDefault="0061377C" w:rsidP="00A462A8">
      <w:pPr>
        <w:pStyle w:val="Geenafstand"/>
        <w:numPr>
          <w:ilvl w:val="0"/>
          <w:numId w:val="52"/>
        </w:numPr>
        <w:jc w:val="both"/>
        <w:rPr>
          <w:color w:val="000000" w:themeColor="text1"/>
        </w:rPr>
      </w:pPr>
      <w:r w:rsidRPr="0061377C">
        <w:rPr>
          <w:color w:val="000000" w:themeColor="text1"/>
        </w:rPr>
        <w:t>Information Security Officer (ISO)</w:t>
      </w:r>
      <w:r>
        <w:rPr>
          <w:color w:val="000000" w:themeColor="text1"/>
        </w:rPr>
        <w:t>;</w:t>
      </w:r>
    </w:p>
    <w:p w14:paraId="175B0533" w14:textId="77777777" w:rsidR="0061377C" w:rsidRDefault="0061377C" w:rsidP="00A462A8">
      <w:pPr>
        <w:pStyle w:val="Geenafstand"/>
        <w:numPr>
          <w:ilvl w:val="0"/>
          <w:numId w:val="52"/>
        </w:numPr>
        <w:jc w:val="both"/>
        <w:rPr>
          <w:color w:val="000000" w:themeColor="text1"/>
        </w:rPr>
      </w:pPr>
      <w:r w:rsidRPr="0061377C">
        <w:rPr>
          <w:color w:val="000000" w:themeColor="text1"/>
        </w:rPr>
        <w:t>ICT-beveiligingsmanager</w:t>
      </w:r>
      <w:r>
        <w:rPr>
          <w:color w:val="000000" w:themeColor="text1"/>
        </w:rPr>
        <w:t>;</w:t>
      </w:r>
    </w:p>
    <w:p w14:paraId="175B0534" w14:textId="77777777" w:rsidR="0061377C" w:rsidRDefault="0061377C" w:rsidP="00A462A8">
      <w:pPr>
        <w:pStyle w:val="Geenafstand"/>
        <w:numPr>
          <w:ilvl w:val="0"/>
          <w:numId w:val="52"/>
        </w:numPr>
        <w:jc w:val="both"/>
        <w:rPr>
          <w:color w:val="000000" w:themeColor="text1"/>
        </w:rPr>
      </w:pPr>
      <w:r w:rsidRPr="0061377C">
        <w:rPr>
          <w:color w:val="000000" w:themeColor="text1"/>
        </w:rPr>
        <w:t>ICT-beveiligingsspecialist</w:t>
      </w:r>
      <w:r>
        <w:rPr>
          <w:color w:val="000000" w:themeColor="text1"/>
        </w:rPr>
        <w:t>.</w:t>
      </w:r>
    </w:p>
    <w:p w14:paraId="175B0535" w14:textId="77777777" w:rsidR="0061377C" w:rsidRDefault="00FC2AAC" w:rsidP="00022B31">
      <w:pPr>
        <w:pStyle w:val="Geenafstand"/>
        <w:jc w:val="both"/>
        <w:rPr>
          <w:color w:val="000000" w:themeColor="text1"/>
        </w:rPr>
      </w:pPr>
      <w:r>
        <w:rPr>
          <w:color w:val="000000" w:themeColor="text1"/>
        </w:rPr>
        <w:t>Bijlage 3 geeft voorbeelden van scholingen op HBO niveau.</w:t>
      </w:r>
    </w:p>
    <w:p w14:paraId="175B0536" w14:textId="77777777" w:rsidR="004C0DB0" w:rsidRDefault="006419DF" w:rsidP="00022B31">
      <w:pPr>
        <w:pStyle w:val="Kop2"/>
        <w:jc w:val="both"/>
      </w:pPr>
      <w:bookmarkStart w:id="33" w:name="_Toc457493924"/>
      <w:r>
        <w:t>Particuliere scholing op universitair niveau</w:t>
      </w:r>
      <w:bookmarkEnd w:id="33"/>
    </w:p>
    <w:p w14:paraId="175B0537" w14:textId="77777777" w:rsidR="006419DF" w:rsidRDefault="006419DF" w:rsidP="006419DF">
      <w:r>
        <w:t>Universitaire opleidingen op het gebied IT auditing worden aangeboden door:</w:t>
      </w:r>
    </w:p>
    <w:p w14:paraId="175B0538" w14:textId="77777777" w:rsidR="006419DF" w:rsidRPr="004A0B60" w:rsidRDefault="006419DF" w:rsidP="00A462A8">
      <w:pPr>
        <w:pStyle w:val="Lijstalinea"/>
        <w:numPr>
          <w:ilvl w:val="0"/>
          <w:numId w:val="54"/>
        </w:numPr>
        <w:ind w:left="426" w:hanging="426"/>
        <w:rPr>
          <w:b w:val="0"/>
          <w:sz w:val="20"/>
          <w:szCs w:val="20"/>
        </w:rPr>
      </w:pPr>
      <w:r w:rsidRPr="004A0B60">
        <w:rPr>
          <w:b w:val="0"/>
          <w:sz w:val="20"/>
          <w:szCs w:val="20"/>
        </w:rPr>
        <w:t>TIAS Tilburg;</w:t>
      </w:r>
    </w:p>
    <w:p w14:paraId="175B0539" w14:textId="77777777" w:rsidR="006419DF" w:rsidRPr="004A0B60" w:rsidRDefault="004A0B60" w:rsidP="00A462A8">
      <w:pPr>
        <w:pStyle w:val="Lijstalinea"/>
        <w:numPr>
          <w:ilvl w:val="0"/>
          <w:numId w:val="54"/>
        </w:numPr>
        <w:ind w:left="426" w:hanging="426"/>
        <w:rPr>
          <w:b w:val="0"/>
          <w:sz w:val="20"/>
          <w:szCs w:val="20"/>
        </w:rPr>
      </w:pPr>
      <w:r w:rsidRPr="004A0B60">
        <w:rPr>
          <w:b w:val="0"/>
          <w:sz w:val="20"/>
          <w:szCs w:val="20"/>
        </w:rPr>
        <w:t>ESAA (Erasmus Universiteit);</w:t>
      </w:r>
    </w:p>
    <w:p w14:paraId="175B053A" w14:textId="77777777" w:rsidR="004A0B60" w:rsidRPr="004A0B60" w:rsidRDefault="004A0B60" w:rsidP="00A462A8">
      <w:pPr>
        <w:pStyle w:val="Lijstalinea"/>
        <w:numPr>
          <w:ilvl w:val="0"/>
          <w:numId w:val="54"/>
        </w:numPr>
        <w:ind w:left="426" w:hanging="426"/>
        <w:rPr>
          <w:b w:val="0"/>
          <w:sz w:val="20"/>
          <w:szCs w:val="20"/>
        </w:rPr>
      </w:pPr>
      <w:r w:rsidRPr="004A0B60">
        <w:rPr>
          <w:b w:val="0"/>
          <w:sz w:val="20"/>
          <w:szCs w:val="20"/>
        </w:rPr>
        <w:t>Amsterdam Business School (UvA) ;</w:t>
      </w:r>
    </w:p>
    <w:p w14:paraId="175B053B" w14:textId="77777777" w:rsidR="006419DF" w:rsidRDefault="004A0B60" w:rsidP="00A462A8">
      <w:pPr>
        <w:pStyle w:val="Lijstalinea"/>
        <w:numPr>
          <w:ilvl w:val="0"/>
          <w:numId w:val="54"/>
        </w:numPr>
        <w:ind w:left="426" w:hanging="426"/>
        <w:rPr>
          <w:b w:val="0"/>
          <w:sz w:val="20"/>
          <w:szCs w:val="20"/>
        </w:rPr>
      </w:pPr>
      <w:r w:rsidRPr="004A0B60">
        <w:rPr>
          <w:b w:val="0"/>
          <w:sz w:val="20"/>
          <w:szCs w:val="20"/>
        </w:rPr>
        <w:t>Vrije Universiteit Postgraduate school.</w:t>
      </w:r>
    </w:p>
    <w:p w14:paraId="175B053C" w14:textId="77777777" w:rsidR="004A0B60" w:rsidRPr="004A0B60" w:rsidRDefault="004A0B60" w:rsidP="004A0B60">
      <w:r w:rsidRPr="004A0B60">
        <w:t>Bijlage 4 beschrijft de inhoud van de universitaire EMITA (Executive Master of IT-Auditing) opleiding.</w:t>
      </w:r>
    </w:p>
    <w:p w14:paraId="175B053D" w14:textId="77777777" w:rsidR="00834E41" w:rsidRDefault="00834E41" w:rsidP="004C0DB0">
      <w:pPr>
        <w:pStyle w:val="Kop2"/>
      </w:pPr>
      <w:r>
        <w:br w:type="page"/>
      </w:r>
    </w:p>
    <w:p w14:paraId="175B053E" w14:textId="77777777" w:rsidR="00CA23E1" w:rsidRPr="00B707D7" w:rsidRDefault="00B707D7" w:rsidP="002676ED">
      <w:pPr>
        <w:pStyle w:val="Kop1"/>
        <w:numPr>
          <w:ilvl w:val="0"/>
          <w:numId w:val="0"/>
        </w:numPr>
        <w:ind w:left="2124" w:hanging="2124"/>
        <w:rPr>
          <w:rFonts w:eastAsia="Times New Roman"/>
          <w:lang w:eastAsia="nl-NL"/>
        </w:rPr>
      </w:pPr>
      <w:bookmarkStart w:id="34" w:name="_Toc457493925"/>
      <w:r>
        <w:rPr>
          <w:rFonts w:eastAsia="Times New Roman"/>
          <w:lang w:eastAsia="nl-NL"/>
        </w:rPr>
        <w:lastRenderedPageBreak/>
        <w:t>Bijlage 1a:</w:t>
      </w:r>
      <w:r>
        <w:rPr>
          <w:rFonts w:eastAsia="Times New Roman"/>
          <w:lang w:eastAsia="nl-NL"/>
        </w:rPr>
        <w:tab/>
      </w:r>
      <w:r w:rsidR="00CA23E1" w:rsidRPr="00B707D7">
        <w:rPr>
          <w:rFonts w:eastAsia="Times New Roman"/>
          <w:lang w:eastAsia="nl-NL"/>
        </w:rPr>
        <w:t>M</w:t>
      </w:r>
      <w:r w:rsidR="0045438A" w:rsidRPr="00B707D7">
        <w:rPr>
          <w:rFonts w:eastAsia="Times New Roman"/>
          <w:lang w:eastAsia="nl-NL"/>
        </w:rPr>
        <w:t xml:space="preserve">anager </w:t>
      </w:r>
      <w:r w:rsidR="00A578EC">
        <w:rPr>
          <w:rFonts w:eastAsia="Times New Roman"/>
          <w:lang w:eastAsia="nl-NL"/>
        </w:rPr>
        <w:t>i</w:t>
      </w:r>
      <w:r w:rsidR="0045438A" w:rsidRPr="002676ED">
        <w:rPr>
          <w:rFonts w:eastAsia="Times New Roman"/>
          <w:lang w:eastAsia="nl-NL"/>
        </w:rPr>
        <w:t>nformatiebe</w:t>
      </w:r>
      <w:r w:rsidR="0045438A" w:rsidRPr="00B707D7">
        <w:rPr>
          <w:rFonts w:eastAsia="Times New Roman"/>
          <w:lang w:eastAsia="nl-NL"/>
        </w:rPr>
        <w:t xml:space="preserve">veiliging en </w:t>
      </w:r>
      <w:r w:rsidR="00A578EC">
        <w:rPr>
          <w:rFonts w:eastAsia="Times New Roman"/>
          <w:lang w:eastAsia="nl-NL"/>
        </w:rPr>
        <w:t>p</w:t>
      </w:r>
      <w:r w:rsidR="0045438A" w:rsidRPr="00B707D7">
        <w:rPr>
          <w:rFonts w:eastAsia="Times New Roman"/>
          <w:lang w:eastAsia="nl-NL"/>
        </w:rPr>
        <w:t>r</w:t>
      </w:r>
      <w:r w:rsidR="0045438A" w:rsidRPr="00E052FB">
        <w:rPr>
          <w:rFonts w:eastAsia="Times New Roman"/>
          <w:lang w:eastAsia="nl-NL"/>
        </w:rPr>
        <w:t>i</w:t>
      </w:r>
      <w:r w:rsidR="0045438A" w:rsidRPr="002676ED">
        <w:rPr>
          <w:rFonts w:eastAsia="Times New Roman"/>
          <w:lang w:eastAsia="nl-NL"/>
        </w:rPr>
        <w:t>vacy</w:t>
      </w:r>
      <w:r w:rsidR="0061377C" w:rsidRPr="002676ED">
        <w:rPr>
          <w:rFonts w:eastAsia="Times New Roman"/>
          <w:lang w:eastAsia="nl-NL"/>
        </w:rPr>
        <w:t xml:space="preserve"> </w:t>
      </w:r>
      <w:r w:rsidR="0061377C" w:rsidRPr="002676ED">
        <w:rPr>
          <w:rFonts w:eastAsia="Times New Roman"/>
          <w:sz w:val="36"/>
          <w:szCs w:val="36"/>
          <w:lang w:eastAsia="nl-NL"/>
        </w:rPr>
        <w:t>(voorbeeld functiebeschrijving)</w:t>
      </w:r>
      <w:bookmarkEnd w:id="34"/>
    </w:p>
    <w:p w14:paraId="175B053F" w14:textId="77777777" w:rsidR="00CA23E1" w:rsidRPr="004B3FC9" w:rsidRDefault="00CA23E1" w:rsidP="004B3FC9">
      <w:pPr>
        <w:pStyle w:val="Geenafstand"/>
        <w:rPr>
          <w:b/>
          <w:color w:val="1728A9"/>
          <w:sz w:val="28"/>
          <w:szCs w:val="28"/>
          <w:lang w:eastAsia="nl-NL"/>
        </w:rPr>
      </w:pPr>
      <w:r w:rsidRPr="004B3FC9">
        <w:rPr>
          <w:b/>
          <w:color w:val="1728A9"/>
          <w:sz w:val="28"/>
          <w:szCs w:val="28"/>
          <w:lang w:eastAsia="nl-NL"/>
        </w:rPr>
        <w:t>Functie-informatie</w:t>
      </w:r>
    </w:p>
    <w:p w14:paraId="175B0540"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Functienaam:</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 xml:space="preserve">Manager </w:t>
      </w:r>
      <w:r w:rsidR="00A578EC">
        <w:rPr>
          <w:rFonts w:asciiTheme="minorHAnsi" w:eastAsia="Times New Roman" w:hAnsiTheme="minorHAnsi" w:cs="Arial"/>
          <w:lang w:eastAsia="nl-NL"/>
        </w:rPr>
        <w:t>i</w:t>
      </w:r>
      <w:r w:rsidRPr="00834E41">
        <w:rPr>
          <w:rFonts w:asciiTheme="minorHAnsi" w:eastAsia="Times New Roman" w:hAnsiTheme="minorHAnsi" w:cs="Arial"/>
          <w:lang w:eastAsia="nl-NL"/>
        </w:rPr>
        <w:t>nformatiebeveiliging en privacy</w:t>
      </w:r>
    </w:p>
    <w:p w14:paraId="175B0541"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Codering:</w:t>
      </w:r>
    </w:p>
    <w:p w14:paraId="175B0542"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Organisatie: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A578EC">
        <w:rPr>
          <w:rFonts w:asciiTheme="minorHAnsi" w:eastAsia="Times New Roman" w:hAnsiTheme="minorHAnsi" w:cs="Arial"/>
          <w:lang w:eastAsia="nl-NL"/>
        </w:rPr>
        <w:t>Mbo</w:t>
      </w:r>
      <w:r w:rsidR="00B707D7">
        <w:rPr>
          <w:rFonts w:asciiTheme="minorHAnsi" w:eastAsia="Times New Roman" w:hAnsiTheme="minorHAnsi" w:cs="Arial"/>
          <w:lang w:eastAsia="nl-NL"/>
        </w:rPr>
        <w:t xml:space="preserve"> instelling</w:t>
      </w:r>
    </w:p>
    <w:p w14:paraId="175B0543"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Onderdeel: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834E41">
        <w:rPr>
          <w:rFonts w:asciiTheme="minorHAnsi" w:eastAsia="Times New Roman" w:hAnsiTheme="minorHAnsi" w:cs="Arial"/>
          <w:lang w:eastAsia="nl-NL"/>
        </w:rPr>
        <w:t>Centrale Organisatie (rechtstreek onder College van Bestuur)</w:t>
      </w:r>
    </w:p>
    <w:p w14:paraId="175B0544"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Salarisschaal: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F041E4">
        <w:rPr>
          <w:rFonts w:asciiTheme="minorHAnsi" w:eastAsia="Times New Roman" w:hAnsiTheme="minorHAnsi" w:cs="Arial"/>
          <w:lang w:eastAsia="nl-NL"/>
        </w:rPr>
        <w:t>12</w:t>
      </w:r>
    </w:p>
    <w:p w14:paraId="175B0545"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Indelingsniveau:</w:t>
      </w:r>
      <w:r w:rsidRPr="00834E41">
        <w:rPr>
          <w:rFonts w:asciiTheme="minorHAnsi" w:eastAsia="Times New Roman" w:hAnsiTheme="minorHAnsi" w:cs="Arial"/>
          <w:lang w:eastAsia="nl-NL"/>
        </w:rPr>
        <w:tab/>
      </w:r>
      <w:r w:rsidR="00A13C89">
        <w:rPr>
          <w:rFonts w:asciiTheme="minorHAnsi" w:eastAsia="Times New Roman" w:hAnsiTheme="minorHAnsi" w:cs="Arial"/>
          <w:lang w:eastAsia="nl-NL"/>
        </w:rPr>
        <w:t>IV</w:t>
      </w:r>
      <w:r w:rsidR="002542A1">
        <w:rPr>
          <w:rFonts w:asciiTheme="minorHAnsi" w:eastAsia="Times New Roman" w:hAnsiTheme="minorHAnsi" w:cs="Arial"/>
          <w:lang w:eastAsia="nl-NL"/>
        </w:rPr>
        <w:t>c</w:t>
      </w:r>
    </w:p>
    <w:p w14:paraId="175B0546"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b/>
          <w:lang w:eastAsia="nl-NL"/>
        </w:rPr>
      </w:pPr>
      <w:r w:rsidRPr="00834E41">
        <w:rPr>
          <w:rFonts w:asciiTheme="minorHAnsi" w:eastAsia="Times New Roman" w:hAnsiTheme="minorHAnsi" w:cs="Arial"/>
          <w:lang w:eastAsia="nl-NL"/>
        </w:rPr>
        <w:t>Werkterrein: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Control</w:t>
      </w:r>
    </w:p>
    <w:p w14:paraId="175B0547" w14:textId="77777777" w:rsidR="00CA23E1" w:rsidRPr="00834E41" w:rsidRDefault="00CA23E1" w:rsidP="00CA23E1">
      <w:pPr>
        <w:tabs>
          <w:tab w:val="left" w:pos="1260"/>
          <w:tab w:val="left" w:pos="1710"/>
          <w:tab w:val="left" w:pos="2160"/>
          <w:tab w:val="left" w:pos="2520"/>
        </w:tabs>
        <w:ind w:left="1710" w:hanging="1710"/>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Activiteiten: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 xml:space="preserve">Ontwikkelen, ontwerpen en beheren van structuren en systemen en het </w:t>
      </w:r>
    </w:p>
    <w:p w14:paraId="175B0548" w14:textId="77777777" w:rsidR="00CA23E1" w:rsidRPr="00834E41" w:rsidRDefault="00CA23E1" w:rsidP="00CA23E1">
      <w:pPr>
        <w:tabs>
          <w:tab w:val="left" w:pos="1260"/>
          <w:tab w:val="left" w:pos="1710"/>
          <w:tab w:val="left" w:pos="2160"/>
          <w:tab w:val="left" w:pos="2520"/>
        </w:tabs>
        <w:ind w:left="1710" w:hanging="1710"/>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adviseren hierover. Coördinatie van activiteiten en processen.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p>
    <w:p w14:paraId="175B0549"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Kenmerkscores:</w:t>
      </w:r>
      <w:r w:rsidR="00A6245F">
        <w:rPr>
          <w:rFonts w:asciiTheme="minorHAnsi" w:eastAsia="Times New Roman" w:hAnsiTheme="minorHAnsi" w:cs="Arial"/>
          <w:lang w:eastAsia="nl-NL"/>
        </w:rPr>
        <w:t xml:space="preserve"> </w:t>
      </w:r>
      <w:r w:rsidR="00A6245F">
        <w:rPr>
          <w:rFonts w:asciiTheme="minorHAnsi" w:eastAsia="Times New Roman" w:hAnsiTheme="minorHAnsi" w:cs="Arial"/>
          <w:lang w:eastAsia="nl-NL"/>
        </w:rPr>
        <w:tab/>
        <w:t xml:space="preserve">44443 443344 43 44  </w:t>
      </w:r>
      <w:r w:rsidRPr="00834E41">
        <w:rPr>
          <w:rFonts w:asciiTheme="minorHAnsi" w:eastAsia="Times New Roman" w:hAnsiTheme="minorHAnsi" w:cs="Arial"/>
          <w:lang w:eastAsia="nl-NL"/>
        </w:rPr>
        <w:tab/>
        <w:t xml:space="preserve"> </w:t>
      </w:r>
    </w:p>
    <w:p w14:paraId="175B054A"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Somscore: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ab/>
        <w:t>52</w:t>
      </w:r>
    </w:p>
    <w:p w14:paraId="175B054B"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Uitvoerder:</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M. A. Boonstra-Kints</w:t>
      </w:r>
    </w:p>
    <w:p w14:paraId="175B054C"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Datum:</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24 juni 2015</w:t>
      </w:r>
    </w:p>
    <w:p w14:paraId="175B054D"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FUWASYS-versie: 2002.1.40.08</w:t>
      </w:r>
    </w:p>
    <w:p w14:paraId="175B054E"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Status:</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ab/>
      </w:r>
      <w:r w:rsidRPr="00834E41">
        <w:rPr>
          <w:rFonts w:asciiTheme="minorHAnsi" w:eastAsia="Times New Roman" w:hAnsiTheme="minorHAnsi" w:cs="Arial"/>
          <w:lang w:eastAsia="nl-NL"/>
        </w:rPr>
        <w:t>Nieuwe functie</w:t>
      </w:r>
    </w:p>
    <w:p w14:paraId="175B054F" w14:textId="77777777" w:rsidR="00CA23E1" w:rsidRPr="00834E41" w:rsidRDefault="00CA23E1" w:rsidP="00CA23E1">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p>
    <w:p w14:paraId="175B0550" w14:textId="77777777" w:rsidR="00CA23E1" w:rsidRPr="004B3FC9" w:rsidRDefault="00CA23E1" w:rsidP="004B3FC9">
      <w:pPr>
        <w:pStyle w:val="Geenafstand"/>
        <w:rPr>
          <w:b/>
          <w:color w:val="1728A9"/>
          <w:sz w:val="28"/>
          <w:szCs w:val="28"/>
          <w:lang w:eastAsia="nl-NL"/>
        </w:rPr>
      </w:pPr>
      <w:r w:rsidRPr="004B3FC9">
        <w:rPr>
          <w:b/>
          <w:color w:val="1728A9"/>
          <w:sz w:val="28"/>
          <w:szCs w:val="28"/>
          <w:lang w:eastAsia="nl-NL"/>
        </w:rPr>
        <w:t>Functiebeschrijving</w:t>
      </w:r>
    </w:p>
    <w:p w14:paraId="175B0551" w14:textId="77777777" w:rsidR="00CA23E1" w:rsidRPr="004B3FC9" w:rsidRDefault="00CA23E1" w:rsidP="004B3FC9">
      <w:pPr>
        <w:pStyle w:val="Geenafstand"/>
        <w:rPr>
          <w:b/>
          <w:color w:val="1728A9"/>
          <w:lang w:eastAsia="nl-NL"/>
        </w:rPr>
      </w:pPr>
      <w:r w:rsidRPr="004B3FC9">
        <w:rPr>
          <w:b/>
          <w:color w:val="1728A9"/>
          <w:lang w:eastAsia="nl-NL"/>
        </w:rPr>
        <w:t>CONTEXT</w:t>
      </w:r>
    </w:p>
    <w:p w14:paraId="175B0552" w14:textId="77777777" w:rsidR="00CA23E1" w:rsidRPr="00834E41" w:rsidRDefault="00CA23E1" w:rsidP="00834E41">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lang w:eastAsia="nl-NL"/>
        </w:rPr>
        <w:t>De werkzaamhe</w:t>
      </w:r>
      <w:r w:rsidR="002542A1">
        <w:rPr>
          <w:rFonts w:asciiTheme="minorHAnsi" w:eastAsia="Times New Roman" w:hAnsiTheme="minorHAnsi" w:cs="Arial"/>
          <w:lang w:eastAsia="nl-NL"/>
        </w:rPr>
        <w:t>den worden verricht binnen een i</w:t>
      </w:r>
      <w:r w:rsidRPr="00834E41">
        <w:rPr>
          <w:rFonts w:asciiTheme="minorHAnsi" w:eastAsia="Times New Roman" w:hAnsiTheme="minorHAnsi" w:cs="Arial"/>
          <w:lang w:eastAsia="nl-NL"/>
        </w:rPr>
        <w:t xml:space="preserve">nstelling voor beroepsonderwijs en volwasseneneducatie (ROC/AOC of Vakschool)). De manager informatiebeveiliging en privacy legt verantwoording af aan het College van Bestuur en is agenda lid van het directieberaad. </w:t>
      </w:r>
      <w:r w:rsidR="00116C1B">
        <w:rPr>
          <w:rFonts w:asciiTheme="minorHAnsi" w:eastAsia="Times New Roman" w:hAnsiTheme="minorHAnsi" w:cs="Arial"/>
          <w:lang w:eastAsia="nl-NL"/>
        </w:rPr>
        <w:t>De</w:t>
      </w:r>
      <w:r w:rsidRPr="00834E41">
        <w:rPr>
          <w:rFonts w:asciiTheme="minorHAnsi" w:eastAsia="Times New Roman" w:hAnsiTheme="minorHAnsi" w:cs="Arial"/>
          <w:lang w:eastAsia="nl-NL"/>
        </w:rPr>
        <w:t xml:space="preserve"> </w:t>
      </w:r>
      <w:r w:rsidR="00960C17">
        <w:rPr>
          <w:rFonts w:asciiTheme="minorHAnsi" w:eastAsia="Times New Roman" w:hAnsiTheme="minorHAnsi" w:cs="Arial"/>
          <w:lang w:eastAsia="nl-NL"/>
        </w:rPr>
        <w:t>onderwijsinstelling</w:t>
      </w:r>
      <w:r w:rsidRPr="00834E41">
        <w:rPr>
          <w:rFonts w:asciiTheme="minorHAnsi" w:eastAsia="Times New Roman" w:hAnsiTheme="minorHAnsi" w:cs="Arial"/>
          <w:lang w:eastAsia="nl-NL"/>
        </w:rPr>
        <w:t xml:space="preserve"> streeft naar een maximale kwaliteit van haar informatiebeveiliging en heeft daartoe een statuut informatiebeveiliging vastgesteld. De manager informatiebeveiliging en privacy is verantwoordelijk voor ontwikkeling en uitvoering van een stelsel van ondersteunende processen en de</w:t>
      </w:r>
      <w:r w:rsidRPr="00834E41">
        <w:rPr>
          <w:rFonts w:asciiTheme="minorHAnsi" w:eastAsia="Times New Roman" w:hAnsiTheme="minorHAnsi" w:cs="Arial"/>
          <w:sz w:val="18"/>
          <w:szCs w:val="18"/>
          <w:lang w:eastAsia="nl-NL"/>
        </w:rPr>
        <w:t xml:space="preserve"> </w:t>
      </w:r>
      <w:r w:rsidRPr="00834E41">
        <w:rPr>
          <w:rFonts w:asciiTheme="minorHAnsi" w:eastAsia="Times New Roman" w:hAnsiTheme="minorHAnsi" w:cs="Arial"/>
          <w:lang w:eastAsia="nl-NL"/>
        </w:rPr>
        <w:t>integrale bevei</w:t>
      </w:r>
      <w:r w:rsidR="00960C17">
        <w:rPr>
          <w:rFonts w:asciiTheme="minorHAnsi" w:eastAsia="Times New Roman" w:hAnsiTheme="minorHAnsi" w:cs="Arial"/>
          <w:lang w:eastAsia="nl-NL"/>
        </w:rPr>
        <w:t>liging van informatie</w:t>
      </w:r>
      <w:r w:rsidRPr="00834E41">
        <w:rPr>
          <w:rFonts w:asciiTheme="minorHAnsi" w:eastAsia="Times New Roman" w:hAnsiTheme="minorHAnsi" w:cs="Arial"/>
          <w:lang w:eastAsia="nl-NL"/>
        </w:rPr>
        <w:t xml:space="preserve">. De manager informatiebeveiliging en privacy geeft gevraagd en ongevraagd advies aan het College van Bestuur en directeuren m.b.t. informatiebeveiliging, de kwaliteit van beveiliging van gegevens en mogelijke verbeteringen op dit terrein. De manager informatiebeveiliging en privacy rapporteert periodiek over de </w:t>
      </w:r>
      <w:r w:rsidR="00960C17">
        <w:rPr>
          <w:rFonts w:asciiTheme="minorHAnsi" w:eastAsia="Times New Roman" w:hAnsiTheme="minorHAnsi" w:cs="Arial"/>
          <w:lang w:eastAsia="nl-NL"/>
        </w:rPr>
        <w:t xml:space="preserve">onderwijsinstelling </w:t>
      </w:r>
      <w:r w:rsidRPr="00834E41">
        <w:rPr>
          <w:rFonts w:asciiTheme="minorHAnsi" w:eastAsia="Times New Roman" w:hAnsiTheme="minorHAnsi" w:cs="Arial"/>
          <w:lang w:eastAsia="nl-NL"/>
        </w:rPr>
        <w:t xml:space="preserve">brede stand van zaken van de beveiliging aan het College van Bestuur. Het College van Bestuur kan deze rapportage benutten om zo nodig verantwoording af te leggen aan Raad van Toezicht. </w:t>
      </w:r>
    </w:p>
    <w:p w14:paraId="175B0553" w14:textId="77777777" w:rsidR="00CA23E1" w:rsidRDefault="00CA23E1" w:rsidP="00834E41">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lang w:eastAsia="nl-NL"/>
        </w:rPr>
        <w:t xml:space="preserve">De manager informatiebeveiliging en privacy </w:t>
      </w:r>
      <w:r w:rsidR="00125CEA">
        <w:rPr>
          <w:rFonts w:asciiTheme="minorHAnsi" w:eastAsia="Times New Roman" w:hAnsiTheme="minorHAnsi" w:cs="Arial"/>
          <w:lang w:eastAsia="nl-NL"/>
        </w:rPr>
        <w:t xml:space="preserve">kan worden </w:t>
      </w:r>
      <w:r w:rsidRPr="00834E41">
        <w:rPr>
          <w:rFonts w:asciiTheme="minorHAnsi" w:eastAsia="Times New Roman" w:hAnsiTheme="minorHAnsi" w:cs="Arial"/>
          <w:lang w:eastAsia="nl-NL"/>
        </w:rPr>
        <w:t>bijgestaan door een functionaris gegevensbescherming.</w:t>
      </w:r>
    </w:p>
    <w:p w14:paraId="175B0554" w14:textId="77777777" w:rsidR="005D229C" w:rsidRPr="00834E41" w:rsidRDefault="005D229C" w:rsidP="00834E41">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p>
    <w:p w14:paraId="175B0555" w14:textId="77777777" w:rsidR="00CA23E1" w:rsidRPr="004B3FC9" w:rsidRDefault="00CA23E1" w:rsidP="004B3FC9">
      <w:pPr>
        <w:pStyle w:val="Geenafstand"/>
        <w:rPr>
          <w:b/>
          <w:color w:val="1728A9"/>
          <w:lang w:eastAsia="nl-NL"/>
        </w:rPr>
      </w:pPr>
      <w:r w:rsidRPr="004B3FC9">
        <w:rPr>
          <w:b/>
          <w:color w:val="1728A9"/>
          <w:lang w:eastAsia="nl-NL"/>
        </w:rPr>
        <w:t>RESULTAATGEBIEDEN</w:t>
      </w:r>
    </w:p>
    <w:p w14:paraId="175B0556" w14:textId="77777777" w:rsidR="00CA23E1" w:rsidRPr="00834E41" w:rsidRDefault="00CA23E1" w:rsidP="00A462A8">
      <w:pPr>
        <w:pStyle w:val="Lijstalinea"/>
        <w:numPr>
          <w:ilvl w:val="0"/>
          <w:numId w:val="46"/>
        </w:numPr>
        <w:ind w:left="284" w:hanging="284"/>
        <w:rPr>
          <w:rFonts w:eastAsia="Times New Roman" w:cs="Arial"/>
          <w:b w:val="0"/>
          <w:i/>
          <w:lang w:eastAsia="nl-NL"/>
        </w:rPr>
      </w:pPr>
      <w:r w:rsidRPr="00834E41">
        <w:rPr>
          <w:rFonts w:eastAsia="Times New Roman" w:cs="Arial"/>
          <w:b w:val="0"/>
          <w:i/>
          <w:lang w:eastAsia="nl-NL"/>
        </w:rPr>
        <w:t xml:space="preserve">Resultaatgebied ontwikkeling instelling breed stelsel van informatiebeveiliging </w:t>
      </w:r>
    </w:p>
    <w:p w14:paraId="175B0557" w14:textId="77777777" w:rsidR="00836BC8" w:rsidRPr="00836BC8" w:rsidRDefault="00CA23E1" w:rsidP="00A462A8">
      <w:pPr>
        <w:pStyle w:val="Lijstalinea"/>
        <w:numPr>
          <w:ilvl w:val="0"/>
          <w:numId w:val="47"/>
        </w:numPr>
        <w:tabs>
          <w:tab w:val="num" w:pos="90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Is verantwoordelijk voor de beleidsontwikkeling met betrekking tot informatiebeveiligi</w:t>
      </w:r>
      <w:r w:rsidR="00834E41" w:rsidRPr="00836BC8">
        <w:rPr>
          <w:rFonts w:eastAsia="Times New Roman" w:cs="Arial"/>
          <w:b w:val="0"/>
          <w:sz w:val="20"/>
          <w:szCs w:val="20"/>
          <w:lang w:eastAsia="nl-NL"/>
        </w:rPr>
        <w:t>ng en privacy van de instell</w:t>
      </w:r>
      <w:r w:rsidR="00836BC8">
        <w:rPr>
          <w:rFonts w:eastAsia="Times New Roman" w:cs="Arial"/>
          <w:b w:val="0"/>
          <w:sz w:val="20"/>
          <w:szCs w:val="20"/>
          <w:lang w:eastAsia="nl-NL"/>
        </w:rPr>
        <w:t>ing.</w:t>
      </w:r>
    </w:p>
    <w:p w14:paraId="175B0558" w14:textId="77777777" w:rsidR="00CA23E1" w:rsidRPr="00836BC8" w:rsidRDefault="00CA23E1" w:rsidP="00A462A8">
      <w:pPr>
        <w:pStyle w:val="Lijstalinea"/>
        <w:numPr>
          <w:ilvl w:val="0"/>
          <w:numId w:val="47"/>
        </w:numPr>
        <w:tabs>
          <w:tab w:val="num" w:pos="90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Adviseert over de specifieke beleidszaken met betrekking tot informatiebeveilig</w:t>
      </w:r>
      <w:r w:rsidR="00836BC8">
        <w:rPr>
          <w:rFonts w:eastAsia="Times New Roman" w:cs="Arial"/>
          <w:b w:val="0"/>
          <w:sz w:val="20"/>
          <w:szCs w:val="20"/>
          <w:lang w:eastAsia="nl-NL"/>
        </w:rPr>
        <w:t>ing aan het College van Bestuur.</w:t>
      </w:r>
    </w:p>
    <w:p w14:paraId="175B0559"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Doet voorstellen m.b.t. de informatiebeveiligingsstrategie, gebaseerd op een risicomanagement benadering en rekening houdend met het informatiebeveiligingsdreigingen -beelden, trends en organisatie</w:t>
      </w:r>
      <w:r w:rsidR="00836BC8">
        <w:rPr>
          <w:rFonts w:eastAsia="Times New Roman" w:cs="Arial"/>
          <w:b w:val="0"/>
          <w:sz w:val="20"/>
          <w:szCs w:val="20"/>
          <w:lang w:eastAsia="nl-NL"/>
        </w:rPr>
        <w:t>behoeften.</w:t>
      </w:r>
    </w:p>
    <w:p w14:paraId="175B055A"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Analyseert relevante ontwikkelingen op zijn eigen beleidsterrein en vertaalt deze naar doelstellin</w:t>
      </w:r>
      <w:r w:rsidR="00836BC8">
        <w:rPr>
          <w:rFonts w:eastAsia="Times New Roman" w:cs="Arial"/>
          <w:b w:val="0"/>
          <w:sz w:val="20"/>
          <w:szCs w:val="20"/>
          <w:lang w:eastAsia="nl-NL"/>
        </w:rPr>
        <w:t>gen voor de onderwijsinstelling.</w:t>
      </w:r>
    </w:p>
    <w:p w14:paraId="175B055B"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Toetst en bewaakt de naleving van wettelijke voorschr</w:t>
      </w:r>
      <w:r w:rsidR="00960C17">
        <w:rPr>
          <w:rFonts w:eastAsia="Times New Roman" w:cs="Arial"/>
          <w:b w:val="0"/>
          <w:sz w:val="20"/>
          <w:szCs w:val="20"/>
          <w:lang w:eastAsia="nl-NL"/>
        </w:rPr>
        <w:t xml:space="preserve">iften, regelingen en binnen de onderwijsinstelling </w:t>
      </w:r>
      <w:r w:rsidRPr="00836BC8">
        <w:rPr>
          <w:rFonts w:eastAsia="Times New Roman" w:cs="Arial"/>
          <w:b w:val="0"/>
          <w:sz w:val="20"/>
          <w:szCs w:val="20"/>
          <w:lang w:eastAsia="nl-NL"/>
        </w:rPr>
        <w:t>vastgesteld beleid dan wel overeengek</w:t>
      </w:r>
      <w:r w:rsidR="00836BC8">
        <w:rPr>
          <w:rFonts w:eastAsia="Times New Roman" w:cs="Arial"/>
          <w:b w:val="0"/>
          <w:sz w:val="20"/>
          <w:szCs w:val="20"/>
          <w:lang w:eastAsia="nl-NL"/>
        </w:rPr>
        <w:t>omen afspraken.</w:t>
      </w:r>
    </w:p>
    <w:p w14:paraId="175B055C"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Toetst de implicaties van wettelijke en beleidsmatige ontwikkelingen op het terrein van informatiebeveiliging en privacy op gevolgen voor de</w:t>
      </w:r>
      <w:r w:rsidR="00960C17">
        <w:rPr>
          <w:rFonts w:eastAsia="Times New Roman" w:cs="Arial"/>
          <w:b w:val="0"/>
          <w:sz w:val="20"/>
          <w:szCs w:val="20"/>
          <w:lang w:eastAsia="nl-NL"/>
        </w:rPr>
        <w:t xml:space="preserve"> onderwijs</w:t>
      </w:r>
      <w:r w:rsidRPr="00836BC8">
        <w:rPr>
          <w:rFonts w:eastAsia="Times New Roman" w:cs="Arial"/>
          <w:b w:val="0"/>
          <w:sz w:val="20"/>
          <w:szCs w:val="20"/>
          <w:lang w:eastAsia="nl-NL"/>
        </w:rPr>
        <w:t>instelling, brengt daarmee samenhangende risico’s in kaart, analyseert deze en geeft alternatieven voor oplossingen aan de organisatie als geheel dan we</w:t>
      </w:r>
      <w:r w:rsidR="00C1504D">
        <w:rPr>
          <w:rFonts w:eastAsia="Times New Roman" w:cs="Arial"/>
          <w:b w:val="0"/>
          <w:sz w:val="20"/>
          <w:szCs w:val="20"/>
          <w:lang w:eastAsia="nl-NL"/>
        </w:rPr>
        <w:t xml:space="preserve">l aan </w:t>
      </w:r>
      <w:r w:rsidR="00C1504D">
        <w:rPr>
          <w:rFonts w:eastAsia="Times New Roman" w:cs="Arial"/>
          <w:b w:val="0"/>
          <w:sz w:val="20"/>
          <w:szCs w:val="20"/>
          <w:lang w:eastAsia="nl-NL"/>
        </w:rPr>
        <w:lastRenderedPageBreak/>
        <w:t>het betreffende onderdeel.</w:t>
      </w:r>
    </w:p>
    <w:p w14:paraId="175B055D"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Wordt door interne en externe stakeholders beschouwd als de deskundige op het gebied van informatiebeveiligingsstrategie</w:t>
      </w:r>
      <w:r w:rsidR="00836BC8">
        <w:rPr>
          <w:rFonts w:eastAsia="Times New Roman" w:cs="Arial"/>
          <w:b w:val="0"/>
          <w:sz w:val="20"/>
          <w:szCs w:val="20"/>
          <w:lang w:eastAsia="nl-NL"/>
        </w:rPr>
        <w:t>.</w:t>
      </w:r>
    </w:p>
    <w:p w14:paraId="175B055E" w14:textId="77777777" w:rsidR="00CA23E1" w:rsidRPr="00836BC8" w:rsidRDefault="00CA23E1" w:rsidP="00A462A8">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Anticipeert op ontwikkelingen binnen een tijdshorizon van maximaal 2 jaar</w:t>
      </w:r>
      <w:r w:rsidR="00836BC8">
        <w:rPr>
          <w:rFonts w:eastAsia="Times New Roman" w:cs="Arial"/>
          <w:b w:val="0"/>
          <w:sz w:val="20"/>
          <w:szCs w:val="20"/>
          <w:lang w:eastAsia="nl-NL"/>
        </w:rPr>
        <w:t>.</w:t>
      </w:r>
    </w:p>
    <w:p w14:paraId="175B055F" w14:textId="77777777" w:rsidR="00CA23E1" w:rsidRPr="00836BC8" w:rsidRDefault="00CA23E1" w:rsidP="00CA23E1">
      <w:pPr>
        <w:tabs>
          <w:tab w:val="left" w:pos="418"/>
          <w:tab w:val="left" w:pos="850"/>
          <w:tab w:val="left" w:pos="1260"/>
          <w:tab w:val="left" w:pos="1710"/>
          <w:tab w:val="left" w:pos="2160"/>
          <w:tab w:val="left" w:pos="2520"/>
        </w:tabs>
        <w:ind w:left="360"/>
        <w:contextualSpacing w:val="0"/>
        <w:rPr>
          <w:rFonts w:asciiTheme="minorHAnsi" w:eastAsia="Times New Roman" w:hAnsiTheme="minorHAnsi" w:cs="Arial"/>
          <w:lang w:eastAsia="nl-NL"/>
        </w:rPr>
      </w:pPr>
    </w:p>
    <w:p w14:paraId="175B0560" w14:textId="77777777" w:rsidR="00CA23E1" w:rsidRPr="00836BC8" w:rsidRDefault="00CA23E1" w:rsidP="00A462A8">
      <w:pPr>
        <w:pStyle w:val="Lijstalinea"/>
        <w:numPr>
          <w:ilvl w:val="0"/>
          <w:numId w:val="46"/>
        </w:numPr>
        <w:tabs>
          <w:tab w:val="left" w:pos="418"/>
          <w:tab w:val="left" w:pos="850"/>
          <w:tab w:val="left" w:pos="1260"/>
          <w:tab w:val="left" w:pos="1710"/>
          <w:tab w:val="left" w:pos="2160"/>
          <w:tab w:val="left" w:pos="2520"/>
        </w:tabs>
        <w:ind w:hanging="720"/>
        <w:rPr>
          <w:rFonts w:eastAsia="Times New Roman" w:cs="Arial"/>
          <w:b w:val="0"/>
          <w:i/>
          <w:lang w:eastAsia="nl-NL"/>
        </w:rPr>
      </w:pPr>
      <w:r w:rsidRPr="00836BC8">
        <w:rPr>
          <w:rFonts w:eastAsia="Times New Roman" w:cs="Arial"/>
          <w:b w:val="0"/>
          <w:i/>
          <w:lang w:eastAsia="nl-NL"/>
        </w:rPr>
        <w:t>Resultaatgebied uitvoering</w:t>
      </w:r>
    </w:p>
    <w:p w14:paraId="175B0561" w14:textId="77777777" w:rsidR="00CA23E1" w:rsidRPr="002542A1"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2542A1">
        <w:rPr>
          <w:rFonts w:eastAsia="Times New Roman" w:cs="Arial"/>
          <w:b w:val="0"/>
          <w:sz w:val="20"/>
          <w:szCs w:val="20"/>
          <w:lang w:eastAsia="nl-NL"/>
        </w:rPr>
        <w:t>Richt de informat</w:t>
      </w:r>
      <w:r w:rsidR="00960C17" w:rsidRPr="002542A1">
        <w:rPr>
          <w:rFonts w:eastAsia="Times New Roman" w:cs="Arial"/>
          <w:b w:val="0"/>
          <w:sz w:val="20"/>
          <w:szCs w:val="20"/>
          <w:lang w:eastAsia="nl-NL"/>
        </w:rPr>
        <w:t xml:space="preserve">iebeveiligingsorganisatie in, </w:t>
      </w:r>
      <w:r w:rsidRPr="002542A1">
        <w:rPr>
          <w:rFonts w:eastAsia="Times New Roman" w:cs="Arial"/>
          <w:b w:val="0"/>
          <w:sz w:val="20"/>
          <w:szCs w:val="20"/>
          <w:lang w:eastAsia="nl-NL"/>
        </w:rPr>
        <w:t>bepaalt de daarvoor benodig</w:t>
      </w:r>
      <w:r w:rsidR="00836BC8" w:rsidRPr="002542A1">
        <w:rPr>
          <w:rFonts w:eastAsia="Times New Roman" w:cs="Arial"/>
          <w:b w:val="0"/>
          <w:sz w:val="20"/>
          <w:szCs w:val="20"/>
          <w:lang w:eastAsia="nl-NL"/>
        </w:rPr>
        <w:t>de middelen</w:t>
      </w:r>
      <w:r w:rsidR="00960C17" w:rsidRPr="002542A1">
        <w:rPr>
          <w:rFonts w:eastAsia="Times New Roman" w:cs="Arial"/>
          <w:b w:val="0"/>
          <w:sz w:val="20"/>
          <w:szCs w:val="20"/>
          <w:lang w:eastAsia="nl-NL"/>
        </w:rPr>
        <w:t xml:space="preserve"> en legt dit ter besluitvorming voor aan het College van Bestuur.</w:t>
      </w:r>
    </w:p>
    <w:p w14:paraId="175B0562" w14:textId="77777777" w:rsidR="00CA23E1" w:rsidRPr="00836BC8" w:rsidRDefault="00CA23E1" w:rsidP="00A462A8">
      <w:pPr>
        <w:pStyle w:val="Lijstalinea"/>
        <w:numPr>
          <w:ilvl w:val="0"/>
          <w:numId w:val="48"/>
        </w:numPr>
        <w:tabs>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 xml:space="preserve">Organiseert en stuurt de informatiebeveiliging van de organisatie overeenkomstig de behoeften en de risicobereidheid van de organisatie aan. </w:t>
      </w:r>
    </w:p>
    <w:p w14:paraId="175B0563"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Draagt zorg voor de implementatie van informatiebeveiliging in de gehele organisatie en houdt toezicht op de wijze van uitvoering</w:t>
      </w:r>
      <w:r w:rsidR="00836BC8">
        <w:rPr>
          <w:rFonts w:eastAsia="Times New Roman" w:cs="Arial"/>
          <w:b w:val="0"/>
          <w:sz w:val="20"/>
          <w:szCs w:val="20"/>
          <w:lang w:eastAsia="nl-NL"/>
        </w:rPr>
        <w:t>.</w:t>
      </w:r>
    </w:p>
    <w:p w14:paraId="175B0564"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Adviseert over te gebruiken methoden, instrumenten en technieken op het terrein van informatiebeveiliging en privacy;</w:t>
      </w:r>
    </w:p>
    <w:p w14:paraId="175B0565"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 xml:space="preserve">Zorgt voor een geschikt niveau van informatiebeveiliging en informatiebeveiligingsbewustzijn in de organisatie, gebaseerd op de behoeften en de risicobereidheid van de organisatie. </w:t>
      </w:r>
    </w:p>
    <w:p w14:paraId="175B0566"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Stelt interne en externe rapportages en verantwoordingsdocumenten op het terrein van informatiebeveili</w:t>
      </w:r>
      <w:r w:rsidR="00836BC8">
        <w:rPr>
          <w:rFonts w:eastAsia="Times New Roman" w:cs="Arial"/>
          <w:b w:val="0"/>
          <w:sz w:val="20"/>
          <w:szCs w:val="20"/>
          <w:lang w:eastAsia="nl-NL"/>
        </w:rPr>
        <w:t>ging en privacy op.</w:t>
      </w:r>
    </w:p>
    <w:p w14:paraId="175B0567" w14:textId="77777777" w:rsidR="00CA23E1" w:rsidRPr="00836BC8" w:rsidRDefault="00CA23E1" w:rsidP="00A462A8">
      <w:pPr>
        <w:pStyle w:val="Lijstalinea"/>
        <w:numPr>
          <w:ilvl w:val="0"/>
          <w:numId w:val="48"/>
        </w:numPr>
        <w:jc w:val="both"/>
        <w:rPr>
          <w:rFonts w:eastAsia="Times New Roman" w:cs="Arial"/>
          <w:b w:val="0"/>
          <w:i/>
          <w:sz w:val="20"/>
          <w:szCs w:val="20"/>
          <w:lang w:eastAsia="nl-NL"/>
        </w:rPr>
      </w:pPr>
      <w:r w:rsidRPr="00836BC8">
        <w:rPr>
          <w:rFonts w:eastAsia="Times New Roman" w:cs="Arial"/>
          <w:b w:val="0"/>
          <w:sz w:val="20"/>
          <w:szCs w:val="20"/>
          <w:lang w:eastAsia="nl-NL"/>
        </w:rPr>
        <w:t>Leidt overlegvormen, projecten en samenwerkingsverban</w:t>
      </w:r>
      <w:r w:rsidR="00960C17">
        <w:rPr>
          <w:rFonts w:eastAsia="Times New Roman" w:cs="Arial"/>
          <w:b w:val="0"/>
          <w:sz w:val="20"/>
          <w:szCs w:val="20"/>
          <w:lang w:eastAsia="nl-NL"/>
        </w:rPr>
        <w:t>den op het eigen beleidsterrein.</w:t>
      </w:r>
    </w:p>
    <w:p w14:paraId="175B0568"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Voert overleg over de uitvoering van het Statuut Informatiebeveiliging met medewerkers en directeu</w:t>
      </w:r>
      <w:r w:rsidR="00836BC8">
        <w:rPr>
          <w:rFonts w:eastAsia="Times New Roman" w:cs="Arial"/>
          <w:b w:val="0"/>
          <w:sz w:val="20"/>
          <w:szCs w:val="20"/>
          <w:lang w:eastAsia="nl-NL"/>
        </w:rPr>
        <w:t>ren.</w:t>
      </w:r>
    </w:p>
    <w:p w14:paraId="175B0569"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Organiseert het collectief de</w:t>
      </w:r>
      <w:r w:rsidR="00836BC8">
        <w:rPr>
          <w:rFonts w:eastAsia="Times New Roman" w:cs="Arial"/>
          <w:b w:val="0"/>
          <w:sz w:val="20"/>
          <w:szCs w:val="20"/>
          <w:lang w:eastAsia="nl-NL"/>
        </w:rPr>
        <w:t>nken over informatiebeveiliging.</w:t>
      </w:r>
    </w:p>
    <w:p w14:paraId="175B056A" w14:textId="77777777" w:rsidR="00CA23E1" w:rsidRPr="00836BC8" w:rsidRDefault="00CA23E1" w:rsidP="00A462A8">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836BC8">
        <w:rPr>
          <w:rFonts w:eastAsia="Times New Roman" w:cs="Arial"/>
          <w:b w:val="0"/>
          <w:sz w:val="20"/>
          <w:szCs w:val="20"/>
          <w:lang w:eastAsia="nl-NL"/>
        </w:rPr>
        <w:t xml:space="preserve">Stuurt functioneel de </w:t>
      </w:r>
      <w:r w:rsidR="00125CEA">
        <w:rPr>
          <w:rFonts w:eastAsia="Times New Roman" w:cs="Arial"/>
          <w:b w:val="0"/>
          <w:sz w:val="20"/>
          <w:szCs w:val="20"/>
          <w:lang w:eastAsia="nl-NL"/>
        </w:rPr>
        <w:t>functionaris</w:t>
      </w:r>
      <w:r w:rsidRPr="00836BC8">
        <w:rPr>
          <w:rFonts w:eastAsia="Times New Roman" w:cs="Arial"/>
          <w:b w:val="0"/>
          <w:sz w:val="20"/>
          <w:szCs w:val="20"/>
          <w:lang w:eastAsia="nl-NL"/>
        </w:rPr>
        <w:t xml:space="preserve"> </w:t>
      </w:r>
      <w:r w:rsidR="00125CEA">
        <w:rPr>
          <w:rFonts w:eastAsia="Times New Roman" w:cs="Arial"/>
          <w:b w:val="0"/>
          <w:sz w:val="20"/>
          <w:szCs w:val="20"/>
          <w:lang w:eastAsia="nl-NL"/>
        </w:rPr>
        <w:t xml:space="preserve">gegevensbescherming </w:t>
      </w:r>
      <w:r w:rsidRPr="00836BC8">
        <w:rPr>
          <w:rFonts w:eastAsia="Times New Roman" w:cs="Arial"/>
          <w:b w:val="0"/>
          <w:sz w:val="20"/>
          <w:szCs w:val="20"/>
          <w:lang w:eastAsia="nl-NL"/>
        </w:rPr>
        <w:t>aan</w:t>
      </w:r>
      <w:r w:rsidR="00836BC8">
        <w:rPr>
          <w:rFonts w:eastAsia="Times New Roman" w:cs="Arial"/>
          <w:b w:val="0"/>
          <w:sz w:val="20"/>
          <w:szCs w:val="20"/>
          <w:lang w:eastAsia="nl-NL"/>
        </w:rPr>
        <w:t>.</w:t>
      </w:r>
    </w:p>
    <w:p w14:paraId="175B056B" w14:textId="77777777" w:rsidR="00CA23E1" w:rsidRPr="00836BC8" w:rsidRDefault="00CA23E1" w:rsidP="00836BC8">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p>
    <w:p w14:paraId="175B056C" w14:textId="77777777" w:rsidR="00CA23E1" w:rsidRPr="00836BC8" w:rsidRDefault="00CA23E1" w:rsidP="00A462A8">
      <w:pPr>
        <w:pStyle w:val="Lijstalinea"/>
        <w:numPr>
          <w:ilvl w:val="0"/>
          <w:numId w:val="46"/>
        </w:numPr>
        <w:tabs>
          <w:tab w:val="left" w:pos="418"/>
          <w:tab w:val="left" w:pos="850"/>
          <w:tab w:val="left" w:pos="1260"/>
          <w:tab w:val="left" w:pos="1710"/>
          <w:tab w:val="left" w:pos="2160"/>
          <w:tab w:val="left" w:pos="2520"/>
        </w:tabs>
        <w:ind w:hanging="720"/>
        <w:rPr>
          <w:rFonts w:eastAsia="Times New Roman" w:cs="Arial"/>
          <w:b w:val="0"/>
          <w:i/>
          <w:lang w:eastAsia="nl-NL"/>
        </w:rPr>
      </w:pPr>
      <w:r w:rsidRPr="00836BC8">
        <w:rPr>
          <w:rFonts w:eastAsia="Times New Roman" w:cs="Arial"/>
          <w:b w:val="0"/>
          <w:i/>
          <w:lang w:eastAsia="nl-NL"/>
        </w:rPr>
        <w:t>Resultaatgebied control</w:t>
      </w:r>
    </w:p>
    <w:p w14:paraId="175B056D" w14:textId="77777777" w:rsidR="00CA23E1" w:rsidRPr="00836BC8" w:rsidRDefault="00CA23E1" w:rsidP="00A462A8">
      <w:pPr>
        <w:pStyle w:val="Lijstalinea"/>
        <w:numPr>
          <w:ilvl w:val="0"/>
          <w:numId w:val="50"/>
        </w:numPr>
        <w:tabs>
          <w:tab w:val="left" w:pos="418"/>
          <w:tab w:val="left" w:pos="850"/>
          <w:tab w:val="left" w:pos="1260"/>
          <w:tab w:val="left" w:pos="1710"/>
          <w:tab w:val="left" w:pos="2160"/>
          <w:tab w:val="left" w:pos="2520"/>
        </w:tabs>
        <w:ind w:hanging="294"/>
        <w:jc w:val="both"/>
        <w:rPr>
          <w:rFonts w:eastAsia="Times New Roman" w:cs="Arial"/>
          <w:b w:val="0"/>
          <w:sz w:val="20"/>
          <w:szCs w:val="20"/>
          <w:lang w:eastAsia="nl-NL"/>
        </w:rPr>
      </w:pPr>
      <w:r w:rsidRPr="00836BC8">
        <w:rPr>
          <w:rFonts w:eastAsia="Times New Roman" w:cs="Arial"/>
          <w:b w:val="0"/>
          <w:sz w:val="20"/>
          <w:szCs w:val="20"/>
          <w:lang w:eastAsia="nl-NL"/>
        </w:rPr>
        <w:t>Bewaakt de kwaliteit van het niveau van informatieb</w:t>
      </w:r>
      <w:r w:rsidR="00836BC8">
        <w:rPr>
          <w:rFonts w:eastAsia="Times New Roman" w:cs="Arial"/>
          <w:b w:val="0"/>
          <w:sz w:val="20"/>
          <w:szCs w:val="20"/>
          <w:lang w:eastAsia="nl-NL"/>
        </w:rPr>
        <w:t>eveiliging binnen de instelling.</w:t>
      </w:r>
    </w:p>
    <w:p w14:paraId="175B056E" w14:textId="77777777" w:rsidR="00CA23E1" w:rsidRPr="00836BC8" w:rsidRDefault="00CA23E1" w:rsidP="00A462A8">
      <w:pPr>
        <w:pStyle w:val="Lijstalinea"/>
        <w:numPr>
          <w:ilvl w:val="0"/>
          <w:numId w:val="49"/>
        </w:numPr>
        <w:ind w:left="709" w:hanging="283"/>
        <w:jc w:val="both"/>
        <w:rPr>
          <w:rFonts w:eastAsia="Times New Roman" w:cs="Arial"/>
          <w:b w:val="0"/>
          <w:sz w:val="20"/>
          <w:szCs w:val="20"/>
          <w:lang w:eastAsia="nl-NL"/>
        </w:rPr>
      </w:pPr>
      <w:r w:rsidRPr="00836BC8">
        <w:rPr>
          <w:rFonts w:eastAsia="Times New Roman" w:cs="Arial"/>
          <w:b w:val="0"/>
          <w:sz w:val="20"/>
          <w:szCs w:val="20"/>
          <w:lang w:eastAsia="nl-NL"/>
        </w:rPr>
        <w:t>Voert informatiebeveiligingsassessments, -tests, -reviews en –audits uit</w:t>
      </w:r>
      <w:r w:rsidR="00836BC8">
        <w:rPr>
          <w:rFonts w:eastAsia="Times New Roman" w:cs="Arial"/>
          <w:b w:val="0"/>
          <w:sz w:val="20"/>
          <w:szCs w:val="20"/>
          <w:lang w:eastAsia="nl-NL"/>
        </w:rPr>
        <w:t>.</w:t>
      </w:r>
    </w:p>
    <w:p w14:paraId="175B056F" w14:textId="77777777" w:rsidR="00CA23E1" w:rsidRPr="00836BC8" w:rsidRDefault="00125CEA" w:rsidP="00A462A8">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I</w:t>
      </w:r>
      <w:r w:rsidR="00CA23E1" w:rsidRPr="00836BC8">
        <w:rPr>
          <w:rFonts w:eastAsia="Times New Roman" w:cs="Arial"/>
          <w:b w:val="0"/>
          <w:sz w:val="20"/>
          <w:szCs w:val="20"/>
          <w:lang w:eastAsia="nl-NL"/>
        </w:rPr>
        <w:t>nformeert zich over het niveau van de informatiebeveiliging in de verschillende organisatieonderdelen en verricht waar</w:t>
      </w:r>
      <w:r w:rsidR="00836BC8">
        <w:rPr>
          <w:rFonts w:eastAsia="Times New Roman" w:cs="Arial"/>
          <w:b w:val="0"/>
          <w:sz w:val="20"/>
          <w:szCs w:val="20"/>
          <w:lang w:eastAsia="nl-NL"/>
        </w:rPr>
        <w:t xml:space="preserve"> nodig daarop gericht onderzoek.</w:t>
      </w:r>
    </w:p>
    <w:p w14:paraId="175B0570" w14:textId="77777777" w:rsidR="00CA23E1" w:rsidRPr="00836BC8" w:rsidRDefault="00125CEA" w:rsidP="00A462A8">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V</w:t>
      </w:r>
      <w:r w:rsidR="00CA23E1" w:rsidRPr="00836BC8">
        <w:rPr>
          <w:rFonts w:eastAsia="Times New Roman" w:cs="Arial"/>
          <w:b w:val="0"/>
          <w:sz w:val="20"/>
          <w:szCs w:val="20"/>
          <w:lang w:eastAsia="nl-NL"/>
        </w:rPr>
        <w:t>ormt zich een oordeel zowel over kwaliteit in de verschillende organisatieonderdelen als over plan</w:t>
      </w:r>
      <w:r w:rsidR="00836BC8">
        <w:rPr>
          <w:rFonts w:eastAsia="Times New Roman" w:cs="Arial"/>
          <w:b w:val="0"/>
          <w:sz w:val="20"/>
          <w:szCs w:val="20"/>
          <w:lang w:eastAsia="nl-NL"/>
        </w:rPr>
        <w:t>nen ter verbetering daarvan.</w:t>
      </w:r>
    </w:p>
    <w:p w14:paraId="175B0571" w14:textId="77777777" w:rsidR="00CA23E1" w:rsidRPr="00836BC8" w:rsidRDefault="00125CEA" w:rsidP="00A462A8">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S</w:t>
      </w:r>
      <w:r w:rsidR="00CA23E1" w:rsidRPr="00836BC8">
        <w:rPr>
          <w:rFonts w:eastAsia="Times New Roman" w:cs="Arial"/>
          <w:b w:val="0"/>
          <w:sz w:val="20"/>
          <w:szCs w:val="20"/>
          <w:lang w:eastAsia="nl-NL"/>
        </w:rPr>
        <w:t>telt interne en externe jaarrapportages en verantwoordingsdocumenten op over het niveau van de in</w:t>
      </w:r>
      <w:r w:rsidR="00836BC8">
        <w:rPr>
          <w:rFonts w:eastAsia="Times New Roman" w:cs="Arial"/>
          <w:b w:val="0"/>
          <w:sz w:val="20"/>
          <w:szCs w:val="20"/>
          <w:lang w:eastAsia="nl-NL"/>
        </w:rPr>
        <w:t>formatiebeveiliging.</w:t>
      </w:r>
    </w:p>
    <w:p w14:paraId="175B0572" w14:textId="77777777" w:rsidR="00CA23E1" w:rsidRPr="00836BC8" w:rsidRDefault="00125CEA" w:rsidP="00A462A8">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A</w:t>
      </w:r>
      <w:r w:rsidR="00CA23E1" w:rsidRPr="00836BC8">
        <w:rPr>
          <w:rFonts w:eastAsia="Times New Roman" w:cs="Arial"/>
          <w:b w:val="0"/>
          <w:sz w:val="20"/>
          <w:szCs w:val="20"/>
          <w:lang w:eastAsia="nl-NL"/>
        </w:rPr>
        <w:t>dviseert directeuren op basis van de uitkomsten van onderzoek over noodzakelijke verbeter</w:t>
      </w:r>
      <w:r w:rsidR="00836BC8">
        <w:rPr>
          <w:rFonts w:eastAsia="Times New Roman" w:cs="Arial"/>
          <w:b w:val="0"/>
          <w:sz w:val="20"/>
          <w:szCs w:val="20"/>
          <w:lang w:eastAsia="nl-NL"/>
        </w:rPr>
        <w:t>acties.</w:t>
      </w:r>
    </w:p>
    <w:p w14:paraId="175B0573" w14:textId="77777777" w:rsidR="00CA23E1" w:rsidRPr="00836BC8" w:rsidRDefault="00125CEA" w:rsidP="00A462A8">
      <w:pPr>
        <w:pStyle w:val="Lijstalinea"/>
        <w:numPr>
          <w:ilvl w:val="0"/>
          <w:numId w:val="49"/>
        </w:numPr>
        <w:ind w:left="709" w:hanging="283"/>
        <w:jc w:val="both"/>
        <w:rPr>
          <w:rFonts w:eastAsia="Times New Roman" w:cs="Arial"/>
          <w:b w:val="0"/>
          <w:sz w:val="20"/>
          <w:szCs w:val="20"/>
          <w:lang w:eastAsia="nl-NL"/>
        </w:rPr>
      </w:pPr>
      <w:r>
        <w:rPr>
          <w:rFonts w:eastAsia="Times New Roman" w:cs="Arial"/>
          <w:b w:val="0"/>
          <w:sz w:val="20"/>
          <w:szCs w:val="20"/>
          <w:lang w:eastAsia="nl-NL"/>
        </w:rPr>
        <w:t>Z</w:t>
      </w:r>
      <w:r w:rsidR="00CA23E1" w:rsidRPr="00836BC8">
        <w:rPr>
          <w:rFonts w:eastAsia="Times New Roman" w:cs="Arial"/>
          <w:b w:val="0"/>
          <w:sz w:val="20"/>
          <w:szCs w:val="20"/>
          <w:lang w:eastAsia="nl-NL"/>
        </w:rPr>
        <w:t>iet toe op naleving van de eisen en architectuur voor informatiebeveiliging</w:t>
      </w:r>
      <w:r w:rsidR="00836BC8">
        <w:rPr>
          <w:rFonts w:eastAsia="Times New Roman" w:cs="Arial"/>
          <w:b w:val="0"/>
          <w:sz w:val="20"/>
          <w:szCs w:val="20"/>
          <w:lang w:eastAsia="nl-NL"/>
        </w:rPr>
        <w:t>.</w:t>
      </w:r>
    </w:p>
    <w:p w14:paraId="175B0574" w14:textId="77777777" w:rsidR="00CA23E1" w:rsidRPr="00836BC8" w:rsidRDefault="00125CEA" w:rsidP="00A462A8">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lang w:eastAsia="nl-NL"/>
        </w:rPr>
      </w:pPr>
      <w:r>
        <w:rPr>
          <w:rFonts w:eastAsia="Times New Roman" w:cs="Arial"/>
          <w:b w:val="0"/>
          <w:sz w:val="20"/>
          <w:szCs w:val="20"/>
          <w:lang w:eastAsia="nl-NL"/>
        </w:rPr>
        <w:t>A</w:t>
      </w:r>
      <w:r w:rsidR="00CA23E1" w:rsidRPr="00836BC8">
        <w:rPr>
          <w:rFonts w:eastAsia="Times New Roman" w:cs="Arial"/>
          <w:b w:val="0"/>
          <w:sz w:val="20"/>
          <w:szCs w:val="20"/>
          <w:lang w:eastAsia="nl-NL"/>
        </w:rPr>
        <w:t>dviseert het College van Bestuur over de in relatie tot de informatiebeveiliging te bespreken punten in plannings- en verantwoordingsgesprekken.</w:t>
      </w:r>
    </w:p>
    <w:p w14:paraId="175B0575" w14:textId="77777777" w:rsidR="00CA23E1" w:rsidRPr="00834E41" w:rsidRDefault="00CA23E1" w:rsidP="00CA23E1">
      <w:pPr>
        <w:tabs>
          <w:tab w:val="left" w:pos="418"/>
          <w:tab w:val="left" w:pos="850"/>
          <w:tab w:val="left" w:pos="1260"/>
          <w:tab w:val="left" w:pos="1710"/>
          <w:tab w:val="left" w:pos="2160"/>
          <w:tab w:val="left" w:pos="2520"/>
        </w:tabs>
        <w:ind w:left="360"/>
        <w:contextualSpacing w:val="0"/>
        <w:rPr>
          <w:rFonts w:asciiTheme="minorHAnsi" w:eastAsia="Times New Roman" w:hAnsiTheme="minorHAnsi" w:cs="Arial"/>
          <w:lang w:eastAsia="nl-NL"/>
        </w:rPr>
      </w:pPr>
    </w:p>
    <w:p w14:paraId="175B0576" w14:textId="77777777" w:rsidR="00CA23E1" w:rsidRPr="004B3FC9" w:rsidRDefault="00CA23E1" w:rsidP="004B3FC9">
      <w:pPr>
        <w:pStyle w:val="Geenafstand"/>
        <w:rPr>
          <w:b/>
          <w:color w:val="1728A9"/>
          <w:lang w:eastAsia="nl-NL"/>
        </w:rPr>
      </w:pPr>
      <w:r w:rsidRPr="004B3FC9">
        <w:rPr>
          <w:b/>
          <w:color w:val="1728A9"/>
          <w:lang w:eastAsia="nl-NL"/>
        </w:rPr>
        <w:t>KADER, BEVOEGDHEDEN EN VERANTWOORDELIJKHEDEN</w:t>
      </w:r>
    </w:p>
    <w:p w14:paraId="175B0577" w14:textId="77777777" w:rsidR="00CA23E1" w:rsidRPr="00834E41" w:rsidRDefault="00CA23E1" w:rsidP="00834E41">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Verantwoording schuldig aan</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het College van Bestuur over de </w:t>
      </w:r>
      <w:r w:rsidR="00C1504D">
        <w:rPr>
          <w:rFonts w:asciiTheme="minorHAnsi" w:eastAsia="Times New Roman" w:hAnsiTheme="minorHAnsi" w:cs="Arial"/>
          <w:lang w:eastAsia="nl-NL"/>
        </w:rPr>
        <w:t xml:space="preserve">bruikbaarheid van de </w:t>
      </w:r>
      <w:r w:rsidRPr="00834E41">
        <w:rPr>
          <w:rFonts w:asciiTheme="minorHAnsi" w:eastAsia="Times New Roman" w:hAnsiTheme="minorHAnsi" w:cs="Arial"/>
          <w:lang w:eastAsia="nl-NL"/>
        </w:rPr>
        <w:t xml:space="preserve">bijdrage aan beleidsontwikkeling met betrekking tot informatiebeveiliging en privacy van de instelling, de voorstellen m.b.t. de informatiebeveiligingsstrategie, de inrichting van de organisatie van informatiebeveiliging en de wijze waarop uitvoering gegeven is aan het vastgestelde statuut informatiebeveiliging, tot het te vormen </w:t>
      </w:r>
      <w:r w:rsidR="00834E41" w:rsidRPr="00834E41">
        <w:rPr>
          <w:rFonts w:asciiTheme="minorHAnsi" w:eastAsia="Times New Roman" w:hAnsiTheme="minorHAnsi" w:cs="Arial"/>
          <w:lang w:eastAsia="nl-NL"/>
        </w:rPr>
        <w:t>instelling brede</w:t>
      </w:r>
      <w:r w:rsidRPr="00834E41">
        <w:rPr>
          <w:rFonts w:asciiTheme="minorHAnsi" w:eastAsia="Times New Roman" w:hAnsiTheme="minorHAnsi" w:cs="Arial"/>
          <w:lang w:eastAsia="nl-NL"/>
        </w:rPr>
        <w:t xml:space="preserve"> onderwijskwaliteitsbeleid, het stelsel van </w:t>
      </w:r>
      <w:r w:rsidR="00836BC8" w:rsidRPr="00834E41">
        <w:rPr>
          <w:rFonts w:asciiTheme="minorHAnsi" w:eastAsia="Times New Roman" w:hAnsiTheme="minorHAnsi" w:cs="Arial"/>
          <w:lang w:eastAsia="nl-NL"/>
        </w:rPr>
        <w:t>kwaliteitszorg</w:t>
      </w:r>
      <w:r w:rsidRPr="00834E41">
        <w:rPr>
          <w:rFonts w:asciiTheme="minorHAnsi" w:eastAsia="Times New Roman" w:hAnsiTheme="minorHAnsi" w:cs="Arial"/>
          <w:lang w:eastAsia="nl-NL"/>
        </w:rPr>
        <w:t xml:space="preserve"> en de uitvoering ervan.</w:t>
      </w:r>
    </w:p>
    <w:p w14:paraId="175B0578" w14:textId="77777777" w:rsidR="00CA23E1" w:rsidRPr="00834E41" w:rsidRDefault="00CA23E1" w:rsidP="00834E41">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i/>
          <w:lang w:eastAsia="nl-NL"/>
        </w:rPr>
      </w:pPr>
      <w:r w:rsidRPr="00834E41">
        <w:rPr>
          <w:rFonts w:asciiTheme="minorHAnsi" w:eastAsia="Times New Roman" w:hAnsiTheme="minorHAnsi" w:cs="Arial"/>
          <w:i/>
          <w:u w:val="single"/>
          <w:lang w:eastAsia="nl-NL"/>
        </w:rPr>
        <w:t>Kader</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Wett</w:t>
      </w:r>
      <w:r w:rsidR="00C1504D">
        <w:rPr>
          <w:rFonts w:asciiTheme="minorHAnsi" w:eastAsia="Times New Roman" w:hAnsiTheme="minorHAnsi" w:cs="Arial"/>
          <w:lang w:eastAsia="nl-NL"/>
        </w:rPr>
        <w:t>elijke richtlijnen en specifiek geformuleerde</w:t>
      </w:r>
      <w:r w:rsidRPr="00834E41">
        <w:rPr>
          <w:rFonts w:asciiTheme="minorHAnsi" w:eastAsia="Times New Roman" w:hAnsiTheme="minorHAnsi" w:cs="Arial"/>
          <w:lang w:eastAsia="nl-NL"/>
        </w:rPr>
        <w:t xml:space="preserve"> beleidskaders van </w:t>
      </w:r>
      <w:r w:rsidR="00960C17">
        <w:rPr>
          <w:rFonts w:asciiTheme="minorHAnsi" w:eastAsia="Times New Roman" w:hAnsiTheme="minorHAnsi" w:cs="Arial"/>
          <w:lang w:eastAsia="nl-NL"/>
        </w:rPr>
        <w:t>de onderwijsinstelling</w:t>
      </w:r>
      <w:r w:rsidRPr="00834E41">
        <w:rPr>
          <w:rFonts w:asciiTheme="minorHAnsi" w:eastAsia="Times New Roman" w:hAnsiTheme="minorHAnsi" w:cs="Arial"/>
          <w:lang w:eastAsia="nl-NL"/>
        </w:rPr>
        <w:t xml:space="preserve"> </w:t>
      </w:r>
    </w:p>
    <w:p w14:paraId="175B0579" w14:textId="77777777" w:rsidR="00CA23E1" w:rsidRDefault="00CA23E1" w:rsidP="00834E41">
      <w:pPr>
        <w:autoSpaceDE w:val="0"/>
        <w:autoSpaceDN w:val="0"/>
        <w:adjustRightInd w:val="0"/>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Beslist over/bij</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het uitbrengen van adviezen aan het College van Bestuur omtrent de door het College van Bestuur vast te stellen Statuut Informatiebeveiliging, het vertalen van het statuut naar richtlijnen, werkwijzen en uitgangspunten voor organisatieonderdelen, het bestuderen van ontwikkelingen in de informatiebeveiliging op mogelijke consequenties voor de instelling en het opstellen van verbeterplannen en bij het uitvoeren van monitorings- of controle trajecten.</w:t>
      </w:r>
    </w:p>
    <w:p w14:paraId="175B057A" w14:textId="77777777" w:rsidR="005D229C" w:rsidRPr="00834E41" w:rsidRDefault="005D229C" w:rsidP="00834E41">
      <w:pPr>
        <w:autoSpaceDE w:val="0"/>
        <w:autoSpaceDN w:val="0"/>
        <w:adjustRightInd w:val="0"/>
        <w:contextualSpacing w:val="0"/>
        <w:jc w:val="both"/>
        <w:rPr>
          <w:rFonts w:asciiTheme="minorHAnsi" w:eastAsia="Times New Roman" w:hAnsiTheme="minorHAnsi" w:cs="Arial"/>
          <w:lang w:eastAsia="nl-NL"/>
        </w:rPr>
      </w:pPr>
    </w:p>
    <w:p w14:paraId="175B057B" w14:textId="77777777" w:rsidR="00834E41" w:rsidRPr="004B3FC9" w:rsidRDefault="00834E41" w:rsidP="004B3FC9">
      <w:pPr>
        <w:pStyle w:val="Geenafstand"/>
        <w:rPr>
          <w:b/>
          <w:color w:val="1728A9"/>
          <w:sz w:val="28"/>
          <w:szCs w:val="28"/>
        </w:rPr>
      </w:pPr>
      <w:r w:rsidRPr="004B3FC9">
        <w:rPr>
          <w:b/>
          <w:color w:val="1728A9"/>
          <w:sz w:val="28"/>
          <w:szCs w:val="28"/>
        </w:rPr>
        <w:t>Kennis en vaardigheden</w:t>
      </w:r>
    </w:p>
    <w:p w14:paraId="175B057C" w14:textId="77777777" w:rsidR="00834E41" w:rsidRDefault="00834E41" w:rsidP="00834E41">
      <w:r>
        <w:t>De manager</w:t>
      </w:r>
      <w:r w:rsidR="002542A1">
        <w:t xml:space="preserve"> </w:t>
      </w:r>
      <w:r w:rsidR="00AA610B">
        <w:t>ibp</w:t>
      </w:r>
      <w:r>
        <w:t xml:space="preserve"> beschikt over de volgende kennis en vaardigheden</w:t>
      </w:r>
    </w:p>
    <w:p w14:paraId="175B057D" w14:textId="77777777" w:rsidR="00834E41" w:rsidRPr="00CA5D3E" w:rsidRDefault="00A44920" w:rsidP="00A44920">
      <w:pPr>
        <w:pStyle w:val="Lijstalinea"/>
        <w:numPr>
          <w:ilvl w:val="0"/>
          <w:numId w:val="43"/>
        </w:numPr>
        <w:rPr>
          <w:b w:val="0"/>
          <w:sz w:val="20"/>
          <w:szCs w:val="20"/>
        </w:rPr>
      </w:pPr>
      <w:r>
        <w:rPr>
          <w:b w:val="0"/>
          <w:sz w:val="20"/>
          <w:szCs w:val="20"/>
        </w:rPr>
        <w:t>W</w:t>
      </w:r>
      <w:r w:rsidR="006F4D9B">
        <w:rPr>
          <w:b w:val="0"/>
          <w:sz w:val="20"/>
          <w:szCs w:val="20"/>
        </w:rPr>
        <w:t>o</w:t>
      </w:r>
      <w:r>
        <w:rPr>
          <w:b w:val="0"/>
          <w:sz w:val="20"/>
          <w:szCs w:val="20"/>
        </w:rPr>
        <w:t xml:space="preserve"> werk- en denkniveau.</w:t>
      </w:r>
    </w:p>
    <w:p w14:paraId="175B057E" w14:textId="77777777" w:rsidR="00834E41" w:rsidRDefault="00A6245F" w:rsidP="00A44920">
      <w:pPr>
        <w:pStyle w:val="Lijstalinea"/>
        <w:numPr>
          <w:ilvl w:val="0"/>
          <w:numId w:val="43"/>
        </w:numPr>
        <w:rPr>
          <w:b w:val="0"/>
          <w:sz w:val="20"/>
          <w:szCs w:val="20"/>
        </w:rPr>
      </w:pPr>
      <w:r>
        <w:rPr>
          <w:b w:val="0"/>
          <w:sz w:val="20"/>
          <w:szCs w:val="20"/>
        </w:rPr>
        <w:t>Brede of gespecialiseerde theoretische k</w:t>
      </w:r>
      <w:r w:rsidR="00834E41" w:rsidRPr="00CA5D3E">
        <w:rPr>
          <w:b w:val="0"/>
          <w:sz w:val="20"/>
          <w:szCs w:val="20"/>
        </w:rPr>
        <w:t>ennis van (Informatie)b</w:t>
      </w:r>
      <w:r w:rsidR="00A44920">
        <w:rPr>
          <w:b w:val="0"/>
          <w:sz w:val="20"/>
          <w:szCs w:val="20"/>
        </w:rPr>
        <w:t>eveiliging en Privacy wetgeving.</w:t>
      </w:r>
    </w:p>
    <w:p w14:paraId="175B057F" w14:textId="77777777" w:rsidR="00834E41" w:rsidRPr="00CA5D3E" w:rsidRDefault="00A44920" w:rsidP="00A44920">
      <w:pPr>
        <w:pStyle w:val="Lijstalinea"/>
        <w:numPr>
          <w:ilvl w:val="0"/>
          <w:numId w:val="43"/>
        </w:numPr>
        <w:rPr>
          <w:b w:val="0"/>
          <w:sz w:val="20"/>
          <w:szCs w:val="20"/>
        </w:rPr>
      </w:pPr>
      <w:r>
        <w:rPr>
          <w:b w:val="0"/>
          <w:sz w:val="20"/>
          <w:szCs w:val="20"/>
        </w:rPr>
        <w:lastRenderedPageBreak/>
        <w:t>K</w:t>
      </w:r>
      <w:r w:rsidR="00834E41" w:rsidRPr="00CA5D3E">
        <w:rPr>
          <w:b w:val="0"/>
          <w:sz w:val="20"/>
          <w:szCs w:val="20"/>
        </w:rPr>
        <w:t>ennis en vaardigheid op het gebied van financiële zaken(begrotingsvoorbereiding, budgetbewaking) met als doel de kosten van informatiebeveiliging beheersbaar te houden</w:t>
      </w:r>
      <w:r>
        <w:rPr>
          <w:sz w:val="20"/>
          <w:szCs w:val="20"/>
        </w:rPr>
        <w:t>.</w:t>
      </w:r>
    </w:p>
    <w:p w14:paraId="175B0580" w14:textId="77777777" w:rsidR="00834E41" w:rsidRDefault="00A44920" w:rsidP="00A44920">
      <w:pPr>
        <w:pStyle w:val="Lijstalinea"/>
        <w:numPr>
          <w:ilvl w:val="0"/>
          <w:numId w:val="43"/>
        </w:numPr>
        <w:rPr>
          <w:b w:val="0"/>
          <w:sz w:val="20"/>
          <w:szCs w:val="20"/>
        </w:rPr>
      </w:pPr>
      <w:r>
        <w:rPr>
          <w:b w:val="0"/>
          <w:sz w:val="20"/>
          <w:szCs w:val="20"/>
        </w:rPr>
        <w:t>K</w:t>
      </w:r>
      <w:r w:rsidR="00834E41" w:rsidRPr="00CA5D3E">
        <w:rPr>
          <w:b w:val="0"/>
          <w:sz w:val="20"/>
          <w:szCs w:val="20"/>
        </w:rPr>
        <w:t>ennis van en inzicht in de taak- en doelstelling en de werkwijze van de organisatie van de onderwijsin</w:t>
      </w:r>
      <w:r>
        <w:rPr>
          <w:b w:val="0"/>
          <w:sz w:val="20"/>
          <w:szCs w:val="20"/>
        </w:rPr>
        <w:t>stelling.</w:t>
      </w:r>
    </w:p>
    <w:p w14:paraId="175B0581" w14:textId="77777777" w:rsidR="00834E41" w:rsidRDefault="00A44920" w:rsidP="00A44920">
      <w:pPr>
        <w:pStyle w:val="Lijstalinea"/>
        <w:numPr>
          <w:ilvl w:val="0"/>
          <w:numId w:val="43"/>
        </w:numPr>
        <w:rPr>
          <w:b w:val="0"/>
          <w:sz w:val="20"/>
          <w:szCs w:val="20"/>
        </w:rPr>
      </w:pPr>
      <w:r>
        <w:rPr>
          <w:b w:val="0"/>
          <w:sz w:val="20"/>
          <w:szCs w:val="20"/>
        </w:rPr>
        <w:t>I</w:t>
      </w:r>
      <w:r w:rsidR="00834E41" w:rsidRPr="00CA5D3E">
        <w:rPr>
          <w:b w:val="0"/>
          <w:sz w:val="20"/>
          <w:szCs w:val="20"/>
        </w:rPr>
        <w:t>nzicht in de bedrijfs- en onderwijsprocesse</w:t>
      </w:r>
      <w:r>
        <w:rPr>
          <w:b w:val="0"/>
          <w:sz w:val="20"/>
          <w:szCs w:val="20"/>
        </w:rPr>
        <w:t>n binnen de onderwijsinstelling.</w:t>
      </w:r>
    </w:p>
    <w:p w14:paraId="175B0582" w14:textId="77777777" w:rsidR="00834E41" w:rsidRDefault="00A44920" w:rsidP="00A44920">
      <w:pPr>
        <w:pStyle w:val="Lijstalinea"/>
        <w:numPr>
          <w:ilvl w:val="0"/>
          <w:numId w:val="43"/>
        </w:numPr>
        <w:rPr>
          <w:b w:val="0"/>
          <w:sz w:val="20"/>
          <w:szCs w:val="20"/>
        </w:rPr>
      </w:pPr>
      <w:r>
        <w:rPr>
          <w:b w:val="0"/>
          <w:sz w:val="20"/>
          <w:szCs w:val="20"/>
        </w:rPr>
        <w:t>V</w:t>
      </w:r>
      <w:r w:rsidR="00834E41" w:rsidRPr="00CA5D3E">
        <w:rPr>
          <w:b w:val="0"/>
          <w:sz w:val="20"/>
          <w:szCs w:val="20"/>
        </w:rPr>
        <w:t>aardigheid i</w:t>
      </w:r>
      <w:r w:rsidR="00960C17">
        <w:rPr>
          <w:b w:val="0"/>
          <w:sz w:val="20"/>
          <w:szCs w:val="20"/>
        </w:rPr>
        <w:t>n het ontwikkelen van</w:t>
      </w:r>
      <w:r w:rsidR="00A6245F">
        <w:rPr>
          <w:b w:val="0"/>
          <w:sz w:val="20"/>
          <w:szCs w:val="20"/>
        </w:rPr>
        <w:t xml:space="preserve"> </w:t>
      </w:r>
      <w:r w:rsidR="00960C17">
        <w:rPr>
          <w:b w:val="0"/>
          <w:sz w:val="20"/>
          <w:szCs w:val="20"/>
        </w:rPr>
        <w:t xml:space="preserve">adviezen, </w:t>
      </w:r>
      <w:r w:rsidR="00834E41" w:rsidRPr="00CA5D3E">
        <w:rPr>
          <w:b w:val="0"/>
          <w:sz w:val="20"/>
          <w:szCs w:val="20"/>
        </w:rPr>
        <w:t>projectresultaten, voorgestelde of gekozen oplossingsrichtingen en alternatie</w:t>
      </w:r>
      <w:r w:rsidR="002542A1">
        <w:rPr>
          <w:b w:val="0"/>
          <w:sz w:val="20"/>
          <w:szCs w:val="20"/>
        </w:rPr>
        <w:t>ven.</w:t>
      </w:r>
    </w:p>
    <w:p w14:paraId="175B0583" w14:textId="77777777" w:rsidR="007D2877" w:rsidRDefault="00A44920" w:rsidP="00A44920">
      <w:pPr>
        <w:pStyle w:val="Lijstalinea"/>
        <w:numPr>
          <w:ilvl w:val="0"/>
          <w:numId w:val="43"/>
        </w:numPr>
        <w:rPr>
          <w:b w:val="0"/>
          <w:sz w:val="20"/>
          <w:szCs w:val="20"/>
        </w:rPr>
      </w:pPr>
      <w:r>
        <w:rPr>
          <w:b w:val="0"/>
          <w:sz w:val="20"/>
          <w:szCs w:val="20"/>
        </w:rPr>
        <w:t>V</w:t>
      </w:r>
      <w:r w:rsidR="00834E41" w:rsidRPr="00CA5D3E">
        <w:rPr>
          <w:b w:val="0"/>
          <w:sz w:val="20"/>
          <w:szCs w:val="20"/>
        </w:rPr>
        <w:t>aardigheid in het omgaan met verschillenden belangen en het kunnen overtuigen op basis van argumenten;</w:t>
      </w:r>
    </w:p>
    <w:p w14:paraId="175B0584" w14:textId="77777777" w:rsidR="00834E41" w:rsidRDefault="007D2877" w:rsidP="00A44920">
      <w:pPr>
        <w:pStyle w:val="Lijstalinea"/>
        <w:numPr>
          <w:ilvl w:val="0"/>
          <w:numId w:val="43"/>
        </w:numPr>
        <w:rPr>
          <w:b w:val="0"/>
          <w:sz w:val="20"/>
          <w:szCs w:val="20"/>
        </w:rPr>
      </w:pPr>
      <w:r>
        <w:rPr>
          <w:b w:val="0"/>
          <w:sz w:val="20"/>
          <w:szCs w:val="20"/>
        </w:rPr>
        <w:t>V</w:t>
      </w:r>
      <w:r w:rsidR="00834E41" w:rsidRPr="00CA5D3E">
        <w:rPr>
          <w:b w:val="0"/>
          <w:sz w:val="20"/>
          <w:szCs w:val="20"/>
        </w:rPr>
        <w:t>aa</w:t>
      </w:r>
      <w:r w:rsidR="00A44920">
        <w:rPr>
          <w:b w:val="0"/>
          <w:sz w:val="20"/>
          <w:szCs w:val="20"/>
        </w:rPr>
        <w:t>rdigheid in projectmatig werken.</w:t>
      </w:r>
    </w:p>
    <w:p w14:paraId="175B0585" w14:textId="77777777" w:rsidR="00834E41" w:rsidRPr="00836BC8" w:rsidRDefault="00A44920" w:rsidP="00A44920">
      <w:pPr>
        <w:pStyle w:val="Lijstalinea"/>
        <w:numPr>
          <w:ilvl w:val="0"/>
          <w:numId w:val="43"/>
        </w:numPr>
        <w:rPr>
          <w:b w:val="0"/>
          <w:sz w:val="20"/>
          <w:szCs w:val="20"/>
        </w:rPr>
      </w:pPr>
      <w:r>
        <w:rPr>
          <w:b w:val="0"/>
          <w:sz w:val="20"/>
          <w:szCs w:val="20"/>
        </w:rPr>
        <w:t>V</w:t>
      </w:r>
      <w:r w:rsidR="00834E41" w:rsidRPr="00836BC8">
        <w:rPr>
          <w:b w:val="0"/>
          <w:sz w:val="20"/>
          <w:szCs w:val="20"/>
        </w:rPr>
        <w:t>aardigheid in het o</w:t>
      </w:r>
      <w:r>
        <w:rPr>
          <w:b w:val="0"/>
          <w:sz w:val="20"/>
          <w:szCs w:val="20"/>
        </w:rPr>
        <w:t>pstellen van beleidsvoorstellen.</w:t>
      </w:r>
    </w:p>
    <w:p w14:paraId="175B0586" w14:textId="77777777" w:rsidR="00834E41" w:rsidRPr="00836BC8" w:rsidRDefault="00A44920" w:rsidP="004B3FC9">
      <w:pPr>
        <w:pStyle w:val="Geenafstand"/>
        <w:numPr>
          <w:ilvl w:val="0"/>
          <w:numId w:val="43"/>
        </w:numPr>
      </w:pPr>
      <w:r>
        <w:t>V</w:t>
      </w:r>
      <w:r w:rsidR="00834E41" w:rsidRPr="00836BC8">
        <w:t>aardigheid in het initiëren van nieuwe ontwikke</w:t>
      </w:r>
      <w:r>
        <w:t>lingen op het eigen vakgebied.</w:t>
      </w:r>
    </w:p>
    <w:p w14:paraId="175B0587" w14:textId="77777777" w:rsidR="00834E41" w:rsidRDefault="00A44920" w:rsidP="004B3FC9">
      <w:pPr>
        <w:pStyle w:val="Geenafstand"/>
        <w:numPr>
          <w:ilvl w:val="0"/>
          <w:numId w:val="43"/>
        </w:numPr>
      </w:pPr>
      <w:r>
        <w:t>C</w:t>
      </w:r>
      <w:r w:rsidR="00834E41" w:rsidRPr="00836BC8">
        <w:t>ommunicatieve</w:t>
      </w:r>
      <w:r w:rsidR="00834E41" w:rsidRPr="00CA5D3E">
        <w:t xml:space="preserve"> vaardigheden</w:t>
      </w:r>
      <w:r w:rsidR="00834E41">
        <w:t>.</w:t>
      </w:r>
    </w:p>
    <w:p w14:paraId="175B0588" w14:textId="77777777" w:rsidR="004B3FC9" w:rsidRDefault="004B3FC9" w:rsidP="004B3FC9">
      <w:pPr>
        <w:pStyle w:val="Lijstalinea"/>
        <w:ind w:left="720"/>
      </w:pPr>
    </w:p>
    <w:p w14:paraId="175B0589" w14:textId="77777777" w:rsidR="00834E41" w:rsidRPr="004B3FC9" w:rsidRDefault="00834E41" w:rsidP="004B3FC9">
      <w:pPr>
        <w:pStyle w:val="Geenafstand"/>
        <w:rPr>
          <w:b/>
          <w:color w:val="1728A9"/>
          <w:sz w:val="24"/>
          <w:szCs w:val="24"/>
        </w:rPr>
      </w:pPr>
      <w:r w:rsidRPr="004B3FC9">
        <w:rPr>
          <w:b/>
          <w:color w:val="1728A9"/>
          <w:sz w:val="28"/>
          <w:szCs w:val="28"/>
        </w:rPr>
        <w:t>Contacten</w:t>
      </w:r>
    </w:p>
    <w:p w14:paraId="175B058A" w14:textId="77777777" w:rsidR="00834E41" w:rsidRDefault="00834E41" w:rsidP="00834E41">
      <w:r>
        <w:t xml:space="preserve">De </w:t>
      </w:r>
      <w:r w:rsidR="002542A1">
        <w:t xml:space="preserve">manager </w:t>
      </w:r>
      <w:r w:rsidR="00AA610B">
        <w:t>ibp</w:t>
      </w:r>
      <w:r>
        <w:t xml:space="preserve"> moet investeren in de volgende relaties:</w:t>
      </w:r>
    </w:p>
    <w:p w14:paraId="175B058B" w14:textId="77777777" w:rsidR="00834E41"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 xml:space="preserve">et het College van Bestuur over de adviezen, voorstellen om informatie te geven, te adviseren en </w:t>
      </w:r>
      <w:r w:rsidR="00834E41">
        <w:rPr>
          <w:b w:val="0"/>
          <w:sz w:val="20"/>
          <w:szCs w:val="20"/>
        </w:rPr>
        <w:t>deze te (kunnen) beargumenteren</w:t>
      </w:r>
      <w:r>
        <w:rPr>
          <w:b w:val="0"/>
          <w:sz w:val="20"/>
          <w:szCs w:val="20"/>
        </w:rPr>
        <w:t>.</w:t>
      </w:r>
    </w:p>
    <w:p w14:paraId="175B058C" w14:textId="77777777" w:rsidR="00834E41" w:rsidRPr="003141F2"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 xml:space="preserve">et directeuren (proceseigenaren) van </w:t>
      </w:r>
      <w:r w:rsidR="007D2877">
        <w:rPr>
          <w:b w:val="0"/>
          <w:sz w:val="20"/>
          <w:szCs w:val="20"/>
        </w:rPr>
        <w:t xml:space="preserve">de onderwijsinstelling </w:t>
      </w:r>
      <w:r w:rsidR="002542A1">
        <w:rPr>
          <w:b w:val="0"/>
          <w:sz w:val="20"/>
          <w:szCs w:val="20"/>
        </w:rPr>
        <w:t>voor het</w:t>
      </w:r>
      <w:r w:rsidR="007D2877">
        <w:rPr>
          <w:b w:val="0"/>
          <w:sz w:val="20"/>
          <w:szCs w:val="20"/>
        </w:rPr>
        <w:t xml:space="preserve"> </w:t>
      </w:r>
      <w:r w:rsidR="00116C1B">
        <w:rPr>
          <w:b w:val="0"/>
          <w:sz w:val="20"/>
          <w:szCs w:val="20"/>
        </w:rPr>
        <w:t>creëren van draagvlak voor de im</w:t>
      </w:r>
      <w:r w:rsidR="00834E41" w:rsidRPr="003141F2">
        <w:rPr>
          <w:b w:val="0"/>
          <w:sz w:val="20"/>
          <w:szCs w:val="20"/>
        </w:rPr>
        <w:t>plementatie van het Sta</w:t>
      </w:r>
      <w:r>
        <w:rPr>
          <w:b w:val="0"/>
          <w:sz w:val="20"/>
          <w:szCs w:val="20"/>
        </w:rPr>
        <w:t>tuut Informatiebeveiliging.</w:t>
      </w:r>
    </w:p>
    <w:p w14:paraId="175B058D" w14:textId="77777777" w:rsidR="00834E41" w:rsidRPr="003141F2"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 xml:space="preserve">et directies en medewerkers van over richtlijnen, procedures, processen en werkwijzen voor het gebruik van bestaande, aangepaste of nieuwe voorzieningen, methoden en/of technieken op het terrein van informatiebeveiliging om hen te informeren, vragen te beantwoorden en om de doelmatigheid en effectiviteit ervan te onderzoeken en te </w:t>
      </w:r>
      <w:r>
        <w:rPr>
          <w:b w:val="0"/>
          <w:sz w:val="20"/>
          <w:szCs w:val="20"/>
        </w:rPr>
        <w:t>controleren.</w:t>
      </w:r>
    </w:p>
    <w:p w14:paraId="175B058E" w14:textId="77777777" w:rsidR="00834E41" w:rsidRPr="003141F2"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et het management met betrekking tot informatiebeveiliging over inhoudelijke, organisatorische, procedurele en beheersmatige aspecten om zaken te regelen en tot afspraken te komen vo</w:t>
      </w:r>
      <w:r>
        <w:rPr>
          <w:b w:val="0"/>
          <w:sz w:val="20"/>
          <w:szCs w:val="20"/>
        </w:rPr>
        <w:t>or zover het eigen mandaat gaat.</w:t>
      </w:r>
    </w:p>
    <w:p w14:paraId="175B058F" w14:textId="77777777" w:rsidR="00A44920"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et medewerkers over de wijze waarop de werkzaamheden dienen te worden uitgevoerd, de evaluatie van de resultaten daarvan, verbetervoorstellen en om informatie uit te wisselen en tot afstemming te ko</w:t>
      </w:r>
      <w:r>
        <w:rPr>
          <w:b w:val="0"/>
          <w:sz w:val="20"/>
          <w:szCs w:val="20"/>
        </w:rPr>
        <w:t>men.</w:t>
      </w:r>
    </w:p>
    <w:p w14:paraId="175B0590" w14:textId="77777777" w:rsidR="00834E41" w:rsidRDefault="00A44920" w:rsidP="00A44920">
      <w:pPr>
        <w:pStyle w:val="Lijstalinea"/>
        <w:numPr>
          <w:ilvl w:val="0"/>
          <w:numId w:val="45"/>
        </w:numPr>
        <w:rPr>
          <w:b w:val="0"/>
          <w:sz w:val="20"/>
          <w:szCs w:val="20"/>
        </w:rPr>
      </w:pPr>
      <w:r>
        <w:rPr>
          <w:b w:val="0"/>
          <w:sz w:val="20"/>
          <w:szCs w:val="20"/>
        </w:rPr>
        <w:t>M</w:t>
      </w:r>
      <w:r w:rsidR="00834E41" w:rsidRPr="003141F2">
        <w:rPr>
          <w:b w:val="0"/>
          <w:sz w:val="20"/>
          <w:szCs w:val="20"/>
        </w:rPr>
        <w:t>et het ministerie van OC&amp;W, de onderwijsinspectie en andere externe partijen over de stand van zaken met betrekking tot informatiebeveiliging binnen de instelling en/of de verbetering daarvan.</w:t>
      </w:r>
    </w:p>
    <w:p w14:paraId="175B0591" w14:textId="77777777" w:rsidR="00CA23E1" w:rsidRPr="00834E41" w:rsidRDefault="00CA23E1" w:rsidP="00116C1B">
      <w:pPr>
        <w:tabs>
          <w:tab w:val="left" w:pos="418"/>
          <w:tab w:val="left" w:pos="810"/>
          <w:tab w:val="left" w:pos="1710"/>
          <w:tab w:val="left" w:pos="2160"/>
          <w:tab w:val="left" w:pos="2520"/>
        </w:tabs>
        <w:ind w:left="810"/>
        <w:contextualSpacing w:val="0"/>
        <w:rPr>
          <w:rFonts w:asciiTheme="minorHAnsi" w:eastAsia="Times New Roman" w:hAnsiTheme="minorHAnsi" w:cs="Arial"/>
          <w:lang w:eastAsia="nl-NL"/>
        </w:rPr>
      </w:pPr>
    </w:p>
    <w:p w14:paraId="175B0592" w14:textId="77777777" w:rsidR="00B707D7" w:rsidRDefault="00B707D7">
      <w:pPr>
        <w:contextualSpacing w:val="0"/>
      </w:pPr>
      <w:r>
        <w:br w:type="page"/>
      </w:r>
    </w:p>
    <w:p w14:paraId="175B0593" w14:textId="77777777" w:rsidR="00B707D7" w:rsidRPr="002676ED" w:rsidRDefault="00B707D7" w:rsidP="00B707D7">
      <w:pPr>
        <w:pStyle w:val="Kop1"/>
        <w:numPr>
          <w:ilvl w:val="0"/>
          <w:numId w:val="0"/>
        </w:numPr>
        <w:ind w:left="2124" w:hanging="2124"/>
        <w:rPr>
          <w:rFonts w:eastAsia="Times New Roman"/>
          <w:sz w:val="36"/>
          <w:szCs w:val="36"/>
          <w:lang w:eastAsia="nl-NL"/>
        </w:rPr>
      </w:pPr>
      <w:bookmarkStart w:id="35" w:name="_Toc457493926"/>
      <w:r>
        <w:rPr>
          <w:rFonts w:eastAsia="Times New Roman"/>
          <w:lang w:eastAsia="nl-NL"/>
        </w:rPr>
        <w:lastRenderedPageBreak/>
        <w:t>Bijlage 1</w:t>
      </w:r>
      <w:r w:rsidR="00AB093B">
        <w:rPr>
          <w:rFonts w:eastAsia="Times New Roman"/>
          <w:lang w:eastAsia="nl-NL"/>
        </w:rPr>
        <w:t>b</w:t>
      </w:r>
      <w:r>
        <w:rPr>
          <w:rFonts w:eastAsia="Times New Roman"/>
          <w:lang w:eastAsia="nl-NL"/>
        </w:rPr>
        <w:t>:</w:t>
      </w:r>
      <w:r>
        <w:rPr>
          <w:rFonts w:eastAsia="Times New Roman"/>
          <w:lang w:eastAsia="nl-NL"/>
        </w:rPr>
        <w:tab/>
        <w:t>Coördinator</w:t>
      </w:r>
      <w:r w:rsidRPr="0065376F">
        <w:rPr>
          <w:rFonts w:eastAsia="Times New Roman"/>
          <w:lang w:eastAsia="nl-NL"/>
        </w:rPr>
        <w:t xml:space="preserve"> Informatiebeveiliging en Privacy </w:t>
      </w:r>
      <w:r w:rsidRPr="002676ED">
        <w:rPr>
          <w:rFonts w:eastAsia="Times New Roman"/>
          <w:sz w:val="36"/>
          <w:szCs w:val="36"/>
          <w:lang w:eastAsia="nl-NL"/>
        </w:rPr>
        <w:t>(voorbeeld functiebeschrijving)</w:t>
      </w:r>
      <w:bookmarkEnd w:id="35"/>
    </w:p>
    <w:p w14:paraId="175B0594" w14:textId="77777777" w:rsidR="00B707D7" w:rsidRPr="004B3FC9" w:rsidRDefault="00B707D7" w:rsidP="004B3FC9">
      <w:pPr>
        <w:pStyle w:val="Geenafstand"/>
        <w:rPr>
          <w:b/>
          <w:color w:val="1728A9"/>
          <w:sz w:val="28"/>
          <w:szCs w:val="28"/>
          <w:lang w:eastAsia="nl-NL"/>
        </w:rPr>
      </w:pPr>
      <w:r w:rsidRPr="004B3FC9">
        <w:rPr>
          <w:b/>
          <w:color w:val="1728A9"/>
          <w:sz w:val="28"/>
          <w:szCs w:val="28"/>
          <w:lang w:eastAsia="nl-NL"/>
        </w:rPr>
        <w:t>Functie-informatie</w:t>
      </w:r>
    </w:p>
    <w:p w14:paraId="175B0595"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Functienaam:</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Coördinator</w:t>
      </w:r>
      <w:r w:rsidRPr="00834E41">
        <w:rPr>
          <w:rFonts w:asciiTheme="minorHAnsi" w:eastAsia="Times New Roman" w:hAnsiTheme="minorHAnsi" w:cs="Arial"/>
          <w:lang w:eastAsia="nl-NL"/>
        </w:rPr>
        <w:t xml:space="preserve"> Informatiebeveiliging en </w:t>
      </w:r>
      <w:r>
        <w:rPr>
          <w:rFonts w:asciiTheme="minorHAnsi" w:eastAsia="Times New Roman" w:hAnsiTheme="minorHAnsi" w:cs="Arial"/>
          <w:lang w:eastAsia="nl-NL"/>
        </w:rPr>
        <w:t>P</w:t>
      </w:r>
      <w:r w:rsidRPr="00834E41">
        <w:rPr>
          <w:rFonts w:asciiTheme="minorHAnsi" w:eastAsia="Times New Roman" w:hAnsiTheme="minorHAnsi" w:cs="Arial"/>
          <w:lang w:eastAsia="nl-NL"/>
        </w:rPr>
        <w:t>rivacy</w:t>
      </w:r>
    </w:p>
    <w:p w14:paraId="175B0596"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Codering:</w:t>
      </w:r>
    </w:p>
    <w:p w14:paraId="175B0597"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Organisatie: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M</w:t>
      </w:r>
      <w:r w:rsidR="006F4D9B">
        <w:rPr>
          <w:rFonts w:asciiTheme="minorHAnsi" w:eastAsia="Times New Roman" w:hAnsiTheme="minorHAnsi" w:cs="Arial"/>
          <w:lang w:eastAsia="nl-NL"/>
        </w:rPr>
        <w:t>bo</w:t>
      </w:r>
      <w:r>
        <w:rPr>
          <w:rFonts w:asciiTheme="minorHAnsi" w:eastAsia="Times New Roman" w:hAnsiTheme="minorHAnsi" w:cs="Arial"/>
          <w:lang w:eastAsia="nl-NL"/>
        </w:rPr>
        <w:t xml:space="preserve"> instelling</w:t>
      </w:r>
    </w:p>
    <w:p w14:paraId="175B0598"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Onderdeel: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Medewerker afdeling ICT, functioneel beheer, Informatie management of kwaliteitszorg</w:t>
      </w:r>
    </w:p>
    <w:p w14:paraId="175B0599"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Salarisschaal: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10</w:t>
      </w:r>
    </w:p>
    <w:p w14:paraId="175B059A"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Indelingsniveau:</w:t>
      </w:r>
      <w:r w:rsidRPr="00834E41">
        <w:rPr>
          <w:rFonts w:asciiTheme="minorHAnsi" w:eastAsia="Times New Roman" w:hAnsiTheme="minorHAnsi" w:cs="Arial"/>
          <w:lang w:eastAsia="nl-NL"/>
        </w:rPr>
        <w:tab/>
      </w:r>
      <w:r w:rsidR="002542A1">
        <w:rPr>
          <w:rFonts w:asciiTheme="minorHAnsi" w:eastAsia="Times New Roman" w:hAnsiTheme="minorHAnsi" w:cs="Arial"/>
          <w:lang w:eastAsia="nl-NL"/>
        </w:rPr>
        <w:t>IVc</w:t>
      </w:r>
    </w:p>
    <w:p w14:paraId="175B059B"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b/>
          <w:lang w:eastAsia="nl-NL"/>
        </w:rPr>
      </w:pPr>
      <w:r w:rsidRPr="00834E41">
        <w:rPr>
          <w:rFonts w:asciiTheme="minorHAnsi" w:eastAsia="Times New Roman" w:hAnsiTheme="minorHAnsi" w:cs="Arial"/>
          <w:lang w:eastAsia="nl-NL"/>
        </w:rPr>
        <w:t>Werkterrein: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Control</w:t>
      </w:r>
    </w:p>
    <w:p w14:paraId="175B059C" w14:textId="77777777" w:rsidR="00B707D7" w:rsidRPr="00834E41" w:rsidRDefault="00B707D7" w:rsidP="00B707D7">
      <w:pPr>
        <w:tabs>
          <w:tab w:val="left" w:pos="1260"/>
          <w:tab w:val="left" w:pos="1710"/>
          <w:tab w:val="left" w:pos="2160"/>
          <w:tab w:val="left" w:pos="2520"/>
        </w:tabs>
        <w:ind w:left="1710" w:hanging="1710"/>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Activiteiten: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5005E">
        <w:rPr>
          <w:rFonts w:asciiTheme="minorHAnsi" w:eastAsia="Times New Roman" w:hAnsiTheme="minorHAnsi" w:cs="Arial"/>
          <w:lang w:eastAsia="nl-NL"/>
        </w:rPr>
        <w:t>B</w:t>
      </w:r>
      <w:r w:rsidRPr="00834E41">
        <w:rPr>
          <w:rFonts w:asciiTheme="minorHAnsi" w:eastAsia="Times New Roman" w:hAnsiTheme="minorHAnsi" w:cs="Arial"/>
          <w:lang w:eastAsia="nl-NL"/>
        </w:rPr>
        <w:t>eheren van structuren en systemen en het adviseren hierover. Coördinatie van activiteiten en processen.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p>
    <w:p w14:paraId="175B059D"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Kenmerkscores:</w:t>
      </w:r>
      <w:r w:rsidRPr="00834E41">
        <w:rPr>
          <w:rFonts w:asciiTheme="minorHAnsi" w:eastAsia="Times New Roman" w:hAnsiTheme="minorHAnsi" w:cs="Arial"/>
          <w:lang w:eastAsia="nl-NL"/>
        </w:rPr>
        <w:tab/>
      </w:r>
      <w:r w:rsidR="00E952E3">
        <w:rPr>
          <w:rFonts w:asciiTheme="minorHAnsi" w:eastAsia="Times New Roman" w:hAnsiTheme="minorHAnsi" w:cs="Arial"/>
          <w:lang w:eastAsia="nl-NL"/>
        </w:rPr>
        <w:t>43443 43333 33 34</w:t>
      </w:r>
      <w:r w:rsidRPr="00834E41">
        <w:rPr>
          <w:rFonts w:asciiTheme="minorHAnsi" w:eastAsia="Times New Roman" w:hAnsiTheme="minorHAnsi" w:cs="Arial"/>
          <w:lang w:eastAsia="nl-NL"/>
        </w:rPr>
        <w:t xml:space="preserve"> </w:t>
      </w:r>
    </w:p>
    <w:p w14:paraId="175B059E" w14:textId="77777777" w:rsidR="00B707D7" w:rsidRPr="00834E41"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Somscore: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E952E3">
        <w:rPr>
          <w:rFonts w:asciiTheme="minorHAnsi" w:eastAsia="Times New Roman" w:hAnsiTheme="minorHAnsi" w:cs="Arial"/>
          <w:lang w:eastAsia="nl-NL"/>
        </w:rPr>
        <w:tab/>
        <w:t>47</w:t>
      </w:r>
    </w:p>
    <w:p w14:paraId="175B059F" w14:textId="77777777" w:rsidR="00B707D7" w:rsidRDefault="00B707D7"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Uitvoerder:</w:t>
      </w:r>
      <w:r w:rsidR="00E952E3">
        <w:rPr>
          <w:rFonts w:asciiTheme="minorHAnsi" w:eastAsia="Times New Roman" w:hAnsiTheme="minorHAnsi" w:cs="Arial"/>
          <w:lang w:eastAsia="nl-NL"/>
        </w:rPr>
        <w:tab/>
      </w:r>
      <w:r w:rsidR="00E952E3">
        <w:rPr>
          <w:rFonts w:asciiTheme="minorHAnsi" w:eastAsia="Times New Roman" w:hAnsiTheme="minorHAnsi" w:cs="Arial"/>
          <w:lang w:eastAsia="nl-NL"/>
        </w:rPr>
        <w:tab/>
        <w:t>M.A. Boonstra-Kints</w:t>
      </w:r>
    </w:p>
    <w:p w14:paraId="175B05A0" w14:textId="77777777" w:rsidR="00E952E3" w:rsidRDefault="00E952E3"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Pr>
          <w:rFonts w:asciiTheme="minorHAnsi" w:eastAsia="Times New Roman" w:hAnsiTheme="minorHAnsi" w:cs="Arial"/>
          <w:lang w:eastAsia="nl-NL"/>
        </w:rPr>
        <w:t>Datum:</w:t>
      </w:r>
      <w:r>
        <w:rPr>
          <w:rFonts w:asciiTheme="minorHAnsi" w:eastAsia="Times New Roman" w:hAnsiTheme="minorHAnsi" w:cs="Arial"/>
          <w:lang w:eastAsia="nl-NL"/>
        </w:rPr>
        <w:tab/>
      </w:r>
      <w:r>
        <w:rPr>
          <w:rFonts w:asciiTheme="minorHAnsi" w:eastAsia="Times New Roman" w:hAnsiTheme="minorHAnsi" w:cs="Arial"/>
          <w:lang w:eastAsia="nl-NL"/>
        </w:rPr>
        <w:tab/>
      </w:r>
      <w:r>
        <w:rPr>
          <w:rFonts w:asciiTheme="minorHAnsi" w:eastAsia="Times New Roman" w:hAnsiTheme="minorHAnsi" w:cs="Arial"/>
          <w:lang w:eastAsia="nl-NL"/>
        </w:rPr>
        <w:tab/>
        <w:t>24 juni 2015</w:t>
      </w:r>
    </w:p>
    <w:p w14:paraId="175B05A1" w14:textId="77777777" w:rsidR="00E952E3" w:rsidRPr="00834E41" w:rsidRDefault="00E952E3" w:rsidP="00E952E3">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FUWASYS-versie: 2002.1.40.08</w:t>
      </w:r>
    </w:p>
    <w:p w14:paraId="175B05A2" w14:textId="77777777" w:rsidR="00E952E3" w:rsidRPr="00834E41" w:rsidRDefault="00E952E3" w:rsidP="00B707D7">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Pr>
          <w:rFonts w:asciiTheme="minorHAnsi" w:eastAsia="Times New Roman" w:hAnsiTheme="minorHAnsi" w:cs="Arial"/>
          <w:lang w:eastAsia="nl-NL"/>
        </w:rPr>
        <w:t>Status:</w:t>
      </w:r>
      <w:r>
        <w:rPr>
          <w:rFonts w:asciiTheme="minorHAnsi" w:eastAsia="Times New Roman" w:hAnsiTheme="minorHAnsi" w:cs="Arial"/>
          <w:lang w:eastAsia="nl-NL"/>
        </w:rPr>
        <w:tab/>
      </w:r>
      <w:r>
        <w:rPr>
          <w:rFonts w:asciiTheme="minorHAnsi" w:eastAsia="Times New Roman" w:hAnsiTheme="minorHAnsi" w:cs="Arial"/>
          <w:lang w:eastAsia="nl-NL"/>
        </w:rPr>
        <w:tab/>
      </w:r>
      <w:r>
        <w:rPr>
          <w:rFonts w:asciiTheme="minorHAnsi" w:eastAsia="Times New Roman" w:hAnsiTheme="minorHAnsi" w:cs="Arial"/>
          <w:lang w:eastAsia="nl-NL"/>
        </w:rPr>
        <w:tab/>
        <w:t>Nieuwe functie</w:t>
      </w:r>
    </w:p>
    <w:p w14:paraId="175B05A3" w14:textId="77777777" w:rsidR="00B707D7" w:rsidRDefault="00B707D7" w:rsidP="00CA23E1">
      <w:pPr>
        <w:contextualSpacing w:val="0"/>
        <w:jc w:val="both"/>
      </w:pPr>
    </w:p>
    <w:p w14:paraId="175B05A4" w14:textId="77777777" w:rsidR="00116C1B" w:rsidRPr="004B3FC9" w:rsidRDefault="00116C1B" w:rsidP="004B3FC9">
      <w:pPr>
        <w:pStyle w:val="Geenafstand"/>
        <w:rPr>
          <w:b/>
          <w:color w:val="1728A9"/>
          <w:sz w:val="28"/>
          <w:szCs w:val="28"/>
          <w:lang w:eastAsia="nl-NL"/>
        </w:rPr>
      </w:pPr>
      <w:r w:rsidRPr="004B3FC9">
        <w:rPr>
          <w:b/>
          <w:color w:val="1728A9"/>
          <w:sz w:val="28"/>
          <w:szCs w:val="28"/>
          <w:lang w:eastAsia="nl-NL"/>
        </w:rPr>
        <w:t>Functiebeschrijving</w:t>
      </w:r>
    </w:p>
    <w:p w14:paraId="175B05A5" w14:textId="77777777" w:rsidR="00116C1B" w:rsidRPr="004B3FC9" w:rsidRDefault="00116C1B" w:rsidP="004B3FC9">
      <w:pPr>
        <w:pStyle w:val="Geenafstand"/>
        <w:rPr>
          <w:b/>
          <w:color w:val="1728A9"/>
          <w:lang w:eastAsia="nl-NL"/>
        </w:rPr>
      </w:pPr>
      <w:r w:rsidRPr="004B3FC9">
        <w:rPr>
          <w:b/>
          <w:color w:val="1728A9"/>
          <w:lang w:eastAsia="nl-NL"/>
        </w:rPr>
        <w:t>CONTEXT</w:t>
      </w:r>
    </w:p>
    <w:p w14:paraId="175B05A6" w14:textId="77777777" w:rsidR="00116C1B" w:rsidRPr="00834E41" w:rsidRDefault="00116C1B" w:rsidP="00116C1B">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lang w:eastAsia="nl-NL"/>
        </w:rPr>
        <w:t>De werkzaamheden</w:t>
      </w:r>
      <w:r w:rsidR="0025005E">
        <w:rPr>
          <w:rFonts w:asciiTheme="minorHAnsi" w:eastAsia="Times New Roman" w:hAnsiTheme="minorHAnsi" w:cs="Arial"/>
          <w:lang w:eastAsia="nl-NL"/>
        </w:rPr>
        <w:t xml:space="preserve"> worden verricht binnen een i</w:t>
      </w:r>
      <w:r w:rsidRPr="00834E41">
        <w:rPr>
          <w:rFonts w:asciiTheme="minorHAnsi" w:eastAsia="Times New Roman" w:hAnsiTheme="minorHAnsi" w:cs="Arial"/>
          <w:lang w:eastAsia="nl-NL"/>
        </w:rPr>
        <w:t xml:space="preserve">nstelling voor beroepsonderwijs en volwasseneneducatie (ROC/AOC of Vakschool)). De </w:t>
      </w:r>
      <w:r>
        <w:rPr>
          <w:rFonts w:asciiTheme="minorHAnsi" w:eastAsia="Times New Roman" w:hAnsiTheme="minorHAnsi" w:cs="Arial"/>
          <w:lang w:eastAsia="nl-NL"/>
        </w:rPr>
        <w:t>coördinator</w:t>
      </w:r>
      <w:r w:rsidRPr="00834E41">
        <w:rPr>
          <w:rFonts w:asciiTheme="minorHAnsi" w:eastAsia="Times New Roman" w:hAnsiTheme="minorHAnsi" w:cs="Arial"/>
          <w:lang w:eastAsia="nl-NL"/>
        </w:rPr>
        <w:t xml:space="preserve"> informatiebeveiliging en privacy</w:t>
      </w:r>
      <w:r w:rsidR="0025005E">
        <w:rPr>
          <w:rFonts w:asciiTheme="minorHAnsi" w:eastAsia="Times New Roman" w:hAnsiTheme="minorHAnsi" w:cs="Arial"/>
          <w:lang w:eastAsia="nl-NL"/>
        </w:rPr>
        <w:t xml:space="preserve"> (</w:t>
      </w:r>
      <w:r w:rsidR="00AA610B">
        <w:rPr>
          <w:rFonts w:asciiTheme="minorHAnsi" w:eastAsia="Times New Roman" w:hAnsiTheme="minorHAnsi" w:cs="Arial"/>
          <w:lang w:eastAsia="nl-NL"/>
        </w:rPr>
        <w:t>ibp</w:t>
      </w:r>
      <w:r w:rsidR="0025005E">
        <w:rPr>
          <w:rFonts w:asciiTheme="minorHAnsi" w:eastAsia="Times New Roman" w:hAnsiTheme="minorHAnsi" w:cs="Arial"/>
          <w:lang w:eastAsia="nl-NL"/>
        </w:rPr>
        <w:t>)</w:t>
      </w:r>
      <w:r w:rsidRPr="00834E41">
        <w:rPr>
          <w:rFonts w:asciiTheme="minorHAnsi" w:eastAsia="Times New Roman" w:hAnsiTheme="minorHAnsi" w:cs="Arial"/>
          <w:lang w:eastAsia="nl-NL"/>
        </w:rPr>
        <w:t xml:space="preserve"> legt verantwoording af </w:t>
      </w:r>
      <w:r>
        <w:rPr>
          <w:rFonts w:asciiTheme="minorHAnsi" w:eastAsia="Times New Roman" w:hAnsiTheme="minorHAnsi" w:cs="Arial"/>
          <w:lang w:eastAsia="nl-NL"/>
        </w:rPr>
        <w:t>aan de</w:t>
      </w:r>
      <w:r w:rsidR="00FD7AD7">
        <w:rPr>
          <w:rFonts w:asciiTheme="minorHAnsi" w:eastAsia="Times New Roman" w:hAnsiTheme="minorHAnsi" w:cs="Arial"/>
          <w:lang w:eastAsia="nl-NL"/>
        </w:rPr>
        <w:t xml:space="preserve"> verantwoordelijke portefeuillehouder Informatiebeveiliging (Informatiemanager of directeur </w:t>
      </w:r>
      <w:r w:rsidR="006F4D9B">
        <w:rPr>
          <w:rFonts w:asciiTheme="minorHAnsi" w:eastAsia="Times New Roman" w:hAnsiTheme="minorHAnsi" w:cs="Arial"/>
          <w:lang w:eastAsia="nl-NL"/>
        </w:rPr>
        <w:t>ict</w:t>
      </w:r>
      <w:r w:rsidR="00FD7AD7">
        <w:rPr>
          <w:rFonts w:asciiTheme="minorHAnsi" w:eastAsia="Times New Roman" w:hAnsiTheme="minorHAnsi" w:cs="Arial"/>
          <w:lang w:eastAsia="nl-NL"/>
        </w:rPr>
        <w:t xml:space="preserve">). </w:t>
      </w:r>
      <w:r>
        <w:rPr>
          <w:rFonts w:asciiTheme="minorHAnsi" w:eastAsia="Times New Roman" w:hAnsiTheme="minorHAnsi" w:cs="Arial"/>
          <w:lang w:eastAsia="nl-NL"/>
        </w:rPr>
        <w:t>De</w:t>
      </w:r>
      <w:r w:rsidRPr="00834E41">
        <w:rPr>
          <w:rFonts w:asciiTheme="minorHAnsi" w:eastAsia="Times New Roman" w:hAnsiTheme="minorHAnsi" w:cs="Arial"/>
          <w:lang w:eastAsia="nl-NL"/>
        </w:rPr>
        <w:t xml:space="preserve"> </w:t>
      </w:r>
      <w:r>
        <w:rPr>
          <w:rFonts w:asciiTheme="minorHAnsi" w:eastAsia="Times New Roman" w:hAnsiTheme="minorHAnsi" w:cs="Arial"/>
          <w:lang w:eastAsia="nl-NL"/>
        </w:rPr>
        <w:t>onderwijsinstelling</w:t>
      </w:r>
      <w:r w:rsidRPr="00834E41">
        <w:rPr>
          <w:rFonts w:asciiTheme="minorHAnsi" w:eastAsia="Times New Roman" w:hAnsiTheme="minorHAnsi" w:cs="Arial"/>
          <w:lang w:eastAsia="nl-NL"/>
        </w:rPr>
        <w:t xml:space="preserve"> streeft naar een maximale kwaliteit van haar informatiebeveiliging en heeft daartoe een statuut informatiebeveiliging vastgesteld. De </w:t>
      </w:r>
      <w:r w:rsidR="0025005E">
        <w:rPr>
          <w:rFonts w:asciiTheme="minorHAnsi" w:eastAsia="Times New Roman" w:hAnsiTheme="minorHAnsi" w:cs="Arial"/>
          <w:lang w:eastAsia="nl-NL"/>
        </w:rPr>
        <w:t xml:space="preserve">coördinator </w:t>
      </w:r>
      <w:r w:rsidR="00AA610B">
        <w:rPr>
          <w:rFonts w:asciiTheme="minorHAnsi" w:eastAsia="Times New Roman" w:hAnsiTheme="minorHAnsi" w:cs="Arial"/>
          <w:lang w:eastAsia="nl-NL"/>
        </w:rPr>
        <w:t>ibp</w:t>
      </w:r>
      <w:r w:rsidR="0025005E">
        <w:rPr>
          <w:rFonts w:asciiTheme="minorHAnsi" w:eastAsia="Times New Roman" w:hAnsiTheme="minorHAnsi" w:cs="Arial"/>
          <w:lang w:eastAsia="nl-NL"/>
        </w:rPr>
        <w:t xml:space="preserve"> is verantwoordelijk voor de </w:t>
      </w:r>
      <w:r w:rsidR="00807CAD">
        <w:rPr>
          <w:rFonts w:asciiTheme="minorHAnsi" w:eastAsia="Times New Roman" w:hAnsiTheme="minorHAnsi" w:cs="Arial"/>
          <w:lang w:eastAsia="nl-NL"/>
        </w:rPr>
        <w:t>implementatie</w:t>
      </w:r>
      <w:r w:rsidR="00614791">
        <w:rPr>
          <w:rFonts w:asciiTheme="minorHAnsi" w:eastAsia="Times New Roman" w:hAnsiTheme="minorHAnsi" w:cs="Arial"/>
          <w:lang w:eastAsia="nl-NL"/>
        </w:rPr>
        <w:t xml:space="preserve"> </w:t>
      </w:r>
      <w:r w:rsidR="0025005E">
        <w:rPr>
          <w:rFonts w:asciiTheme="minorHAnsi" w:eastAsia="Times New Roman" w:hAnsiTheme="minorHAnsi" w:cs="Arial"/>
          <w:lang w:eastAsia="nl-NL"/>
        </w:rPr>
        <w:t xml:space="preserve">van het vastgestelde beleid </w:t>
      </w:r>
      <w:r w:rsidRPr="00834E41">
        <w:rPr>
          <w:rFonts w:asciiTheme="minorHAnsi" w:eastAsia="Times New Roman" w:hAnsiTheme="minorHAnsi" w:cs="Arial"/>
          <w:lang w:eastAsia="nl-NL"/>
        </w:rPr>
        <w:t xml:space="preserve">m.b.t. informatiebeveiliging, </w:t>
      </w:r>
      <w:r w:rsidR="0025005E">
        <w:rPr>
          <w:rFonts w:asciiTheme="minorHAnsi" w:eastAsia="Times New Roman" w:hAnsiTheme="minorHAnsi" w:cs="Arial"/>
          <w:lang w:eastAsia="nl-NL"/>
        </w:rPr>
        <w:t>de</w:t>
      </w:r>
      <w:r w:rsidRPr="00834E41">
        <w:rPr>
          <w:rFonts w:asciiTheme="minorHAnsi" w:eastAsia="Times New Roman" w:hAnsiTheme="minorHAnsi" w:cs="Arial"/>
          <w:lang w:eastAsia="nl-NL"/>
        </w:rPr>
        <w:t xml:space="preserve"> beveiliging van gegevens en </w:t>
      </w:r>
      <w:r w:rsidR="0025005E">
        <w:rPr>
          <w:rFonts w:asciiTheme="minorHAnsi" w:eastAsia="Times New Roman" w:hAnsiTheme="minorHAnsi" w:cs="Arial"/>
          <w:lang w:eastAsia="nl-NL"/>
        </w:rPr>
        <w:t xml:space="preserve">doet voorstellen voor </w:t>
      </w:r>
      <w:r w:rsidRPr="00834E41">
        <w:rPr>
          <w:rFonts w:asciiTheme="minorHAnsi" w:eastAsia="Times New Roman" w:hAnsiTheme="minorHAnsi" w:cs="Arial"/>
          <w:lang w:eastAsia="nl-NL"/>
        </w:rPr>
        <w:t xml:space="preserve">mogelijke verbeteringen op dit terrein. De </w:t>
      </w:r>
      <w:r w:rsidR="0025005E">
        <w:rPr>
          <w:rFonts w:asciiTheme="minorHAnsi" w:eastAsia="Times New Roman" w:hAnsiTheme="minorHAnsi" w:cs="Arial"/>
          <w:lang w:eastAsia="nl-NL"/>
        </w:rPr>
        <w:t xml:space="preserve">coördinator </w:t>
      </w:r>
      <w:r w:rsidR="00AA610B">
        <w:rPr>
          <w:rFonts w:asciiTheme="minorHAnsi" w:eastAsia="Times New Roman" w:hAnsiTheme="minorHAnsi" w:cs="Arial"/>
          <w:lang w:eastAsia="nl-NL"/>
        </w:rPr>
        <w:t>ibp</w:t>
      </w:r>
      <w:r w:rsidR="0025005E">
        <w:rPr>
          <w:rFonts w:asciiTheme="minorHAnsi" w:eastAsia="Times New Roman" w:hAnsiTheme="minorHAnsi" w:cs="Arial"/>
          <w:lang w:eastAsia="nl-NL"/>
        </w:rPr>
        <w:t xml:space="preserve"> levert een bijdrage aan de rapportages m.b.t de stand</w:t>
      </w:r>
      <w:r w:rsidRPr="00834E41">
        <w:rPr>
          <w:rFonts w:asciiTheme="minorHAnsi" w:eastAsia="Times New Roman" w:hAnsiTheme="minorHAnsi" w:cs="Arial"/>
          <w:lang w:eastAsia="nl-NL"/>
        </w:rPr>
        <w:t xml:space="preserve"> van zaken van de </w:t>
      </w:r>
      <w:r w:rsidR="0025005E">
        <w:rPr>
          <w:rFonts w:asciiTheme="minorHAnsi" w:eastAsia="Times New Roman" w:hAnsiTheme="minorHAnsi" w:cs="Arial"/>
          <w:lang w:eastAsia="nl-NL"/>
        </w:rPr>
        <w:t>beveiliging van informatie</w:t>
      </w:r>
      <w:r w:rsidRPr="00834E41">
        <w:rPr>
          <w:rFonts w:asciiTheme="minorHAnsi" w:eastAsia="Times New Roman" w:hAnsiTheme="minorHAnsi" w:cs="Arial"/>
          <w:lang w:eastAsia="nl-NL"/>
        </w:rPr>
        <w:t xml:space="preserve">. </w:t>
      </w:r>
    </w:p>
    <w:p w14:paraId="175B05A7" w14:textId="77777777" w:rsidR="00116C1B" w:rsidRDefault="0025005E" w:rsidP="00116C1B">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Pr>
          <w:rFonts w:asciiTheme="minorHAnsi" w:eastAsia="Times New Roman" w:hAnsiTheme="minorHAnsi" w:cs="Arial"/>
          <w:lang w:eastAsia="nl-NL"/>
        </w:rPr>
        <w:t xml:space="preserve">Binnen de onderwijsinstelling </w:t>
      </w:r>
      <w:r w:rsidR="00125CEA">
        <w:rPr>
          <w:rFonts w:asciiTheme="minorHAnsi" w:eastAsia="Times New Roman" w:hAnsiTheme="minorHAnsi" w:cs="Arial"/>
          <w:lang w:eastAsia="nl-NL"/>
        </w:rPr>
        <w:t>kan</w:t>
      </w:r>
      <w:r>
        <w:rPr>
          <w:rFonts w:asciiTheme="minorHAnsi" w:eastAsia="Times New Roman" w:hAnsiTheme="minorHAnsi" w:cs="Arial"/>
          <w:lang w:eastAsia="nl-NL"/>
        </w:rPr>
        <w:t xml:space="preserve"> naast de coördinator informatiebeveiliging en privacy ook </w:t>
      </w:r>
      <w:r w:rsidR="00125CEA">
        <w:rPr>
          <w:rFonts w:asciiTheme="minorHAnsi" w:eastAsia="Times New Roman" w:hAnsiTheme="minorHAnsi" w:cs="Arial"/>
          <w:lang w:eastAsia="nl-NL"/>
        </w:rPr>
        <w:t xml:space="preserve">een </w:t>
      </w:r>
      <w:r w:rsidR="00116C1B" w:rsidRPr="00834E41">
        <w:rPr>
          <w:rFonts w:asciiTheme="minorHAnsi" w:eastAsia="Times New Roman" w:hAnsiTheme="minorHAnsi" w:cs="Arial"/>
          <w:lang w:eastAsia="nl-NL"/>
        </w:rPr>
        <w:t>f</w:t>
      </w:r>
      <w:r>
        <w:rPr>
          <w:rFonts w:asciiTheme="minorHAnsi" w:eastAsia="Times New Roman" w:hAnsiTheme="minorHAnsi" w:cs="Arial"/>
          <w:lang w:eastAsia="nl-NL"/>
        </w:rPr>
        <w:t>unctionari</w:t>
      </w:r>
      <w:r w:rsidR="00125CEA">
        <w:rPr>
          <w:rFonts w:asciiTheme="minorHAnsi" w:eastAsia="Times New Roman" w:hAnsiTheme="minorHAnsi" w:cs="Arial"/>
          <w:lang w:eastAsia="nl-NL"/>
        </w:rPr>
        <w:t>s gegevensbescherming werkzaam zijn.</w:t>
      </w:r>
    </w:p>
    <w:p w14:paraId="175B05A8" w14:textId="77777777" w:rsidR="00116C1B" w:rsidRPr="00834E41" w:rsidRDefault="00125CEA" w:rsidP="00125CEA">
      <w:pPr>
        <w:tabs>
          <w:tab w:val="left" w:pos="6955"/>
        </w:tabs>
        <w:contextualSpacing w:val="0"/>
        <w:jc w:val="both"/>
        <w:rPr>
          <w:rFonts w:asciiTheme="minorHAnsi" w:eastAsia="Times New Roman" w:hAnsiTheme="minorHAnsi" w:cs="Arial"/>
          <w:lang w:eastAsia="nl-NL"/>
        </w:rPr>
      </w:pPr>
      <w:r>
        <w:rPr>
          <w:rFonts w:asciiTheme="minorHAnsi" w:eastAsia="Times New Roman" w:hAnsiTheme="minorHAnsi" w:cs="Arial"/>
          <w:lang w:eastAsia="nl-NL"/>
        </w:rPr>
        <w:tab/>
      </w:r>
    </w:p>
    <w:p w14:paraId="175B05A9" w14:textId="77777777" w:rsidR="00116C1B" w:rsidRPr="004B3FC9" w:rsidRDefault="00116C1B" w:rsidP="004B3FC9">
      <w:pPr>
        <w:pStyle w:val="Geenafstand"/>
        <w:rPr>
          <w:b/>
          <w:color w:val="1728A9"/>
          <w:lang w:eastAsia="nl-NL"/>
        </w:rPr>
      </w:pPr>
      <w:r w:rsidRPr="004B3FC9">
        <w:rPr>
          <w:b/>
          <w:color w:val="1728A9"/>
          <w:lang w:eastAsia="nl-NL"/>
        </w:rPr>
        <w:t>RESULTAATGEBIEDEN</w:t>
      </w:r>
    </w:p>
    <w:p w14:paraId="175B05AA" w14:textId="77777777" w:rsidR="00116C1B" w:rsidRPr="006F4D9B" w:rsidRDefault="00116C1B" w:rsidP="006F4D9B">
      <w:pPr>
        <w:pStyle w:val="Lijstalinea"/>
        <w:numPr>
          <w:ilvl w:val="0"/>
          <w:numId w:val="61"/>
        </w:numPr>
        <w:rPr>
          <w:rFonts w:eastAsia="Times New Roman" w:cs="Arial"/>
          <w:b w:val="0"/>
          <w:i/>
          <w:lang w:eastAsia="nl-NL"/>
        </w:rPr>
      </w:pPr>
      <w:r w:rsidRPr="006F4D9B">
        <w:rPr>
          <w:rFonts w:eastAsia="Times New Roman" w:cs="Arial"/>
          <w:b w:val="0"/>
          <w:i/>
          <w:lang w:eastAsia="nl-NL"/>
        </w:rPr>
        <w:t xml:space="preserve">Resultaatgebied </w:t>
      </w:r>
      <w:r w:rsidR="00807CAD" w:rsidRPr="006F4D9B">
        <w:rPr>
          <w:rFonts w:eastAsia="Times New Roman" w:cs="Arial"/>
          <w:b w:val="0"/>
          <w:i/>
          <w:lang w:eastAsia="nl-NL"/>
        </w:rPr>
        <w:t xml:space="preserve">bijdrage aan </w:t>
      </w:r>
      <w:r w:rsidRPr="006F4D9B">
        <w:rPr>
          <w:rFonts w:eastAsia="Times New Roman" w:cs="Arial"/>
          <w:b w:val="0"/>
          <w:i/>
          <w:lang w:eastAsia="nl-NL"/>
        </w:rPr>
        <w:t xml:space="preserve">ontwikkeling instelling breed stelsel van informatiebeveiliging </w:t>
      </w:r>
    </w:p>
    <w:p w14:paraId="175B05AB" w14:textId="77777777" w:rsidR="00116C1B" w:rsidRPr="00836BC8" w:rsidRDefault="00807CAD" w:rsidP="00116C1B">
      <w:pPr>
        <w:pStyle w:val="Lijstalinea"/>
        <w:numPr>
          <w:ilvl w:val="0"/>
          <w:numId w:val="47"/>
        </w:numPr>
        <w:tabs>
          <w:tab w:val="num" w:pos="90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Levert een bijdrage aan de voorgestelde </w:t>
      </w:r>
      <w:r w:rsidR="00116C1B" w:rsidRPr="00836BC8">
        <w:rPr>
          <w:rFonts w:eastAsia="Times New Roman" w:cs="Arial"/>
          <w:b w:val="0"/>
          <w:sz w:val="20"/>
          <w:szCs w:val="20"/>
          <w:lang w:eastAsia="nl-NL"/>
        </w:rPr>
        <w:t>beleidsontwikkeling met betrekking tot informatiebeveiliging en privacy van de instell</w:t>
      </w:r>
      <w:r w:rsidR="00116C1B">
        <w:rPr>
          <w:rFonts w:eastAsia="Times New Roman" w:cs="Arial"/>
          <w:b w:val="0"/>
          <w:sz w:val="20"/>
          <w:szCs w:val="20"/>
          <w:lang w:eastAsia="nl-NL"/>
        </w:rPr>
        <w:t>ing.</w:t>
      </w:r>
    </w:p>
    <w:p w14:paraId="175B05AC" w14:textId="77777777" w:rsidR="00116C1B" w:rsidRPr="00836BC8" w:rsidRDefault="00807CAD" w:rsidP="00116C1B">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Levert een bijdrage aan </w:t>
      </w:r>
      <w:r w:rsidR="00116C1B" w:rsidRPr="00836BC8">
        <w:rPr>
          <w:rFonts w:eastAsia="Times New Roman" w:cs="Arial"/>
          <w:b w:val="0"/>
          <w:sz w:val="20"/>
          <w:szCs w:val="20"/>
          <w:lang w:eastAsia="nl-NL"/>
        </w:rPr>
        <w:t xml:space="preserve">voorstellen m.b.t. de informatiebeveiligingsstrategie, </w:t>
      </w:r>
      <w:r>
        <w:rPr>
          <w:rFonts w:eastAsia="Times New Roman" w:cs="Arial"/>
          <w:b w:val="0"/>
          <w:sz w:val="20"/>
          <w:szCs w:val="20"/>
          <w:lang w:eastAsia="nl-NL"/>
        </w:rPr>
        <w:t>r</w:t>
      </w:r>
      <w:r w:rsidR="00116C1B" w:rsidRPr="00836BC8">
        <w:rPr>
          <w:rFonts w:eastAsia="Times New Roman" w:cs="Arial"/>
          <w:b w:val="0"/>
          <w:sz w:val="20"/>
          <w:szCs w:val="20"/>
          <w:lang w:eastAsia="nl-NL"/>
        </w:rPr>
        <w:t>ekening houdend met het informatiebeveiligingsdreigingen -beelden, trends en organisatie</w:t>
      </w:r>
      <w:r w:rsidR="00116C1B">
        <w:rPr>
          <w:rFonts w:eastAsia="Times New Roman" w:cs="Arial"/>
          <w:b w:val="0"/>
          <w:sz w:val="20"/>
          <w:szCs w:val="20"/>
          <w:lang w:eastAsia="nl-NL"/>
        </w:rPr>
        <w:t>behoeften.</w:t>
      </w:r>
    </w:p>
    <w:p w14:paraId="175B05AD" w14:textId="77777777" w:rsidR="00116C1B" w:rsidRDefault="00807CAD" w:rsidP="00116C1B">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Ziet toe op </w:t>
      </w:r>
      <w:r w:rsidR="00116C1B" w:rsidRPr="00836BC8">
        <w:rPr>
          <w:rFonts w:eastAsia="Times New Roman" w:cs="Arial"/>
          <w:b w:val="0"/>
          <w:sz w:val="20"/>
          <w:szCs w:val="20"/>
          <w:lang w:eastAsia="nl-NL"/>
        </w:rPr>
        <w:t>de naleving van wettelijke voorschr</w:t>
      </w:r>
      <w:r w:rsidR="00116C1B">
        <w:rPr>
          <w:rFonts w:eastAsia="Times New Roman" w:cs="Arial"/>
          <w:b w:val="0"/>
          <w:sz w:val="20"/>
          <w:szCs w:val="20"/>
          <w:lang w:eastAsia="nl-NL"/>
        </w:rPr>
        <w:t xml:space="preserve">iften, regelingen en binnen de onderwijsinstelling </w:t>
      </w:r>
      <w:r w:rsidR="00116C1B" w:rsidRPr="00836BC8">
        <w:rPr>
          <w:rFonts w:eastAsia="Times New Roman" w:cs="Arial"/>
          <w:b w:val="0"/>
          <w:sz w:val="20"/>
          <w:szCs w:val="20"/>
          <w:lang w:eastAsia="nl-NL"/>
        </w:rPr>
        <w:t>vastgesteld beleid dan wel overeengek</w:t>
      </w:r>
      <w:r w:rsidR="00116C1B">
        <w:rPr>
          <w:rFonts w:eastAsia="Times New Roman" w:cs="Arial"/>
          <w:b w:val="0"/>
          <w:sz w:val="20"/>
          <w:szCs w:val="20"/>
          <w:lang w:eastAsia="nl-NL"/>
        </w:rPr>
        <w:t>omen afspraken.</w:t>
      </w:r>
    </w:p>
    <w:p w14:paraId="175B05AE" w14:textId="77777777" w:rsidR="00807CAD" w:rsidRPr="006A42BB" w:rsidRDefault="006A42BB" w:rsidP="00807CAD">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Signaleert </w:t>
      </w:r>
      <w:r w:rsidR="00807CAD" w:rsidRPr="006A42BB">
        <w:rPr>
          <w:rFonts w:eastAsia="Times New Roman" w:cs="Arial"/>
          <w:b w:val="0"/>
          <w:sz w:val="20"/>
          <w:szCs w:val="20"/>
          <w:lang w:eastAsia="nl-NL"/>
        </w:rPr>
        <w:t>en rapporte</w:t>
      </w:r>
      <w:r>
        <w:rPr>
          <w:rFonts w:eastAsia="Times New Roman" w:cs="Arial"/>
          <w:b w:val="0"/>
          <w:sz w:val="20"/>
          <w:szCs w:val="20"/>
          <w:lang w:eastAsia="nl-NL"/>
        </w:rPr>
        <w:t xml:space="preserve">ert over </w:t>
      </w:r>
      <w:r w:rsidR="00807CAD" w:rsidRPr="006A42BB">
        <w:rPr>
          <w:rFonts w:eastAsia="Times New Roman" w:cs="Arial"/>
          <w:b w:val="0"/>
          <w:sz w:val="20"/>
          <w:szCs w:val="20"/>
          <w:lang w:eastAsia="nl-NL"/>
        </w:rPr>
        <w:t xml:space="preserve">de stand van de </w:t>
      </w:r>
      <w:r w:rsidRPr="006A42BB">
        <w:rPr>
          <w:rFonts w:eastAsia="Times New Roman" w:cs="Arial"/>
          <w:b w:val="0"/>
          <w:sz w:val="20"/>
          <w:szCs w:val="20"/>
          <w:lang w:eastAsia="nl-NL"/>
        </w:rPr>
        <w:t xml:space="preserve">informatiebeveiliging in onderdelen van de instelling </w:t>
      </w:r>
      <w:r w:rsidR="00807CAD" w:rsidRPr="006A42BB">
        <w:rPr>
          <w:rFonts w:eastAsia="Times New Roman" w:cs="Arial"/>
          <w:b w:val="0"/>
          <w:sz w:val="20"/>
          <w:szCs w:val="20"/>
          <w:lang w:eastAsia="nl-NL"/>
        </w:rPr>
        <w:t>aan</w:t>
      </w:r>
      <w:r w:rsidR="00FD7AD7">
        <w:rPr>
          <w:rFonts w:eastAsia="Times New Roman" w:cs="Arial"/>
          <w:b w:val="0"/>
          <w:sz w:val="20"/>
          <w:szCs w:val="20"/>
          <w:lang w:eastAsia="nl-NL"/>
        </w:rPr>
        <w:t xml:space="preserve"> de betreffende leidinggevende;</w:t>
      </w:r>
    </w:p>
    <w:p w14:paraId="175B05AF" w14:textId="77777777" w:rsidR="00807CAD" w:rsidRPr="006A42BB" w:rsidRDefault="006A42BB" w:rsidP="00807CAD">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Maakt </w:t>
      </w:r>
      <w:r w:rsidR="00807CAD" w:rsidRPr="006A42BB">
        <w:rPr>
          <w:rFonts w:eastAsia="Times New Roman" w:cs="Arial"/>
          <w:b w:val="0"/>
          <w:sz w:val="20"/>
          <w:szCs w:val="20"/>
          <w:lang w:eastAsia="nl-NL"/>
        </w:rPr>
        <w:t>afwijkingen van voorgenoemde voorschriften, regelingen</w:t>
      </w:r>
      <w:r>
        <w:rPr>
          <w:rFonts w:eastAsia="Times New Roman" w:cs="Arial"/>
          <w:b w:val="0"/>
          <w:sz w:val="20"/>
          <w:szCs w:val="20"/>
          <w:lang w:eastAsia="nl-NL"/>
        </w:rPr>
        <w:t xml:space="preserve"> bespreekbaar en maakt a</w:t>
      </w:r>
      <w:r w:rsidR="00807CAD" w:rsidRPr="006A42BB">
        <w:rPr>
          <w:rFonts w:eastAsia="Times New Roman" w:cs="Arial"/>
          <w:b w:val="0"/>
          <w:sz w:val="20"/>
          <w:szCs w:val="20"/>
          <w:lang w:eastAsia="nl-NL"/>
        </w:rPr>
        <w:t>fspraken met de verantwoordelijke functionaris;</w:t>
      </w:r>
    </w:p>
    <w:p w14:paraId="175B05B0" w14:textId="77777777" w:rsidR="00807CAD" w:rsidRDefault="006A42BB" w:rsidP="00807CAD">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Adviseert en o</w:t>
      </w:r>
      <w:r w:rsidR="00807CAD" w:rsidRPr="006A42BB">
        <w:rPr>
          <w:rFonts w:eastAsia="Times New Roman" w:cs="Arial"/>
          <w:b w:val="0"/>
          <w:sz w:val="20"/>
          <w:szCs w:val="20"/>
          <w:lang w:eastAsia="nl-NL"/>
        </w:rPr>
        <w:t>ndersteun</w:t>
      </w:r>
      <w:r>
        <w:rPr>
          <w:rFonts w:eastAsia="Times New Roman" w:cs="Arial"/>
          <w:b w:val="0"/>
          <w:sz w:val="20"/>
          <w:szCs w:val="20"/>
          <w:lang w:eastAsia="nl-NL"/>
        </w:rPr>
        <w:t>t onderdelen van de onderwijsinstelling</w:t>
      </w:r>
      <w:r w:rsidR="002472A7">
        <w:rPr>
          <w:rFonts w:eastAsia="Times New Roman" w:cs="Arial"/>
          <w:b w:val="0"/>
          <w:sz w:val="20"/>
          <w:szCs w:val="20"/>
          <w:lang w:eastAsia="nl-NL"/>
        </w:rPr>
        <w:t xml:space="preserve"> bij de verbetering en </w:t>
      </w:r>
      <w:r w:rsidR="00807CAD" w:rsidRPr="006A42BB">
        <w:rPr>
          <w:rFonts w:eastAsia="Times New Roman" w:cs="Arial"/>
          <w:b w:val="0"/>
          <w:sz w:val="20"/>
          <w:szCs w:val="20"/>
          <w:lang w:eastAsia="nl-NL"/>
        </w:rPr>
        <w:t>evaluatie</w:t>
      </w:r>
      <w:r w:rsidR="002472A7">
        <w:rPr>
          <w:rFonts w:eastAsia="Times New Roman" w:cs="Arial"/>
          <w:b w:val="0"/>
          <w:sz w:val="20"/>
          <w:szCs w:val="20"/>
          <w:lang w:eastAsia="nl-NL"/>
        </w:rPr>
        <w:t>s</w:t>
      </w:r>
      <w:r w:rsidR="00807CAD" w:rsidRPr="006A42BB">
        <w:rPr>
          <w:rFonts w:eastAsia="Times New Roman" w:cs="Arial"/>
          <w:b w:val="0"/>
          <w:sz w:val="20"/>
          <w:szCs w:val="20"/>
          <w:lang w:eastAsia="nl-NL"/>
        </w:rPr>
        <w:t xml:space="preserve"> </w:t>
      </w:r>
      <w:r>
        <w:rPr>
          <w:rFonts w:eastAsia="Times New Roman" w:cs="Arial"/>
          <w:b w:val="0"/>
          <w:sz w:val="20"/>
          <w:szCs w:val="20"/>
          <w:lang w:eastAsia="nl-NL"/>
        </w:rPr>
        <w:t>m.b.t. informatiebeveiliging</w:t>
      </w:r>
      <w:r w:rsidR="00807CAD" w:rsidRPr="006A42BB">
        <w:rPr>
          <w:rFonts w:eastAsia="Times New Roman" w:cs="Arial"/>
          <w:b w:val="0"/>
          <w:sz w:val="20"/>
          <w:szCs w:val="20"/>
          <w:lang w:eastAsia="nl-NL"/>
        </w:rPr>
        <w:t xml:space="preserve"> (verloop, inhoud en resultaat) </w:t>
      </w:r>
      <w:r>
        <w:rPr>
          <w:rFonts w:eastAsia="Times New Roman" w:cs="Arial"/>
          <w:b w:val="0"/>
          <w:sz w:val="20"/>
          <w:szCs w:val="20"/>
          <w:lang w:eastAsia="nl-NL"/>
        </w:rPr>
        <w:t xml:space="preserve">en maakt daarbij </w:t>
      </w:r>
      <w:r w:rsidR="002542A1">
        <w:rPr>
          <w:rFonts w:eastAsia="Times New Roman" w:cs="Arial"/>
          <w:b w:val="0"/>
          <w:sz w:val="20"/>
          <w:szCs w:val="20"/>
          <w:lang w:eastAsia="nl-NL"/>
        </w:rPr>
        <w:t>gebruik wordt van de PDCA-</w:t>
      </w:r>
      <w:r w:rsidR="00807CAD" w:rsidRPr="006A42BB">
        <w:rPr>
          <w:rFonts w:eastAsia="Times New Roman" w:cs="Arial"/>
          <w:b w:val="0"/>
          <w:sz w:val="20"/>
          <w:szCs w:val="20"/>
          <w:lang w:eastAsia="nl-NL"/>
        </w:rPr>
        <w:t>cyclus;</w:t>
      </w:r>
    </w:p>
    <w:p w14:paraId="175B05B1" w14:textId="77777777" w:rsidR="00461AC7" w:rsidRPr="00836BC8" w:rsidRDefault="00461AC7" w:rsidP="00461AC7">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Anticipeert op ontwikkelingen binnen een tijdshorizon van maximaal 2 jaar</w:t>
      </w:r>
      <w:r>
        <w:rPr>
          <w:rFonts w:eastAsia="Times New Roman" w:cs="Arial"/>
          <w:b w:val="0"/>
          <w:sz w:val="20"/>
          <w:szCs w:val="20"/>
          <w:lang w:eastAsia="nl-NL"/>
        </w:rPr>
        <w:t>.</w:t>
      </w:r>
    </w:p>
    <w:p w14:paraId="175B05B2" w14:textId="77777777" w:rsidR="00461AC7" w:rsidRPr="006A42BB" w:rsidRDefault="00461AC7" w:rsidP="00461AC7">
      <w:pPr>
        <w:pStyle w:val="Lijstalinea"/>
        <w:tabs>
          <w:tab w:val="left" w:pos="1710"/>
          <w:tab w:val="left" w:pos="2160"/>
          <w:tab w:val="left" w:pos="2520"/>
        </w:tabs>
        <w:ind w:left="567"/>
        <w:rPr>
          <w:rFonts w:eastAsia="Times New Roman" w:cs="Arial"/>
          <w:b w:val="0"/>
          <w:sz w:val="20"/>
          <w:szCs w:val="20"/>
          <w:lang w:eastAsia="nl-NL"/>
        </w:rPr>
      </w:pPr>
    </w:p>
    <w:p w14:paraId="175B05B3" w14:textId="77777777" w:rsidR="006F4D9B" w:rsidRDefault="006F4D9B">
      <w:pPr>
        <w:contextualSpacing w:val="0"/>
        <w:rPr>
          <w:rFonts w:asciiTheme="minorHAnsi" w:eastAsia="Times New Roman" w:hAnsiTheme="minorHAnsi" w:cs="Arial"/>
          <w:lang w:eastAsia="nl-NL"/>
        </w:rPr>
      </w:pPr>
      <w:r>
        <w:rPr>
          <w:rFonts w:eastAsia="Times New Roman" w:cs="Arial"/>
          <w:b/>
          <w:lang w:eastAsia="nl-NL"/>
        </w:rPr>
        <w:br w:type="page"/>
      </w:r>
    </w:p>
    <w:p w14:paraId="175B05B4" w14:textId="77777777" w:rsidR="00116C1B" w:rsidRPr="006F4D9B" w:rsidRDefault="00116C1B" w:rsidP="006F4D9B">
      <w:pPr>
        <w:pStyle w:val="Lijstalinea"/>
        <w:numPr>
          <w:ilvl w:val="0"/>
          <w:numId w:val="61"/>
        </w:numPr>
        <w:tabs>
          <w:tab w:val="left" w:pos="418"/>
          <w:tab w:val="left" w:pos="850"/>
          <w:tab w:val="left" w:pos="1260"/>
          <w:tab w:val="left" w:pos="1710"/>
          <w:tab w:val="left" w:pos="2160"/>
          <w:tab w:val="left" w:pos="2520"/>
        </w:tabs>
        <w:rPr>
          <w:rFonts w:eastAsia="Times New Roman" w:cs="Arial"/>
          <w:b w:val="0"/>
          <w:i/>
          <w:lang w:eastAsia="nl-NL"/>
        </w:rPr>
      </w:pPr>
      <w:r w:rsidRPr="006F4D9B">
        <w:rPr>
          <w:rFonts w:eastAsia="Times New Roman" w:cs="Arial"/>
          <w:b w:val="0"/>
          <w:i/>
          <w:lang w:eastAsia="nl-NL"/>
        </w:rPr>
        <w:lastRenderedPageBreak/>
        <w:t xml:space="preserve">Resultaatgebied </w:t>
      </w:r>
      <w:r w:rsidR="00807CAD" w:rsidRPr="006F4D9B">
        <w:rPr>
          <w:rFonts w:eastAsia="Times New Roman" w:cs="Arial"/>
          <w:b w:val="0"/>
          <w:i/>
          <w:lang w:eastAsia="nl-NL"/>
        </w:rPr>
        <w:t xml:space="preserve">implementatie </w:t>
      </w:r>
      <w:r w:rsidR="002542A1" w:rsidRPr="006F4D9B">
        <w:rPr>
          <w:rFonts w:eastAsia="Times New Roman" w:cs="Arial"/>
          <w:b w:val="0"/>
          <w:i/>
          <w:lang w:eastAsia="nl-NL"/>
        </w:rPr>
        <w:t>en uitvoering</w:t>
      </w:r>
    </w:p>
    <w:p w14:paraId="175B05B5" w14:textId="77777777" w:rsidR="006A42BB" w:rsidRPr="006A42BB" w:rsidRDefault="002472A7" w:rsidP="006A42BB">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Levert een bijdrage aan het o</w:t>
      </w:r>
      <w:r w:rsidR="006A42BB">
        <w:rPr>
          <w:rFonts w:eastAsia="Times New Roman" w:cs="Arial"/>
          <w:b w:val="0"/>
          <w:sz w:val="20"/>
          <w:szCs w:val="20"/>
          <w:lang w:eastAsia="nl-NL"/>
        </w:rPr>
        <w:t>ntwerp</w:t>
      </w:r>
      <w:r>
        <w:rPr>
          <w:rFonts w:eastAsia="Times New Roman" w:cs="Arial"/>
          <w:b w:val="0"/>
          <w:sz w:val="20"/>
          <w:szCs w:val="20"/>
          <w:lang w:eastAsia="nl-NL"/>
        </w:rPr>
        <w:t xml:space="preserve">en, bewaken en evalueren van </w:t>
      </w:r>
      <w:r w:rsidR="006A42BB" w:rsidRPr="006A42BB">
        <w:rPr>
          <w:rFonts w:eastAsia="Times New Roman" w:cs="Arial"/>
          <w:b w:val="0"/>
          <w:sz w:val="20"/>
          <w:szCs w:val="20"/>
          <w:lang w:eastAsia="nl-NL"/>
        </w:rPr>
        <w:t>procedures, planningen en instrumenten op het gebied</w:t>
      </w:r>
      <w:r w:rsidR="006A42BB">
        <w:rPr>
          <w:rFonts w:eastAsia="Times New Roman" w:cs="Arial"/>
          <w:b w:val="0"/>
          <w:sz w:val="20"/>
          <w:szCs w:val="20"/>
          <w:lang w:eastAsia="nl-NL"/>
        </w:rPr>
        <w:t xml:space="preserve"> informatiebeveiliging en privacy</w:t>
      </w:r>
      <w:r w:rsidR="006A42BB" w:rsidRPr="006A42BB">
        <w:rPr>
          <w:rFonts w:eastAsia="Times New Roman" w:cs="Arial"/>
          <w:b w:val="0"/>
          <w:sz w:val="20"/>
          <w:szCs w:val="20"/>
          <w:lang w:eastAsia="nl-NL"/>
        </w:rPr>
        <w:t>;</w:t>
      </w:r>
    </w:p>
    <w:p w14:paraId="175B05B6" w14:textId="77777777" w:rsidR="006A42BB" w:rsidRPr="006A42BB" w:rsidRDefault="006A42BB" w:rsidP="006A42BB">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Doet onderzoek naar d</w:t>
      </w:r>
      <w:r w:rsidRPr="006A42BB">
        <w:rPr>
          <w:rFonts w:eastAsia="Times New Roman" w:cs="Arial"/>
          <w:b w:val="0"/>
          <w:sz w:val="20"/>
          <w:szCs w:val="20"/>
          <w:lang w:eastAsia="nl-NL"/>
        </w:rPr>
        <w:t xml:space="preserve">e naleving van de eisen </w:t>
      </w:r>
      <w:r>
        <w:rPr>
          <w:rFonts w:eastAsia="Times New Roman" w:cs="Arial"/>
          <w:b w:val="0"/>
          <w:sz w:val="20"/>
          <w:szCs w:val="20"/>
          <w:lang w:eastAsia="nl-NL"/>
        </w:rPr>
        <w:t xml:space="preserve">m.b.t. informatiebeveiliging en privacy </w:t>
      </w:r>
      <w:r w:rsidRPr="006A42BB">
        <w:rPr>
          <w:rFonts w:eastAsia="Times New Roman" w:cs="Arial"/>
          <w:b w:val="0"/>
          <w:sz w:val="20"/>
          <w:szCs w:val="20"/>
          <w:lang w:eastAsia="nl-NL"/>
        </w:rPr>
        <w:t>en het bewaken ervan;</w:t>
      </w:r>
    </w:p>
    <w:p w14:paraId="175B05B7" w14:textId="77777777" w:rsidR="006A42BB" w:rsidRPr="006A42BB" w:rsidRDefault="006A42BB" w:rsidP="00F041E4">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Leidt of neemt deel aan o</w:t>
      </w:r>
      <w:r w:rsidRPr="006A42BB">
        <w:rPr>
          <w:rFonts w:eastAsia="Times New Roman" w:cs="Arial"/>
          <w:b w:val="0"/>
          <w:sz w:val="20"/>
          <w:szCs w:val="20"/>
          <w:lang w:eastAsia="nl-NL"/>
        </w:rPr>
        <w:t xml:space="preserve">verlegvormen, projecten en samenwerkingsverbanden op het gebied van de </w:t>
      </w:r>
      <w:r>
        <w:rPr>
          <w:rFonts w:eastAsia="Times New Roman" w:cs="Arial"/>
          <w:b w:val="0"/>
          <w:sz w:val="20"/>
          <w:szCs w:val="20"/>
          <w:lang w:eastAsia="nl-NL"/>
        </w:rPr>
        <w:t>informatiebeveiliging en privacy</w:t>
      </w:r>
      <w:r w:rsidRPr="006A42BB">
        <w:rPr>
          <w:rFonts w:eastAsia="Times New Roman" w:cs="Arial"/>
          <w:b w:val="0"/>
          <w:sz w:val="20"/>
          <w:szCs w:val="20"/>
          <w:lang w:eastAsia="nl-NL"/>
        </w:rPr>
        <w:t>;</w:t>
      </w:r>
    </w:p>
    <w:p w14:paraId="175B05B8" w14:textId="77777777" w:rsidR="006A42BB" w:rsidRPr="006A42BB" w:rsidRDefault="006A42BB" w:rsidP="006A42BB">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 xml:space="preserve">Coördineert </w:t>
      </w:r>
      <w:r w:rsidR="00636014">
        <w:rPr>
          <w:rFonts w:eastAsia="Times New Roman" w:cs="Arial"/>
          <w:b w:val="0"/>
          <w:sz w:val="20"/>
          <w:szCs w:val="20"/>
          <w:lang w:eastAsia="nl-NL"/>
        </w:rPr>
        <w:t xml:space="preserve">en/of voert werkzaamheden </w:t>
      </w:r>
      <w:r>
        <w:rPr>
          <w:rFonts w:eastAsia="Times New Roman" w:cs="Arial"/>
          <w:b w:val="0"/>
          <w:sz w:val="20"/>
          <w:szCs w:val="20"/>
          <w:lang w:eastAsia="nl-NL"/>
        </w:rPr>
        <w:t>m.b.t. i</w:t>
      </w:r>
      <w:r w:rsidR="00636014">
        <w:rPr>
          <w:rFonts w:eastAsia="Times New Roman" w:cs="Arial"/>
          <w:b w:val="0"/>
          <w:sz w:val="20"/>
          <w:szCs w:val="20"/>
          <w:lang w:eastAsia="nl-NL"/>
        </w:rPr>
        <w:t>nformatiebeveiliging en privacy uit;</w:t>
      </w:r>
    </w:p>
    <w:p w14:paraId="175B05B9" w14:textId="77777777" w:rsidR="006A42BB" w:rsidRPr="006A42BB" w:rsidRDefault="006A42BB" w:rsidP="006A42BB">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 xml:space="preserve">Fungeert </w:t>
      </w:r>
      <w:r w:rsidRPr="006A42BB">
        <w:rPr>
          <w:rFonts w:eastAsia="Times New Roman" w:cs="Arial"/>
          <w:b w:val="0"/>
          <w:sz w:val="20"/>
          <w:szCs w:val="20"/>
          <w:lang w:eastAsia="nl-NL"/>
        </w:rPr>
        <w:t>als (eerste) aanspreek</w:t>
      </w:r>
      <w:r>
        <w:rPr>
          <w:rFonts w:eastAsia="Times New Roman" w:cs="Arial"/>
          <w:b w:val="0"/>
          <w:sz w:val="20"/>
          <w:szCs w:val="20"/>
          <w:lang w:eastAsia="nl-NL"/>
        </w:rPr>
        <w:t>punt voor zaken betreffende informatiebeveiliging en privacy voor (een onderdeel van) de onderwijsinstelling;</w:t>
      </w:r>
    </w:p>
    <w:p w14:paraId="175B05BA" w14:textId="77777777" w:rsidR="00636014" w:rsidRDefault="00636014" w:rsidP="00F041E4">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636014">
        <w:rPr>
          <w:rFonts w:eastAsia="Times New Roman" w:cs="Arial"/>
          <w:b w:val="0"/>
          <w:sz w:val="20"/>
          <w:szCs w:val="20"/>
          <w:lang w:eastAsia="nl-NL"/>
        </w:rPr>
        <w:t xml:space="preserve">Is verantwoordelijk voor de uitvoering van de </w:t>
      </w:r>
      <w:r>
        <w:rPr>
          <w:rFonts w:eastAsia="Times New Roman" w:cs="Arial"/>
          <w:b w:val="0"/>
          <w:sz w:val="20"/>
          <w:szCs w:val="20"/>
          <w:lang w:eastAsia="nl-NL"/>
        </w:rPr>
        <w:t>informatiebeveiliging in (een onderdeel van) de onderwijsinstelling;</w:t>
      </w:r>
      <w:r w:rsidR="00116C1B" w:rsidRPr="00636014">
        <w:rPr>
          <w:rFonts w:eastAsia="Times New Roman" w:cs="Arial"/>
          <w:b w:val="0"/>
          <w:sz w:val="20"/>
          <w:szCs w:val="20"/>
          <w:lang w:eastAsia="nl-NL"/>
        </w:rPr>
        <w:t xml:space="preserve"> </w:t>
      </w:r>
    </w:p>
    <w:p w14:paraId="175B05BB" w14:textId="77777777" w:rsidR="00116C1B" w:rsidRPr="00836BC8" w:rsidRDefault="00636014" w:rsidP="00116C1B">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00116C1B" w:rsidRPr="00836BC8">
        <w:rPr>
          <w:rFonts w:eastAsia="Times New Roman" w:cs="Arial"/>
          <w:b w:val="0"/>
          <w:sz w:val="20"/>
          <w:szCs w:val="20"/>
          <w:lang w:eastAsia="nl-NL"/>
        </w:rPr>
        <w:t>interne en externe rapportages en verantwoordingsdocumenten op het terrein van informatiebeveili</w:t>
      </w:r>
      <w:r>
        <w:rPr>
          <w:rFonts w:eastAsia="Times New Roman" w:cs="Arial"/>
          <w:b w:val="0"/>
          <w:sz w:val="20"/>
          <w:szCs w:val="20"/>
          <w:lang w:eastAsia="nl-NL"/>
        </w:rPr>
        <w:t>ging en privacy;</w:t>
      </w:r>
    </w:p>
    <w:p w14:paraId="175B05BC" w14:textId="77777777" w:rsidR="00636014" w:rsidRDefault="00636014" w:rsidP="00F041E4">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636014">
        <w:rPr>
          <w:rFonts w:eastAsia="Times New Roman" w:cs="Arial"/>
          <w:b w:val="0"/>
          <w:sz w:val="20"/>
          <w:szCs w:val="20"/>
          <w:lang w:eastAsia="nl-NL"/>
        </w:rPr>
        <w:t xml:space="preserve">Neemt deel aan </w:t>
      </w:r>
      <w:r w:rsidR="00116C1B" w:rsidRPr="00636014">
        <w:rPr>
          <w:rFonts w:eastAsia="Times New Roman" w:cs="Arial"/>
          <w:b w:val="0"/>
          <w:sz w:val="20"/>
          <w:szCs w:val="20"/>
          <w:lang w:eastAsia="nl-NL"/>
        </w:rPr>
        <w:t xml:space="preserve">overleg over de uitvoering van het Statuut Informatiebeveiliging </w:t>
      </w:r>
    </w:p>
    <w:p w14:paraId="175B05BD" w14:textId="77777777" w:rsidR="00116C1B" w:rsidRPr="00836BC8" w:rsidRDefault="00116C1B" w:rsidP="00116C1B">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p>
    <w:p w14:paraId="175B05BE" w14:textId="77777777" w:rsidR="00116C1B" w:rsidRPr="00836BC8" w:rsidRDefault="00116C1B" w:rsidP="006F4D9B">
      <w:pPr>
        <w:pStyle w:val="Lijstalinea"/>
        <w:numPr>
          <w:ilvl w:val="0"/>
          <w:numId w:val="61"/>
        </w:numPr>
        <w:tabs>
          <w:tab w:val="left" w:pos="418"/>
          <w:tab w:val="left" w:pos="850"/>
          <w:tab w:val="left" w:pos="1260"/>
          <w:tab w:val="left" w:pos="1710"/>
          <w:tab w:val="left" w:pos="2160"/>
          <w:tab w:val="left" w:pos="2520"/>
        </w:tabs>
        <w:rPr>
          <w:rFonts w:eastAsia="Times New Roman" w:cs="Arial"/>
          <w:b w:val="0"/>
          <w:i/>
          <w:lang w:eastAsia="nl-NL"/>
        </w:rPr>
      </w:pPr>
      <w:r w:rsidRPr="00836BC8">
        <w:rPr>
          <w:rFonts w:eastAsia="Times New Roman" w:cs="Arial"/>
          <w:b w:val="0"/>
          <w:i/>
          <w:lang w:eastAsia="nl-NL"/>
        </w:rPr>
        <w:t>Resultaatgebied control</w:t>
      </w:r>
    </w:p>
    <w:p w14:paraId="175B05BF" w14:textId="77777777" w:rsidR="00116C1B" w:rsidRPr="00836BC8" w:rsidRDefault="00636014" w:rsidP="00116C1B">
      <w:pPr>
        <w:pStyle w:val="Lijstalinea"/>
        <w:numPr>
          <w:ilvl w:val="0"/>
          <w:numId w:val="50"/>
        </w:numPr>
        <w:tabs>
          <w:tab w:val="left" w:pos="418"/>
          <w:tab w:val="left" w:pos="850"/>
          <w:tab w:val="left" w:pos="1260"/>
          <w:tab w:val="left" w:pos="1710"/>
          <w:tab w:val="left" w:pos="2160"/>
          <w:tab w:val="left" w:pos="2520"/>
        </w:tabs>
        <w:ind w:hanging="294"/>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00116C1B" w:rsidRPr="00836BC8">
        <w:rPr>
          <w:rFonts w:eastAsia="Times New Roman" w:cs="Arial"/>
          <w:b w:val="0"/>
          <w:sz w:val="20"/>
          <w:szCs w:val="20"/>
          <w:lang w:eastAsia="nl-NL"/>
        </w:rPr>
        <w:t>de kwaliteit van het niveau van informatieb</w:t>
      </w:r>
      <w:r w:rsidR="00116C1B">
        <w:rPr>
          <w:rFonts w:eastAsia="Times New Roman" w:cs="Arial"/>
          <w:b w:val="0"/>
          <w:sz w:val="20"/>
          <w:szCs w:val="20"/>
          <w:lang w:eastAsia="nl-NL"/>
        </w:rPr>
        <w:t>eveiliging binnen de instelling.</w:t>
      </w:r>
    </w:p>
    <w:p w14:paraId="175B05C0" w14:textId="77777777" w:rsidR="00116C1B" w:rsidRPr="00836BC8" w:rsidRDefault="00636014" w:rsidP="00116C1B">
      <w:pPr>
        <w:pStyle w:val="Lijstalinea"/>
        <w:numPr>
          <w:ilvl w:val="0"/>
          <w:numId w:val="49"/>
        </w:numPr>
        <w:ind w:left="709" w:hanging="283"/>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00116C1B" w:rsidRPr="00836BC8">
        <w:rPr>
          <w:rFonts w:eastAsia="Times New Roman" w:cs="Arial"/>
          <w:b w:val="0"/>
          <w:sz w:val="20"/>
          <w:szCs w:val="20"/>
          <w:lang w:eastAsia="nl-NL"/>
        </w:rPr>
        <w:t>informatiebeveiligingsassessments, -tests, -reviews en –audits uit</w:t>
      </w:r>
      <w:r w:rsidR="00116C1B">
        <w:rPr>
          <w:rFonts w:eastAsia="Times New Roman" w:cs="Arial"/>
          <w:b w:val="0"/>
          <w:sz w:val="20"/>
          <w:szCs w:val="20"/>
          <w:lang w:eastAsia="nl-NL"/>
        </w:rPr>
        <w:t>.</w:t>
      </w:r>
    </w:p>
    <w:p w14:paraId="175B05C1" w14:textId="77777777" w:rsidR="00116C1B" w:rsidRPr="00836BC8" w:rsidRDefault="00636014" w:rsidP="00116C1B">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00116C1B" w:rsidRPr="00836BC8">
        <w:rPr>
          <w:rFonts w:eastAsia="Times New Roman" w:cs="Arial"/>
          <w:b w:val="0"/>
          <w:sz w:val="20"/>
          <w:szCs w:val="20"/>
          <w:lang w:eastAsia="nl-NL"/>
        </w:rPr>
        <w:t>interne en externe jaarrapportages en verantwoordingsdocumenten over het niveau van de in</w:t>
      </w:r>
      <w:r w:rsidR="00116C1B">
        <w:rPr>
          <w:rFonts w:eastAsia="Times New Roman" w:cs="Arial"/>
          <w:b w:val="0"/>
          <w:sz w:val="20"/>
          <w:szCs w:val="20"/>
          <w:lang w:eastAsia="nl-NL"/>
        </w:rPr>
        <w:t>formatiebeveiliging.</w:t>
      </w:r>
    </w:p>
    <w:p w14:paraId="175B05C2" w14:textId="77777777" w:rsidR="00116C1B" w:rsidRPr="00836BC8" w:rsidRDefault="00FD7AD7" w:rsidP="00116C1B">
      <w:pPr>
        <w:pStyle w:val="Lijstalinea"/>
        <w:numPr>
          <w:ilvl w:val="0"/>
          <w:numId w:val="49"/>
        </w:numPr>
        <w:ind w:left="709" w:hanging="283"/>
        <w:jc w:val="both"/>
        <w:rPr>
          <w:rFonts w:eastAsia="Times New Roman" w:cs="Arial"/>
          <w:b w:val="0"/>
          <w:sz w:val="20"/>
          <w:szCs w:val="20"/>
          <w:lang w:eastAsia="nl-NL"/>
        </w:rPr>
      </w:pPr>
      <w:r>
        <w:rPr>
          <w:rFonts w:eastAsia="Times New Roman" w:cs="Arial"/>
          <w:b w:val="0"/>
          <w:sz w:val="20"/>
          <w:szCs w:val="20"/>
          <w:lang w:eastAsia="nl-NL"/>
        </w:rPr>
        <w:t xml:space="preserve">Informeert de verantwoordelijke portefeuillehouder Informatiebeveiliging </w:t>
      </w:r>
      <w:r w:rsidR="00636014">
        <w:rPr>
          <w:rFonts w:eastAsia="Times New Roman" w:cs="Arial"/>
          <w:b w:val="0"/>
          <w:sz w:val="20"/>
          <w:szCs w:val="20"/>
          <w:lang w:eastAsia="nl-NL"/>
        </w:rPr>
        <w:t xml:space="preserve">m.b.t de </w:t>
      </w:r>
      <w:r w:rsidR="00116C1B" w:rsidRPr="00836BC8">
        <w:rPr>
          <w:rFonts w:eastAsia="Times New Roman" w:cs="Arial"/>
          <w:b w:val="0"/>
          <w:sz w:val="20"/>
          <w:szCs w:val="20"/>
          <w:lang w:eastAsia="nl-NL"/>
        </w:rPr>
        <w:t>naleving van de eisen en architectuur voor informatiebeveiliging</w:t>
      </w:r>
      <w:r w:rsidR="00116C1B">
        <w:rPr>
          <w:rFonts w:eastAsia="Times New Roman" w:cs="Arial"/>
          <w:b w:val="0"/>
          <w:sz w:val="20"/>
          <w:szCs w:val="20"/>
          <w:lang w:eastAsia="nl-NL"/>
        </w:rPr>
        <w:t>.</w:t>
      </w:r>
    </w:p>
    <w:p w14:paraId="175B05C3" w14:textId="77777777" w:rsidR="00116C1B" w:rsidRPr="00834E41" w:rsidRDefault="00116C1B" w:rsidP="00116C1B">
      <w:pPr>
        <w:tabs>
          <w:tab w:val="left" w:pos="418"/>
          <w:tab w:val="left" w:pos="850"/>
          <w:tab w:val="left" w:pos="1260"/>
          <w:tab w:val="left" w:pos="1710"/>
          <w:tab w:val="left" w:pos="2160"/>
          <w:tab w:val="left" w:pos="2520"/>
        </w:tabs>
        <w:ind w:left="360"/>
        <w:contextualSpacing w:val="0"/>
        <w:rPr>
          <w:rFonts w:asciiTheme="minorHAnsi" w:eastAsia="Times New Roman" w:hAnsiTheme="minorHAnsi" w:cs="Arial"/>
          <w:lang w:eastAsia="nl-NL"/>
        </w:rPr>
      </w:pPr>
    </w:p>
    <w:p w14:paraId="175B05C4" w14:textId="77777777" w:rsidR="00116C1B" w:rsidRPr="004B3FC9" w:rsidRDefault="00116C1B" w:rsidP="004B3FC9">
      <w:pPr>
        <w:pStyle w:val="Geenafstand"/>
        <w:rPr>
          <w:b/>
          <w:color w:val="1728A9"/>
          <w:lang w:eastAsia="nl-NL"/>
        </w:rPr>
      </w:pPr>
      <w:r w:rsidRPr="004B3FC9">
        <w:rPr>
          <w:b/>
          <w:color w:val="1728A9"/>
          <w:lang w:eastAsia="nl-NL"/>
        </w:rPr>
        <w:t>KADER, BEVOEGDHEDEN EN VERANTWOORDELIJKHEDEN</w:t>
      </w:r>
    </w:p>
    <w:p w14:paraId="175B05C5" w14:textId="77777777" w:rsidR="006B740A" w:rsidRPr="006B740A" w:rsidRDefault="00116C1B" w:rsidP="006B740A">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Verantwoording schuldig aan</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w:t>
      </w:r>
      <w:r w:rsidR="00FD7AD7">
        <w:rPr>
          <w:rFonts w:asciiTheme="minorHAnsi" w:eastAsia="Times New Roman" w:hAnsiTheme="minorHAnsi" w:cs="Arial"/>
          <w:lang w:eastAsia="nl-NL"/>
        </w:rPr>
        <w:t xml:space="preserve">de portefeuillehouder </w:t>
      </w:r>
      <w:r w:rsidR="00AA610B">
        <w:rPr>
          <w:rFonts w:asciiTheme="minorHAnsi" w:eastAsia="Times New Roman" w:hAnsiTheme="minorHAnsi" w:cs="Arial"/>
          <w:lang w:eastAsia="nl-NL"/>
        </w:rPr>
        <w:t>ibp</w:t>
      </w:r>
      <w:r w:rsidR="006B740A">
        <w:rPr>
          <w:rFonts w:asciiTheme="minorHAnsi" w:eastAsia="Times New Roman" w:hAnsiTheme="minorHAnsi" w:cs="Arial"/>
          <w:lang w:eastAsia="nl-NL"/>
        </w:rPr>
        <w:t xml:space="preserve"> over </w:t>
      </w:r>
      <w:r w:rsidR="002472A7">
        <w:rPr>
          <w:rFonts w:asciiTheme="minorHAnsi" w:eastAsia="Times New Roman" w:hAnsiTheme="minorHAnsi" w:cs="Arial"/>
          <w:lang w:eastAsia="nl-NL"/>
        </w:rPr>
        <w:t>de kwaliteit</w:t>
      </w:r>
      <w:r w:rsidR="006B740A" w:rsidRPr="006B740A">
        <w:rPr>
          <w:rFonts w:asciiTheme="minorHAnsi" w:eastAsia="Times New Roman" w:hAnsiTheme="minorHAnsi" w:cs="Arial"/>
          <w:lang w:eastAsia="nl-NL"/>
        </w:rPr>
        <w:t xml:space="preserve"> van de bijdrage aan de ontwikkeling</w:t>
      </w:r>
      <w:r w:rsidR="002472A7">
        <w:rPr>
          <w:rFonts w:asciiTheme="minorHAnsi" w:eastAsia="Times New Roman" w:hAnsiTheme="minorHAnsi" w:cs="Arial"/>
          <w:lang w:eastAsia="nl-NL"/>
        </w:rPr>
        <w:t xml:space="preserve"> van de informatiebeveili</w:t>
      </w:r>
      <w:r w:rsidR="006F4D9B">
        <w:rPr>
          <w:rFonts w:asciiTheme="minorHAnsi" w:eastAsia="Times New Roman" w:hAnsiTheme="minorHAnsi" w:cs="Arial"/>
          <w:lang w:eastAsia="nl-NL"/>
        </w:rPr>
        <w:t>gi</w:t>
      </w:r>
      <w:r w:rsidR="002472A7">
        <w:rPr>
          <w:rFonts w:asciiTheme="minorHAnsi" w:eastAsia="Times New Roman" w:hAnsiTheme="minorHAnsi" w:cs="Arial"/>
          <w:lang w:eastAsia="nl-NL"/>
        </w:rPr>
        <w:t>ngs</w:t>
      </w:r>
      <w:r w:rsidR="006F4D9B">
        <w:rPr>
          <w:rFonts w:asciiTheme="minorHAnsi" w:eastAsia="Times New Roman" w:hAnsiTheme="minorHAnsi" w:cs="Arial"/>
          <w:lang w:eastAsia="nl-NL"/>
        </w:rPr>
        <w:t>s</w:t>
      </w:r>
      <w:r w:rsidR="002472A7">
        <w:rPr>
          <w:rFonts w:asciiTheme="minorHAnsi" w:eastAsia="Times New Roman" w:hAnsiTheme="minorHAnsi" w:cs="Arial"/>
          <w:lang w:eastAsia="nl-NL"/>
        </w:rPr>
        <w:t xml:space="preserve">trategie, het toezicht op naleving van wettelijke voorschriften, de rapportages m.b.t. de stand van zaken van de informatiebeveiliging en </w:t>
      </w:r>
      <w:r w:rsidR="002472A7" w:rsidRPr="002472A7">
        <w:rPr>
          <w:rFonts w:asciiTheme="minorHAnsi" w:eastAsia="Times New Roman" w:hAnsiTheme="minorHAnsi" w:cs="Arial"/>
          <w:lang w:eastAsia="nl-NL"/>
        </w:rPr>
        <w:t xml:space="preserve">de bijdrage aan het ontwerpen, bewaken en evalueren van procedures, planningen en instrumenten op </w:t>
      </w:r>
      <w:r w:rsidR="006A42BB" w:rsidRPr="002472A7">
        <w:rPr>
          <w:rFonts w:asciiTheme="minorHAnsi" w:eastAsia="Times New Roman" w:hAnsiTheme="minorHAnsi" w:cs="Arial"/>
          <w:lang w:eastAsia="nl-NL"/>
        </w:rPr>
        <w:t>het gebied</w:t>
      </w:r>
      <w:r w:rsidR="002472A7" w:rsidRPr="002472A7">
        <w:rPr>
          <w:rFonts w:asciiTheme="minorHAnsi" w:eastAsia="Times New Roman" w:hAnsiTheme="minorHAnsi" w:cs="Arial"/>
          <w:lang w:eastAsia="nl-NL"/>
        </w:rPr>
        <w:t xml:space="preserve"> informatiebeveiliging en privacy</w:t>
      </w:r>
      <w:r w:rsidR="0094066D">
        <w:rPr>
          <w:rFonts w:asciiTheme="minorHAnsi" w:eastAsia="Times New Roman" w:hAnsiTheme="minorHAnsi" w:cs="Arial"/>
          <w:lang w:eastAsia="nl-NL"/>
        </w:rPr>
        <w:t xml:space="preserve">, </w:t>
      </w:r>
      <w:r w:rsidR="002472A7">
        <w:rPr>
          <w:rFonts w:asciiTheme="minorHAnsi" w:eastAsia="Times New Roman" w:hAnsiTheme="minorHAnsi" w:cs="Arial"/>
          <w:lang w:eastAsia="nl-NL"/>
        </w:rPr>
        <w:t xml:space="preserve">de </w:t>
      </w:r>
      <w:r w:rsidR="006B740A" w:rsidRPr="006B740A">
        <w:rPr>
          <w:rFonts w:asciiTheme="minorHAnsi" w:eastAsia="Times New Roman" w:hAnsiTheme="minorHAnsi" w:cs="Arial"/>
          <w:lang w:eastAsia="nl-NL"/>
        </w:rPr>
        <w:t>uitgevoerde audits en controles en de bruikbaarheid van de verleende ondersteuning</w:t>
      </w:r>
      <w:r w:rsidR="0094066D">
        <w:rPr>
          <w:rFonts w:asciiTheme="minorHAnsi" w:eastAsia="Times New Roman" w:hAnsiTheme="minorHAnsi" w:cs="Arial"/>
          <w:lang w:eastAsia="nl-NL"/>
        </w:rPr>
        <w:t xml:space="preserve"> </w:t>
      </w:r>
      <w:r w:rsidR="006B740A" w:rsidRPr="006B740A">
        <w:rPr>
          <w:rFonts w:asciiTheme="minorHAnsi" w:eastAsia="Times New Roman" w:hAnsiTheme="minorHAnsi" w:cs="Arial"/>
          <w:lang w:eastAsia="nl-NL"/>
        </w:rPr>
        <w:t>en de resultaten waar ze toe hebben geleid.</w:t>
      </w:r>
    </w:p>
    <w:p w14:paraId="175B05C6" w14:textId="77777777" w:rsidR="00116C1B" w:rsidRPr="00834E41" w:rsidRDefault="00116C1B" w:rsidP="00116C1B">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i/>
          <w:lang w:eastAsia="nl-NL"/>
        </w:rPr>
      </w:pPr>
      <w:r w:rsidRPr="00834E41">
        <w:rPr>
          <w:rFonts w:asciiTheme="minorHAnsi" w:eastAsia="Times New Roman" w:hAnsiTheme="minorHAnsi" w:cs="Arial"/>
          <w:i/>
          <w:u w:val="single"/>
          <w:lang w:eastAsia="nl-NL"/>
        </w:rPr>
        <w:t>Kader</w:t>
      </w:r>
      <w:r w:rsidRPr="00834E41">
        <w:rPr>
          <w:rFonts w:asciiTheme="minorHAnsi" w:eastAsia="Times New Roman" w:hAnsiTheme="minorHAnsi" w:cs="Arial"/>
          <w:u w:val="single"/>
          <w:lang w:eastAsia="nl-NL"/>
        </w:rPr>
        <w:t>:</w:t>
      </w:r>
      <w:r w:rsidR="0060290C">
        <w:rPr>
          <w:rFonts w:asciiTheme="minorHAnsi" w:eastAsia="Times New Roman" w:hAnsiTheme="minorHAnsi" w:cs="Arial"/>
          <w:lang w:eastAsia="nl-NL"/>
        </w:rPr>
        <w:t xml:space="preserve"> Wettelijke richtlijnen</w:t>
      </w:r>
      <w:r w:rsidR="0094066D">
        <w:rPr>
          <w:rFonts w:asciiTheme="minorHAnsi" w:eastAsia="Times New Roman" w:hAnsiTheme="minorHAnsi" w:cs="Arial"/>
          <w:lang w:eastAsia="nl-NL"/>
        </w:rPr>
        <w:t xml:space="preserve">, </w:t>
      </w:r>
      <w:r w:rsidR="0094066D" w:rsidRPr="0094066D">
        <w:rPr>
          <w:rFonts w:asciiTheme="minorHAnsi" w:eastAsia="Times New Roman" w:hAnsiTheme="minorHAnsi" w:cs="Arial"/>
          <w:lang w:eastAsia="nl-NL"/>
        </w:rPr>
        <w:t>relevante wet- en regelgeving</w:t>
      </w:r>
      <w:r w:rsidR="0094066D">
        <w:rPr>
          <w:rFonts w:asciiTheme="minorHAnsi" w:eastAsia="Times New Roman" w:hAnsiTheme="minorHAnsi" w:cs="Arial"/>
          <w:lang w:eastAsia="nl-NL"/>
        </w:rPr>
        <w:t xml:space="preserve">, </w:t>
      </w:r>
      <w:r w:rsidR="0094066D" w:rsidRPr="0094066D">
        <w:rPr>
          <w:rFonts w:asciiTheme="minorHAnsi" w:eastAsia="Times New Roman" w:hAnsiTheme="minorHAnsi" w:cs="Arial"/>
          <w:lang w:eastAsia="nl-NL"/>
        </w:rPr>
        <w:t xml:space="preserve">kwaliteitsstandaarden, richtlijnen en specifiek geformuleerde </w:t>
      </w:r>
      <w:r w:rsidR="0094066D">
        <w:rPr>
          <w:rFonts w:asciiTheme="minorHAnsi" w:eastAsia="Times New Roman" w:hAnsiTheme="minorHAnsi" w:cs="Arial"/>
          <w:lang w:eastAsia="nl-NL"/>
        </w:rPr>
        <w:t>beleidslijnen ten aanzien van informatiebeveiliging en privacy.</w:t>
      </w:r>
    </w:p>
    <w:p w14:paraId="175B05C7" w14:textId="77777777" w:rsidR="0094066D" w:rsidRPr="0094066D" w:rsidRDefault="00116C1B" w:rsidP="0094066D">
      <w:pPr>
        <w:autoSpaceDE w:val="0"/>
        <w:autoSpaceDN w:val="0"/>
        <w:adjustRightInd w:val="0"/>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Beslist over/bij</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w:t>
      </w:r>
      <w:r w:rsidR="0094066D" w:rsidRPr="0094066D">
        <w:rPr>
          <w:rFonts w:asciiTheme="minorHAnsi" w:eastAsia="Times New Roman" w:hAnsiTheme="minorHAnsi" w:cs="Arial"/>
          <w:lang w:eastAsia="nl-NL"/>
        </w:rPr>
        <w:t xml:space="preserve">de bijdrage aan de ontwikkeling van de </w:t>
      </w:r>
      <w:r w:rsidR="0094066D">
        <w:rPr>
          <w:rFonts w:asciiTheme="minorHAnsi" w:eastAsia="Times New Roman" w:hAnsiTheme="minorHAnsi" w:cs="Arial"/>
          <w:lang w:eastAsia="nl-NL"/>
        </w:rPr>
        <w:t>informatiebeveiliging</w:t>
      </w:r>
      <w:r w:rsidR="0094066D" w:rsidRPr="0094066D">
        <w:rPr>
          <w:rFonts w:asciiTheme="minorHAnsi" w:eastAsia="Times New Roman" w:hAnsiTheme="minorHAnsi" w:cs="Arial"/>
          <w:lang w:eastAsia="nl-NL"/>
        </w:rPr>
        <w:t>, het ontwerpen, bewaken en evalueren van procedures en planningen op het gebied van</w:t>
      </w:r>
      <w:r w:rsidR="0094066D">
        <w:rPr>
          <w:rFonts w:asciiTheme="minorHAnsi" w:eastAsia="Times New Roman" w:hAnsiTheme="minorHAnsi" w:cs="Arial"/>
          <w:lang w:eastAsia="nl-NL"/>
        </w:rPr>
        <w:t xml:space="preserve"> informatiebeveiliging, </w:t>
      </w:r>
      <w:r w:rsidR="0094066D" w:rsidRPr="0094066D">
        <w:rPr>
          <w:rFonts w:asciiTheme="minorHAnsi" w:eastAsia="Times New Roman" w:hAnsiTheme="minorHAnsi" w:cs="Arial"/>
          <w:lang w:eastAsia="nl-NL"/>
        </w:rPr>
        <w:t xml:space="preserve">het uitvoeren van </w:t>
      </w:r>
      <w:r w:rsidR="0094066D">
        <w:rPr>
          <w:rFonts w:asciiTheme="minorHAnsi" w:eastAsia="Times New Roman" w:hAnsiTheme="minorHAnsi" w:cs="Arial"/>
          <w:lang w:eastAsia="nl-NL"/>
        </w:rPr>
        <w:t xml:space="preserve">werkzaamheden m.b.t. informatiebeveiliging en </w:t>
      </w:r>
      <w:r w:rsidR="0094066D" w:rsidRPr="0094066D">
        <w:rPr>
          <w:rFonts w:asciiTheme="minorHAnsi" w:eastAsia="Times New Roman" w:hAnsiTheme="minorHAnsi" w:cs="Arial"/>
          <w:lang w:eastAsia="nl-NL"/>
        </w:rPr>
        <w:t>monitorings- of controle trajecten.</w:t>
      </w:r>
    </w:p>
    <w:p w14:paraId="175B05C8" w14:textId="77777777" w:rsidR="00116C1B" w:rsidRPr="00834E41" w:rsidRDefault="00116C1B" w:rsidP="00116C1B">
      <w:pPr>
        <w:autoSpaceDE w:val="0"/>
        <w:autoSpaceDN w:val="0"/>
        <w:adjustRightInd w:val="0"/>
        <w:contextualSpacing w:val="0"/>
        <w:jc w:val="both"/>
        <w:rPr>
          <w:rFonts w:asciiTheme="minorHAnsi" w:eastAsia="Times New Roman" w:hAnsiTheme="minorHAnsi" w:cs="Arial"/>
          <w:lang w:eastAsia="nl-NL"/>
        </w:rPr>
      </w:pPr>
    </w:p>
    <w:p w14:paraId="175B05C9" w14:textId="77777777" w:rsidR="00116C1B" w:rsidRPr="004B3FC9" w:rsidRDefault="00116C1B" w:rsidP="004B3FC9">
      <w:pPr>
        <w:pStyle w:val="Geenafstand"/>
        <w:rPr>
          <w:b/>
          <w:color w:val="1728A9"/>
          <w:sz w:val="28"/>
          <w:szCs w:val="28"/>
        </w:rPr>
      </w:pPr>
      <w:r w:rsidRPr="004B3FC9">
        <w:rPr>
          <w:b/>
          <w:color w:val="1728A9"/>
          <w:sz w:val="28"/>
          <w:szCs w:val="28"/>
        </w:rPr>
        <w:t>Kennis en vaardigheden</w:t>
      </w:r>
    </w:p>
    <w:p w14:paraId="175B05CA" w14:textId="77777777" w:rsidR="00116C1B" w:rsidRDefault="00116C1B" w:rsidP="00116C1B">
      <w:r>
        <w:t xml:space="preserve">De </w:t>
      </w:r>
      <w:r w:rsidR="0094066D">
        <w:t xml:space="preserve">coördinator </w:t>
      </w:r>
      <w:r w:rsidR="00AA610B">
        <w:t>ibp</w:t>
      </w:r>
      <w:r>
        <w:t xml:space="preserve"> beschikt over de volgende kennis en vaardigheden</w:t>
      </w:r>
    </w:p>
    <w:p w14:paraId="175B05CB" w14:textId="77777777" w:rsidR="00116C1B" w:rsidRPr="00CA5D3E" w:rsidRDefault="0094066D" w:rsidP="00116C1B">
      <w:pPr>
        <w:pStyle w:val="Lijstalinea"/>
        <w:numPr>
          <w:ilvl w:val="0"/>
          <w:numId w:val="43"/>
        </w:numPr>
        <w:rPr>
          <w:b w:val="0"/>
          <w:sz w:val="20"/>
          <w:szCs w:val="20"/>
        </w:rPr>
      </w:pPr>
      <w:r>
        <w:rPr>
          <w:b w:val="0"/>
          <w:sz w:val="20"/>
          <w:szCs w:val="20"/>
        </w:rPr>
        <w:t>H</w:t>
      </w:r>
      <w:r w:rsidR="006F4D9B">
        <w:rPr>
          <w:b w:val="0"/>
          <w:sz w:val="20"/>
          <w:szCs w:val="20"/>
        </w:rPr>
        <w:t>bo</w:t>
      </w:r>
      <w:r w:rsidR="00116C1B">
        <w:rPr>
          <w:b w:val="0"/>
          <w:sz w:val="20"/>
          <w:szCs w:val="20"/>
        </w:rPr>
        <w:t xml:space="preserve"> werk- en denkniveau.</w:t>
      </w:r>
    </w:p>
    <w:p w14:paraId="175B05CC" w14:textId="77777777" w:rsidR="00116C1B" w:rsidRDefault="00461AC7" w:rsidP="00116C1B">
      <w:pPr>
        <w:pStyle w:val="Lijstalinea"/>
        <w:numPr>
          <w:ilvl w:val="0"/>
          <w:numId w:val="43"/>
        </w:numPr>
        <w:rPr>
          <w:b w:val="0"/>
          <w:sz w:val="20"/>
          <w:szCs w:val="20"/>
        </w:rPr>
      </w:pPr>
      <w:r>
        <w:rPr>
          <w:b w:val="0"/>
          <w:sz w:val="20"/>
          <w:szCs w:val="20"/>
        </w:rPr>
        <w:t>Algemeen t</w:t>
      </w:r>
      <w:r w:rsidR="0094066D" w:rsidRPr="0094066D">
        <w:rPr>
          <w:b w:val="0"/>
          <w:sz w:val="20"/>
          <w:szCs w:val="20"/>
        </w:rPr>
        <w:t xml:space="preserve">heoretische en praktische kennis </w:t>
      </w:r>
      <w:r w:rsidR="00116C1B" w:rsidRPr="00CA5D3E">
        <w:rPr>
          <w:b w:val="0"/>
          <w:sz w:val="20"/>
          <w:szCs w:val="20"/>
        </w:rPr>
        <w:t>van (Informatie)b</w:t>
      </w:r>
      <w:r w:rsidR="00116C1B">
        <w:rPr>
          <w:b w:val="0"/>
          <w:sz w:val="20"/>
          <w:szCs w:val="20"/>
        </w:rPr>
        <w:t>eveiliging en Privacy wetgeving.</w:t>
      </w:r>
    </w:p>
    <w:p w14:paraId="175B05CD" w14:textId="77777777" w:rsidR="00116C1B" w:rsidRDefault="00116C1B" w:rsidP="00116C1B">
      <w:pPr>
        <w:pStyle w:val="Lijstalinea"/>
        <w:numPr>
          <w:ilvl w:val="0"/>
          <w:numId w:val="43"/>
        </w:numPr>
        <w:rPr>
          <w:b w:val="0"/>
          <w:sz w:val="20"/>
          <w:szCs w:val="20"/>
        </w:rPr>
      </w:pPr>
      <w:r>
        <w:rPr>
          <w:b w:val="0"/>
          <w:sz w:val="20"/>
          <w:szCs w:val="20"/>
        </w:rPr>
        <w:t>K</w:t>
      </w:r>
      <w:r w:rsidRPr="00CA5D3E">
        <w:rPr>
          <w:b w:val="0"/>
          <w:sz w:val="20"/>
          <w:szCs w:val="20"/>
        </w:rPr>
        <w:t>ennis van en inzicht in de taak- en doelstelling en de werkwijze van de organisatie van de onderwijsin</w:t>
      </w:r>
      <w:r>
        <w:rPr>
          <w:b w:val="0"/>
          <w:sz w:val="20"/>
          <w:szCs w:val="20"/>
        </w:rPr>
        <w:t>stelling.</w:t>
      </w:r>
    </w:p>
    <w:p w14:paraId="175B05CE" w14:textId="77777777" w:rsidR="00116C1B" w:rsidRDefault="00116C1B" w:rsidP="00116C1B">
      <w:pPr>
        <w:pStyle w:val="Lijstalinea"/>
        <w:numPr>
          <w:ilvl w:val="0"/>
          <w:numId w:val="43"/>
        </w:numPr>
        <w:rPr>
          <w:b w:val="0"/>
          <w:sz w:val="20"/>
          <w:szCs w:val="20"/>
        </w:rPr>
      </w:pPr>
      <w:r>
        <w:rPr>
          <w:b w:val="0"/>
          <w:sz w:val="20"/>
          <w:szCs w:val="20"/>
        </w:rPr>
        <w:t>I</w:t>
      </w:r>
      <w:r w:rsidRPr="00CA5D3E">
        <w:rPr>
          <w:b w:val="0"/>
          <w:sz w:val="20"/>
          <w:szCs w:val="20"/>
        </w:rPr>
        <w:t>nzicht in de bedrijfs- en onderwijsprocesse</w:t>
      </w:r>
      <w:r>
        <w:rPr>
          <w:b w:val="0"/>
          <w:sz w:val="20"/>
          <w:szCs w:val="20"/>
        </w:rPr>
        <w:t>n binnen de onderwijsinstelling.</w:t>
      </w:r>
    </w:p>
    <w:p w14:paraId="175B05CF" w14:textId="77777777" w:rsidR="00116C1B" w:rsidRDefault="00116C1B" w:rsidP="00116C1B">
      <w:pPr>
        <w:pStyle w:val="Lijstalinea"/>
        <w:numPr>
          <w:ilvl w:val="0"/>
          <w:numId w:val="43"/>
        </w:numPr>
        <w:rPr>
          <w:b w:val="0"/>
          <w:sz w:val="20"/>
          <w:szCs w:val="20"/>
        </w:rPr>
      </w:pPr>
      <w:r>
        <w:rPr>
          <w:b w:val="0"/>
          <w:sz w:val="20"/>
          <w:szCs w:val="20"/>
        </w:rPr>
        <w:t>V</w:t>
      </w:r>
      <w:r w:rsidRPr="00CA5D3E">
        <w:rPr>
          <w:b w:val="0"/>
          <w:sz w:val="20"/>
          <w:szCs w:val="20"/>
        </w:rPr>
        <w:t>aa</w:t>
      </w:r>
      <w:r>
        <w:rPr>
          <w:b w:val="0"/>
          <w:sz w:val="20"/>
          <w:szCs w:val="20"/>
        </w:rPr>
        <w:t>rdigheid in projectmatig werken.</w:t>
      </w:r>
    </w:p>
    <w:p w14:paraId="175B05D0" w14:textId="77777777" w:rsidR="0094066D" w:rsidRPr="0094066D" w:rsidRDefault="0094066D" w:rsidP="00F041E4">
      <w:pPr>
        <w:pStyle w:val="Lijstalinea"/>
        <w:numPr>
          <w:ilvl w:val="0"/>
          <w:numId w:val="43"/>
        </w:numPr>
        <w:rPr>
          <w:b w:val="0"/>
          <w:sz w:val="20"/>
          <w:szCs w:val="20"/>
        </w:rPr>
      </w:pPr>
      <w:r w:rsidRPr="0094066D">
        <w:rPr>
          <w:b w:val="0"/>
          <w:sz w:val="20"/>
          <w:szCs w:val="20"/>
        </w:rPr>
        <w:t xml:space="preserve">Vaardigheid in het uitvoeren van </w:t>
      </w:r>
      <w:r w:rsidRPr="0094066D">
        <w:rPr>
          <w:rFonts w:eastAsia="Times New Roman" w:cs="Arial"/>
          <w:b w:val="0"/>
          <w:sz w:val="20"/>
          <w:szCs w:val="20"/>
          <w:lang w:eastAsia="nl-NL"/>
        </w:rPr>
        <w:t>informatiebeveiligingsassessments,</w:t>
      </w:r>
      <w:r>
        <w:rPr>
          <w:rFonts w:eastAsia="Times New Roman" w:cs="Arial"/>
          <w:b w:val="0"/>
          <w:sz w:val="20"/>
          <w:szCs w:val="20"/>
          <w:lang w:eastAsia="nl-NL"/>
        </w:rPr>
        <w:t xml:space="preserve"> -tests, -reviews en –audits </w:t>
      </w:r>
    </w:p>
    <w:p w14:paraId="175B05D1" w14:textId="77777777" w:rsidR="00116C1B" w:rsidRPr="0094066D" w:rsidRDefault="00116C1B" w:rsidP="00F041E4">
      <w:pPr>
        <w:pStyle w:val="Lijstalinea"/>
        <w:numPr>
          <w:ilvl w:val="0"/>
          <w:numId w:val="43"/>
        </w:numPr>
        <w:rPr>
          <w:b w:val="0"/>
          <w:sz w:val="20"/>
          <w:szCs w:val="20"/>
        </w:rPr>
      </w:pPr>
      <w:r w:rsidRPr="0094066D">
        <w:rPr>
          <w:b w:val="0"/>
          <w:sz w:val="20"/>
          <w:szCs w:val="20"/>
        </w:rPr>
        <w:t xml:space="preserve">Vaardigheid in het opstellen van </w:t>
      </w:r>
      <w:r w:rsidR="0094066D">
        <w:rPr>
          <w:b w:val="0"/>
          <w:sz w:val="20"/>
          <w:szCs w:val="20"/>
        </w:rPr>
        <w:t>verbeter</w:t>
      </w:r>
      <w:r w:rsidRPr="0094066D">
        <w:rPr>
          <w:b w:val="0"/>
          <w:sz w:val="20"/>
          <w:szCs w:val="20"/>
        </w:rPr>
        <w:t>voorstellen</w:t>
      </w:r>
      <w:r w:rsidR="00461AC7">
        <w:rPr>
          <w:b w:val="0"/>
          <w:sz w:val="20"/>
          <w:szCs w:val="20"/>
        </w:rPr>
        <w:t xml:space="preserve"> en adviezen</w:t>
      </w:r>
      <w:r w:rsidRPr="0094066D">
        <w:rPr>
          <w:b w:val="0"/>
          <w:sz w:val="20"/>
          <w:szCs w:val="20"/>
        </w:rPr>
        <w:t>.</w:t>
      </w:r>
    </w:p>
    <w:p w14:paraId="175B05D2" w14:textId="77777777" w:rsidR="00116C1B" w:rsidRDefault="00116C1B" w:rsidP="00116C1B">
      <w:pPr>
        <w:pStyle w:val="Lijstalinea"/>
        <w:numPr>
          <w:ilvl w:val="0"/>
          <w:numId w:val="43"/>
        </w:numPr>
        <w:rPr>
          <w:b w:val="0"/>
          <w:sz w:val="20"/>
          <w:szCs w:val="20"/>
        </w:rPr>
      </w:pPr>
      <w:r>
        <w:rPr>
          <w:b w:val="0"/>
          <w:sz w:val="20"/>
          <w:szCs w:val="20"/>
        </w:rPr>
        <w:t>C</w:t>
      </w:r>
      <w:r w:rsidRPr="00836BC8">
        <w:rPr>
          <w:b w:val="0"/>
          <w:sz w:val="20"/>
          <w:szCs w:val="20"/>
        </w:rPr>
        <w:t>ommunicatieve</w:t>
      </w:r>
      <w:r w:rsidRPr="00CA5D3E">
        <w:rPr>
          <w:b w:val="0"/>
          <w:sz w:val="20"/>
          <w:szCs w:val="20"/>
        </w:rPr>
        <w:t xml:space="preserve"> vaardigheden</w:t>
      </w:r>
      <w:r w:rsidRPr="0094066D">
        <w:rPr>
          <w:b w:val="0"/>
          <w:sz w:val="20"/>
          <w:szCs w:val="20"/>
        </w:rPr>
        <w:t>.</w:t>
      </w:r>
    </w:p>
    <w:p w14:paraId="175B05D3" w14:textId="77777777" w:rsidR="004B3FC9" w:rsidRPr="0094066D" w:rsidRDefault="004B3FC9" w:rsidP="004B3FC9">
      <w:pPr>
        <w:pStyle w:val="Lijstalinea"/>
        <w:ind w:left="720"/>
        <w:rPr>
          <w:b w:val="0"/>
          <w:sz w:val="20"/>
          <w:szCs w:val="20"/>
        </w:rPr>
      </w:pPr>
    </w:p>
    <w:p w14:paraId="175B05D4" w14:textId="77777777" w:rsidR="00116C1B" w:rsidRPr="004B3FC9" w:rsidRDefault="00116C1B" w:rsidP="004B3FC9">
      <w:pPr>
        <w:pStyle w:val="Geenafstand"/>
        <w:rPr>
          <w:b/>
          <w:color w:val="1728A9"/>
          <w:sz w:val="28"/>
          <w:szCs w:val="28"/>
        </w:rPr>
      </w:pPr>
      <w:r w:rsidRPr="004B3FC9">
        <w:rPr>
          <w:b/>
          <w:color w:val="1728A9"/>
          <w:sz w:val="28"/>
          <w:szCs w:val="28"/>
        </w:rPr>
        <w:t>Contacten</w:t>
      </w:r>
    </w:p>
    <w:p w14:paraId="175B05D5" w14:textId="77777777" w:rsidR="00116C1B" w:rsidRDefault="00116C1B" w:rsidP="00116C1B">
      <w:r>
        <w:t xml:space="preserve">De </w:t>
      </w:r>
      <w:r w:rsidR="0094066D">
        <w:t xml:space="preserve">coördinator </w:t>
      </w:r>
      <w:r w:rsidR="00AA610B">
        <w:t>ibp</w:t>
      </w:r>
      <w:r>
        <w:t xml:space="preserve"> moet investeren in de volgende relaties:</w:t>
      </w:r>
    </w:p>
    <w:p w14:paraId="175B05D6" w14:textId="77777777" w:rsidR="00116C1B" w:rsidRPr="003141F2" w:rsidRDefault="00116C1B" w:rsidP="00116C1B">
      <w:pPr>
        <w:pStyle w:val="Lijstalinea"/>
        <w:numPr>
          <w:ilvl w:val="0"/>
          <w:numId w:val="45"/>
        </w:numPr>
        <w:rPr>
          <w:b w:val="0"/>
          <w:sz w:val="20"/>
          <w:szCs w:val="20"/>
        </w:rPr>
      </w:pPr>
      <w:r>
        <w:rPr>
          <w:b w:val="0"/>
          <w:sz w:val="20"/>
          <w:szCs w:val="20"/>
        </w:rPr>
        <w:t>M</w:t>
      </w:r>
      <w:r w:rsidRPr="003141F2">
        <w:rPr>
          <w:b w:val="0"/>
          <w:sz w:val="20"/>
          <w:szCs w:val="20"/>
        </w:rPr>
        <w:t xml:space="preserve">et directeuren (proceseigenaren) van </w:t>
      </w:r>
      <w:r>
        <w:rPr>
          <w:b w:val="0"/>
          <w:sz w:val="20"/>
          <w:szCs w:val="20"/>
        </w:rPr>
        <w:t xml:space="preserve">de onderwijsinstelling </w:t>
      </w:r>
      <w:r w:rsidR="005112CA">
        <w:rPr>
          <w:b w:val="0"/>
          <w:sz w:val="20"/>
          <w:szCs w:val="20"/>
        </w:rPr>
        <w:t xml:space="preserve">om </w:t>
      </w:r>
      <w:r w:rsidR="00E952E3">
        <w:rPr>
          <w:b w:val="0"/>
          <w:sz w:val="20"/>
          <w:szCs w:val="20"/>
        </w:rPr>
        <w:t xml:space="preserve">met </w:t>
      </w:r>
      <w:r w:rsidR="00512B2B">
        <w:rPr>
          <w:b w:val="0"/>
          <w:sz w:val="20"/>
          <w:szCs w:val="20"/>
        </w:rPr>
        <w:t xml:space="preserve">uiteenlopende </w:t>
      </w:r>
      <w:r w:rsidR="00E952E3">
        <w:rPr>
          <w:b w:val="0"/>
          <w:sz w:val="20"/>
          <w:szCs w:val="20"/>
        </w:rPr>
        <w:t>belangen</w:t>
      </w:r>
      <w:r w:rsidR="00512B2B">
        <w:rPr>
          <w:b w:val="0"/>
          <w:sz w:val="20"/>
          <w:szCs w:val="20"/>
        </w:rPr>
        <w:t xml:space="preserve"> </w:t>
      </w:r>
      <w:r w:rsidR="00E952E3">
        <w:rPr>
          <w:b w:val="0"/>
          <w:sz w:val="20"/>
          <w:szCs w:val="20"/>
        </w:rPr>
        <w:t xml:space="preserve">om te gaan, </w:t>
      </w:r>
      <w:r w:rsidR="005112CA">
        <w:rPr>
          <w:b w:val="0"/>
          <w:sz w:val="20"/>
          <w:szCs w:val="20"/>
        </w:rPr>
        <w:t xml:space="preserve">informatie te geven en de </w:t>
      </w:r>
      <w:r>
        <w:rPr>
          <w:b w:val="0"/>
          <w:sz w:val="20"/>
          <w:szCs w:val="20"/>
        </w:rPr>
        <w:t>im</w:t>
      </w:r>
      <w:r w:rsidRPr="003141F2">
        <w:rPr>
          <w:b w:val="0"/>
          <w:sz w:val="20"/>
          <w:szCs w:val="20"/>
        </w:rPr>
        <w:t>plementatie van het Sta</w:t>
      </w:r>
      <w:r w:rsidR="005112CA">
        <w:rPr>
          <w:b w:val="0"/>
          <w:sz w:val="20"/>
          <w:szCs w:val="20"/>
        </w:rPr>
        <w:t>tuut Informatiebeveiliging af te stemmen;</w:t>
      </w:r>
    </w:p>
    <w:p w14:paraId="175B05D7" w14:textId="77777777" w:rsidR="005112CA" w:rsidRDefault="00116C1B" w:rsidP="00F041E4">
      <w:pPr>
        <w:pStyle w:val="Lijstalinea"/>
        <w:numPr>
          <w:ilvl w:val="0"/>
          <w:numId w:val="45"/>
        </w:numPr>
        <w:rPr>
          <w:b w:val="0"/>
          <w:sz w:val="20"/>
          <w:szCs w:val="20"/>
        </w:rPr>
      </w:pPr>
      <w:r w:rsidRPr="005112CA">
        <w:rPr>
          <w:b w:val="0"/>
          <w:sz w:val="20"/>
          <w:szCs w:val="20"/>
        </w:rPr>
        <w:t>Met directies en medewerkers over</w:t>
      </w:r>
      <w:r w:rsidR="005112CA" w:rsidRPr="005112CA">
        <w:rPr>
          <w:b w:val="0"/>
          <w:sz w:val="20"/>
          <w:szCs w:val="20"/>
        </w:rPr>
        <w:t xml:space="preserve"> de toepassing van</w:t>
      </w:r>
      <w:r w:rsidRPr="005112CA">
        <w:rPr>
          <w:b w:val="0"/>
          <w:sz w:val="20"/>
          <w:szCs w:val="20"/>
        </w:rPr>
        <w:t xml:space="preserve"> richtlijnen, procedures, processen en werkwij</w:t>
      </w:r>
      <w:r w:rsidRPr="005112CA">
        <w:rPr>
          <w:b w:val="0"/>
          <w:sz w:val="20"/>
          <w:szCs w:val="20"/>
        </w:rPr>
        <w:lastRenderedPageBreak/>
        <w:t xml:space="preserve">zen voor het gebruik van bestaande, aangepaste of nieuwe voorzieningen, methoden en/of technieken op het terrein van informatiebeveiliging om hen te informeren, vragen te beantwoorden </w:t>
      </w:r>
      <w:r w:rsidR="00461AC7">
        <w:rPr>
          <w:b w:val="0"/>
          <w:sz w:val="20"/>
          <w:szCs w:val="20"/>
        </w:rPr>
        <w:t>en zorg te dragen voor een goede samenwerking;</w:t>
      </w:r>
    </w:p>
    <w:p w14:paraId="175B05D8" w14:textId="77777777" w:rsidR="00116C1B" w:rsidRDefault="00116C1B" w:rsidP="00116C1B">
      <w:pPr>
        <w:pStyle w:val="Lijstalinea"/>
        <w:numPr>
          <w:ilvl w:val="0"/>
          <w:numId w:val="45"/>
        </w:numPr>
        <w:rPr>
          <w:b w:val="0"/>
          <w:sz w:val="20"/>
          <w:szCs w:val="20"/>
        </w:rPr>
      </w:pPr>
      <w:r>
        <w:rPr>
          <w:b w:val="0"/>
          <w:sz w:val="20"/>
          <w:szCs w:val="20"/>
        </w:rPr>
        <w:t>M</w:t>
      </w:r>
      <w:r w:rsidRPr="003141F2">
        <w:rPr>
          <w:b w:val="0"/>
          <w:sz w:val="20"/>
          <w:szCs w:val="20"/>
        </w:rPr>
        <w:t xml:space="preserve">et </w:t>
      </w:r>
      <w:r w:rsidR="005112CA">
        <w:rPr>
          <w:b w:val="0"/>
          <w:sz w:val="20"/>
          <w:szCs w:val="20"/>
        </w:rPr>
        <w:t xml:space="preserve">de </w:t>
      </w:r>
      <w:r w:rsidR="00FD7AD7">
        <w:rPr>
          <w:b w:val="0"/>
          <w:sz w:val="20"/>
          <w:szCs w:val="20"/>
        </w:rPr>
        <w:t>portefeuillehouder</w:t>
      </w:r>
      <w:r w:rsidR="005112CA">
        <w:rPr>
          <w:b w:val="0"/>
          <w:sz w:val="20"/>
          <w:szCs w:val="20"/>
        </w:rPr>
        <w:t xml:space="preserve"> </w:t>
      </w:r>
      <w:r w:rsidR="00AA610B">
        <w:rPr>
          <w:b w:val="0"/>
          <w:sz w:val="20"/>
          <w:szCs w:val="20"/>
        </w:rPr>
        <w:t>ibp</w:t>
      </w:r>
      <w:r w:rsidR="005112CA">
        <w:rPr>
          <w:b w:val="0"/>
          <w:sz w:val="20"/>
          <w:szCs w:val="20"/>
        </w:rPr>
        <w:t xml:space="preserve"> </w:t>
      </w:r>
      <w:r w:rsidRPr="003141F2">
        <w:rPr>
          <w:b w:val="0"/>
          <w:sz w:val="20"/>
          <w:szCs w:val="20"/>
        </w:rPr>
        <w:t>over de wijze waarop de werkzaamheden dienen te worden uitgevoerd, de evaluatie van de resultaten daarvan, verbetervoorstellen en om informatie uit te wisselen en tot afstemming te ko</w:t>
      </w:r>
      <w:r>
        <w:rPr>
          <w:b w:val="0"/>
          <w:sz w:val="20"/>
          <w:szCs w:val="20"/>
        </w:rPr>
        <w:t>men.</w:t>
      </w:r>
    </w:p>
    <w:p w14:paraId="175B05D9" w14:textId="77777777" w:rsidR="00116C1B" w:rsidRPr="00834E41" w:rsidRDefault="00116C1B" w:rsidP="00116C1B">
      <w:pPr>
        <w:tabs>
          <w:tab w:val="left" w:pos="418"/>
          <w:tab w:val="left" w:pos="810"/>
          <w:tab w:val="left" w:pos="1710"/>
          <w:tab w:val="left" w:pos="2160"/>
          <w:tab w:val="left" w:pos="2520"/>
        </w:tabs>
        <w:ind w:left="810"/>
        <w:contextualSpacing w:val="0"/>
        <w:rPr>
          <w:rFonts w:asciiTheme="minorHAnsi" w:eastAsia="Times New Roman" w:hAnsiTheme="minorHAnsi" w:cs="Arial"/>
          <w:lang w:eastAsia="nl-NL"/>
        </w:rPr>
      </w:pPr>
    </w:p>
    <w:p w14:paraId="175B05DA" w14:textId="77777777" w:rsidR="00A2087E" w:rsidRDefault="00A2087E">
      <w:pPr>
        <w:contextualSpacing w:val="0"/>
      </w:pPr>
      <w:r>
        <w:br w:type="page"/>
      </w:r>
    </w:p>
    <w:p w14:paraId="175B05DB" w14:textId="77777777" w:rsidR="00A2087E" w:rsidRPr="002676ED" w:rsidRDefault="00A2087E" w:rsidP="00A2087E">
      <w:pPr>
        <w:pStyle w:val="Kop1"/>
        <w:numPr>
          <w:ilvl w:val="0"/>
          <w:numId w:val="0"/>
        </w:numPr>
        <w:ind w:left="2124" w:hanging="2124"/>
        <w:rPr>
          <w:rFonts w:eastAsia="Times New Roman"/>
          <w:sz w:val="36"/>
          <w:szCs w:val="36"/>
          <w:lang w:eastAsia="nl-NL"/>
        </w:rPr>
      </w:pPr>
      <w:bookmarkStart w:id="36" w:name="_Toc457493927"/>
      <w:r>
        <w:rPr>
          <w:rFonts w:eastAsia="Times New Roman"/>
          <w:lang w:eastAsia="nl-NL"/>
        </w:rPr>
        <w:lastRenderedPageBreak/>
        <w:t>Bijlage 1</w:t>
      </w:r>
      <w:r w:rsidR="00AB093B">
        <w:rPr>
          <w:rFonts w:eastAsia="Times New Roman"/>
          <w:lang w:eastAsia="nl-NL"/>
        </w:rPr>
        <w:t>c</w:t>
      </w:r>
      <w:r>
        <w:rPr>
          <w:rFonts w:eastAsia="Times New Roman"/>
          <w:lang w:eastAsia="nl-NL"/>
        </w:rPr>
        <w:t>:</w:t>
      </w:r>
      <w:r>
        <w:rPr>
          <w:rFonts w:eastAsia="Times New Roman"/>
          <w:lang w:eastAsia="nl-NL"/>
        </w:rPr>
        <w:tab/>
        <w:t xml:space="preserve">Functionaris Gegevensbescherming </w:t>
      </w:r>
      <w:r w:rsidRPr="002676ED">
        <w:rPr>
          <w:rFonts w:eastAsia="Times New Roman"/>
          <w:sz w:val="36"/>
          <w:szCs w:val="36"/>
          <w:lang w:eastAsia="nl-NL"/>
        </w:rPr>
        <w:t>(voorbeeld functiebeschrijving)</w:t>
      </w:r>
      <w:bookmarkEnd w:id="36"/>
    </w:p>
    <w:p w14:paraId="175B05DC" w14:textId="77777777" w:rsidR="00A2087E" w:rsidRPr="004B3FC9" w:rsidRDefault="00A2087E" w:rsidP="004B3FC9">
      <w:pPr>
        <w:pStyle w:val="Geenafstand"/>
        <w:rPr>
          <w:b/>
          <w:color w:val="1728A9"/>
          <w:sz w:val="28"/>
          <w:szCs w:val="28"/>
          <w:lang w:eastAsia="nl-NL"/>
        </w:rPr>
      </w:pPr>
      <w:r w:rsidRPr="004B3FC9">
        <w:rPr>
          <w:b/>
          <w:color w:val="1728A9"/>
          <w:sz w:val="28"/>
          <w:szCs w:val="28"/>
          <w:lang w:eastAsia="nl-NL"/>
        </w:rPr>
        <w:t>Functie-informatie</w:t>
      </w:r>
    </w:p>
    <w:p w14:paraId="175B05DD"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Functienaam:</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Functionaris Gegevensbescherming</w:t>
      </w:r>
    </w:p>
    <w:p w14:paraId="175B05DE"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Codering:</w:t>
      </w:r>
    </w:p>
    <w:p w14:paraId="175B05DF"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Organisatie: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2309F2">
        <w:rPr>
          <w:rFonts w:asciiTheme="minorHAnsi" w:eastAsia="Times New Roman" w:hAnsiTheme="minorHAnsi" w:cs="Arial"/>
          <w:lang w:eastAsia="nl-NL"/>
        </w:rPr>
        <w:t>Mbo</w:t>
      </w:r>
      <w:r>
        <w:rPr>
          <w:rFonts w:asciiTheme="minorHAnsi" w:eastAsia="Times New Roman" w:hAnsiTheme="minorHAnsi" w:cs="Arial"/>
          <w:lang w:eastAsia="nl-NL"/>
        </w:rPr>
        <w:t xml:space="preserve"> instelling</w:t>
      </w:r>
    </w:p>
    <w:p w14:paraId="175B05E0" w14:textId="77777777" w:rsidR="004A7E55" w:rsidRPr="00834E41" w:rsidRDefault="00A2087E" w:rsidP="006F4D9B">
      <w:pPr>
        <w:tabs>
          <w:tab w:val="left" w:pos="418"/>
          <w:tab w:val="left" w:pos="850"/>
          <w:tab w:val="left" w:pos="1260"/>
          <w:tab w:val="left" w:pos="1710"/>
          <w:tab w:val="left" w:pos="2160"/>
          <w:tab w:val="left" w:pos="2520"/>
        </w:tabs>
        <w:ind w:left="1710" w:hanging="1710"/>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Onderdeel: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Medewerker afdeling ICT, functioneel beheer, Informatiemanagement of kwaliteitszorg</w:t>
      </w:r>
      <w:r w:rsidR="006F4D9B">
        <w:rPr>
          <w:rFonts w:asciiTheme="minorHAnsi" w:eastAsia="Times New Roman" w:hAnsiTheme="minorHAnsi" w:cs="Arial"/>
          <w:lang w:eastAsia="nl-NL"/>
        </w:rPr>
        <w:t>, a</w:t>
      </w:r>
      <w:r w:rsidR="004A7E55">
        <w:rPr>
          <w:rFonts w:asciiTheme="minorHAnsi" w:eastAsia="Times New Roman" w:hAnsiTheme="minorHAnsi" w:cs="Arial"/>
          <w:lang w:eastAsia="nl-NL"/>
        </w:rPr>
        <w:t>fdeling juridische zaken/bedrijfsvoering</w:t>
      </w:r>
    </w:p>
    <w:p w14:paraId="175B05E1"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Salarisschaal:</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F041E4">
        <w:rPr>
          <w:rFonts w:asciiTheme="minorHAnsi" w:eastAsia="Times New Roman" w:hAnsiTheme="minorHAnsi" w:cs="Arial"/>
          <w:lang w:eastAsia="nl-NL"/>
        </w:rPr>
        <w:t>10</w:t>
      </w:r>
    </w:p>
    <w:p w14:paraId="175B05E2"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Indelingsniveau:</w:t>
      </w:r>
      <w:r w:rsidRPr="00834E41">
        <w:rPr>
          <w:rFonts w:asciiTheme="minorHAnsi" w:eastAsia="Times New Roman" w:hAnsiTheme="minorHAnsi" w:cs="Arial"/>
          <w:lang w:eastAsia="nl-NL"/>
        </w:rPr>
        <w:tab/>
      </w:r>
      <w:r w:rsidR="0073270F">
        <w:rPr>
          <w:rFonts w:asciiTheme="minorHAnsi" w:eastAsia="Times New Roman" w:hAnsiTheme="minorHAnsi" w:cs="Arial"/>
          <w:lang w:eastAsia="nl-NL"/>
        </w:rPr>
        <w:t>IV c</w:t>
      </w:r>
    </w:p>
    <w:p w14:paraId="175B05E3"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b/>
          <w:lang w:eastAsia="nl-NL"/>
        </w:rPr>
      </w:pPr>
      <w:r w:rsidRPr="00834E41">
        <w:rPr>
          <w:rFonts w:asciiTheme="minorHAnsi" w:eastAsia="Times New Roman" w:hAnsiTheme="minorHAnsi" w:cs="Arial"/>
          <w:lang w:eastAsia="nl-NL"/>
        </w:rPr>
        <w:t>Werkterrein: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t>Control</w:t>
      </w:r>
    </w:p>
    <w:p w14:paraId="175B05E4" w14:textId="77777777" w:rsidR="00A2087E" w:rsidRPr="00834E41" w:rsidRDefault="00A2087E" w:rsidP="00A2087E">
      <w:pPr>
        <w:tabs>
          <w:tab w:val="left" w:pos="1260"/>
          <w:tab w:val="left" w:pos="1710"/>
          <w:tab w:val="left" w:pos="2160"/>
          <w:tab w:val="left" w:pos="2520"/>
        </w:tabs>
        <w:ind w:left="1710" w:hanging="1710"/>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Activiteiten: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B</w:t>
      </w:r>
      <w:r w:rsidRPr="00834E41">
        <w:rPr>
          <w:rFonts w:asciiTheme="minorHAnsi" w:eastAsia="Times New Roman" w:hAnsiTheme="minorHAnsi" w:cs="Arial"/>
          <w:lang w:eastAsia="nl-NL"/>
        </w:rPr>
        <w:t>eheren van structuren en systemen en het adviseren hierover. Coördinatie van activiteiten en processen.</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p>
    <w:p w14:paraId="175B05E5" w14:textId="77777777" w:rsidR="0073270F" w:rsidRPr="00834E41" w:rsidRDefault="00A2087E" w:rsidP="0073270F">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Kenmerkscores:</w:t>
      </w:r>
      <w:r w:rsidRPr="00834E41">
        <w:rPr>
          <w:rFonts w:asciiTheme="minorHAnsi" w:eastAsia="Times New Roman" w:hAnsiTheme="minorHAnsi" w:cs="Arial"/>
          <w:lang w:eastAsia="nl-NL"/>
        </w:rPr>
        <w:tab/>
        <w:t xml:space="preserve"> </w:t>
      </w:r>
      <w:r w:rsidR="0073270F">
        <w:rPr>
          <w:rFonts w:asciiTheme="minorHAnsi" w:eastAsia="Times New Roman" w:hAnsiTheme="minorHAnsi" w:cs="Arial"/>
          <w:lang w:eastAsia="nl-NL"/>
        </w:rPr>
        <w:t>43443 43333 33 34</w:t>
      </w:r>
      <w:r w:rsidR="0073270F" w:rsidRPr="00834E41">
        <w:rPr>
          <w:rFonts w:asciiTheme="minorHAnsi" w:eastAsia="Times New Roman" w:hAnsiTheme="minorHAnsi" w:cs="Arial"/>
          <w:lang w:eastAsia="nl-NL"/>
        </w:rPr>
        <w:t xml:space="preserve"> </w:t>
      </w:r>
    </w:p>
    <w:p w14:paraId="175B05E6" w14:textId="77777777" w:rsidR="00A2087E" w:rsidRPr="00834E41" w:rsidRDefault="0073270F"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Somscore:</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Pr>
          <w:rFonts w:asciiTheme="minorHAnsi" w:eastAsia="Times New Roman" w:hAnsiTheme="minorHAnsi" w:cs="Arial"/>
          <w:lang w:eastAsia="nl-NL"/>
        </w:rPr>
        <w:tab/>
        <w:t>47</w:t>
      </w:r>
    </w:p>
    <w:p w14:paraId="175B05E7" w14:textId="77777777" w:rsidR="00A2087E" w:rsidRPr="00834E41"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Uitvoerder:</w:t>
      </w:r>
      <w:r w:rsidRPr="00834E41">
        <w:rPr>
          <w:rFonts w:asciiTheme="minorHAnsi" w:eastAsia="Times New Roman" w:hAnsiTheme="minorHAnsi" w:cs="Arial"/>
          <w:lang w:eastAsia="nl-NL"/>
        </w:rPr>
        <w:tab/>
      </w:r>
      <w:r w:rsidRPr="00834E41">
        <w:rPr>
          <w:rFonts w:asciiTheme="minorHAnsi" w:eastAsia="Times New Roman" w:hAnsiTheme="minorHAnsi" w:cs="Arial"/>
          <w:lang w:eastAsia="nl-NL"/>
        </w:rPr>
        <w:tab/>
      </w:r>
      <w:r w:rsidR="0073270F">
        <w:rPr>
          <w:rFonts w:asciiTheme="minorHAnsi" w:eastAsia="Times New Roman" w:hAnsiTheme="minorHAnsi" w:cs="Arial"/>
          <w:lang w:eastAsia="nl-NL"/>
        </w:rPr>
        <w:t>M.A. Boonstra-Kints</w:t>
      </w:r>
    </w:p>
    <w:p w14:paraId="175B05E8" w14:textId="77777777" w:rsidR="0073270F" w:rsidRDefault="0073270F" w:rsidP="0073270F">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Pr>
          <w:rFonts w:asciiTheme="minorHAnsi" w:eastAsia="Times New Roman" w:hAnsiTheme="minorHAnsi" w:cs="Arial"/>
          <w:lang w:eastAsia="nl-NL"/>
        </w:rPr>
        <w:t>Datum:</w:t>
      </w:r>
      <w:r>
        <w:rPr>
          <w:rFonts w:asciiTheme="minorHAnsi" w:eastAsia="Times New Roman" w:hAnsiTheme="minorHAnsi" w:cs="Arial"/>
          <w:lang w:eastAsia="nl-NL"/>
        </w:rPr>
        <w:tab/>
      </w:r>
      <w:r>
        <w:rPr>
          <w:rFonts w:asciiTheme="minorHAnsi" w:eastAsia="Times New Roman" w:hAnsiTheme="minorHAnsi" w:cs="Arial"/>
          <w:lang w:eastAsia="nl-NL"/>
        </w:rPr>
        <w:tab/>
      </w:r>
      <w:r>
        <w:rPr>
          <w:rFonts w:asciiTheme="minorHAnsi" w:eastAsia="Times New Roman" w:hAnsiTheme="minorHAnsi" w:cs="Arial"/>
          <w:lang w:eastAsia="nl-NL"/>
        </w:rPr>
        <w:tab/>
        <w:t>24 juni 2015</w:t>
      </w:r>
    </w:p>
    <w:p w14:paraId="175B05E9" w14:textId="77777777" w:rsidR="0073270F" w:rsidRPr="00834E41" w:rsidRDefault="0073270F" w:rsidP="0073270F">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sidRPr="00834E41">
        <w:rPr>
          <w:rFonts w:asciiTheme="minorHAnsi" w:eastAsia="Times New Roman" w:hAnsiTheme="minorHAnsi" w:cs="Arial"/>
          <w:lang w:eastAsia="nl-NL"/>
        </w:rPr>
        <w:t xml:space="preserve">FUWASYS-versie: </w:t>
      </w:r>
      <w:r w:rsidR="006F4D9B">
        <w:rPr>
          <w:rFonts w:asciiTheme="minorHAnsi" w:eastAsia="Times New Roman" w:hAnsiTheme="minorHAnsi" w:cs="Arial"/>
          <w:lang w:eastAsia="nl-NL"/>
        </w:rPr>
        <w:tab/>
      </w:r>
      <w:r w:rsidRPr="00834E41">
        <w:rPr>
          <w:rFonts w:asciiTheme="minorHAnsi" w:eastAsia="Times New Roman" w:hAnsiTheme="minorHAnsi" w:cs="Arial"/>
          <w:lang w:eastAsia="nl-NL"/>
        </w:rPr>
        <w:t>2002.1.40.08</w:t>
      </w:r>
    </w:p>
    <w:p w14:paraId="175B05EA" w14:textId="77777777" w:rsidR="0073270F" w:rsidRPr="00834E41" w:rsidRDefault="0073270F" w:rsidP="0073270F">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r>
        <w:rPr>
          <w:rFonts w:asciiTheme="minorHAnsi" w:eastAsia="Times New Roman" w:hAnsiTheme="minorHAnsi" w:cs="Arial"/>
          <w:lang w:eastAsia="nl-NL"/>
        </w:rPr>
        <w:t>Status:</w:t>
      </w:r>
      <w:r>
        <w:rPr>
          <w:rFonts w:asciiTheme="minorHAnsi" w:eastAsia="Times New Roman" w:hAnsiTheme="minorHAnsi" w:cs="Arial"/>
          <w:lang w:eastAsia="nl-NL"/>
        </w:rPr>
        <w:tab/>
      </w:r>
      <w:r>
        <w:rPr>
          <w:rFonts w:asciiTheme="minorHAnsi" w:eastAsia="Times New Roman" w:hAnsiTheme="minorHAnsi" w:cs="Arial"/>
          <w:lang w:eastAsia="nl-NL"/>
        </w:rPr>
        <w:tab/>
      </w:r>
      <w:r>
        <w:rPr>
          <w:rFonts w:asciiTheme="minorHAnsi" w:eastAsia="Times New Roman" w:hAnsiTheme="minorHAnsi" w:cs="Arial"/>
          <w:lang w:eastAsia="nl-NL"/>
        </w:rPr>
        <w:tab/>
        <w:t>Nieuwe functie</w:t>
      </w:r>
    </w:p>
    <w:p w14:paraId="175B05EB" w14:textId="77777777" w:rsidR="00A2087E" w:rsidRDefault="00A2087E" w:rsidP="00A2087E">
      <w:pPr>
        <w:contextualSpacing w:val="0"/>
        <w:jc w:val="both"/>
      </w:pPr>
    </w:p>
    <w:p w14:paraId="175B05EC" w14:textId="77777777" w:rsidR="00A2087E" w:rsidRPr="004B3FC9" w:rsidRDefault="00A2087E" w:rsidP="004B3FC9">
      <w:pPr>
        <w:pStyle w:val="Geenafstand"/>
        <w:rPr>
          <w:b/>
          <w:color w:val="1728A9"/>
          <w:sz w:val="28"/>
          <w:szCs w:val="28"/>
          <w:lang w:eastAsia="nl-NL"/>
        </w:rPr>
      </w:pPr>
      <w:r w:rsidRPr="004B3FC9">
        <w:rPr>
          <w:b/>
          <w:color w:val="1728A9"/>
          <w:sz w:val="28"/>
          <w:szCs w:val="28"/>
          <w:lang w:eastAsia="nl-NL"/>
        </w:rPr>
        <w:t>Functiebeschrijving</w:t>
      </w:r>
    </w:p>
    <w:p w14:paraId="175B05ED" w14:textId="77777777" w:rsidR="00A2087E" w:rsidRPr="004B3FC9" w:rsidRDefault="00A2087E" w:rsidP="004B3FC9">
      <w:pPr>
        <w:pStyle w:val="Geenafstand"/>
        <w:rPr>
          <w:b/>
          <w:color w:val="1728A9"/>
          <w:lang w:eastAsia="nl-NL"/>
        </w:rPr>
      </w:pPr>
      <w:r w:rsidRPr="004B3FC9">
        <w:rPr>
          <w:b/>
          <w:color w:val="1728A9"/>
          <w:lang w:eastAsia="nl-NL"/>
        </w:rPr>
        <w:t>CONTEXT</w:t>
      </w:r>
    </w:p>
    <w:p w14:paraId="175B05EE" w14:textId="77777777" w:rsidR="00A2087E" w:rsidRPr="00834E41" w:rsidRDefault="00A2087E" w:rsidP="00A2087E">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lang w:eastAsia="nl-NL"/>
        </w:rPr>
        <w:t>De werkzaamheden</w:t>
      </w:r>
      <w:r>
        <w:rPr>
          <w:rFonts w:asciiTheme="minorHAnsi" w:eastAsia="Times New Roman" w:hAnsiTheme="minorHAnsi" w:cs="Arial"/>
          <w:lang w:eastAsia="nl-NL"/>
        </w:rPr>
        <w:t xml:space="preserve"> worden verricht binnen een i</w:t>
      </w:r>
      <w:r w:rsidRPr="00834E41">
        <w:rPr>
          <w:rFonts w:asciiTheme="minorHAnsi" w:eastAsia="Times New Roman" w:hAnsiTheme="minorHAnsi" w:cs="Arial"/>
          <w:lang w:eastAsia="nl-NL"/>
        </w:rPr>
        <w:t xml:space="preserve">nstelling voor beroepsonderwijs en volwasseneneducatie (ROC/AOC of Vakschool)). De </w:t>
      </w:r>
      <w:r>
        <w:rPr>
          <w:rFonts w:asciiTheme="minorHAnsi" w:eastAsia="Times New Roman" w:hAnsiTheme="minorHAnsi" w:cs="Arial"/>
          <w:lang w:eastAsia="nl-NL"/>
        </w:rPr>
        <w:t xml:space="preserve">functionaris gegevensbescherming </w:t>
      </w:r>
      <w:r w:rsidRPr="00834E41">
        <w:rPr>
          <w:rFonts w:asciiTheme="minorHAnsi" w:eastAsia="Times New Roman" w:hAnsiTheme="minorHAnsi" w:cs="Arial"/>
          <w:lang w:eastAsia="nl-NL"/>
        </w:rPr>
        <w:t xml:space="preserve">legt verantwoording af </w:t>
      </w:r>
      <w:r>
        <w:rPr>
          <w:rFonts w:asciiTheme="minorHAnsi" w:eastAsia="Times New Roman" w:hAnsiTheme="minorHAnsi" w:cs="Arial"/>
          <w:lang w:eastAsia="nl-NL"/>
        </w:rPr>
        <w:t xml:space="preserve">aan de </w:t>
      </w:r>
      <w:r w:rsidR="00FD7AD7">
        <w:rPr>
          <w:rFonts w:asciiTheme="minorHAnsi" w:eastAsia="Times New Roman" w:hAnsiTheme="minorHAnsi" w:cs="Arial"/>
          <w:lang w:eastAsia="nl-NL"/>
        </w:rPr>
        <w:t>portefeuillehouder</w:t>
      </w:r>
      <w:r>
        <w:rPr>
          <w:rFonts w:asciiTheme="minorHAnsi" w:eastAsia="Times New Roman" w:hAnsiTheme="minorHAnsi" w:cs="Arial"/>
          <w:lang w:eastAsia="nl-NL"/>
        </w:rPr>
        <w:t xml:space="preserve"> informatiebeveiliging en privacy</w:t>
      </w:r>
      <w:r w:rsidR="004A7E55">
        <w:rPr>
          <w:rFonts w:asciiTheme="minorHAnsi" w:eastAsia="Times New Roman" w:hAnsiTheme="minorHAnsi" w:cs="Arial"/>
          <w:lang w:eastAsia="nl-NL"/>
        </w:rPr>
        <w:t xml:space="preserve"> binnen het College van Bestuur</w:t>
      </w:r>
      <w:r w:rsidRPr="00834E41">
        <w:rPr>
          <w:rFonts w:asciiTheme="minorHAnsi" w:eastAsia="Times New Roman" w:hAnsiTheme="minorHAnsi" w:cs="Arial"/>
          <w:lang w:eastAsia="nl-NL"/>
        </w:rPr>
        <w:t xml:space="preserve">. </w:t>
      </w:r>
      <w:r>
        <w:rPr>
          <w:rFonts w:asciiTheme="minorHAnsi" w:eastAsia="Times New Roman" w:hAnsiTheme="minorHAnsi" w:cs="Arial"/>
          <w:lang w:eastAsia="nl-NL"/>
        </w:rPr>
        <w:t>De</w:t>
      </w:r>
      <w:r w:rsidRPr="00834E41">
        <w:rPr>
          <w:rFonts w:asciiTheme="minorHAnsi" w:eastAsia="Times New Roman" w:hAnsiTheme="minorHAnsi" w:cs="Arial"/>
          <w:lang w:eastAsia="nl-NL"/>
        </w:rPr>
        <w:t xml:space="preserve"> </w:t>
      </w:r>
      <w:r>
        <w:rPr>
          <w:rFonts w:asciiTheme="minorHAnsi" w:eastAsia="Times New Roman" w:hAnsiTheme="minorHAnsi" w:cs="Arial"/>
          <w:lang w:eastAsia="nl-NL"/>
        </w:rPr>
        <w:t>onderwijsinstelling</w:t>
      </w:r>
      <w:r w:rsidRPr="00834E41">
        <w:rPr>
          <w:rFonts w:asciiTheme="minorHAnsi" w:eastAsia="Times New Roman" w:hAnsiTheme="minorHAnsi" w:cs="Arial"/>
          <w:lang w:eastAsia="nl-NL"/>
        </w:rPr>
        <w:t xml:space="preserve"> streeft naar een maximale kwaliteit van haar informatiebeveiliging en heeft daartoe een statuut informatiebeveiliging vastgesteld. </w:t>
      </w:r>
      <w:r>
        <w:t>De functionaris gegevensbescherming</w:t>
      </w:r>
      <w:r w:rsidRPr="00CF337C">
        <w:t xml:space="preserve"> houdt onafhankelijk toezicht op de to</w:t>
      </w:r>
      <w:r>
        <w:t>epassing en naleving van de Wet Bescherming Persoonsgegevens</w:t>
      </w:r>
      <w:r>
        <w:rPr>
          <w:rFonts w:asciiTheme="minorHAnsi" w:eastAsia="Times New Roman" w:hAnsiTheme="minorHAnsi" w:cs="Arial"/>
          <w:lang w:eastAsia="nl-NL"/>
        </w:rPr>
        <w:t xml:space="preserve">, is verantwoordelijk voor </w:t>
      </w:r>
      <w:r w:rsidR="004A7E55">
        <w:rPr>
          <w:rFonts w:asciiTheme="minorHAnsi" w:eastAsia="Times New Roman" w:hAnsiTheme="minorHAnsi" w:cs="Arial"/>
          <w:lang w:eastAsia="nl-NL"/>
        </w:rPr>
        <w:t xml:space="preserve">het toezicht op </w:t>
      </w:r>
      <w:r>
        <w:rPr>
          <w:rFonts w:asciiTheme="minorHAnsi" w:eastAsia="Times New Roman" w:hAnsiTheme="minorHAnsi" w:cs="Arial"/>
          <w:lang w:eastAsia="nl-NL"/>
        </w:rPr>
        <w:t xml:space="preserve">de uitvoering van het vastgestelde beleid op het terrein van gegevensbescherming en privacy en doet voorstellen voor </w:t>
      </w:r>
      <w:r w:rsidRPr="00834E41">
        <w:rPr>
          <w:rFonts w:asciiTheme="minorHAnsi" w:eastAsia="Times New Roman" w:hAnsiTheme="minorHAnsi" w:cs="Arial"/>
          <w:lang w:eastAsia="nl-NL"/>
        </w:rPr>
        <w:t>mogelijke verbeteringen op dit terrein. De</w:t>
      </w:r>
      <w:r>
        <w:rPr>
          <w:rFonts w:asciiTheme="minorHAnsi" w:eastAsia="Times New Roman" w:hAnsiTheme="minorHAnsi" w:cs="Arial"/>
          <w:lang w:eastAsia="nl-NL"/>
        </w:rPr>
        <w:t xml:space="preserve"> functionaris gegevensbescherming levert een bijdrage aan de rapportages m.b.t de stand</w:t>
      </w:r>
      <w:r w:rsidRPr="00834E41">
        <w:rPr>
          <w:rFonts w:asciiTheme="minorHAnsi" w:eastAsia="Times New Roman" w:hAnsiTheme="minorHAnsi" w:cs="Arial"/>
          <w:lang w:eastAsia="nl-NL"/>
        </w:rPr>
        <w:t xml:space="preserve"> van zaken van de </w:t>
      </w:r>
      <w:r>
        <w:rPr>
          <w:rFonts w:asciiTheme="minorHAnsi" w:eastAsia="Times New Roman" w:hAnsiTheme="minorHAnsi" w:cs="Arial"/>
          <w:lang w:eastAsia="nl-NL"/>
        </w:rPr>
        <w:t>beveiliging van informatie</w:t>
      </w:r>
      <w:r w:rsidRPr="00834E41">
        <w:rPr>
          <w:rFonts w:asciiTheme="minorHAnsi" w:eastAsia="Times New Roman" w:hAnsiTheme="minorHAnsi" w:cs="Arial"/>
          <w:lang w:eastAsia="nl-NL"/>
        </w:rPr>
        <w:t xml:space="preserve">. </w:t>
      </w:r>
    </w:p>
    <w:p w14:paraId="175B05EF" w14:textId="77777777" w:rsidR="00A2087E" w:rsidRDefault="00A2087E" w:rsidP="00A2087E">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Pr>
          <w:rFonts w:asciiTheme="minorHAnsi" w:eastAsia="Times New Roman" w:hAnsiTheme="minorHAnsi" w:cs="Arial"/>
          <w:lang w:eastAsia="nl-NL"/>
        </w:rPr>
        <w:t xml:space="preserve">Binnen de onderwijsinstelling </w:t>
      </w:r>
      <w:r w:rsidR="00FD7AD7">
        <w:rPr>
          <w:rFonts w:asciiTheme="minorHAnsi" w:eastAsia="Times New Roman" w:hAnsiTheme="minorHAnsi" w:cs="Arial"/>
          <w:lang w:eastAsia="nl-NL"/>
        </w:rPr>
        <w:t>kan</w:t>
      </w:r>
      <w:r>
        <w:rPr>
          <w:rFonts w:asciiTheme="minorHAnsi" w:eastAsia="Times New Roman" w:hAnsiTheme="minorHAnsi" w:cs="Arial"/>
          <w:lang w:eastAsia="nl-NL"/>
        </w:rPr>
        <w:t xml:space="preserve"> naast de </w:t>
      </w:r>
      <w:r w:rsidRPr="00834E41">
        <w:rPr>
          <w:rFonts w:asciiTheme="minorHAnsi" w:eastAsia="Times New Roman" w:hAnsiTheme="minorHAnsi" w:cs="Arial"/>
          <w:lang w:eastAsia="nl-NL"/>
        </w:rPr>
        <w:t>f</w:t>
      </w:r>
      <w:r>
        <w:rPr>
          <w:rFonts w:asciiTheme="minorHAnsi" w:eastAsia="Times New Roman" w:hAnsiTheme="minorHAnsi" w:cs="Arial"/>
          <w:lang w:eastAsia="nl-NL"/>
        </w:rPr>
        <w:t xml:space="preserve">unctionaris gegevensbescherming ook een </w:t>
      </w:r>
      <w:r w:rsidR="003A4D84">
        <w:rPr>
          <w:rFonts w:asciiTheme="minorHAnsi" w:eastAsia="Times New Roman" w:hAnsiTheme="minorHAnsi" w:cs="Arial"/>
          <w:lang w:eastAsia="nl-NL"/>
        </w:rPr>
        <w:t>manager</w:t>
      </w:r>
      <w:r w:rsidR="003A4D84" w:rsidRPr="003A4D84">
        <w:rPr>
          <w:rFonts w:asciiTheme="minorHAnsi" w:eastAsia="Times New Roman" w:hAnsiTheme="minorHAnsi" w:cs="Arial"/>
          <w:lang w:eastAsia="nl-NL"/>
        </w:rPr>
        <w:t xml:space="preserve"> </w:t>
      </w:r>
      <w:r w:rsidR="003A4D84">
        <w:rPr>
          <w:rFonts w:asciiTheme="minorHAnsi" w:eastAsia="Times New Roman" w:hAnsiTheme="minorHAnsi" w:cs="Arial"/>
          <w:lang w:eastAsia="nl-NL"/>
        </w:rPr>
        <w:t xml:space="preserve">informatiebeveiliging en privacy of een </w:t>
      </w:r>
      <w:r>
        <w:rPr>
          <w:rFonts w:asciiTheme="minorHAnsi" w:eastAsia="Times New Roman" w:hAnsiTheme="minorHAnsi" w:cs="Arial"/>
          <w:lang w:eastAsia="nl-NL"/>
        </w:rPr>
        <w:t>coördinator informatieb</w:t>
      </w:r>
      <w:r w:rsidR="00FD7AD7">
        <w:rPr>
          <w:rFonts w:asciiTheme="minorHAnsi" w:eastAsia="Times New Roman" w:hAnsiTheme="minorHAnsi" w:cs="Arial"/>
          <w:lang w:eastAsia="nl-NL"/>
        </w:rPr>
        <w:t>eveiliging en privacy werkzaam zijn.</w:t>
      </w:r>
    </w:p>
    <w:p w14:paraId="175B05F0" w14:textId="77777777" w:rsidR="00A2087E" w:rsidRPr="00834E41" w:rsidRDefault="00A2087E" w:rsidP="00A2087E">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p>
    <w:p w14:paraId="175B05F1" w14:textId="77777777" w:rsidR="00A2087E" w:rsidRPr="004B3FC9" w:rsidRDefault="00A2087E" w:rsidP="004B3FC9">
      <w:pPr>
        <w:pStyle w:val="Geenafstand"/>
        <w:rPr>
          <w:b/>
          <w:color w:val="1728A9"/>
          <w:lang w:eastAsia="nl-NL"/>
        </w:rPr>
      </w:pPr>
      <w:r w:rsidRPr="004B3FC9">
        <w:rPr>
          <w:b/>
          <w:color w:val="1728A9"/>
          <w:lang w:eastAsia="nl-NL"/>
        </w:rPr>
        <w:t>RESULTAATGEBIEDEN</w:t>
      </w:r>
    </w:p>
    <w:p w14:paraId="175B05F2" w14:textId="77777777" w:rsidR="00A2087E" w:rsidRPr="00834E41" w:rsidRDefault="00A2087E" w:rsidP="00AB093B">
      <w:pPr>
        <w:pStyle w:val="Lijstalinea"/>
        <w:numPr>
          <w:ilvl w:val="0"/>
          <w:numId w:val="57"/>
        </w:numPr>
        <w:ind w:left="567" w:hanging="567"/>
        <w:rPr>
          <w:rFonts w:eastAsia="Times New Roman" w:cs="Arial"/>
          <w:b w:val="0"/>
          <w:i/>
          <w:lang w:eastAsia="nl-NL"/>
        </w:rPr>
      </w:pPr>
      <w:r w:rsidRPr="00834E41">
        <w:rPr>
          <w:rFonts w:eastAsia="Times New Roman" w:cs="Arial"/>
          <w:b w:val="0"/>
          <w:i/>
          <w:lang w:eastAsia="nl-NL"/>
        </w:rPr>
        <w:t xml:space="preserve">Resultaatgebied </w:t>
      </w:r>
      <w:r>
        <w:rPr>
          <w:rFonts w:eastAsia="Times New Roman" w:cs="Arial"/>
          <w:b w:val="0"/>
          <w:i/>
          <w:lang w:eastAsia="nl-NL"/>
        </w:rPr>
        <w:t xml:space="preserve">bijdrage aan </w:t>
      </w:r>
      <w:r w:rsidRPr="00834E41">
        <w:rPr>
          <w:rFonts w:eastAsia="Times New Roman" w:cs="Arial"/>
          <w:b w:val="0"/>
          <w:i/>
          <w:lang w:eastAsia="nl-NL"/>
        </w:rPr>
        <w:t xml:space="preserve">ontwikkeling instelling breed stelsel van informatiebeveiliging </w:t>
      </w:r>
    </w:p>
    <w:p w14:paraId="175B05F3" w14:textId="77777777" w:rsidR="00A2087E" w:rsidRPr="006A42BB" w:rsidRDefault="00A2087E" w:rsidP="00A2087E">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0835B6">
        <w:rPr>
          <w:rFonts w:eastAsia="Times New Roman" w:cs="Arial"/>
          <w:b w:val="0"/>
          <w:sz w:val="20"/>
          <w:szCs w:val="20"/>
          <w:lang w:eastAsia="nl-NL"/>
        </w:rPr>
        <w:t xml:space="preserve">Signaleert en rapporteert over </w:t>
      </w:r>
      <w:r w:rsidR="000835B6" w:rsidRPr="000835B6">
        <w:rPr>
          <w:rFonts w:eastAsia="Times New Roman" w:cs="Arial"/>
          <w:b w:val="0"/>
          <w:sz w:val="20"/>
          <w:szCs w:val="20"/>
          <w:lang w:eastAsia="nl-NL"/>
        </w:rPr>
        <w:t>de stand van zaken m.b.t. de</w:t>
      </w:r>
      <w:r w:rsidRPr="000835B6">
        <w:rPr>
          <w:b w:val="0"/>
          <w:sz w:val="20"/>
          <w:szCs w:val="20"/>
        </w:rPr>
        <w:t xml:space="preserve"> naleving van de Wet Bescherming Persoonsgegevens</w:t>
      </w:r>
      <w:r w:rsidRPr="000835B6">
        <w:rPr>
          <w:rFonts w:eastAsia="Times New Roman" w:cs="Arial"/>
          <w:b w:val="0"/>
          <w:sz w:val="20"/>
          <w:szCs w:val="20"/>
          <w:lang w:eastAsia="nl-NL"/>
        </w:rPr>
        <w:t xml:space="preserve"> in onderdelen van de instelling aan de betreffende directeur en </w:t>
      </w:r>
      <w:r w:rsidR="00FD7AD7">
        <w:rPr>
          <w:rFonts w:eastAsia="Times New Roman" w:cs="Arial"/>
          <w:b w:val="0"/>
          <w:sz w:val="20"/>
          <w:szCs w:val="20"/>
          <w:lang w:eastAsia="nl-NL"/>
        </w:rPr>
        <w:t xml:space="preserve">portefeuillehouder </w:t>
      </w:r>
      <w:r w:rsidR="00AA610B">
        <w:rPr>
          <w:rFonts w:eastAsia="Times New Roman" w:cs="Arial"/>
          <w:b w:val="0"/>
          <w:sz w:val="20"/>
          <w:szCs w:val="20"/>
          <w:lang w:eastAsia="nl-NL"/>
        </w:rPr>
        <w:t>ibp</w:t>
      </w:r>
      <w:r w:rsidRPr="006A42BB">
        <w:rPr>
          <w:rFonts w:eastAsia="Times New Roman" w:cs="Arial"/>
          <w:b w:val="0"/>
          <w:sz w:val="20"/>
          <w:szCs w:val="20"/>
          <w:lang w:eastAsia="nl-NL"/>
        </w:rPr>
        <w:t>;</w:t>
      </w:r>
    </w:p>
    <w:p w14:paraId="175B05F4" w14:textId="77777777" w:rsidR="00A2087E" w:rsidRPr="006A42BB" w:rsidRDefault="00A2087E" w:rsidP="00A2087E">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 xml:space="preserve">Maakt </w:t>
      </w:r>
      <w:r w:rsidRPr="006A42BB">
        <w:rPr>
          <w:rFonts w:eastAsia="Times New Roman" w:cs="Arial"/>
          <w:b w:val="0"/>
          <w:sz w:val="20"/>
          <w:szCs w:val="20"/>
          <w:lang w:eastAsia="nl-NL"/>
        </w:rPr>
        <w:t>afwijkingen van voorgenoemde voorschriften</w:t>
      </w:r>
      <w:r w:rsidR="000835B6">
        <w:rPr>
          <w:rFonts w:eastAsia="Times New Roman" w:cs="Arial"/>
          <w:b w:val="0"/>
          <w:sz w:val="20"/>
          <w:szCs w:val="20"/>
          <w:lang w:eastAsia="nl-NL"/>
        </w:rPr>
        <w:t xml:space="preserve"> en r</w:t>
      </w:r>
      <w:r w:rsidRPr="006A42BB">
        <w:rPr>
          <w:rFonts w:eastAsia="Times New Roman" w:cs="Arial"/>
          <w:b w:val="0"/>
          <w:sz w:val="20"/>
          <w:szCs w:val="20"/>
          <w:lang w:eastAsia="nl-NL"/>
        </w:rPr>
        <w:t>egelingen</w:t>
      </w:r>
      <w:r>
        <w:rPr>
          <w:rFonts w:eastAsia="Times New Roman" w:cs="Arial"/>
          <w:b w:val="0"/>
          <w:sz w:val="20"/>
          <w:szCs w:val="20"/>
          <w:lang w:eastAsia="nl-NL"/>
        </w:rPr>
        <w:t xml:space="preserve"> bespreekbaar en maakt a</w:t>
      </w:r>
      <w:r w:rsidRPr="006A42BB">
        <w:rPr>
          <w:rFonts w:eastAsia="Times New Roman" w:cs="Arial"/>
          <w:b w:val="0"/>
          <w:sz w:val="20"/>
          <w:szCs w:val="20"/>
          <w:lang w:eastAsia="nl-NL"/>
        </w:rPr>
        <w:t>fspraken met de verantwoordelijke functionaris;</w:t>
      </w:r>
    </w:p>
    <w:p w14:paraId="175B05F5" w14:textId="77777777" w:rsidR="00A2087E" w:rsidRDefault="00A2087E" w:rsidP="00A2087E">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Pr>
          <w:rFonts w:eastAsia="Times New Roman" w:cs="Arial"/>
          <w:b w:val="0"/>
          <w:sz w:val="20"/>
          <w:szCs w:val="20"/>
          <w:lang w:eastAsia="nl-NL"/>
        </w:rPr>
        <w:t>Adviseert en o</w:t>
      </w:r>
      <w:r w:rsidRPr="006A42BB">
        <w:rPr>
          <w:rFonts w:eastAsia="Times New Roman" w:cs="Arial"/>
          <w:b w:val="0"/>
          <w:sz w:val="20"/>
          <w:szCs w:val="20"/>
          <w:lang w:eastAsia="nl-NL"/>
        </w:rPr>
        <w:t>ndersteun</w:t>
      </w:r>
      <w:r>
        <w:rPr>
          <w:rFonts w:eastAsia="Times New Roman" w:cs="Arial"/>
          <w:b w:val="0"/>
          <w:sz w:val="20"/>
          <w:szCs w:val="20"/>
          <w:lang w:eastAsia="nl-NL"/>
        </w:rPr>
        <w:t xml:space="preserve">t onderdelen van de onderwijsinstelling bij de verbetering en </w:t>
      </w:r>
      <w:r w:rsidRPr="006A42BB">
        <w:rPr>
          <w:rFonts w:eastAsia="Times New Roman" w:cs="Arial"/>
          <w:b w:val="0"/>
          <w:sz w:val="20"/>
          <w:szCs w:val="20"/>
          <w:lang w:eastAsia="nl-NL"/>
        </w:rPr>
        <w:t>evaluatie</w:t>
      </w:r>
      <w:r>
        <w:rPr>
          <w:rFonts w:eastAsia="Times New Roman" w:cs="Arial"/>
          <w:b w:val="0"/>
          <w:sz w:val="20"/>
          <w:szCs w:val="20"/>
          <w:lang w:eastAsia="nl-NL"/>
        </w:rPr>
        <w:t>s</w:t>
      </w:r>
      <w:r w:rsidRPr="006A42BB">
        <w:rPr>
          <w:rFonts w:eastAsia="Times New Roman" w:cs="Arial"/>
          <w:b w:val="0"/>
          <w:sz w:val="20"/>
          <w:szCs w:val="20"/>
          <w:lang w:eastAsia="nl-NL"/>
        </w:rPr>
        <w:t xml:space="preserve"> </w:t>
      </w:r>
      <w:r>
        <w:rPr>
          <w:rFonts w:eastAsia="Times New Roman" w:cs="Arial"/>
          <w:b w:val="0"/>
          <w:sz w:val="20"/>
          <w:szCs w:val="20"/>
          <w:lang w:eastAsia="nl-NL"/>
        </w:rPr>
        <w:t xml:space="preserve">m.b.t. </w:t>
      </w:r>
      <w:r w:rsidR="000835B6" w:rsidRPr="000835B6">
        <w:rPr>
          <w:b w:val="0"/>
          <w:sz w:val="20"/>
          <w:szCs w:val="20"/>
        </w:rPr>
        <w:t>naleving van de Wet Bescherming Persoonsgegevens</w:t>
      </w:r>
      <w:r w:rsidRPr="006A42BB">
        <w:rPr>
          <w:rFonts w:eastAsia="Times New Roman" w:cs="Arial"/>
          <w:b w:val="0"/>
          <w:sz w:val="20"/>
          <w:szCs w:val="20"/>
          <w:lang w:eastAsia="nl-NL"/>
        </w:rPr>
        <w:t xml:space="preserve"> (verloop, inhoud en resultaat) </w:t>
      </w:r>
      <w:r>
        <w:rPr>
          <w:rFonts w:eastAsia="Times New Roman" w:cs="Arial"/>
          <w:b w:val="0"/>
          <w:sz w:val="20"/>
          <w:szCs w:val="20"/>
          <w:lang w:eastAsia="nl-NL"/>
        </w:rPr>
        <w:t xml:space="preserve">en maakt daarbij </w:t>
      </w:r>
      <w:r w:rsidRPr="006A42BB">
        <w:rPr>
          <w:rFonts w:eastAsia="Times New Roman" w:cs="Arial"/>
          <w:b w:val="0"/>
          <w:sz w:val="20"/>
          <w:szCs w:val="20"/>
          <w:lang w:eastAsia="nl-NL"/>
        </w:rPr>
        <w:t>gebruik van de PDCA- cyclus;</w:t>
      </w:r>
    </w:p>
    <w:p w14:paraId="175B05F6" w14:textId="77777777" w:rsidR="0073270F" w:rsidRPr="00836BC8" w:rsidRDefault="0073270F" w:rsidP="0073270F">
      <w:pPr>
        <w:pStyle w:val="Lijstalinea"/>
        <w:numPr>
          <w:ilvl w:val="0"/>
          <w:numId w:val="47"/>
        </w:numPr>
        <w:tabs>
          <w:tab w:val="num" w:pos="1440"/>
          <w:tab w:val="left" w:pos="1710"/>
          <w:tab w:val="left" w:pos="2160"/>
          <w:tab w:val="left" w:pos="2520"/>
        </w:tabs>
        <w:ind w:left="567" w:hanging="283"/>
        <w:rPr>
          <w:rFonts w:eastAsia="Times New Roman" w:cs="Arial"/>
          <w:b w:val="0"/>
          <w:sz w:val="20"/>
          <w:szCs w:val="20"/>
          <w:lang w:eastAsia="nl-NL"/>
        </w:rPr>
      </w:pPr>
      <w:r w:rsidRPr="00836BC8">
        <w:rPr>
          <w:rFonts w:eastAsia="Times New Roman" w:cs="Arial"/>
          <w:b w:val="0"/>
          <w:sz w:val="20"/>
          <w:szCs w:val="20"/>
          <w:lang w:eastAsia="nl-NL"/>
        </w:rPr>
        <w:t>Anticipeert op ontwikkelingen binnen een tijdshorizon van maximaal 2 jaar</w:t>
      </w:r>
      <w:r>
        <w:rPr>
          <w:rFonts w:eastAsia="Times New Roman" w:cs="Arial"/>
          <w:b w:val="0"/>
          <w:sz w:val="20"/>
          <w:szCs w:val="20"/>
          <w:lang w:eastAsia="nl-NL"/>
        </w:rPr>
        <w:t>.</w:t>
      </w:r>
    </w:p>
    <w:p w14:paraId="175B05F7" w14:textId="77777777" w:rsidR="0073270F" w:rsidRPr="006A42BB" w:rsidRDefault="0073270F" w:rsidP="0073270F">
      <w:pPr>
        <w:pStyle w:val="Lijstalinea"/>
        <w:tabs>
          <w:tab w:val="left" w:pos="1710"/>
          <w:tab w:val="left" w:pos="2160"/>
          <w:tab w:val="left" w:pos="2520"/>
        </w:tabs>
        <w:ind w:left="567"/>
        <w:rPr>
          <w:rFonts w:eastAsia="Times New Roman" w:cs="Arial"/>
          <w:b w:val="0"/>
          <w:sz w:val="20"/>
          <w:szCs w:val="20"/>
          <w:lang w:eastAsia="nl-NL"/>
        </w:rPr>
      </w:pPr>
    </w:p>
    <w:p w14:paraId="175B05F8" w14:textId="77777777" w:rsidR="00A2087E" w:rsidRPr="00836BC8" w:rsidRDefault="00A2087E" w:rsidP="00A2087E">
      <w:pPr>
        <w:pStyle w:val="Lijstalinea"/>
        <w:tabs>
          <w:tab w:val="left" w:pos="1710"/>
          <w:tab w:val="left" w:pos="2160"/>
          <w:tab w:val="left" w:pos="2520"/>
        </w:tabs>
        <w:ind w:left="567"/>
        <w:rPr>
          <w:rFonts w:eastAsia="Times New Roman" w:cs="Arial"/>
          <w:b w:val="0"/>
          <w:sz w:val="20"/>
          <w:szCs w:val="20"/>
          <w:lang w:eastAsia="nl-NL"/>
        </w:rPr>
      </w:pPr>
    </w:p>
    <w:p w14:paraId="175B05F9" w14:textId="77777777" w:rsidR="00A2087E" w:rsidRPr="00836BC8" w:rsidRDefault="00A2087E" w:rsidP="00A2087E">
      <w:pPr>
        <w:pStyle w:val="Lijstalinea"/>
        <w:numPr>
          <w:ilvl w:val="0"/>
          <w:numId w:val="57"/>
        </w:numPr>
        <w:tabs>
          <w:tab w:val="left" w:pos="418"/>
          <w:tab w:val="left" w:pos="850"/>
          <w:tab w:val="left" w:pos="1260"/>
          <w:tab w:val="left" w:pos="1710"/>
          <w:tab w:val="left" w:pos="2160"/>
          <w:tab w:val="left" w:pos="2520"/>
        </w:tabs>
        <w:ind w:hanging="720"/>
        <w:rPr>
          <w:rFonts w:eastAsia="Times New Roman" w:cs="Arial"/>
          <w:b w:val="0"/>
          <w:i/>
          <w:lang w:eastAsia="nl-NL"/>
        </w:rPr>
      </w:pPr>
      <w:r w:rsidRPr="00836BC8">
        <w:rPr>
          <w:rFonts w:eastAsia="Times New Roman" w:cs="Arial"/>
          <w:b w:val="0"/>
          <w:i/>
          <w:lang w:eastAsia="nl-NL"/>
        </w:rPr>
        <w:t xml:space="preserve">Resultaatgebied </w:t>
      </w:r>
      <w:r w:rsidR="000835B6">
        <w:rPr>
          <w:rFonts w:eastAsia="Times New Roman" w:cs="Arial"/>
          <w:b w:val="0"/>
          <w:i/>
          <w:lang w:eastAsia="nl-NL"/>
        </w:rPr>
        <w:t>uitvoering Wet Bescherming Persoonsgegevens</w:t>
      </w:r>
      <w:r>
        <w:rPr>
          <w:rFonts w:eastAsia="Times New Roman" w:cs="Arial"/>
          <w:b w:val="0"/>
          <w:i/>
          <w:lang w:eastAsia="nl-NL"/>
        </w:rPr>
        <w:t xml:space="preserve"> </w:t>
      </w:r>
    </w:p>
    <w:p w14:paraId="175B05FA" w14:textId="77777777" w:rsidR="00A2087E" w:rsidRPr="006A42BB" w:rsidRDefault="00A2087E" w:rsidP="00A2087E">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 xml:space="preserve">Levert een bijdrage aan het ontwerpen, bewaken en evalueren van </w:t>
      </w:r>
      <w:r w:rsidRPr="006A42BB">
        <w:rPr>
          <w:rFonts w:eastAsia="Times New Roman" w:cs="Arial"/>
          <w:b w:val="0"/>
          <w:sz w:val="20"/>
          <w:szCs w:val="20"/>
          <w:lang w:eastAsia="nl-NL"/>
        </w:rPr>
        <w:t>procedures</w:t>
      </w:r>
      <w:r w:rsidR="000835B6">
        <w:rPr>
          <w:rFonts w:eastAsia="Times New Roman" w:cs="Arial"/>
          <w:b w:val="0"/>
          <w:sz w:val="20"/>
          <w:szCs w:val="20"/>
          <w:lang w:eastAsia="nl-NL"/>
        </w:rPr>
        <w:t>, planningen en instrumenten met betrekking tot de Wet Bescherming Persoonsgegevens</w:t>
      </w:r>
    </w:p>
    <w:p w14:paraId="175B05FB" w14:textId="77777777" w:rsidR="00A2087E" w:rsidRPr="006A42BB" w:rsidRDefault="00A2087E" w:rsidP="00A2087E">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t>Doet onderzoek naar d</w:t>
      </w:r>
      <w:r w:rsidRPr="006A42BB">
        <w:rPr>
          <w:rFonts w:eastAsia="Times New Roman" w:cs="Arial"/>
          <w:b w:val="0"/>
          <w:sz w:val="20"/>
          <w:szCs w:val="20"/>
          <w:lang w:eastAsia="nl-NL"/>
        </w:rPr>
        <w:t xml:space="preserve">e naleving van de </w:t>
      </w:r>
      <w:r w:rsidR="000835B6">
        <w:rPr>
          <w:rFonts w:eastAsia="Times New Roman" w:cs="Arial"/>
          <w:b w:val="0"/>
          <w:sz w:val="20"/>
          <w:szCs w:val="20"/>
          <w:lang w:eastAsia="nl-NL"/>
        </w:rPr>
        <w:t>Wet Bescherming Persoonsgegevens</w:t>
      </w:r>
      <w:r w:rsidR="000835B6" w:rsidRPr="006A42BB">
        <w:rPr>
          <w:rFonts w:eastAsia="Times New Roman" w:cs="Arial"/>
          <w:b w:val="0"/>
          <w:sz w:val="20"/>
          <w:szCs w:val="20"/>
          <w:lang w:eastAsia="nl-NL"/>
        </w:rPr>
        <w:t xml:space="preserve"> </w:t>
      </w:r>
      <w:r w:rsidRPr="006A42BB">
        <w:rPr>
          <w:rFonts w:eastAsia="Times New Roman" w:cs="Arial"/>
          <w:b w:val="0"/>
          <w:sz w:val="20"/>
          <w:szCs w:val="20"/>
          <w:lang w:eastAsia="nl-NL"/>
        </w:rPr>
        <w:t>en het bewaken ervan;</w:t>
      </w:r>
    </w:p>
    <w:p w14:paraId="175B05FC" w14:textId="77777777" w:rsidR="00A2087E" w:rsidRPr="006A42BB" w:rsidRDefault="00A2087E" w:rsidP="00A2087E">
      <w:pPr>
        <w:pStyle w:val="Lijstalinea"/>
        <w:numPr>
          <w:ilvl w:val="0"/>
          <w:numId w:val="48"/>
        </w:numPr>
        <w:tabs>
          <w:tab w:val="left" w:pos="1710"/>
          <w:tab w:val="left" w:pos="2160"/>
          <w:tab w:val="left" w:pos="2520"/>
        </w:tabs>
        <w:jc w:val="both"/>
        <w:rPr>
          <w:rFonts w:eastAsia="Times New Roman" w:cs="Arial"/>
          <w:b w:val="0"/>
          <w:sz w:val="20"/>
          <w:szCs w:val="20"/>
          <w:lang w:eastAsia="nl-NL"/>
        </w:rPr>
      </w:pPr>
      <w:r>
        <w:rPr>
          <w:rFonts w:eastAsia="Times New Roman" w:cs="Arial"/>
          <w:b w:val="0"/>
          <w:sz w:val="20"/>
          <w:szCs w:val="20"/>
          <w:lang w:eastAsia="nl-NL"/>
        </w:rPr>
        <w:lastRenderedPageBreak/>
        <w:t>Leidt of neemt deel aan o</w:t>
      </w:r>
      <w:r w:rsidRPr="006A42BB">
        <w:rPr>
          <w:rFonts w:eastAsia="Times New Roman" w:cs="Arial"/>
          <w:b w:val="0"/>
          <w:sz w:val="20"/>
          <w:szCs w:val="20"/>
          <w:lang w:eastAsia="nl-NL"/>
        </w:rPr>
        <w:t xml:space="preserve">verlegvormen, projecten en samenwerkingsverbanden op het gebied van de </w:t>
      </w:r>
      <w:r>
        <w:rPr>
          <w:rFonts w:eastAsia="Times New Roman" w:cs="Arial"/>
          <w:b w:val="0"/>
          <w:sz w:val="20"/>
          <w:szCs w:val="20"/>
          <w:lang w:eastAsia="nl-NL"/>
        </w:rPr>
        <w:t>informatiebeveiliging en privacy</w:t>
      </w:r>
      <w:r w:rsidRPr="006A42BB">
        <w:rPr>
          <w:rFonts w:eastAsia="Times New Roman" w:cs="Arial"/>
          <w:b w:val="0"/>
          <w:sz w:val="20"/>
          <w:szCs w:val="20"/>
          <w:lang w:eastAsia="nl-NL"/>
        </w:rPr>
        <w:t>;</w:t>
      </w:r>
    </w:p>
    <w:p w14:paraId="175B05FD" w14:textId="77777777" w:rsidR="005F504B" w:rsidRPr="005F504B" w:rsidRDefault="005F504B" w:rsidP="005F504B">
      <w:pPr>
        <w:pStyle w:val="Lijstalinea"/>
        <w:numPr>
          <w:ilvl w:val="0"/>
          <w:numId w:val="48"/>
        </w:numPr>
        <w:tabs>
          <w:tab w:val="left" w:pos="1710"/>
          <w:tab w:val="left" w:pos="2160"/>
          <w:tab w:val="left" w:pos="2520"/>
        </w:tabs>
        <w:jc w:val="both"/>
        <w:rPr>
          <w:rFonts w:eastAsia="Times New Roman" w:cs="Arial"/>
          <w:b w:val="0"/>
          <w:sz w:val="20"/>
          <w:szCs w:val="20"/>
          <w:lang w:eastAsia="nl-NL"/>
        </w:rPr>
      </w:pPr>
      <w:r w:rsidRPr="005F504B">
        <w:rPr>
          <w:rFonts w:eastAsia="Times New Roman" w:cs="Arial"/>
          <w:b w:val="0"/>
          <w:sz w:val="20"/>
          <w:szCs w:val="20"/>
          <w:lang w:eastAsia="nl-NL"/>
        </w:rPr>
        <w:t>Fungeert als (eerste) aanspreekpunt voor zaken betreffende de Wet Bescherming persoonsgegevens (een onderdeel van) de onderwijsinstelling;</w:t>
      </w:r>
    </w:p>
    <w:p w14:paraId="175B05FE" w14:textId="77777777" w:rsidR="005F504B" w:rsidRPr="005F504B" w:rsidRDefault="005F504B" w:rsidP="005F504B">
      <w:pPr>
        <w:numPr>
          <w:ilvl w:val="0"/>
          <w:numId w:val="48"/>
        </w:numPr>
        <w:contextualSpacing w:val="0"/>
      </w:pPr>
      <w:r w:rsidRPr="005F504B">
        <w:rPr>
          <w:rFonts w:eastAsia="Times New Roman" w:cs="Arial"/>
          <w:lang w:eastAsia="nl-NL"/>
        </w:rPr>
        <w:t>Levert een bijdrage aan interne en externe rapportages en verantwoordingsdocumenten op het terrein van informatiebeveiliging en privacy</w:t>
      </w:r>
      <w:r>
        <w:rPr>
          <w:rFonts w:eastAsia="Times New Roman" w:cs="Arial"/>
          <w:lang w:eastAsia="nl-NL"/>
        </w:rPr>
        <w:t>;</w:t>
      </w:r>
    </w:p>
    <w:p w14:paraId="175B05FF" w14:textId="77777777" w:rsidR="000835B6" w:rsidRDefault="000835B6" w:rsidP="005F504B">
      <w:pPr>
        <w:numPr>
          <w:ilvl w:val="0"/>
          <w:numId w:val="48"/>
        </w:numPr>
        <w:contextualSpacing w:val="0"/>
      </w:pPr>
      <w:r w:rsidRPr="000835B6">
        <w:t>Houdt toezicht op</w:t>
      </w:r>
      <w:r>
        <w:t xml:space="preserve">, </w:t>
      </w:r>
      <w:r w:rsidRPr="000835B6">
        <w:t>rapport</w:t>
      </w:r>
      <w:r>
        <w:t xml:space="preserve">eert over en </w:t>
      </w:r>
      <w:r w:rsidRPr="000835B6">
        <w:t>advise</w:t>
      </w:r>
      <w:r>
        <w:t xml:space="preserve">ert </w:t>
      </w:r>
      <w:r w:rsidRPr="000835B6">
        <w:t>over de verwerking van persoonsgegevens binnen alle</w:t>
      </w:r>
      <w:r w:rsidR="005F504B">
        <w:t xml:space="preserve"> onderdelen van de organisatie.;</w:t>
      </w:r>
    </w:p>
    <w:p w14:paraId="175B0600" w14:textId="77777777" w:rsidR="000835B6" w:rsidRDefault="000835B6" w:rsidP="000835B6">
      <w:pPr>
        <w:numPr>
          <w:ilvl w:val="0"/>
          <w:numId w:val="48"/>
        </w:numPr>
        <w:contextualSpacing w:val="0"/>
      </w:pPr>
      <w:r>
        <w:t>Draagt zorg voor de</w:t>
      </w:r>
      <w:r w:rsidRPr="000835B6">
        <w:t xml:space="preserve"> toepassing van de</w:t>
      </w:r>
      <w:r>
        <w:t xml:space="preserve"> Wet Bescherming Persoonsgegevens en zorgt voor een passend </w:t>
      </w:r>
      <w:r w:rsidRPr="000835B6">
        <w:t>niveau van beveiligi</w:t>
      </w:r>
      <w:r w:rsidR="005F504B">
        <w:t>ng van de informatiehuishouding;</w:t>
      </w:r>
    </w:p>
    <w:p w14:paraId="175B0601" w14:textId="77777777" w:rsidR="000835B6" w:rsidRPr="000835B6" w:rsidRDefault="000835B6" w:rsidP="000835B6">
      <w:pPr>
        <w:numPr>
          <w:ilvl w:val="0"/>
          <w:numId w:val="48"/>
        </w:numPr>
        <w:contextualSpacing w:val="0"/>
      </w:pPr>
      <w:r>
        <w:t xml:space="preserve">Neemt maatregelen gericht op </w:t>
      </w:r>
      <w:r w:rsidRPr="000835B6">
        <w:t>het beperken van</w:t>
      </w:r>
      <w:r w:rsidR="00FD7AD7">
        <w:t xml:space="preserve"> (het gebruik van</w:t>
      </w:r>
      <w:r>
        <w:t>)</w:t>
      </w:r>
      <w:r w:rsidRPr="000835B6">
        <w:t xml:space="preserve"> persoonsgegevens.</w:t>
      </w:r>
    </w:p>
    <w:p w14:paraId="175B0602" w14:textId="77777777" w:rsidR="000835B6" w:rsidRPr="000835B6" w:rsidRDefault="000835B6" w:rsidP="000835B6">
      <w:pPr>
        <w:numPr>
          <w:ilvl w:val="0"/>
          <w:numId w:val="48"/>
        </w:numPr>
        <w:contextualSpacing w:val="0"/>
      </w:pPr>
      <w:r>
        <w:t xml:space="preserve">Houdt een </w:t>
      </w:r>
      <w:r w:rsidRPr="000835B6">
        <w:t>bestand van meldingsverplichtingen</w:t>
      </w:r>
      <w:r>
        <w:t xml:space="preserve"> bij</w:t>
      </w:r>
      <w:r w:rsidR="005F504B">
        <w:t>;</w:t>
      </w:r>
    </w:p>
    <w:p w14:paraId="175B0603" w14:textId="77777777" w:rsidR="000835B6" w:rsidRDefault="000835B6" w:rsidP="000835B6">
      <w:pPr>
        <w:numPr>
          <w:ilvl w:val="0"/>
          <w:numId w:val="48"/>
        </w:numPr>
        <w:contextualSpacing w:val="0"/>
      </w:pPr>
      <w:r w:rsidRPr="000835B6">
        <w:t>Behandel</w:t>
      </w:r>
      <w:r>
        <w:t xml:space="preserve">t </w:t>
      </w:r>
      <w:r w:rsidRPr="000835B6">
        <w:t>vragen en klachten</w:t>
      </w:r>
      <w:r>
        <w:t xml:space="preserve"> m.b.t. de Wet Bescherming Persoonsgegevens</w:t>
      </w:r>
      <w:r w:rsidR="005F504B">
        <w:t>;</w:t>
      </w:r>
    </w:p>
    <w:p w14:paraId="175B0604" w14:textId="77777777" w:rsidR="000835B6" w:rsidRPr="000835B6" w:rsidRDefault="000835B6" w:rsidP="000835B6">
      <w:pPr>
        <w:numPr>
          <w:ilvl w:val="0"/>
          <w:numId w:val="48"/>
        </w:numPr>
        <w:contextualSpacing w:val="0"/>
      </w:pPr>
      <w:r>
        <w:t>Geeft v</w:t>
      </w:r>
      <w:r w:rsidRPr="000835B6">
        <w:t>oorlichting over het gebruik van persoonsgegevens</w:t>
      </w:r>
      <w:r w:rsidR="004A7E55">
        <w:t xml:space="preserve"> en bevordert awareness bij medewerkers rondom hun verplichtingen bij het verwerken van persoonsgegevens</w:t>
      </w:r>
      <w:r w:rsidR="005F504B">
        <w:t>;</w:t>
      </w:r>
    </w:p>
    <w:p w14:paraId="175B0605" w14:textId="77777777" w:rsidR="000835B6" w:rsidRPr="000835B6" w:rsidRDefault="000835B6" w:rsidP="00F041E4">
      <w:pPr>
        <w:numPr>
          <w:ilvl w:val="0"/>
          <w:numId w:val="48"/>
        </w:numPr>
        <w:contextualSpacing w:val="0"/>
        <w:rPr>
          <w:i/>
        </w:rPr>
      </w:pPr>
      <w:r>
        <w:t xml:space="preserve">Treedt op als </w:t>
      </w:r>
      <w:r w:rsidRPr="000835B6">
        <w:t xml:space="preserve">intermediair tussen de organisatie en </w:t>
      </w:r>
      <w:r w:rsidR="004A7E55">
        <w:t>de Autoriteit Persoonsgegevens</w:t>
      </w:r>
      <w:r w:rsidR="00FD7AD7">
        <w:t>;</w:t>
      </w:r>
    </w:p>
    <w:p w14:paraId="175B0606" w14:textId="77777777" w:rsidR="00A2087E" w:rsidRDefault="00A2087E" w:rsidP="00A2087E">
      <w:pPr>
        <w:pStyle w:val="Lijstalinea"/>
        <w:numPr>
          <w:ilvl w:val="0"/>
          <w:numId w:val="48"/>
        </w:numPr>
        <w:tabs>
          <w:tab w:val="left" w:pos="418"/>
          <w:tab w:val="left" w:pos="850"/>
          <w:tab w:val="left" w:pos="1260"/>
          <w:tab w:val="left" w:pos="1710"/>
          <w:tab w:val="left" w:pos="2160"/>
          <w:tab w:val="left" w:pos="2520"/>
        </w:tabs>
        <w:jc w:val="both"/>
        <w:rPr>
          <w:rFonts w:eastAsia="Times New Roman" w:cs="Arial"/>
          <w:b w:val="0"/>
          <w:sz w:val="20"/>
          <w:szCs w:val="20"/>
          <w:lang w:eastAsia="nl-NL"/>
        </w:rPr>
      </w:pPr>
      <w:r w:rsidRPr="00636014">
        <w:rPr>
          <w:rFonts w:eastAsia="Times New Roman" w:cs="Arial"/>
          <w:b w:val="0"/>
          <w:sz w:val="20"/>
          <w:szCs w:val="20"/>
          <w:lang w:eastAsia="nl-NL"/>
        </w:rPr>
        <w:t>Neemt deel aan overleg over de uitvoering van he</w:t>
      </w:r>
      <w:r w:rsidR="00FD7AD7">
        <w:rPr>
          <w:rFonts w:eastAsia="Times New Roman" w:cs="Arial"/>
          <w:b w:val="0"/>
          <w:sz w:val="20"/>
          <w:szCs w:val="20"/>
          <w:lang w:eastAsia="nl-NL"/>
        </w:rPr>
        <w:t>t Statuut Informatiebeveiliging.</w:t>
      </w:r>
    </w:p>
    <w:p w14:paraId="175B0607" w14:textId="77777777" w:rsidR="00A2087E" w:rsidRPr="00836BC8" w:rsidRDefault="00A2087E" w:rsidP="00A2087E">
      <w:pPr>
        <w:tabs>
          <w:tab w:val="left" w:pos="418"/>
          <w:tab w:val="left" w:pos="850"/>
          <w:tab w:val="left" w:pos="1260"/>
          <w:tab w:val="left" w:pos="1710"/>
          <w:tab w:val="left" w:pos="2160"/>
          <w:tab w:val="left" w:pos="2520"/>
        </w:tabs>
        <w:contextualSpacing w:val="0"/>
        <w:rPr>
          <w:rFonts w:asciiTheme="minorHAnsi" w:eastAsia="Times New Roman" w:hAnsiTheme="minorHAnsi" w:cs="Arial"/>
          <w:lang w:eastAsia="nl-NL"/>
        </w:rPr>
      </w:pPr>
    </w:p>
    <w:p w14:paraId="175B0608" w14:textId="77777777" w:rsidR="00A2087E" w:rsidRPr="00836BC8" w:rsidRDefault="00A2087E" w:rsidP="00A2087E">
      <w:pPr>
        <w:pStyle w:val="Lijstalinea"/>
        <w:numPr>
          <w:ilvl w:val="0"/>
          <w:numId w:val="57"/>
        </w:numPr>
        <w:tabs>
          <w:tab w:val="left" w:pos="418"/>
          <w:tab w:val="left" w:pos="850"/>
          <w:tab w:val="left" w:pos="1260"/>
          <w:tab w:val="left" w:pos="1710"/>
          <w:tab w:val="left" w:pos="2160"/>
          <w:tab w:val="left" w:pos="2520"/>
        </w:tabs>
        <w:ind w:hanging="720"/>
        <w:rPr>
          <w:rFonts w:eastAsia="Times New Roman" w:cs="Arial"/>
          <w:b w:val="0"/>
          <w:i/>
          <w:lang w:eastAsia="nl-NL"/>
        </w:rPr>
      </w:pPr>
      <w:r w:rsidRPr="00836BC8">
        <w:rPr>
          <w:rFonts w:eastAsia="Times New Roman" w:cs="Arial"/>
          <w:b w:val="0"/>
          <w:i/>
          <w:lang w:eastAsia="nl-NL"/>
        </w:rPr>
        <w:t>Resultaatgebied control</w:t>
      </w:r>
    </w:p>
    <w:p w14:paraId="175B0609" w14:textId="77777777" w:rsidR="00A2087E" w:rsidRPr="00836BC8" w:rsidRDefault="00A2087E" w:rsidP="00A2087E">
      <w:pPr>
        <w:pStyle w:val="Lijstalinea"/>
        <w:numPr>
          <w:ilvl w:val="0"/>
          <w:numId w:val="50"/>
        </w:numPr>
        <w:tabs>
          <w:tab w:val="left" w:pos="418"/>
          <w:tab w:val="left" w:pos="850"/>
          <w:tab w:val="left" w:pos="1260"/>
          <w:tab w:val="left" w:pos="1710"/>
          <w:tab w:val="left" w:pos="2160"/>
          <w:tab w:val="left" w:pos="2520"/>
        </w:tabs>
        <w:ind w:hanging="294"/>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Pr="00836BC8">
        <w:rPr>
          <w:rFonts w:eastAsia="Times New Roman" w:cs="Arial"/>
          <w:b w:val="0"/>
          <w:sz w:val="20"/>
          <w:szCs w:val="20"/>
          <w:lang w:eastAsia="nl-NL"/>
        </w:rPr>
        <w:t>de kwaliteit van het niveau van informatieb</w:t>
      </w:r>
      <w:r>
        <w:rPr>
          <w:rFonts w:eastAsia="Times New Roman" w:cs="Arial"/>
          <w:b w:val="0"/>
          <w:sz w:val="20"/>
          <w:szCs w:val="20"/>
          <w:lang w:eastAsia="nl-NL"/>
        </w:rPr>
        <w:t>eveiliging binnen de instelling.</w:t>
      </w:r>
    </w:p>
    <w:p w14:paraId="175B060A" w14:textId="77777777" w:rsidR="00A2087E" w:rsidRPr="00836BC8" w:rsidRDefault="00A2087E" w:rsidP="00A2087E">
      <w:pPr>
        <w:pStyle w:val="Lijstalinea"/>
        <w:numPr>
          <w:ilvl w:val="0"/>
          <w:numId w:val="49"/>
        </w:numPr>
        <w:ind w:left="709" w:hanging="283"/>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Pr="00836BC8">
        <w:rPr>
          <w:rFonts w:eastAsia="Times New Roman" w:cs="Arial"/>
          <w:b w:val="0"/>
          <w:sz w:val="20"/>
          <w:szCs w:val="20"/>
          <w:lang w:eastAsia="nl-NL"/>
        </w:rPr>
        <w:t>informatiebeveiligingsassessments, -tests, -reviews en –audits uit</w:t>
      </w:r>
      <w:r>
        <w:rPr>
          <w:rFonts w:eastAsia="Times New Roman" w:cs="Arial"/>
          <w:b w:val="0"/>
          <w:sz w:val="20"/>
          <w:szCs w:val="20"/>
          <w:lang w:eastAsia="nl-NL"/>
        </w:rPr>
        <w:t>.</w:t>
      </w:r>
    </w:p>
    <w:p w14:paraId="175B060B" w14:textId="77777777" w:rsidR="00A2087E" w:rsidRPr="00836BC8" w:rsidRDefault="00A2087E" w:rsidP="00A2087E">
      <w:pPr>
        <w:pStyle w:val="Lijstalinea"/>
        <w:numPr>
          <w:ilvl w:val="0"/>
          <w:numId w:val="49"/>
        </w:numPr>
        <w:tabs>
          <w:tab w:val="left" w:pos="418"/>
          <w:tab w:val="left" w:pos="850"/>
          <w:tab w:val="left" w:pos="1260"/>
          <w:tab w:val="left" w:pos="1710"/>
          <w:tab w:val="left" w:pos="2160"/>
          <w:tab w:val="left" w:pos="2520"/>
        </w:tabs>
        <w:ind w:left="709" w:hanging="283"/>
        <w:jc w:val="both"/>
        <w:rPr>
          <w:rFonts w:eastAsia="Times New Roman" w:cs="Arial"/>
          <w:b w:val="0"/>
          <w:sz w:val="20"/>
          <w:szCs w:val="20"/>
          <w:lang w:eastAsia="nl-NL"/>
        </w:rPr>
      </w:pPr>
      <w:r>
        <w:rPr>
          <w:rFonts w:eastAsia="Times New Roman" w:cs="Arial"/>
          <w:b w:val="0"/>
          <w:sz w:val="20"/>
          <w:szCs w:val="20"/>
          <w:lang w:eastAsia="nl-NL"/>
        </w:rPr>
        <w:t xml:space="preserve">Levert een bijdrage aan </w:t>
      </w:r>
      <w:r w:rsidRPr="00836BC8">
        <w:rPr>
          <w:rFonts w:eastAsia="Times New Roman" w:cs="Arial"/>
          <w:b w:val="0"/>
          <w:sz w:val="20"/>
          <w:szCs w:val="20"/>
          <w:lang w:eastAsia="nl-NL"/>
        </w:rPr>
        <w:t>interne en externe jaarrapportages en verantwoordingsdocumenten over het niveau van de in</w:t>
      </w:r>
      <w:r>
        <w:rPr>
          <w:rFonts w:eastAsia="Times New Roman" w:cs="Arial"/>
          <w:b w:val="0"/>
          <w:sz w:val="20"/>
          <w:szCs w:val="20"/>
          <w:lang w:eastAsia="nl-NL"/>
        </w:rPr>
        <w:t>formatiebeveiliging.</w:t>
      </w:r>
    </w:p>
    <w:p w14:paraId="175B060C" w14:textId="77777777" w:rsidR="00A2087E" w:rsidRPr="00836BC8" w:rsidRDefault="00A2087E" w:rsidP="00A2087E">
      <w:pPr>
        <w:pStyle w:val="Lijstalinea"/>
        <w:numPr>
          <w:ilvl w:val="0"/>
          <w:numId w:val="49"/>
        </w:numPr>
        <w:ind w:left="709" w:hanging="283"/>
        <w:jc w:val="both"/>
        <w:rPr>
          <w:rFonts w:eastAsia="Times New Roman" w:cs="Arial"/>
          <w:b w:val="0"/>
          <w:sz w:val="20"/>
          <w:szCs w:val="20"/>
          <w:lang w:eastAsia="nl-NL"/>
        </w:rPr>
      </w:pPr>
      <w:r>
        <w:rPr>
          <w:rFonts w:eastAsia="Times New Roman" w:cs="Arial"/>
          <w:b w:val="0"/>
          <w:sz w:val="20"/>
          <w:szCs w:val="20"/>
          <w:lang w:eastAsia="nl-NL"/>
        </w:rPr>
        <w:t xml:space="preserve">Informeert de </w:t>
      </w:r>
      <w:r w:rsidR="00FD7AD7">
        <w:rPr>
          <w:rFonts w:eastAsia="Times New Roman" w:cs="Arial"/>
          <w:b w:val="0"/>
          <w:sz w:val="20"/>
          <w:szCs w:val="20"/>
          <w:lang w:eastAsia="nl-NL"/>
        </w:rPr>
        <w:t>portefeuillehouder</w:t>
      </w:r>
      <w:r>
        <w:rPr>
          <w:rFonts w:eastAsia="Times New Roman" w:cs="Arial"/>
          <w:b w:val="0"/>
          <w:sz w:val="20"/>
          <w:szCs w:val="20"/>
          <w:lang w:eastAsia="nl-NL"/>
        </w:rPr>
        <w:t xml:space="preserve"> </w:t>
      </w:r>
      <w:r w:rsidR="00AA610B">
        <w:rPr>
          <w:rFonts w:eastAsia="Times New Roman" w:cs="Arial"/>
          <w:b w:val="0"/>
          <w:sz w:val="20"/>
          <w:szCs w:val="20"/>
          <w:lang w:eastAsia="nl-NL"/>
        </w:rPr>
        <w:t>ibp</w:t>
      </w:r>
      <w:r>
        <w:rPr>
          <w:rFonts w:eastAsia="Times New Roman" w:cs="Arial"/>
          <w:b w:val="0"/>
          <w:sz w:val="20"/>
          <w:szCs w:val="20"/>
          <w:lang w:eastAsia="nl-NL"/>
        </w:rPr>
        <w:t xml:space="preserve"> m.b.t de </w:t>
      </w:r>
      <w:r w:rsidRPr="00836BC8">
        <w:rPr>
          <w:rFonts w:eastAsia="Times New Roman" w:cs="Arial"/>
          <w:b w:val="0"/>
          <w:sz w:val="20"/>
          <w:szCs w:val="20"/>
          <w:lang w:eastAsia="nl-NL"/>
        </w:rPr>
        <w:t>naleving v</w:t>
      </w:r>
      <w:r w:rsidR="000835B6">
        <w:rPr>
          <w:rFonts w:eastAsia="Times New Roman" w:cs="Arial"/>
          <w:b w:val="0"/>
          <w:sz w:val="20"/>
          <w:szCs w:val="20"/>
          <w:lang w:eastAsia="nl-NL"/>
        </w:rPr>
        <w:t>an de eisen m.b.t de Wet Bescherming Persoonsgegevens</w:t>
      </w:r>
      <w:r>
        <w:rPr>
          <w:rFonts w:eastAsia="Times New Roman" w:cs="Arial"/>
          <w:b w:val="0"/>
          <w:sz w:val="20"/>
          <w:szCs w:val="20"/>
          <w:lang w:eastAsia="nl-NL"/>
        </w:rPr>
        <w:t>.</w:t>
      </w:r>
    </w:p>
    <w:p w14:paraId="175B060D" w14:textId="77777777" w:rsidR="00A2087E" w:rsidRPr="00834E41" w:rsidRDefault="00A2087E" w:rsidP="00A2087E">
      <w:pPr>
        <w:tabs>
          <w:tab w:val="left" w:pos="418"/>
          <w:tab w:val="left" w:pos="850"/>
          <w:tab w:val="left" w:pos="1260"/>
          <w:tab w:val="left" w:pos="1710"/>
          <w:tab w:val="left" w:pos="2160"/>
          <w:tab w:val="left" w:pos="2520"/>
        </w:tabs>
        <w:ind w:left="360"/>
        <w:contextualSpacing w:val="0"/>
        <w:rPr>
          <w:rFonts w:asciiTheme="minorHAnsi" w:eastAsia="Times New Roman" w:hAnsiTheme="minorHAnsi" w:cs="Arial"/>
          <w:lang w:eastAsia="nl-NL"/>
        </w:rPr>
      </w:pPr>
    </w:p>
    <w:p w14:paraId="175B060E" w14:textId="77777777" w:rsidR="00A2087E" w:rsidRPr="004B3FC9" w:rsidRDefault="00A2087E" w:rsidP="004B3FC9">
      <w:pPr>
        <w:pStyle w:val="Geenafstand"/>
        <w:rPr>
          <w:b/>
          <w:color w:val="1728A9"/>
          <w:lang w:eastAsia="nl-NL"/>
        </w:rPr>
      </w:pPr>
      <w:r w:rsidRPr="004B3FC9">
        <w:rPr>
          <w:b/>
          <w:color w:val="1728A9"/>
          <w:lang w:eastAsia="nl-NL"/>
        </w:rPr>
        <w:t>KADER, BEVOEGDHEDEN EN VERANTWOORDELIJKHEDEN</w:t>
      </w:r>
    </w:p>
    <w:p w14:paraId="175B060F" w14:textId="77777777" w:rsidR="00A2087E" w:rsidRPr="007D28DF" w:rsidRDefault="00A2087E" w:rsidP="007D28DF">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Verantwoording schuldig aan</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w:t>
      </w:r>
      <w:r>
        <w:rPr>
          <w:rFonts w:asciiTheme="minorHAnsi" w:eastAsia="Times New Roman" w:hAnsiTheme="minorHAnsi" w:cs="Arial"/>
          <w:lang w:eastAsia="nl-NL"/>
        </w:rPr>
        <w:t xml:space="preserve">de </w:t>
      </w:r>
      <w:r w:rsidR="00FD7AD7">
        <w:rPr>
          <w:rFonts w:asciiTheme="minorHAnsi" w:eastAsia="Times New Roman" w:hAnsiTheme="minorHAnsi" w:cs="Arial"/>
          <w:lang w:eastAsia="nl-NL"/>
        </w:rPr>
        <w:t>portefeuillehouder</w:t>
      </w:r>
      <w:r>
        <w:rPr>
          <w:rFonts w:asciiTheme="minorHAnsi" w:eastAsia="Times New Roman" w:hAnsiTheme="minorHAnsi" w:cs="Arial"/>
          <w:lang w:eastAsia="nl-NL"/>
        </w:rPr>
        <w:t xml:space="preserve"> </w:t>
      </w:r>
      <w:r w:rsidR="00AA610B">
        <w:rPr>
          <w:rFonts w:asciiTheme="minorHAnsi" w:eastAsia="Times New Roman" w:hAnsiTheme="minorHAnsi" w:cs="Arial"/>
          <w:lang w:eastAsia="nl-NL"/>
        </w:rPr>
        <w:t>ibp</w:t>
      </w:r>
      <w:r w:rsidR="007D28DF">
        <w:rPr>
          <w:rFonts w:asciiTheme="minorHAnsi" w:eastAsia="Times New Roman" w:hAnsiTheme="minorHAnsi" w:cs="Arial"/>
          <w:lang w:eastAsia="nl-NL"/>
        </w:rPr>
        <w:t xml:space="preserve"> </w:t>
      </w:r>
      <w:r w:rsidR="004A7E55">
        <w:rPr>
          <w:rFonts w:asciiTheme="minorHAnsi" w:eastAsia="Times New Roman" w:hAnsiTheme="minorHAnsi" w:cs="Arial"/>
          <w:lang w:eastAsia="nl-NL"/>
        </w:rPr>
        <w:t xml:space="preserve">binnen het College van Bestuur </w:t>
      </w:r>
      <w:r w:rsidR="007D28DF">
        <w:rPr>
          <w:rFonts w:asciiTheme="minorHAnsi" w:eastAsia="Times New Roman" w:hAnsiTheme="minorHAnsi" w:cs="Arial"/>
          <w:lang w:eastAsia="nl-NL"/>
        </w:rPr>
        <w:t>over de</w:t>
      </w:r>
      <w:r w:rsidR="00512B2B">
        <w:rPr>
          <w:rFonts w:asciiTheme="minorHAnsi" w:eastAsia="Times New Roman" w:hAnsiTheme="minorHAnsi" w:cs="Arial"/>
          <w:lang w:eastAsia="nl-NL"/>
        </w:rPr>
        <w:t xml:space="preserve"> kwaliteit van de</w:t>
      </w:r>
      <w:r w:rsidR="007D28DF">
        <w:rPr>
          <w:rFonts w:asciiTheme="minorHAnsi" w:eastAsia="Times New Roman" w:hAnsiTheme="minorHAnsi" w:cs="Arial"/>
          <w:lang w:eastAsia="nl-NL"/>
        </w:rPr>
        <w:t xml:space="preserve"> rapportages </w:t>
      </w:r>
      <w:r w:rsidR="007D28DF" w:rsidRPr="007D28DF">
        <w:rPr>
          <w:rFonts w:asciiTheme="minorHAnsi" w:eastAsia="Times New Roman" w:hAnsiTheme="minorHAnsi" w:cs="Arial"/>
          <w:lang w:eastAsia="nl-NL"/>
        </w:rPr>
        <w:t xml:space="preserve">m.b.t. de naleving </w:t>
      </w:r>
      <w:r w:rsidR="007D28DF">
        <w:rPr>
          <w:rFonts w:asciiTheme="minorHAnsi" w:eastAsia="Times New Roman" w:hAnsiTheme="minorHAnsi" w:cs="Arial"/>
          <w:lang w:eastAsia="nl-NL"/>
        </w:rPr>
        <w:t>van de Wet Bescherming Persoons</w:t>
      </w:r>
      <w:r w:rsidR="007D28DF" w:rsidRPr="007D28DF">
        <w:rPr>
          <w:rFonts w:asciiTheme="minorHAnsi" w:eastAsia="Times New Roman" w:hAnsiTheme="minorHAnsi" w:cs="Arial"/>
          <w:lang w:eastAsia="nl-NL"/>
        </w:rPr>
        <w:t>gegevens</w:t>
      </w:r>
      <w:r w:rsidR="007D28DF">
        <w:rPr>
          <w:rFonts w:asciiTheme="minorHAnsi" w:eastAsia="Times New Roman" w:hAnsiTheme="minorHAnsi" w:cs="Arial"/>
          <w:lang w:eastAsia="nl-NL"/>
        </w:rPr>
        <w:t xml:space="preserve">, de </w:t>
      </w:r>
      <w:r w:rsidR="007D28DF" w:rsidRPr="007D28DF">
        <w:rPr>
          <w:rFonts w:asciiTheme="minorHAnsi" w:eastAsia="Times New Roman" w:hAnsiTheme="minorHAnsi" w:cs="Arial"/>
          <w:lang w:eastAsia="nl-NL"/>
        </w:rPr>
        <w:t>afspraken met de verantwoordelijke functionaris</w:t>
      </w:r>
      <w:r w:rsidR="007D28DF">
        <w:rPr>
          <w:rFonts w:asciiTheme="minorHAnsi" w:eastAsia="Times New Roman" w:hAnsiTheme="minorHAnsi" w:cs="Arial"/>
          <w:lang w:eastAsia="nl-NL"/>
        </w:rPr>
        <w:t xml:space="preserve">, de </w:t>
      </w:r>
      <w:r w:rsidR="007D28DF" w:rsidRPr="007D28DF">
        <w:rPr>
          <w:rFonts w:asciiTheme="minorHAnsi" w:eastAsia="Times New Roman" w:hAnsiTheme="minorHAnsi" w:cs="Arial"/>
          <w:lang w:eastAsia="nl-NL"/>
        </w:rPr>
        <w:t>bijdrage aan het ontwerpen, bewaken en evalueren van procedures, planningen en instrumenten</w:t>
      </w:r>
      <w:r w:rsidR="007D28DF">
        <w:t xml:space="preserve"> en het </w:t>
      </w:r>
      <w:r w:rsidR="007D28DF" w:rsidRPr="007D28DF">
        <w:rPr>
          <w:rFonts w:asciiTheme="minorHAnsi" w:eastAsia="Times New Roman" w:hAnsiTheme="minorHAnsi" w:cs="Arial"/>
          <w:lang w:eastAsia="nl-NL"/>
        </w:rPr>
        <w:t>onderzoek naar de naleving van de Wet Bescherming Persoo</w:t>
      </w:r>
      <w:r w:rsidR="007D28DF">
        <w:rPr>
          <w:rFonts w:asciiTheme="minorHAnsi" w:eastAsia="Times New Roman" w:hAnsiTheme="minorHAnsi" w:cs="Arial"/>
          <w:lang w:eastAsia="nl-NL"/>
        </w:rPr>
        <w:t>nsgegevens;</w:t>
      </w:r>
    </w:p>
    <w:p w14:paraId="175B0610" w14:textId="77777777" w:rsidR="00A2087E" w:rsidRPr="00834E41" w:rsidRDefault="00A2087E" w:rsidP="00A2087E">
      <w:pPr>
        <w:tabs>
          <w:tab w:val="left" w:pos="418"/>
          <w:tab w:val="left" w:pos="850"/>
          <w:tab w:val="left" w:pos="1260"/>
          <w:tab w:val="left" w:pos="1710"/>
          <w:tab w:val="left" w:pos="2160"/>
          <w:tab w:val="left" w:pos="2520"/>
        </w:tabs>
        <w:contextualSpacing w:val="0"/>
        <w:jc w:val="both"/>
        <w:rPr>
          <w:rFonts w:asciiTheme="minorHAnsi" w:eastAsia="Times New Roman" w:hAnsiTheme="minorHAnsi" w:cs="Arial"/>
          <w:i/>
          <w:lang w:eastAsia="nl-NL"/>
        </w:rPr>
      </w:pPr>
      <w:r w:rsidRPr="00834E41">
        <w:rPr>
          <w:rFonts w:asciiTheme="minorHAnsi" w:eastAsia="Times New Roman" w:hAnsiTheme="minorHAnsi" w:cs="Arial"/>
          <w:i/>
          <w:u w:val="single"/>
          <w:lang w:eastAsia="nl-NL"/>
        </w:rPr>
        <w:t>Kader</w:t>
      </w:r>
      <w:r w:rsidRPr="00834E41">
        <w:rPr>
          <w:rFonts w:asciiTheme="minorHAnsi" w:eastAsia="Times New Roman" w:hAnsiTheme="minorHAnsi" w:cs="Arial"/>
          <w:u w:val="single"/>
          <w:lang w:eastAsia="nl-NL"/>
        </w:rPr>
        <w:t>:</w:t>
      </w:r>
      <w:r>
        <w:rPr>
          <w:rFonts w:asciiTheme="minorHAnsi" w:eastAsia="Times New Roman" w:hAnsiTheme="minorHAnsi" w:cs="Arial"/>
          <w:lang w:eastAsia="nl-NL"/>
        </w:rPr>
        <w:t xml:space="preserve"> </w:t>
      </w:r>
      <w:r w:rsidR="007D28DF">
        <w:rPr>
          <w:rFonts w:asciiTheme="minorHAnsi" w:eastAsia="Times New Roman" w:hAnsiTheme="minorHAnsi" w:cs="Arial"/>
          <w:lang w:eastAsia="nl-NL"/>
        </w:rPr>
        <w:t xml:space="preserve">De Wet Bescherming Persoonsgegevens, </w:t>
      </w:r>
      <w:r w:rsidR="004A7E55">
        <w:rPr>
          <w:rFonts w:asciiTheme="minorHAnsi" w:eastAsia="Times New Roman" w:hAnsiTheme="minorHAnsi" w:cs="Arial"/>
          <w:lang w:eastAsia="nl-NL"/>
        </w:rPr>
        <w:t xml:space="preserve">de Algemene Verordening Gegevensbescherming, </w:t>
      </w:r>
      <w:r w:rsidR="007D28DF">
        <w:rPr>
          <w:rFonts w:asciiTheme="minorHAnsi" w:eastAsia="Times New Roman" w:hAnsiTheme="minorHAnsi" w:cs="Arial"/>
          <w:lang w:eastAsia="nl-NL"/>
        </w:rPr>
        <w:t xml:space="preserve">andere </w:t>
      </w:r>
      <w:r w:rsidRPr="0094066D">
        <w:rPr>
          <w:rFonts w:asciiTheme="minorHAnsi" w:eastAsia="Times New Roman" w:hAnsiTheme="minorHAnsi" w:cs="Arial"/>
          <w:lang w:eastAsia="nl-NL"/>
        </w:rPr>
        <w:t>relevante wet- en regelgeving</w:t>
      </w:r>
      <w:r>
        <w:rPr>
          <w:rFonts w:asciiTheme="minorHAnsi" w:eastAsia="Times New Roman" w:hAnsiTheme="minorHAnsi" w:cs="Arial"/>
          <w:lang w:eastAsia="nl-NL"/>
        </w:rPr>
        <w:t xml:space="preserve">, </w:t>
      </w:r>
      <w:r w:rsidRPr="0094066D">
        <w:rPr>
          <w:rFonts w:asciiTheme="minorHAnsi" w:eastAsia="Times New Roman" w:hAnsiTheme="minorHAnsi" w:cs="Arial"/>
          <w:lang w:eastAsia="nl-NL"/>
        </w:rPr>
        <w:t xml:space="preserve">kwaliteitsstandaarden, richtlijnen en specifiek geformuleerde </w:t>
      </w:r>
      <w:r>
        <w:rPr>
          <w:rFonts w:asciiTheme="minorHAnsi" w:eastAsia="Times New Roman" w:hAnsiTheme="minorHAnsi" w:cs="Arial"/>
          <w:lang w:eastAsia="nl-NL"/>
        </w:rPr>
        <w:t>beleidslijnen ten aanzien van informatiebeveiliging en privacy.</w:t>
      </w:r>
    </w:p>
    <w:p w14:paraId="175B0611" w14:textId="77777777" w:rsidR="00A2087E" w:rsidRPr="0094066D" w:rsidRDefault="00A2087E" w:rsidP="007D28DF">
      <w:pPr>
        <w:autoSpaceDE w:val="0"/>
        <w:autoSpaceDN w:val="0"/>
        <w:adjustRightInd w:val="0"/>
        <w:contextualSpacing w:val="0"/>
        <w:jc w:val="both"/>
        <w:rPr>
          <w:rFonts w:asciiTheme="minorHAnsi" w:eastAsia="Times New Roman" w:hAnsiTheme="minorHAnsi" w:cs="Arial"/>
          <w:lang w:eastAsia="nl-NL"/>
        </w:rPr>
      </w:pPr>
      <w:r w:rsidRPr="00834E41">
        <w:rPr>
          <w:rFonts w:asciiTheme="minorHAnsi" w:eastAsia="Times New Roman" w:hAnsiTheme="minorHAnsi" w:cs="Arial"/>
          <w:i/>
          <w:u w:val="single"/>
          <w:lang w:eastAsia="nl-NL"/>
        </w:rPr>
        <w:t>Beslist over/bij</w:t>
      </w:r>
      <w:r w:rsidRPr="00834E41">
        <w:rPr>
          <w:rFonts w:asciiTheme="minorHAnsi" w:eastAsia="Times New Roman" w:hAnsiTheme="minorHAnsi" w:cs="Arial"/>
          <w:u w:val="single"/>
          <w:lang w:eastAsia="nl-NL"/>
        </w:rPr>
        <w:t>:</w:t>
      </w:r>
      <w:r w:rsidRPr="00834E41">
        <w:rPr>
          <w:rFonts w:asciiTheme="minorHAnsi" w:eastAsia="Times New Roman" w:hAnsiTheme="minorHAnsi" w:cs="Arial"/>
          <w:lang w:eastAsia="nl-NL"/>
        </w:rPr>
        <w:t xml:space="preserve">, </w:t>
      </w:r>
      <w:r w:rsidR="007D28DF">
        <w:rPr>
          <w:rFonts w:asciiTheme="minorHAnsi" w:eastAsia="Times New Roman" w:hAnsiTheme="minorHAnsi" w:cs="Arial"/>
          <w:lang w:eastAsia="nl-NL"/>
        </w:rPr>
        <w:t>de rapportages</w:t>
      </w:r>
      <w:r w:rsidR="00BE29EA">
        <w:rPr>
          <w:rFonts w:asciiTheme="minorHAnsi" w:eastAsia="Times New Roman" w:hAnsiTheme="minorHAnsi" w:cs="Arial"/>
          <w:lang w:eastAsia="nl-NL"/>
        </w:rPr>
        <w:t xml:space="preserve">, </w:t>
      </w:r>
      <w:r w:rsidR="00BE29EA" w:rsidRPr="007D28DF">
        <w:rPr>
          <w:rFonts w:asciiTheme="minorHAnsi" w:eastAsia="Times New Roman" w:hAnsiTheme="minorHAnsi" w:cs="Arial"/>
          <w:lang w:eastAsia="nl-NL"/>
        </w:rPr>
        <w:t>interne en externe verantwoordingsdocumenten</w:t>
      </w:r>
      <w:r w:rsidR="00BE29EA">
        <w:rPr>
          <w:rFonts w:asciiTheme="minorHAnsi" w:eastAsia="Times New Roman" w:hAnsiTheme="minorHAnsi" w:cs="Arial"/>
          <w:lang w:eastAsia="nl-NL"/>
        </w:rPr>
        <w:t xml:space="preserve"> </w:t>
      </w:r>
      <w:r w:rsidR="007D28DF">
        <w:rPr>
          <w:rFonts w:asciiTheme="minorHAnsi" w:eastAsia="Times New Roman" w:hAnsiTheme="minorHAnsi" w:cs="Arial"/>
          <w:lang w:eastAsia="nl-NL"/>
        </w:rPr>
        <w:t>m.b.t. de naleving van de We</w:t>
      </w:r>
      <w:r w:rsidR="00BE29EA">
        <w:rPr>
          <w:rFonts w:asciiTheme="minorHAnsi" w:eastAsia="Times New Roman" w:hAnsiTheme="minorHAnsi" w:cs="Arial"/>
          <w:lang w:eastAsia="nl-NL"/>
        </w:rPr>
        <w:t xml:space="preserve">t Bescherming Persoonsgegevens en adviezen </w:t>
      </w:r>
      <w:r w:rsidR="007D28DF" w:rsidRPr="007D28DF">
        <w:rPr>
          <w:rFonts w:asciiTheme="minorHAnsi" w:eastAsia="Times New Roman" w:hAnsiTheme="minorHAnsi" w:cs="Arial"/>
          <w:lang w:eastAsia="nl-NL"/>
        </w:rPr>
        <w:t>over de verwerking</w:t>
      </w:r>
      <w:r w:rsidR="00BE29EA">
        <w:rPr>
          <w:rFonts w:asciiTheme="minorHAnsi" w:eastAsia="Times New Roman" w:hAnsiTheme="minorHAnsi" w:cs="Arial"/>
          <w:lang w:eastAsia="nl-NL"/>
        </w:rPr>
        <w:t xml:space="preserve"> van persoonsgegevens binnen al</w:t>
      </w:r>
      <w:r w:rsidR="007D28DF" w:rsidRPr="007D28DF">
        <w:rPr>
          <w:rFonts w:asciiTheme="minorHAnsi" w:eastAsia="Times New Roman" w:hAnsiTheme="minorHAnsi" w:cs="Arial"/>
          <w:lang w:eastAsia="nl-NL"/>
        </w:rPr>
        <w:t>le</w:t>
      </w:r>
      <w:r w:rsidR="00BE29EA">
        <w:rPr>
          <w:rFonts w:asciiTheme="minorHAnsi" w:eastAsia="Times New Roman" w:hAnsiTheme="minorHAnsi" w:cs="Arial"/>
          <w:lang w:eastAsia="nl-NL"/>
        </w:rPr>
        <w:t xml:space="preserve"> onderdelen van de organisatie.</w:t>
      </w:r>
    </w:p>
    <w:p w14:paraId="175B0612" w14:textId="77777777" w:rsidR="00A2087E" w:rsidRPr="00834E41" w:rsidRDefault="00A2087E" w:rsidP="00A2087E">
      <w:pPr>
        <w:autoSpaceDE w:val="0"/>
        <w:autoSpaceDN w:val="0"/>
        <w:adjustRightInd w:val="0"/>
        <w:contextualSpacing w:val="0"/>
        <w:jc w:val="both"/>
        <w:rPr>
          <w:rFonts w:asciiTheme="minorHAnsi" w:eastAsia="Times New Roman" w:hAnsiTheme="minorHAnsi" w:cs="Arial"/>
          <w:lang w:eastAsia="nl-NL"/>
        </w:rPr>
      </w:pPr>
    </w:p>
    <w:p w14:paraId="175B0613" w14:textId="77777777" w:rsidR="00A2087E" w:rsidRPr="004B3FC9" w:rsidRDefault="00A2087E" w:rsidP="004B3FC9">
      <w:pPr>
        <w:pStyle w:val="Geenafstand"/>
        <w:rPr>
          <w:b/>
          <w:color w:val="1728A9"/>
          <w:sz w:val="28"/>
          <w:szCs w:val="28"/>
        </w:rPr>
      </w:pPr>
      <w:r w:rsidRPr="004B3FC9">
        <w:rPr>
          <w:b/>
          <w:color w:val="1728A9"/>
          <w:sz w:val="28"/>
          <w:szCs w:val="28"/>
        </w:rPr>
        <w:t>Kennis en vaardigheden</w:t>
      </w:r>
    </w:p>
    <w:p w14:paraId="175B0614" w14:textId="77777777" w:rsidR="00A2087E" w:rsidRDefault="00A2087E" w:rsidP="00A2087E">
      <w:r>
        <w:t xml:space="preserve">De </w:t>
      </w:r>
      <w:r w:rsidR="00BE29EA">
        <w:t xml:space="preserve">functionaris gegevensbescherming </w:t>
      </w:r>
      <w:r>
        <w:t>beschikt over de volgende kennis en vaardigheden</w:t>
      </w:r>
    </w:p>
    <w:p w14:paraId="175B0615" w14:textId="77777777" w:rsidR="00A2087E" w:rsidRPr="00CA5D3E" w:rsidRDefault="00A2087E" w:rsidP="00A2087E">
      <w:pPr>
        <w:pStyle w:val="Lijstalinea"/>
        <w:numPr>
          <w:ilvl w:val="0"/>
          <w:numId w:val="43"/>
        </w:numPr>
        <w:rPr>
          <w:b w:val="0"/>
          <w:sz w:val="20"/>
          <w:szCs w:val="20"/>
        </w:rPr>
      </w:pPr>
      <w:r>
        <w:rPr>
          <w:b w:val="0"/>
          <w:sz w:val="20"/>
          <w:szCs w:val="20"/>
        </w:rPr>
        <w:t>H</w:t>
      </w:r>
      <w:r w:rsidR="006F4D9B">
        <w:rPr>
          <w:b w:val="0"/>
          <w:sz w:val="20"/>
          <w:szCs w:val="20"/>
        </w:rPr>
        <w:t>bo</w:t>
      </w:r>
      <w:r>
        <w:rPr>
          <w:b w:val="0"/>
          <w:sz w:val="20"/>
          <w:szCs w:val="20"/>
        </w:rPr>
        <w:t xml:space="preserve"> </w:t>
      </w:r>
      <w:r w:rsidR="004A7E55">
        <w:rPr>
          <w:b w:val="0"/>
          <w:sz w:val="20"/>
          <w:szCs w:val="20"/>
        </w:rPr>
        <w:t xml:space="preserve">of </w:t>
      </w:r>
      <w:r w:rsidR="006F4D9B">
        <w:rPr>
          <w:b w:val="0"/>
          <w:sz w:val="20"/>
          <w:szCs w:val="20"/>
        </w:rPr>
        <w:t>wo</w:t>
      </w:r>
      <w:r w:rsidR="004A7E55">
        <w:rPr>
          <w:b w:val="0"/>
          <w:sz w:val="20"/>
          <w:szCs w:val="20"/>
        </w:rPr>
        <w:t xml:space="preserve"> </w:t>
      </w:r>
      <w:r>
        <w:rPr>
          <w:b w:val="0"/>
          <w:sz w:val="20"/>
          <w:szCs w:val="20"/>
        </w:rPr>
        <w:t>werk- en denkniveau.</w:t>
      </w:r>
    </w:p>
    <w:p w14:paraId="175B0616" w14:textId="77777777" w:rsidR="00A2087E" w:rsidRDefault="00512B2B" w:rsidP="00A2087E">
      <w:pPr>
        <w:pStyle w:val="Lijstalinea"/>
        <w:numPr>
          <w:ilvl w:val="0"/>
          <w:numId w:val="43"/>
        </w:numPr>
        <w:rPr>
          <w:b w:val="0"/>
          <w:sz w:val="20"/>
          <w:szCs w:val="20"/>
        </w:rPr>
      </w:pPr>
      <w:r>
        <w:rPr>
          <w:b w:val="0"/>
          <w:sz w:val="20"/>
          <w:szCs w:val="20"/>
        </w:rPr>
        <w:t>Algemeen t</w:t>
      </w:r>
      <w:r w:rsidR="00A2087E" w:rsidRPr="0094066D">
        <w:rPr>
          <w:b w:val="0"/>
          <w:sz w:val="20"/>
          <w:szCs w:val="20"/>
        </w:rPr>
        <w:t xml:space="preserve">heoretische en praktische kennis </w:t>
      </w:r>
      <w:r w:rsidR="00A2087E" w:rsidRPr="00CA5D3E">
        <w:rPr>
          <w:b w:val="0"/>
          <w:sz w:val="20"/>
          <w:szCs w:val="20"/>
        </w:rPr>
        <w:t>van (Informatie)b</w:t>
      </w:r>
      <w:r w:rsidR="00A2087E">
        <w:rPr>
          <w:b w:val="0"/>
          <w:sz w:val="20"/>
          <w:szCs w:val="20"/>
        </w:rPr>
        <w:t>eveiliging en Privacy wetgeving.</w:t>
      </w:r>
    </w:p>
    <w:p w14:paraId="175B0617" w14:textId="77777777" w:rsidR="00A2087E" w:rsidRDefault="00A2087E" w:rsidP="00A2087E">
      <w:pPr>
        <w:pStyle w:val="Lijstalinea"/>
        <w:numPr>
          <w:ilvl w:val="0"/>
          <w:numId w:val="43"/>
        </w:numPr>
        <w:rPr>
          <w:b w:val="0"/>
          <w:sz w:val="20"/>
          <w:szCs w:val="20"/>
        </w:rPr>
      </w:pPr>
      <w:r>
        <w:rPr>
          <w:b w:val="0"/>
          <w:sz w:val="20"/>
          <w:szCs w:val="20"/>
        </w:rPr>
        <w:t>K</w:t>
      </w:r>
      <w:r w:rsidRPr="00CA5D3E">
        <w:rPr>
          <w:b w:val="0"/>
          <w:sz w:val="20"/>
          <w:szCs w:val="20"/>
        </w:rPr>
        <w:t>ennis van en inzicht in de taak- en doelstelling en de werkwijze van de organisatie van de onderwijsin</w:t>
      </w:r>
      <w:r>
        <w:rPr>
          <w:b w:val="0"/>
          <w:sz w:val="20"/>
          <w:szCs w:val="20"/>
        </w:rPr>
        <w:t>stelling.</w:t>
      </w:r>
    </w:p>
    <w:p w14:paraId="175B0618" w14:textId="77777777" w:rsidR="00A2087E" w:rsidRDefault="00A2087E" w:rsidP="00A2087E">
      <w:pPr>
        <w:pStyle w:val="Lijstalinea"/>
        <w:numPr>
          <w:ilvl w:val="0"/>
          <w:numId w:val="43"/>
        </w:numPr>
        <w:rPr>
          <w:b w:val="0"/>
          <w:sz w:val="20"/>
          <w:szCs w:val="20"/>
        </w:rPr>
      </w:pPr>
      <w:r>
        <w:rPr>
          <w:b w:val="0"/>
          <w:sz w:val="20"/>
          <w:szCs w:val="20"/>
        </w:rPr>
        <w:t>I</w:t>
      </w:r>
      <w:r w:rsidRPr="00CA5D3E">
        <w:rPr>
          <w:b w:val="0"/>
          <w:sz w:val="20"/>
          <w:szCs w:val="20"/>
        </w:rPr>
        <w:t>nzicht in de bedrijfs- en onderwijsprocesse</w:t>
      </w:r>
      <w:r>
        <w:rPr>
          <w:b w:val="0"/>
          <w:sz w:val="20"/>
          <w:szCs w:val="20"/>
        </w:rPr>
        <w:t>n binnen de onderwijsinstelling.</w:t>
      </w:r>
    </w:p>
    <w:p w14:paraId="175B0619" w14:textId="77777777" w:rsidR="004A7E55" w:rsidRPr="004A7E55" w:rsidRDefault="004A7E55" w:rsidP="004A7E55">
      <w:pPr>
        <w:pStyle w:val="Lijstalinea"/>
        <w:numPr>
          <w:ilvl w:val="0"/>
          <w:numId w:val="43"/>
        </w:numPr>
        <w:rPr>
          <w:b w:val="0"/>
          <w:sz w:val="20"/>
          <w:szCs w:val="20"/>
        </w:rPr>
      </w:pPr>
      <w:r w:rsidRPr="004A7E55">
        <w:rPr>
          <w:b w:val="0"/>
          <w:sz w:val="20"/>
          <w:szCs w:val="20"/>
        </w:rPr>
        <w:t xml:space="preserve">Vaardigheid in </w:t>
      </w:r>
      <w:r>
        <w:rPr>
          <w:b w:val="0"/>
          <w:sz w:val="20"/>
          <w:szCs w:val="20"/>
        </w:rPr>
        <w:t xml:space="preserve">het toezicht houden op gebruik van ict-systemen waarbinnen persoonsgegevens worden verwerkt. </w:t>
      </w:r>
    </w:p>
    <w:p w14:paraId="175B061A" w14:textId="77777777" w:rsidR="00A2087E" w:rsidRDefault="00A2087E" w:rsidP="00A2087E">
      <w:pPr>
        <w:pStyle w:val="Lijstalinea"/>
        <w:numPr>
          <w:ilvl w:val="0"/>
          <w:numId w:val="43"/>
        </w:numPr>
        <w:rPr>
          <w:b w:val="0"/>
          <w:sz w:val="20"/>
          <w:szCs w:val="20"/>
        </w:rPr>
      </w:pPr>
      <w:r>
        <w:rPr>
          <w:b w:val="0"/>
          <w:sz w:val="20"/>
          <w:szCs w:val="20"/>
        </w:rPr>
        <w:t>V</w:t>
      </w:r>
      <w:r w:rsidRPr="00CA5D3E">
        <w:rPr>
          <w:b w:val="0"/>
          <w:sz w:val="20"/>
          <w:szCs w:val="20"/>
        </w:rPr>
        <w:t>aa</w:t>
      </w:r>
      <w:r>
        <w:rPr>
          <w:b w:val="0"/>
          <w:sz w:val="20"/>
          <w:szCs w:val="20"/>
        </w:rPr>
        <w:t>rdigheid in projectmatig werken.</w:t>
      </w:r>
    </w:p>
    <w:p w14:paraId="175B061B" w14:textId="77777777" w:rsidR="00A2087E" w:rsidRPr="0094066D" w:rsidRDefault="00A2087E" w:rsidP="00A2087E">
      <w:pPr>
        <w:pStyle w:val="Lijstalinea"/>
        <w:numPr>
          <w:ilvl w:val="0"/>
          <w:numId w:val="43"/>
        </w:numPr>
        <w:rPr>
          <w:b w:val="0"/>
          <w:sz w:val="20"/>
          <w:szCs w:val="20"/>
        </w:rPr>
      </w:pPr>
      <w:r w:rsidRPr="0094066D">
        <w:rPr>
          <w:b w:val="0"/>
          <w:sz w:val="20"/>
          <w:szCs w:val="20"/>
        </w:rPr>
        <w:t xml:space="preserve">Vaardigheid in het uitvoeren van </w:t>
      </w:r>
      <w:r w:rsidRPr="0094066D">
        <w:rPr>
          <w:rFonts w:eastAsia="Times New Roman" w:cs="Arial"/>
          <w:b w:val="0"/>
          <w:sz w:val="20"/>
          <w:szCs w:val="20"/>
          <w:lang w:eastAsia="nl-NL"/>
        </w:rPr>
        <w:t>informatiebeveiligingsassessments,</w:t>
      </w:r>
      <w:r>
        <w:rPr>
          <w:rFonts w:eastAsia="Times New Roman" w:cs="Arial"/>
          <w:b w:val="0"/>
          <w:sz w:val="20"/>
          <w:szCs w:val="20"/>
          <w:lang w:eastAsia="nl-NL"/>
        </w:rPr>
        <w:t xml:space="preserve"> -tests, -reviews en –audits </w:t>
      </w:r>
    </w:p>
    <w:p w14:paraId="175B061C" w14:textId="77777777" w:rsidR="00A2087E" w:rsidRPr="0094066D" w:rsidRDefault="00A2087E" w:rsidP="00A2087E">
      <w:pPr>
        <w:pStyle w:val="Lijstalinea"/>
        <w:numPr>
          <w:ilvl w:val="0"/>
          <w:numId w:val="43"/>
        </w:numPr>
        <w:rPr>
          <w:b w:val="0"/>
          <w:sz w:val="20"/>
          <w:szCs w:val="20"/>
        </w:rPr>
      </w:pPr>
      <w:r w:rsidRPr="0094066D">
        <w:rPr>
          <w:b w:val="0"/>
          <w:sz w:val="20"/>
          <w:szCs w:val="20"/>
        </w:rPr>
        <w:t xml:space="preserve">Vaardigheid in het opstellen van </w:t>
      </w:r>
      <w:r>
        <w:rPr>
          <w:b w:val="0"/>
          <w:sz w:val="20"/>
          <w:szCs w:val="20"/>
        </w:rPr>
        <w:t>verbeter</w:t>
      </w:r>
      <w:r w:rsidRPr="0094066D">
        <w:rPr>
          <w:b w:val="0"/>
          <w:sz w:val="20"/>
          <w:szCs w:val="20"/>
        </w:rPr>
        <w:t>voorstellen</w:t>
      </w:r>
      <w:r w:rsidR="00512B2B">
        <w:rPr>
          <w:b w:val="0"/>
          <w:sz w:val="20"/>
          <w:szCs w:val="20"/>
        </w:rPr>
        <w:t xml:space="preserve"> en adviezen</w:t>
      </w:r>
      <w:r w:rsidRPr="0094066D">
        <w:rPr>
          <w:b w:val="0"/>
          <w:sz w:val="20"/>
          <w:szCs w:val="20"/>
        </w:rPr>
        <w:t>.</w:t>
      </w:r>
    </w:p>
    <w:p w14:paraId="175B061D" w14:textId="77777777" w:rsidR="00A2087E" w:rsidRDefault="00A2087E" w:rsidP="00A2087E">
      <w:pPr>
        <w:pStyle w:val="Lijstalinea"/>
        <w:numPr>
          <w:ilvl w:val="0"/>
          <w:numId w:val="43"/>
        </w:numPr>
        <w:rPr>
          <w:b w:val="0"/>
          <w:sz w:val="20"/>
          <w:szCs w:val="20"/>
        </w:rPr>
      </w:pPr>
      <w:r>
        <w:rPr>
          <w:b w:val="0"/>
          <w:sz w:val="20"/>
          <w:szCs w:val="20"/>
        </w:rPr>
        <w:t>C</w:t>
      </w:r>
      <w:r w:rsidRPr="00836BC8">
        <w:rPr>
          <w:b w:val="0"/>
          <w:sz w:val="20"/>
          <w:szCs w:val="20"/>
        </w:rPr>
        <w:t>ommunicatieve</w:t>
      </w:r>
      <w:r w:rsidRPr="00CA5D3E">
        <w:rPr>
          <w:b w:val="0"/>
          <w:sz w:val="20"/>
          <w:szCs w:val="20"/>
        </w:rPr>
        <w:t xml:space="preserve"> vaardigheden</w:t>
      </w:r>
      <w:r w:rsidRPr="0094066D">
        <w:rPr>
          <w:b w:val="0"/>
          <w:sz w:val="20"/>
          <w:szCs w:val="20"/>
        </w:rPr>
        <w:t>.</w:t>
      </w:r>
    </w:p>
    <w:p w14:paraId="175B061E" w14:textId="77777777" w:rsidR="004B3FC9" w:rsidRPr="0094066D" w:rsidRDefault="004B3FC9" w:rsidP="004B3FC9">
      <w:pPr>
        <w:pStyle w:val="Lijstalinea"/>
        <w:ind w:left="720"/>
        <w:rPr>
          <w:b w:val="0"/>
          <w:sz w:val="20"/>
          <w:szCs w:val="20"/>
        </w:rPr>
      </w:pPr>
    </w:p>
    <w:p w14:paraId="175B061F" w14:textId="77777777" w:rsidR="00A2087E" w:rsidRPr="004B3FC9" w:rsidRDefault="00A2087E" w:rsidP="004B3FC9">
      <w:pPr>
        <w:pStyle w:val="Geenafstand"/>
        <w:rPr>
          <w:b/>
          <w:color w:val="1728A9"/>
          <w:sz w:val="28"/>
          <w:szCs w:val="28"/>
        </w:rPr>
      </w:pPr>
      <w:r w:rsidRPr="004B3FC9">
        <w:rPr>
          <w:b/>
          <w:color w:val="1728A9"/>
          <w:sz w:val="28"/>
          <w:szCs w:val="28"/>
        </w:rPr>
        <w:t>Contacten</w:t>
      </w:r>
    </w:p>
    <w:p w14:paraId="175B0620" w14:textId="77777777" w:rsidR="00A2087E" w:rsidRDefault="00A2087E" w:rsidP="00A2087E">
      <w:r>
        <w:t xml:space="preserve">De </w:t>
      </w:r>
      <w:r w:rsidR="00BE29EA">
        <w:t>functionaris gegevensbescherming</w:t>
      </w:r>
      <w:r>
        <w:t xml:space="preserve"> moet investeren in de volgende relaties:</w:t>
      </w:r>
    </w:p>
    <w:p w14:paraId="175B0621" w14:textId="77777777" w:rsidR="00512B2B" w:rsidRPr="003141F2" w:rsidRDefault="00512B2B" w:rsidP="00512B2B">
      <w:pPr>
        <w:pStyle w:val="Lijstalinea"/>
        <w:numPr>
          <w:ilvl w:val="0"/>
          <w:numId w:val="45"/>
        </w:numPr>
        <w:rPr>
          <w:b w:val="0"/>
          <w:sz w:val="20"/>
          <w:szCs w:val="20"/>
        </w:rPr>
      </w:pPr>
      <w:r>
        <w:rPr>
          <w:b w:val="0"/>
          <w:sz w:val="20"/>
          <w:szCs w:val="20"/>
        </w:rPr>
        <w:t>M</w:t>
      </w:r>
      <w:r w:rsidRPr="003141F2">
        <w:rPr>
          <w:b w:val="0"/>
          <w:sz w:val="20"/>
          <w:szCs w:val="20"/>
        </w:rPr>
        <w:t xml:space="preserve">et directeuren (proceseigenaren) van </w:t>
      </w:r>
      <w:r>
        <w:rPr>
          <w:b w:val="0"/>
          <w:sz w:val="20"/>
          <w:szCs w:val="20"/>
        </w:rPr>
        <w:t xml:space="preserve">de onderwijsinstelling om met uiteenlopende belangen om te </w:t>
      </w:r>
      <w:r>
        <w:rPr>
          <w:b w:val="0"/>
          <w:sz w:val="20"/>
          <w:szCs w:val="20"/>
        </w:rPr>
        <w:lastRenderedPageBreak/>
        <w:t>gaan, informatie te geven en de uitvoering af te stemmen;</w:t>
      </w:r>
    </w:p>
    <w:p w14:paraId="175B0622" w14:textId="77777777" w:rsidR="00A2087E" w:rsidRPr="003141F2" w:rsidRDefault="00A2087E" w:rsidP="00A2087E">
      <w:pPr>
        <w:pStyle w:val="Lijstalinea"/>
        <w:numPr>
          <w:ilvl w:val="0"/>
          <w:numId w:val="45"/>
        </w:numPr>
        <w:rPr>
          <w:b w:val="0"/>
          <w:sz w:val="20"/>
          <w:szCs w:val="20"/>
        </w:rPr>
      </w:pPr>
      <w:r>
        <w:rPr>
          <w:b w:val="0"/>
          <w:sz w:val="20"/>
          <w:szCs w:val="20"/>
        </w:rPr>
        <w:t>M</w:t>
      </w:r>
      <w:r w:rsidRPr="003141F2">
        <w:rPr>
          <w:b w:val="0"/>
          <w:sz w:val="20"/>
          <w:szCs w:val="20"/>
        </w:rPr>
        <w:t xml:space="preserve">et directeuren (proceseigenaren) van </w:t>
      </w:r>
      <w:r>
        <w:rPr>
          <w:b w:val="0"/>
          <w:sz w:val="20"/>
          <w:szCs w:val="20"/>
        </w:rPr>
        <w:t xml:space="preserve">de onderwijsinstelling om informatie te geven en de </w:t>
      </w:r>
      <w:r w:rsidR="00BE29EA">
        <w:rPr>
          <w:b w:val="0"/>
          <w:sz w:val="20"/>
          <w:szCs w:val="20"/>
        </w:rPr>
        <w:t xml:space="preserve">naleving van de Wet Bescherming Persoonsgegevens </w:t>
      </w:r>
      <w:r>
        <w:rPr>
          <w:b w:val="0"/>
          <w:sz w:val="20"/>
          <w:szCs w:val="20"/>
        </w:rPr>
        <w:t>af te stemmen;</w:t>
      </w:r>
    </w:p>
    <w:p w14:paraId="175B0623" w14:textId="77777777" w:rsidR="00A2087E" w:rsidRDefault="00A2087E" w:rsidP="00A2087E">
      <w:pPr>
        <w:pStyle w:val="Lijstalinea"/>
        <w:numPr>
          <w:ilvl w:val="0"/>
          <w:numId w:val="45"/>
        </w:numPr>
        <w:rPr>
          <w:b w:val="0"/>
          <w:sz w:val="20"/>
          <w:szCs w:val="20"/>
        </w:rPr>
      </w:pPr>
      <w:r w:rsidRPr="005112CA">
        <w:rPr>
          <w:b w:val="0"/>
          <w:sz w:val="20"/>
          <w:szCs w:val="20"/>
        </w:rPr>
        <w:t xml:space="preserve">Met directies en medewerkers over de toepassing van richtlijnen, procedures, processen en werkwijzen voor het gebruik van bestaande, aangepaste of nieuwe voorzieningen, methoden en/of technieken op het terrein van informatiebeveiliging om hen te informeren, vragen te beantwoorden </w:t>
      </w:r>
    </w:p>
    <w:p w14:paraId="175B0624" w14:textId="77777777" w:rsidR="00A2087E" w:rsidRDefault="00A2087E" w:rsidP="00A2087E">
      <w:pPr>
        <w:pStyle w:val="Lijstalinea"/>
        <w:numPr>
          <w:ilvl w:val="0"/>
          <w:numId w:val="45"/>
        </w:numPr>
        <w:rPr>
          <w:b w:val="0"/>
          <w:sz w:val="20"/>
          <w:szCs w:val="20"/>
        </w:rPr>
      </w:pPr>
      <w:r>
        <w:rPr>
          <w:b w:val="0"/>
          <w:sz w:val="20"/>
          <w:szCs w:val="20"/>
        </w:rPr>
        <w:t>M</w:t>
      </w:r>
      <w:r w:rsidRPr="003141F2">
        <w:rPr>
          <w:b w:val="0"/>
          <w:sz w:val="20"/>
          <w:szCs w:val="20"/>
        </w:rPr>
        <w:t xml:space="preserve">et </w:t>
      </w:r>
      <w:r>
        <w:rPr>
          <w:b w:val="0"/>
          <w:sz w:val="20"/>
          <w:szCs w:val="20"/>
        </w:rPr>
        <w:t xml:space="preserve">de </w:t>
      </w:r>
      <w:r w:rsidR="00FD7AD7">
        <w:rPr>
          <w:b w:val="0"/>
          <w:sz w:val="20"/>
          <w:szCs w:val="20"/>
        </w:rPr>
        <w:t>portefeuillehouder</w:t>
      </w:r>
      <w:r>
        <w:rPr>
          <w:b w:val="0"/>
          <w:sz w:val="20"/>
          <w:szCs w:val="20"/>
        </w:rPr>
        <w:t xml:space="preserve"> </w:t>
      </w:r>
      <w:r w:rsidR="00AA610B">
        <w:rPr>
          <w:b w:val="0"/>
          <w:sz w:val="20"/>
          <w:szCs w:val="20"/>
        </w:rPr>
        <w:t>ibp</w:t>
      </w:r>
      <w:r>
        <w:rPr>
          <w:b w:val="0"/>
          <w:sz w:val="20"/>
          <w:szCs w:val="20"/>
        </w:rPr>
        <w:t xml:space="preserve"> </w:t>
      </w:r>
      <w:r w:rsidRPr="003141F2">
        <w:rPr>
          <w:b w:val="0"/>
          <w:sz w:val="20"/>
          <w:szCs w:val="20"/>
        </w:rPr>
        <w:t>over de wijze waarop de werkzaamheden dienen te worden uitgevoerd, de evaluatie van de resultaten daarvan, verbetervoorstellen en om informatie uit te wisselen en tot afstemming te ko</w:t>
      </w:r>
      <w:r>
        <w:rPr>
          <w:b w:val="0"/>
          <w:sz w:val="20"/>
          <w:szCs w:val="20"/>
        </w:rPr>
        <w:t>men.</w:t>
      </w:r>
    </w:p>
    <w:p w14:paraId="175B0625" w14:textId="77777777" w:rsidR="00A2087E" w:rsidRPr="00834E41" w:rsidRDefault="00A2087E" w:rsidP="00A2087E">
      <w:pPr>
        <w:tabs>
          <w:tab w:val="left" w:pos="418"/>
          <w:tab w:val="left" w:pos="810"/>
          <w:tab w:val="left" w:pos="1710"/>
          <w:tab w:val="left" w:pos="2160"/>
          <w:tab w:val="left" w:pos="2520"/>
        </w:tabs>
        <w:ind w:left="810"/>
        <w:contextualSpacing w:val="0"/>
        <w:rPr>
          <w:rFonts w:asciiTheme="minorHAnsi" w:eastAsia="Times New Roman" w:hAnsiTheme="minorHAnsi" w:cs="Arial"/>
          <w:lang w:eastAsia="nl-NL"/>
        </w:rPr>
      </w:pPr>
    </w:p>
    <w:p w14:paraId="175B0626" w14:textId="77777777" w:rsidR="00116C1B" w:rsidRDefault="00116C1B">
      <w:pPr>
        <w:contextualSpacing w:val="0"/>
        <w:rPr>
          <w:rFonts w:eastAsiaTheme="majorEastAsia" w:cstheme="majorBidi"/>
          <w:b/>
          <w:bCs/>
          <w:color w:val="1728A9"/>
          <w:kern w:val="28"/>
          <w:sz w:val="48"/>
          <w:szCs w:val="32"/>
        </w:rPr>
      </w:pPr>
      <w:r>
        <w:br w:type="page"/>
      </w:r>
    </w:p>
    <w:p w14:paraId="175B0627" w14:textId="77777777" w:rsidR="0061377C" w:rsidRDefault="0061377C" w:rsidP="0061377C">
      <w:pPr>
        <w:pStyle w:val="Titel"/>
      </w:pPr>
      <w:bookmarkStart w:id="37" w:name="_Toc457493928"/>
      <w:r>
        <w:lastRenderedPageBreak/>
        <w:t xml:space="preserve">Bijlage </w:t>
      </w:r>
      <w:r w:rsidR="00B707D7">
        <w:t>2</w:t>
      </w:r>
      <w:r>
        <w:t>: Actieve Masterclasses IB</w:t>
      </w:r>
      <w:bookmarkEnd w:id="37"/>
      <w:r w:rsidR="005F67A8">
        <w:t>P</w:t>
      </w:r>
    </w:p>
    <w:p w14:paraId="175B0628" w14:textId="77777777" w:rsidR="0061377C" w:rsidRPr="004B3FC9" w:rsidRDefault="0061377C" w:rsidP="004B3FC9">
      <w:pPr>
        <w:pStyle w:val="Geenafstand"/>
        <w:rPr>
          <w:rFonts w:eastAsiaTheme="minorHAnsi"/>
          <w:b/>
          <w:color w:val="1728A9"/>
          <w:sz w:val="28"/>
          <w:szCs w:val="28"/>
        </w:rPr>
      </w:pPr>
      <w:r w:rsidRPr="004B3FC9">
        <w:rPr>
          <w:b/>
          <w:color w:val="1728A9"/>
          <w:sz w:val="28"/>
          <w:szCs w:val="28"/>
        </w:rPr>
        <w:t>Doelstelling</w:t>
      </w:r>
      <w:r w:rsidRPr="004B3FC9">
        <w:rPr>
          <w:rFonts w:eastAsiaTheme="minorHAnsi"/>
          <w:b/>
          <w:color w:val="1728A9"/>
          <w:sz w:val="28"/>
          <w:szCs w:val="28"/>
        </w:rPr>
        <w:t xml:space="preserve"> dag 1:</w:t>
      </w:r>
    </w:p>
    <w:p w14:paraId="175B0629" w14:textId="77777777" w:rsidR="0061377C" w:rsidRPr="0031487C" w:rsidRDefault="0061377C" w:rsidP="0061377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Surf documenten</w:t>
      </w:r>
    </w:p>
    <w:p w14:paraId="175B062A" w14:textId="77777777" w:rsidR="0061377C" w:rsidRPr="0031487C" w:rsidRDefault="0061377C" w:rsidP="0061377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 xml:space="preserve">Best practice uit het </w:t>
      </w:r>
      <w:r w:rsidR="002309F2">
        <w:rPr>
          <w:rFonts w:asciiTheme="minorHAnsi" w:eastAsiaTheme="minorHAnsi" w:hAnsiTheme="minorHAnsi" w:cstheme="minorBidi"/>
          <w:b/>
          <w:color w:val="893BC3"/>
        </w:rPr>
        <w:t>h</w:t>
      </w:r>
      <w:r w:rsidRPr="0031487C">
        <w:rPr>
          <w:rFonts w:asciiTheme="minorHAnsi" w:eastAsiaTheme="minorHAnsi" w:hAnsiTheme="minorHAnsi" w:cstheme="minorBidi"/>
          <w:b/>
          <w:color w:val="893BC3"/>
        </w:rPr>
        <w:t xml:space="preserve">oger </w:t>
      </w:r>
      <w:r w:rsidR="002309F2">
        <w:rPr>
          <w:rFonts w:asciiTheme="minorHAnsi" w:eastAsiaTheme="minorHAnsi" w:hAnsiTheme="minorHAnsi" w:cstheme="minorBidi"/>
          <w:b/>
          <w:color w:val="893BC3"/>
        </w:rPr>
        <w:t>o</w:t>
      </w:r>
      <w:r w:rsidRPr="0031487C">
        <w:rPr>
          <w:rFonts w:asciiTheme="minorHAnsi" w:eastAsiaTheme="minorHAnsi" w:hAnsiTheme="minorHAnsi" w:cstheme="minorBidi"/>
          <w:b/>
          <w:color w:val="893BC3"/>
        </w:rPr>
        <w:t>nderwijs</w:t>
      </w:r>
    </w:p>
    <w:p w14:paraId="175B062B"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Collega’s uit het Hoger Onderwijs presenteren hun tools, do</w:t>
      </w:r>
      <w:r w:rsidR="005F67A8">
        <w:rPr>
          <w:rFonts w:asciiTheme="minorHAnsi" w:eastAsiaTheme="minorHAnsi" w:hAnsiTheme="minorHAnsi" w:cstheme="minorBidi"/>
        </w:rPr>
        <w:t>cumenten en kaders betreffende ibp</w:t>
      </w:r>
      <w:r w:rsidRPr="0031487C">
        <w:rPr>
          <w:rFonts w:asciiTheme="minorHAnsi" w:eastAsiaTheme="minorHAnsi" w:hAnsiTheme="minorHAnsi" w:cstheme="minorBidi"/>
        </w:rPr>
        <w:t xml:space="preserve"> (</w:t>
      </w:r>
      <w:r w:rsidR="005F67A8">
        <w:rPr>
          <w:rFonts w:asciiTheme="minorHAnsi" w:eastAsiaTheme="minorHAnsi" w:hAnsiTheme="minorHAnsi" w:cstheme="minorBidi"/>
        </w:rPr>
        <w:t>i</w:t>
      </w:r>
      <w:r w:rsidRPr="0031487C">
        <w:rPr>
          <w:rFonts w:asciiTheme="minorHAnsi" w:eastAsiaTheme="minorHAnsi" w:hAnsiTheme="minorHAnsi" w:cstheme="minorBidi"/>
        </w:rPr>
        <w:t xml:space="preserve">nformatie </w:t>
      </w:r>
      <w:r w:rsidR="005F67A8">
        <w:rPr>
          <w:rFonts w:asciiTheme="minorHAnsi" w:eastAsiaTheme="minorHAnsi" w:hAnsiTheme="minorHAnsi" w:cstheme="minorBidi"/>
        </w:rPr>
        <w:t>b</w:t>
      </w:r>
      <w:r w:rsidRPr="0031487C">
        <w:rPr>
          <w:rFonts w:asciiTheme="minorHAnsi" w:eastAsiaTheme="minorHAnsi" w:hAnsiTheme="minorHAnsi" w:cstheme="minorBidi"/>
        </w:rPr>
        <w:t>eveiligings</w:t>
      </w:r>
      <w:r w:rsidR="005F67A8">
        <w:rPr>
          <w:rFonts w:asciiTheme="minorHAnsi" w:eastAsiaTheme="minorHAnsi" w:hAnsiTheme="minorHAnsi" w:cstheme="minorBidi"/>
        </w:rPr>
        <w:t>- en privacyb</w:t>
      </w:r>
      <w:r w:rsidRPr="0031487C">
        <w:rPr>
          <w:rFonts w:asciiTheme="minorHAnsi" w:eastAsiaTheme="minorHAnsi" w:hAnsiTheme="minorHAnsi" w:cstheme="minorBidi"/>
        </w:rPr>
        <w:t xml:space="preserve">eleid). In de middaguren wordt het vakgebied informatiebeveiliging en privacy geïntroduceerd en de inrichting van informatiebeveiliging in het </w:t>
      </w:r>
      <w:r w:rsidR="005F67A8">
        <w:rPr>
          <w:rFonts w:asciiTheme="minorHAnsi" w:eastAsiaTheme="minorHAnsi" w:hAnsiTheme="minorHAnsi" w:cstheme="minorBidi"/>
        </w:rPr>
        <w:t>h</w:t>
      </w:r>
      <w:r w:rsidRPr="0031487C">
        <w:rPr>
          <w:rFonts w:asciiTheme="minorHAnsi" w:eastAsiaTheme="minorHAnsi" w:hAnsiTheme="minorHAnsi" w:cstheme="minorBidi"/>
        </w:rPr>
        <w:t xml:space="preserve">oger </w:t>
      </w:r>
      <w:r w:rsidR="005F67A8">
        <w:rPr>
          <w:rFonts w:asciiTheme="minorHAnsi" w:eastAsiaTheme="minorHAnsi" w:hAnsiTheme="minorHAnsi" w:cstheme="minorBidi"/>
        </w:rPr>
        <w:t>o</w:t>
      </w:r>
      <w:r w:rsidRPr="0031487C">
        <w:rPr>
          <w:rFonts w:asciiTheme="minorHAnsi" w:eastAsiaTheme="minorHAnsi" w:hAnsiTheme="minorHAnsi" w:cstheme="minorBidi"/>
        </w:rPr>
        <w:t>nderwijs, en de hierbij gebruikte materialen, toegelicht. In de avonduren worden we bijgepraat over de uitdagingen en successen die verbonden zijn aan de implementatie van IB</w:t>
      </w:r>
      <w:r w:rsidR="005F67A8">
        <w:rPr>
          <w:rFonts w:asciiTheme="minorHAnsi" w:eastAsiaTheme="minorHAnsi" w:hAnsiTheme="minorHAnsi" w:cstheme="minorBidi"/>
        </w:rPr>
        <w:t>P</w:t>
      </w:r>
      <w:r w:rsidRPr="0031487C">
        <w:rPr>
          <w:rFonts w:asciiTheme="minorHAnsi" w:eastAsiaTheme="minorHAnsi" w:hAnsiTheme="minorHAnsi" w:cstheme="minorBidi"/>
        </w:rPr>
        <w:t>.</w:t>
      </w:r>
    </w:p>
    <w:p w14:paraId="175B062C"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Op het einde van de dag zijn de volgende leerdoelen gerealiseerd:</w:t>
      </w:r>
    </w:p>
    <w:p w14:paraId="175B062D" w14:textId="77777777" w:rsidR="0061377C" w:rsidRPr="0031487C" w:rsidRDefault="0061377C" w:rsidP="0061377C">
      <w:pPr>
        <w:numPr>
          <w:ilvl w:val="0"/>
          <w:numId w:val="3"/>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De cursist heeft een algemeen beeld van het vakgebied informatiebeveiliging</w:t>
      </w:r>
    </w:p>
    <w:p w14:paraId="175B062E" w14:textId="77777777" w:rsidR="0061377C" w:rsidRPr="0031487C" w:rsidRDefault="0061377C" w:rsidP="0061377C">
      <w:pPr>
        <w:numPr>
          <w:ilvl w:val="0"/>
          <w:numId w:val="3"/>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De cursist heeft inzicht in de belangrijkste aspecten van de implementatie van informatiebeveiliging in een organisatie</w:t>
      </w:r>
    </w:p>
    <w:p w14:paraId="175B062F" w14:textId="77777777" w:rsidR="0061377C" w:rsidRPr="0031487C" w:rsidRDefault="0061377C" w:rsidP="0061377C">
      <w:pPr>
        <w:numPr>
          <w:ilvl w:val="0"/>
          <w:numId w:val="3"/>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De cursist kent de achtergrond van de opzet van het informatiebeveiligingsbeleid binnen de HO instellingen.</w:t>
      </w:r>
    </w:p>
    <w:p w14:paraId="175B0630" w14:textId="77777777" w:rsidR="0061377C" w:rsidRPr="0031487C" w:rsidRDefault="0061377C" w:rsidP="0061377C">
      <w:pPr>
        <w:numPr>
          <w:ilvl w:val="0"/>
          <w:numId w:val="3"/>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De cursist kent ontwikkelingen binnen het </w:t>
      </w:r>
      <w:r w:rsidR="005F67A8">
        <w:rPr>
          <w:rFonts w:asciiTheme="minorHAnsi" w:eastAsiaTheme="minorHAnsi" w:hAnsiTheme="minorHAnsi" w:cstheme="minorBidi"/>
        </w:rPr>
        <w:t>ho</w:t>
      </w:r>
      <w:r w:rsidRPr="0031487C">
        <w:rPr>
          <w:rFonts w:asciiTheme="minorHAnsi" w:eastAsiaTheme="minorHAnsi" w:hAnsiTheme="minorHAnsi" w:cstheme="minorBidi"/>
        </w:rPr>
        <w:t xml:space="preserve"> op het gebied van </w:t>
      </w:r>
      <w:r w:rsidR="005F67A8">
        <w:rPr>
          <w:rFonts w:asciiTheme="minorHAnsi" w:eastAsiaTheme="minorHAnsi" w:hAnsiTheme="minorHAnsi" w:cstheme="minorBidi"/>
        </w:rPr>
        <w:t>p</w:t>
      </w:r>
      <w:r w:rsidRPr="0031487C">
        <w:rPr>
          <w:rFonts w:asciiTheme="minorHAnsi" w:eastAsiaTheme="minorHAnsi" w:hAnsiTheme="minorHAnsi" w:cstheme="minorBidi"/>
        </w:rPr>
        <w:t>rivacy beleid.</w:t>
      </w:r>
    </w:p>
    <w:p w14:paraId="175B0631" w14:textId="77777777" w:rsidR="0061377C" w:rsidRPr="0031487C" w:rsidRDefault="0061377C" w:rsidP="0061377C">
      <w:pPr>
        <w:numPr>
          <w:ilvl w:val="0"/>
          <w:numId w:val="3"/>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De cursist heeft kennis genomen van een best practice binnen het HO onderwijs en kent problemen en uitdagingen die samen gaan met de implementatie van een informatiebeveiligingsbeleid binnen een onderwijsinstelling. </w:t>
      </w:r>
    </w:p>
    <w:p w14:paraId="175B0632" w14:textId="77777777" w:rsidR="0061377C" w:rsidRPr="005E5D27" w:rsidRDefault="0061377C" w:rsidP="0061377C">
      <w:pPr>
        <w:ind w:left="720"/>
        <w:contextualSpacing w:val="0"/>
        <w:jc w:val="both"/>
        <w:rPr>
          <w:rFonts w:ascii="Verdana" w:eastAsiaTheme="minorHAnsi" w:hAnsi="Verdana" w:cstheme="minorBidi"/>
        </w:rPr>
      </w:pPr>
    </w:p>
    <w:p w14:paraId="175B0633" w14:textId="77777777" w:rsidR="0061377C" w:rsidRPr="004B3FC9" w:rsidRDefault="0061377C" w:rsidP="004B3FC9">
      <w:pPr>
        <w:pStyle w:val="Geenafstand"/>
        <w:rPr>
          <w:b/>
          <w:color w:val="1728A9"/>
          <w:sz w:val="28"/>
          <w:szCs w:val="28"/>
        </w:rPr>
      </w:pPr>
      <w:r w:rsidRPr="004B3FC9">
        <w:rPr>
          <w:b/>
          <w:color w:val="1728A9"/>
          <w:sz w:val="28"/>
          <w:szCs w:val="28"/>
        </w:rPr>
        <w:t>Doelstelling dag 2:</w:t>
      </w:r>
    </w:p>
    <w:p w14:paraId="175B0634" w14:textId="77777777" w:rsidR="0061377C" w:rsidRPr="0031487C" w:rsidRDefault="0061377C" w:rsidP="0061377C">
      <w:pPr>
        <w:contextualSpacing w:val="0"/>
        <w:jc w:val="both"/>
        <w:rPr>
          <w:rFonts w:eastAsiaTheme="minorHAnsi" w:cstheme="minorBidi"/>
          <w:b/>
          <w:color w:val="893BC3"/>
        </w:rPr>
      </w:pPr>
      <w:r w:rsidRPr="0031487C">
        <w:rPr>
          <w:rFonts w:eastAsiaTheme="minorHAnsi" w:cstheme="minorBidi"/>
          <w:b/>
          <w:color w:val="893BC3"/>
        </w:rPr>
        <w:t>Risicomanagement vanuit de praktijk</w:t>
      </w:r>
    </w:p>
    <w:p w14:paraId="175B0635" w14:textId="77777777" w:rsidR="0061377C" w:rsidRPr="0031487C" w:rsidRDefault="0061377C" w:rsidP="0061377C">
      <w:pPr>
        <w:contextualSpacing w:val="0"/>
        <w:jc w:val="both"/>
        <w:rPr>
          <w:rFonts w:eastAsiaTheme="minorHAnsi" w:cstheme="minorBidi"/>
          <w:b/>
          <w:color w:val="893BC3"/>
        </w:rPr>
      </w:pPr>
      <w:r w:rsidRPr="0031487C">
        <w:rPr>
          <w:rFonts w:eastAsiaTheme="minorHAnsi" w:cstheme="minorBidi"/>
          <w:b/>
          <w:color w:val="893BC3"/>
        </w:rPr>
        <w:t xml:space="preserve">Gebruik van normen- en toetsingskader binnen een </w:t>
      </w:r>
      <w:r w:rsidR="005F67A8">
        <w:rPr>
          <w:rFonts w:eastAsiaTheme="minorHAnsi" w:cstheme="minorBidi"/>
          <w:b/>
          <w:color w:val="893BC3"/>
        </w:rPr>
        <w:t>mbo</w:t>
      </w:r>
      <w:r w:rsidRPr="0031487C">
        <w:rPr>
          <w:rFonts w:eastAsiaTheme="minorHAnsi" w:cstheme="minorBidi"/>
          <w:b/>
          <w:color w:val="893BC3"/>
        </w:rPr>
        <w:t xml:space="preserve"> instelling</w:t>
      </w:r>
    </w:p>
    <w:p w14:paraId="175B0636" w14:textId="77777777" w:rsidR="0061377C" w:rsidRPr="0031487C" w:rsidRDefault="0061377C" w:rsidP="0061377C">
      <w:pPr>
        <w:contextualSpacing w:val="0"/>
        <w:jc w:val="both"/>
        <w:rPr>
          <w:rFonts w:eastAsiaTheme="minorHAnsi" w:cstheme="minorBidi"/>
        </w:rPr>
      </w:pPr>
      <w:r w:rsidRPr="0031487C">
        <w:rPr>
          <w:rFonts w:eastAsiaTheme="minorHAnsi" w:cstheme="minorBidi"/>
        </w:rPr>
        <w:t xml:space="preserve">Een succesvol </w:t>
      </w:r>
      <w:r w:rsidR="002309F2">
        <w:rPr>
          <w:rFonts w:eastAsiaTheme="minorHAnsi" w:cstheme="minorBidi"/>
        </w:rPr>
        <w:t>ibp</w:t>
      </w:r>
      <w:r w:rsidRPr="0031487C">
        <w:rPr>
          <w:rFonts w:eastAsiaTheme="minorHAnsi" w:cstheme="minorBidi"/>
        </w:rPr>
        <w:t xml:space="preserve"> traject start met een risico analyse. ISO 27001 (beschrijving </w:t>
      </w:r>
      <w:r w:rsidR="005F67A8">
        <w:rPr>
          <w:rFonts w:eastAsiaTheme="minorHAnsi" w:cstheme="minorBidi"/>
        </w:rPr>
        <w:t>ibp</w:t>
      </w:r>
      <w:r w:rsidRPr="0031487C">
        <w:rPr>
          <w:rFonts w:eastAsiaTheme="minorHAnsi" w:cstheme="minorBidi"/>
        </w:rPr>
        <w:t xml:space="preserve">) is in feite een beschrijving van allerlei risico’s. Collega’s uit het bedrijfsleven delen hun ervaring en kennis op dit gebied met de deelnemers. De cursisten worden getraind om de risico’s van hun </w:t>
      </w:r>
      <w:r w:rsidR="005F67A8">
        <w:rPr>
          <w:rFonts w:eastAsiaTheme="minorHAnsi" w:cstheme="minorBidi"/>
        </w:rPr>
        <w:t>mbo</w:t>
      </w:r>
      <w:r w:rsidRPr="0031487C">
        <w:rPr>
          <w:rFonts w:eastAsiaTheme="minorHAnsi" w:cstheme="minorBidi"/>
        </w:rPr>
        <w:t xml:space="preserve"> instelling te plotten (koppelen) aan de ISO 27002 (checklist </w:t>
      </w:r>
      <w:r w:rsidR="005F67A8">
        <w:rPr>
          <w:rFonts w:eastAsiaTheme="minorHAnsi" w:cstheme="minorBidi"/>
        </w:rPr>
        <w:t>ibp</w:t>
      </w:r>
      <w:r w:rsidRPr="0031487C">
        <w:rPr>
          <w:rFonts w:eastAsiaTheme="minorHAnsi" w:cstheme="minorBidi"/>
        </w:rPr>
        <w:t>) norm.</w:t>
      </w:r>
    </w:p>
    <w:p w14:paraId="175B0637" w14:textId="77777777" w:rsidR="0061377C" w:rsidRPr="0031487C" w:rsidRDefault="0061377C" w:rsidP="0061377C">
      <w:pPr>
        <w:contextualSpacing w:val="0"/>
        <w:jc w:val="both"/>
        <w:rPr>
          <w:rFonts w:eastAsiaTheme="minorHAnsi" w:cstheme="minorBidi"/>
        </w:rPr>
      </w:pPr>
      <w:r w:rsidRPr="0031487C">
        <w:rPr>
          <w:rFonts w:eastAsiaTheme="minorHAnsi" w:cstheme="minorBidi"/>
        </w:rPr>
        <w:t>Op het einde van de dag zijn de volgende leerdoelen gerealiseerd:</w:t>
      </w:r>
    </w:p>
    <w:p w14:paraId="175B0638" w14:textId="77777777" w:rsidR="0061377C" w:rsidRPr="0031487C" w:rsidRDefault="0061377C" w:rsidP="0061377C">
      <w:pPr>
        <w:numPr>
          <w:ilvl w:val="0"/>
          <w:numId w:val="2"/>
        </w:numPr>
        <w:contextualSpacing w:val="0"/>
        <w:jc w:val="both"/>
        <w:rPr>
          <w:rFonts w:eastAsiaTheme="minorHAnsi" w:cstheme="minorBidi"/>
        </w:rPr>
      </w:pPr>
      <w:r w:rsidRPr="0031487C">
        <w:rPr>
          <w:rFonts w:eastAsiaTheme="minorHAnsi" w:cstheme="minorBidi"/>
        </w:rPr>
        <w:t>De cursist kan risico’s benoemen en de impact daarvan bepalen.</w:t>
      </w:r>
    </w:p>
    <w:p w14:paraId="175B0639" w14:textId="77777777" w:rsidR="0061377C" w:rsidRPr="0031487C" w:rsidRDefault="0061377C" w:rsidP="0061377C">
      <w:pPr>
        <w:numPr>
          <w:ilvl w:val="0"/>
          <w:numId w:val="2"/>
        </w:numPr>
        <w:contextualSpacing w:val="0"/>
        <w:jc w:val="both"/>
        <w:rPr>
          <w:rFonts w:eastAsiaTheme="minorHAnsi" w:cstheme="minorBidi"/>
        </w:rPr>
      </w:pPr>
      <w:r w:rsidRPr="0031487C">
        <w:rPr>
          <w:rFonts w:eastAsiaTheme="minorHAnsi" w:cstheme="minorBidi"/>
        </w:rPr>
        <w:t>De cursist kent de methodiek die ten grondslag ligt aan de ISO 27001 en ISO 27002 normenkader.</w:t>
      </w:r>
    </w:p>
    <w:p w14:paraId="175B063A" w14:textId="77777777" w:rsidR="0061377C" w:rsidRPr="0031487C" w:rsidRDefault="0061377C" w:rsidP="0061377C">
      <w:pPr>
        <w:numPr>
          <w:ilvl w:val="0"/>
          <w:numId w:val="2"/>
        </w:numPr>
        <w:contextualSpacing w:val="0"/>
        <w:jc w:val="both"/>
        <w:rPr>
          <w:rFonts w:eastAsiaTheme="minorHAnsi" w:cstheme="minorBidi"/>
        </w:rPr>
      </w:pPr>
      <w:r w:rsidRPr="0031487C">
        <w:rPr>
          <w:rFonts w:eastAsiaTheme="minorHAnsi" w:cstheme="minorBidi"/>
        </w:rPr>
        <w:t>De cursist kan de risico’s plotten op de ISO norm.</w:t>
      </w:r>
    </w:p>
    <w:p w14:paraId="175B063B" w14:textId="77777777" w:rsidR="0061377C" w:rsidRPr="0031487C" w:rsidRDefault="0061377C" w:rsidP="0061377C">
      <w:pPr>
        <w:numPr>
          <w:ilvl w:val="0"/>
          <w:numId w:val="2"/>
        </w:numPr>
        <w:contextualSpacing w:val="0"/>
        <w:jc w:val="both"/>
        <w:rPr>
          <w:rFonts w:eastAsiaTheme="minorHAnsi" w:cstheme="minorBidi"/>
        </w:rPr>
      </w:pPr>
      <w:r w:rsidRPr="0031487C">
        <w:rPr>
          <w:rFonts w:eastAsiaTheme="minorHAnsi" w:cstheme="minorBidi"/>
        </w:rPr>
        <w:t xml:space="preserve">De cursist kent de 20 belangrijkste risico’s binnen de </w:t>
      </w:r>
      <w:r w:rsidR="005F67A8">
        <w:rPr>
          <w:rFonts w:eastAsiaTheme="minorHAnsi" w:cstheme="minorBidi"/>
        </w:rPr>
        <w:t>mbo</w:t>
      </w:r>
      <w:r w:rsidRPr="0031487C">
        <w:rPr>
          <w:rFonts w:eastAsiaTheme="minorHAnsi" w:cstheme="minorBidi"/>
        </w:rPr>
        <w:t xml:space="preserve"> sector.</w:t>
      </w:r>
    </w:p>
    <w:p w14:paraId="175B063C" w14:textId="77777777" w:rsidR="0061377C" w:rsidRDefault="0061377C" w:rsidP="0061377C">
      <w:pPr>
        <w:numPr>
          <w:ilvl w:val="0"/>
          <w:numId w:val="2"/>
        </w:numPr>
        <w:contextualSpacing w:val="0"/>
        <w:jc w:val="both"/>
        <w:rPr>
          <w:rFonts w:eastAsiaTheme="minorHAnsi" w:cstheme="minorBidi"/>
        </w:rPr>
      </w:pPr>
      <w:r w:rsidRPr="0031487C">
        <w:rPr>
          <w:rFonts w:eastAsiaTheme="minorHAnsi" w:cstheme="minorBidi"/>
        </w:rPr>
        <w:t xml:space="preserve">De cursist weet hoe het normen- en toetsingskader binnen een </w:t>
      </w:r>
      <w:r w:rsidR="005F67A8">
        <w:rPr>
          <w:rFonts w:eastAsiaTheme="minorHAnsi" w:cstheme="minorBidi"/>
        </w:rPr>
        <w:t>mbo instelling</w:t>
      </w:r>
      <w:r w:rsidRPr="0031487C">
        <w:rPr>
          <w:rFonts w:eastAsiaTheme="minorHAnsi" w:cstheme="minorBidi"/>
        </w:rPr>
        <w:t xml:space="preserve"> wordt toegepast als onderdeel van een jaarlijkse “compliance” ronde.</w:t>
      </w:r>
    </w:p>
    <w:p w14:paraId="175B063D" w14:textId="77777777" w:rsidR="0061377C" w:rsidRPr="0031487C" w:rsidRDefault="0061377C" w:rsidP="0061377C">
      <w:pPr>
        <w:ind w:left="720"/>
        <w:contextualSpacing w:val="0"/>
        <w:jc w:val="both"/>
        <w:rPr>
          <w:rFonts w:eastAsiaTheme="minorHAnsi" w:cstheme="minorBidi"/>
        </w:rPr>
      </w:pPr>
    </w:p>
    <w:p w14:paraId="175B063E" w14:textId="77777777" w:rsidR="0061377C" w:rsidRPr="004B3FC9" w:rsidRDefault="0061377C" w:rsidP="004B3FC9">
      <w:pPr>
        <w:pStyle w:val="Geenafstand"/>
        <w:rPr>
          <w:b/>
          <w:color w:val="1728A9"/>
          <w:sz w:val="28"/>
          <w:szCs w:val="28"/>
        </w:rPr>
      </w:pPr>
      <w:r w:rsidRPr="004B3FC9">
        <w:rPr>
          <w:b/>
          <w:color w:val="1728A9"/>
          <w:sz w:val="28"/>
          <w:szCs w:val="28"/>
        </w:rPr>
        <w:t>Doelstelling dag 3:</w:t>
      </w:r>
    </w:p>
    <w:p w14:paraId="175B063F" w14:textId="77777777" w:rsidR="0061377C" w:rsidRPr="0031487C" w:rsidRDefault="0061377C" w:rsidP="0061377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Diepgang in IT auditing</w:t>
      </w:r>
    </w:p>
    <w:p w14:paraId="175B0640" w14:textId="77777777" w:rsidR="0061377C" w:rsidRPr="0031487C" w:rsidRDefault="0061377C" w:rsidP="0061377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 xml:space="preserve">Draaiboek Informatiebeveiligingsbeleid in de </w:t>
      </w:r>
      <w:r w:rsidR="005F67A8">
        <w:rPr>
          <w:rFonts w:asciiTheme="minorHAnsi" w:eastAsiaTheme="minorHAnsi" w:hAnsiTheme="minorHAnsi" w:cstheme="minorBidi"/>
          <w:b/>
          <w:color w:val="893BC3"/>
        </w:rPr>
        <w:t>mbo</w:t>
      </w:r>
      <w:r w:rsidRPr="0031487C">
        <w:rPr>
          <w:rFonts w:asciiTheme="minorHAnsi" w:eastAsiaTheme="minorHAnsi" w:hAnsiTheme="minorHAnsi" w:cstheme="minorBidi"/>
          <w:b/>
          <w:color w:val="893BC3"/>
        </w:rPr>
        <w:t xml:space="preserve"> sector</w:t>
      </w:r>
    </w:p>
    <w:p w14:paraId="175B0641"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Tijdens het eerste deel van de dag wordt vooral het theoretisch kader uitgewerkt. Begrippen uit het </w:t>
      </w:r>
      <w:r w:rsidR="00534767">
        <w:rPr>
          <w:rFonts w:asciiTheme="minorHAnsi" w:eastAsiaTheme="minorHAnsi" w:hAnsiTheme="minorHAnsi" w:cstheme="minorBidi"/>
        </w:rPr>
        <w:t>de</w:t>
      </w:r>
      <w:r w:rsidRPr="0031487C">
        <w:rPr>
          <w:rFonts w:asciiTheme="minorHAnsi" w:eastAsiaTheme="minorHAnsi" w:hAnsiTheme="minorHAnsi" w:cstheme="minorBidi"/>
        </w:rPr>
        <w:t xml:space="preserve"> en audit wereld worden toegelicht en aan de hand van sprekende voorbeelden verduidelijkt. Het tweede deel van de dag wordt de starterskit </w:t>
      </w:r>
      <w:r w:rsidR="005F67A8">
        <w:rPr>
          <w:rFonts w:asciiTheme="minorHAnsi" w:eastAsiaTheme="minorHAnsi" w:hAnsiTheme="minorHAnsi" w:cstheme="minorBidi"/>
        </w:rPr>
        <w:t>mbo</w:t>
      </w:r>
      <w:r w:rsidRPr="0031487C">
        <w:rPr>
          <w:rFonts w:asciiTheme="minorHAnsi" w:eastAsiaTheme="minorHAnsi" w:hAnsiTheme="minorHAnsi" w:cstheme="minorBidi"/>
        </w:rPr>
        <w:t xml:space="preserve"> </w:t>
      </w:r>
      <w:r w:rsidR="005F67A8">
        <w:rPr>
          <w:rFonts w:asciiTheme="minorHAnsi" w:eastAsiaTheme="minorHAnsi" w:hAnsiTheme="minorHAnsi" w:cstheme="minorBidi"/>
        </w:rPr>
        <w:t>i</w:t>
      </w:r>
      <w:r w:rsidRPr="0031487C">
        <w:rPr>
          <w:rFonts w:asciiTheme="minorHAnsi" w:eastAsiaTheme="minorHAnsi" w:hAnsiTheme="minorHAnsi" w:cstheme="minorBidi"/>
        </w:rPr>
        <w:t>nformatiebeveiligings</w:t>
      </w:r>
      <w:r w:rsidR="005F67A8">
        <w:rPr>
          <w:rFonts w:asciiTheme="minorHAnsi" w:eastAsiaTheme="minorHAnsi" w:hAnsiTheme="minorHAnsi" w:cstheme="minorBidi"/>
        </w:rPr>
        <w:t xml:space="preserve">- en privacy </w:t>
      </w:r>
      <w:r w:rsidRPr="0031487C">
        <w:rPr>
          <w:rFonts w:asciiTheme="minorHAnsi" w:eastAsiaTheme="minorHAnsi" w:hAnsiTheme="minorHAnsi" w:cstheme="minorBidi"/>
        </w:rPr>
        <w:t xml:space="preserve">beleid gepresenteerd en worden de deelnemers uitgenodigd om de opgedane kennis toe te passen binnen hun eigen onderwijsinstelling. Vandaag wordt de masterclass verzorgd door collega’s uit de </w:t>
      </w:r>
      <w:r w:rsidR="005F67A8">
        <w:rPr>
          <w:rFonts w:asciiTheme="minorHAnsi" w:eastAsiaTheme="minorHAnsi" w:hAnsiTheme="minorHAnsi" w:cstheme="minorBidi"/>
        </w:rPr>
        <w:t>mbo</w:t>
      </w:r>
      <w:r w:rsidRPr="0031487C">
        <w:rPr>
          <w:rFonts w:asciiTheme="minorHAnsi" w:eastAsiaTheme="minorHAnsi" w:hAnsiTheme="minorHAnsi" w:cstheme="minorBidi"/>
        </w:rPr>
        <w:t xml:space="preserve"> sector.</w:t>
      </w:r>
    </w:p>
    <w:p w14:paraId="175B0642"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Op het einde van de dag zijn de volgende leerdoelen gerealiseerd:</w:t>
      </w:r>
    </w:p>
    <w:p w14:paraId="175B0643" w14:textId="77777777" w:rsidR="0061377C" w:rsidRPr="0031487C" w:rsidRDefault="0061377C" w:rsidP="0061377C">
      <w:pPr>
        <w:numPr>
          <w:ilvl w:val="0"/>
          <w:numId w:val="2"/>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De cursist kent de volgende begrippen in het kader van </w:t>
      </w:r>
      <w:r w:rsidR="005F67A8">
        <w:rPr>
          <w:rFonts w:asciiTheme="minorHAnsi" w:eastAsiaTheme="minorHAnsi" w:hAnsiTheme="minorHAnsi" w:cstheme="minorBidi"/>
        </w:rPr>
        <w:t>ibp</w:t>
      </w:r>
      <w:r w:rsidRPr="0031487C">
        <w:rPr>
          <w:rFonts w:asciiTheme="minorHAnsi" w:eastAsiaTheme="minorHAnsi" w:hAnsiTheme="minorHAnsi" w:cstheme="minorBidi"/>
        </w:rPr>
        <w:t>: opdrachtgever, scope, diepgang, onderzoekperiode, kwaliteitsnormen, audit-standaard, internationaal normenkader en assurance.</w:t>
      </w:r>
    </w:p>
    <w:p w14:paraId="175B0644" w14:textId="77777777" w:rsidR="0061377C" w:rsidRPr="0031487C" w:rsidRDefault="0061377C" w:rsidP="0061377C">
      <w:pPr>
        <w:numPr>
          <w:ilvl w:val="0"/>
          <w:numId w:val="2"/>
        </w:numPr>
        <w:contextualSpacing w:val="0"/>
        <w:jc w:val="both"/>
        <w:rPr>
          <w:rFonts w:asciiTheme="minorHAnsi" w:eastAsiaTheme="minorHAnsi" w:hAnsiTheme="minorHAnsi" w:cstheme="minorBidi"/>
        </w:rPr>
      </w:pPr>
      <w:r w:rsidRPr="0031487C">
        <w:rPr>
          <w:rFonts w:asciiTheme="minorHAnsi" w:eastAsiaTheme="minorHAnsi" w:hAnsiTheme="minorHAnsi" w:cstheme="minorBidi"/>
        </w:rPr>
        <w:t>De cursist kan informatie en informatiesystemen classificeren (BIV classificatie).</w:t>
      </w:r>
    </w:p>
    <w:p w14:paraId="175B0645" w14:textId="77777777" w:rsidR="0061377C" w:rsidRPr="00956256" w:rsidRDefault="0061377C" w:rsidP="002676ED">
      <w:pPr>
        <w:numPr>
          <w:ilvl w:val="0"/>
          <w:numId w:val="2"/>
        </w:numPr>
        <w:contextualSpacing w:val="0"/>
        <w:jc w:val="both"/>
        <w:rPr>
          <w:rFonts w:asciiTheme="minorHAnsi" w:eastAsiaTheme="minorHAnsi" w:hAnsiTheme="minorHAnsi" w:cstheme="minorBidi"/>
        </w:rPr>
      </w:pPr>
      <w:r w:rsidRPr="00956256">
        <w:rPr>
          <w:rFonts w:asciiTheme="minorHAnsi" w:eastAsiaTheme="minorHAnsi" w:hAnsiTheme="minorHAnsi" w:cstheme="minorBidi"/>
        </w:rPr>
        <w:t xml:space="preserve">De cursist kan de starterkit </w:t>
      </w:r>
      <w:r w:rsidR="005F67A8">
        <w:rPr>
          <w:rFonts w:asciiTheme="minorHAnsi" w:eastAsiaTheme="minorHAnsi" w:hAnsiTheme="minorHAnsi" w:cstheme="minorBidi"/>
        </w:rPr>
        <w:t>mbo</w:t>
      </w:r>
      <w:r w:rsidRPr="00956256">
        <w:rPr>
          <w:rFonts w:asciiTheme="minorHAnsi" w:eastAsiaTheme="minorHAnsi" w:hAnsiTheme="minorHAnsi" w:cstheme="minorBidi"/>
        </w:rPr>
        <w:t xml:space="preserve"> toepassen. </w:t>
      </w:r>
    </w:p>
    <w:p w14:paraId="175B0646" w14:textId="77777777" w:rsidR="0061377C" w:rsidRPr="002676ED" w:rsidRDefault="0061377C" w:rsidP="0061377C">
      <w:pPr>
        <w:contextualSpacing w:val="0"/>
        <w:jc w:val="both"/>
        <w:rPr>
          <w:rFonts w:asciiTheme="minorHAnsi" w:eastAsiaTheme="minorHAnsi" w:hAnsiTheme="minorHAnsi" w:cstheme="minorBidi"/>
          <w:b/>
        </w:rPr>
      </w:pPr>
    </w:p>
    <w:p w14:paraId="175B0647" w14:textId="77777777" w:rsidR="004B3FC9" w:rsidRDefault="004B3FC9">
      <w:pPr>
        <w:contextualSpacing w:val="0"/>
        <w:rPr>
          <w:b/>
          <w:color w:val="1728A9"/>
          <w:sz w:val="28"/>
          <w:szCs w:val="28"/>
        </w:rPr>
      </w:pPr>
      <w:r>
        <w:rPr>
          <w:b/>
          <w:color w:val="1728A9"/>
          <w:sz w:val="28"/>
          <w:szCs w:val="28"/>
        </w:rPr>
        <w:br w:type="page"/>
      </w:r>
    </w:p>
    <w:p w14:paraId="175B0648" w14:textId="77777777" w:rsidR="0061377C" w:rsidRPr="004B3FC9" w:rsidRDefault="0061377C" w:rsidP="004B3FC9">
      <w:pPr>
        <w:pStyle w:val="Geenafstand"/>
        <w:rPr>
          <w:b/>
          <w:color w:val="1728A9"/>
          <w:sz w:val="28"/>
          <w:szCs w:val="28"/>
        </w:rPr>
      </w:pPr>
      <w:r w:rsidRPr="004B3FC9">
        <w:rPr>
          <w:b/>
          <w:color w:val="1728A9"/>
          <w:sz w:val="28"/>
          <w:szCs w:val="28"/>
        </w:rPr>
        <w:lastRenderedPageBreak/>
        <w:t>Doelstelling dag 4:</w:t>
      </w:r>
    </w:p>
    <w:p w14:paraId="175B0649" w14:textId="77777777" w:rsidR="0061377C" w:rsidRPr="0031487C" w:rsidRDefault="0061377C" w:rsidP="0061377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 xml:space="preserve">Toelichting op </w:t>
      </w:r>
      <w:r w:rsidR="005F67A8">
        <w:rPr>
          <w:rFonts w:asciiTheme="minorHAnsi" w:eastAsiaTheme="minorHAnsi" w:hAnsiTheme="minorHAnsi" w:cstheme="minorBidi"/>
          <w:b/>
          <w:color w:val="893BC3"/>
        </w:rPr>
        <w:t>mbo</w:t>
      </w:r>
      <w:r w:rsidRPr="0031487C">
        <w:rPr>
          <w:rFonts w:asciiTheme="minorHAnsi" w:eastAsiaTheme="minorHAnsi" w:hAnsiTheme="minorHAnsi" w:cstheme="minorBidi"/>
          <w:b/>
          <w:color w:val="893BC3"/>
        </w:rPr>
        <w:t xml:space="preserve"> audit</w:t>
      </w:r>
    </w:p>
    <w:p w14:paraId="175B064A"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Op deze dag maken de cursisten kennis met de </w:t>
      </w:r>
      <w:r w:rsidR="005F67A8">
        <w:rPr>
          <w:rFonts w:asciiTheme="minorHAnsi" w:eastAsiaTheme="minorHAnsi" w:hAnsiTheme="minorHAnsi" w:cstheme="minorBidi"/>
        </w:rPr>
        <w:t>mbo</w:t>
      </w:r>
      <w:r w:rsidRPr="0031487C">
        <w:rPr>
          <w:rFonts w:asciiTheme="minorHAnsi" w:eastAsiaTheme="minorHAnsi" w:hAnsiTheme="minorHAnsi" w:cstheme="minorBidi"/>
        </w:rPr>
        <w:t xml:space="preserve"> audit tool. Nadat de tool is toegelicht gaan de deelnemers aan de slag om hun eigen onderwijsinstelling te beoordelen. Een “technische” beoordeling van het netwerk is onderdeel van deze dag. De dag wordt verzorgd door collega’s uit de consultancy wereld die MBO instellingen ondersteund hebben bij de implementatie van </w:t>
      </w:r>
      <w:r w:rsidR="002309F2">
        <w:rPr>
          <w:rFonts w:asciiTheme="minorHAnsi" w:eastAsiaTheme="minorHAnsi" w:hAnsiTheme="minorHAnsi" w:cstheme="minorBidi"/>
        </w:rPr>
        <w:t>ibp</w:t>
      </w:r>
      <w:r w:rsidRPr="0031487C">
        <w:rPr>
          <w:rFonts w:asciiTheme="minorHAnsi" w:eastAsiaTheme="minorHAnsi" w:hAnsiTheme="minorHAnsi" w:cstheme="minorBidi"/>
        </w:rPr>
        <w:t>.</w:t>
      </w:r>
    </w:p>
    <w:p w14:paraId="175B064B" w14:textId="77777777" w:rsidR="0061377C" w:rsidRPr="0031487C" w:rsidRDefault="0061377C" w:rsidP="0061377C">
      <w:pPr>
        <w:contextualSpacing w:val="0"/>
        <w:jc w:val="both"/>
        <w:rPr>
          <w:rFonts w:asciiTheme="minorHAnsi" w:eastAsiaTheme="minorHAnsi" w:hAnsiTheme="minorHAnsi" w:cstheme="minorBidi"/>
        </w:rPr>
      </w:pPr>
      <w:r w:rsidRPr="0031487C">
        <w:rPr>
          <w:rFonts w:asciiTheme="minorHAnsi" w:eastAsiaTheme="minorHAnsi" w:hAnsiTheme="minorHAnsi" w:cstheme="minorBidi"/>
        </w:rPr>
        <w:t xml:space="preserve">Op het einde van </w:t>
      </w:r>
      <w:r w:rsidR="000C6E3C">
        <w:rPr>
          <w:rFonts w:asciiTheme="minorHAnsi" w:eastAsiaTheme="minorHAnsi" w:hAnsiTheme="minorHAnsi" w:cstheme="minorBidi"/>
        </w:rPr>
        <w:t xml:space="preserve">dit </w:t>
      </w:r>
      <w:r w:rsidRPr="0031487C">
        <w:rPr>
          <w:rFonts w:asciiTheme="minorHAnsi" w:eastAsiaTheme="minorHAnsi" w:hAnsiTheme="minorHAnsi" w:cstheme="minorBidi"/>
        </w:rPr>
        <w:t>dag</w:t>
      </w:r>
      <w:r w:rsidR="000C6E3C">
        <w:rPr>
          <w:rFonts w:asciiTheme="minorHAnsi" w:eastAsiaTheme="minorHAnsi" w:hAnsiTheme="minorHAnsi" w:cstheme="minorBidi"/>
        </w:rPr>
        <w:t>deel</w:t>
      </w:r>
      <w:r w:rsidRPr="0031487C">
        <w:rPr>
          <w:rFonts w:asciiTheme="minorHAnsi" w:eastAsiaTheme="minorHAnsi" w:hAnsiTheme="minorHAnsi" w:cstheme="minorBidi"/>
        </w:rPr>
        <w:t xml:space="preserve"> zijn de volgende leerdoelen gerealiseerd:</w:t>
      </w:r>
    </w:p>
    <w:p w14:paraId="175B064C" w14:textId="77777777" w:rsidR="0061377C" w:rsidRPr="0031487C" w:rsidRDefault="0061377C" w:rsidP="0061377C">
      <w:pPr>
        <w:numPr>
          <w:ilvl w:val="0"/>
          <w:numId w:val="4"/>
        </w:numPr>
        <w:contextualSpacing w:val="0"/>
        <w:jc w:val="both"/>
        <w:rPr>
          <w:rFonts w:asciiTheme="minorHAnsi" w:eastAsiaTheme="minorHAnsi" w:hAnsiTheme="minorHAnsi" w:cstheme="minorBidi"/>
          <w:b/>
        </w:rPr>
      </w:pPr>
      <w:r w:rsidRPr="0031487C">
        <w:rPr>
          <w:rFonts w:asciiTheme="minorHAnsi" w:eastAsiaTheme="minorHAnsi" w:hAnsiTheme="minorHAnsi" w:cstheme="minorBidi"/>
        </w:rPr>
        <w:t>De cursist kent de clusteropbouw van de SURFaudit.</w:t>
      </w:r>
    </w:p>
    <w:p w14:paraId="175B064D" w14:textId="77777777" w:rsidR="0061377C" w:rsidRPr="0031487C" w:rsidRDefault="0061377C" w:rsidP="0061377C">
      <w:pPr>
        <w:numPr>
          <w:ilvl w:val="0"/>
          <w:numId w:val="4"/>
        </w:numPr>
        <w:contextualSpacing w:val="0"/>
        <w:jc w:val="both"/>
        <w:rPr>
          <w:rFonts w:asciiTheme="minorHAnsi" w:eastAsiaTheme="minorHAnsi" w:hAnsiTheme="minorHAnsi" w:cstheme="minorBidi"/>
          <w:b/>
        </w:rPr>
      </w:pPr>
      <w:r w:rsidRPr="0031487C">
        <w:rPr>
          <w:rFonts w:asciiTheme="minorHAnsi" w:eastAsiaTheme="minorHAnsi" w:hAnsiTheme="minorHAnsi" w:cstheme="minorBidi"/>
        </w:rPr>
        <w:t xml:space="preserve">De cursist kan de bewijsvoering (evidence) binnen de SURFaudit toepassen binnen zijn eigen </w:t>
      </w:r>
      <w:r w:rsidR="005F67A8">
        <w:rPr>
          <w:rFonts w:asciiTheme="minorHAnsi" w:eastAsiaTheme="minorHAnsi" w:hAnsiTheme="minorHAnsi" w:cstheme="minorBidi"/>
        </w:rPr>
        <w:t>mbo</w:t>
      </w:r>
      <w:r w:rsidRPr="0031487C">
        <w:rPr>
          <w:rFonts w:asciiTheme="minorHAnsi" w:eastAsiaTheme="minorHAnsi" w:hAnsiTheme="minorHAnsi" w:cstheme="minorBidi"/>
        </w:rPr>
        <w:t xml:space="preserve"> instelling.</w:t>
      </w:r>
    </w:p>
    <w:p w14:paraId="175B064E" w14:textId="77777777" w:rsidR="0061377C" w:rsidRPr="0031487C" w:rsidRDefault="0061377C" w:rsidP="0061377C">
      <w:pPr>
        <w:numPr>
          <w:ilvl w:val="0"/>
          <w:numId w:val="4"/>
        </w:numPr>
        <w:contextualSpacing w:val="0"/>
        <w:jc w:val="both"/>
        <w:rPr>
          <w:rFonts w:asciiTheme="minorHAnsi" w:eastAsiaTheme="minorHAnsi" w:hAnsiTheme="minorHAnsi" w:cstheme="minorBidi"/>
          <w:b/>
        </w:rPr>
      </w:pPr>
      <w:r w:rsidRPr="0031487C">
        <w:rPr>
          <w:rFonts w:asciiTheme="minorHAnsi" w:eastAsiaTheme="minorHAnsi" w:hAnsiTheme="minorHAnsi" w:cstheme="minorBidi"/>
        </w:rPr>
        <w:t>De cursist kan de audit tool “Coable” toepassen.</w:t>
      </w:r>
    </w:p>
    <w:p w14:paraId="175B064F" w14:textId="77777777" w:rsidR="0061377C" w:rsidRPr="0031487C" w:rsidRDefault="0061377C" w:rsidP="0061377C">
      <w:pPr>
        <w:numPr>
          <w:ilvl w:val="0"/>
          <w:numId w:val="4"/>
        </w:numPr>
        <w:contextualSpacing w:val="0"/>
        <w:jc w:val="both"/>
        <w:rPr>
          <w:rFonts w:asciiTheme="minorHAnsi" w:eastAsiaTheme="minorHAnsi" w:hAnsiTheme="minorHAnsi" w:cstheme="minorBidi"/>
          <w:b/>
        </w:rPr>
      </w:pPr>
      <w:r w:rsidRPr="0031487C">
        <w:rPr>
          <w:rFonts w:asciiTheme="minorHAnsi" w:eastAsiaTheme="minorHAnsi" w:hAnsiTheme="minorHAnsi" w:cstheme="minorBidi"/>
        </w:rPr>
        <w:t>De cursist heeft kennis van technische aspecten als PEN test, BCM, SURFcert, etc.</w:t>
      </w:r>
    </w:p>
    <w:p w14:paraId="175B0650" w14:textId="77777777" w:rsidR="000C6E3C" w:rsidRPr="000C6E3C" w:rsidRDefault="0061377C" w:rsidP="000C6E3C">
      <w:pPr>
        <w:numPr>
          <w:ilvl w:val="0"/>
          <w:numId w:val="4"/>
        </w:numPr>
        <w:contextualSpacing w:val="0"/>
        <w:jc w:val="both"/>
        <w:rPr>
          <w:rFonts w:asciiTheme="minorHAnsi" w:eastAsiaTheme="minorHAnsi" w:hAnsiTheme="minorHAnsi" w:cstheme="minorBidi"/>
          <w:b/>
        </w:rPr>
      </w:pPr>
      <w:r w:rsidRPr="0031487C">
        <w:rPr>
          <w:rFonts w:asciiTheme="minorHAnsi" w:eastAsiaTheme="minorHAnsi" w:hAnsiTheme="minorHAnsi" w:cstheme="minorBidi"/>
        </w:rPr>
        <w:t xml:space="preserve">De cursist onderkent de menselijke risico’s van de </w:t>
      </w:r>
      <w:r w:rsidR="005F67A8">
        <w:rPr>
          <w:rFonts w:asciiTheme="minorHAnsi" w:eastAsiaTheme="minorHAnsi" w:hAnsiTheme="minorHAnsi" w:cstheme="minorBidi"/>
        </w:rPr>
        <w:t xml:space="preserve">ict </w:t>
      </w:r>
      <w:r w:rsidRPr="0031487C">
        <w:rPr>
          <w:rFonts w:asciiTheme="minorHAnsi" w:eastAsiaTheme="minorHAnsi" w:hAnsiTheme="minorHAnsi" w:cstheme="minorBidi"/>
        </w:rPr>
        <w:t>afdeling.</w:t>
      </w:r>
    </w:p>
    <w:p w14:paraId="175B0651" w14:textId="77777777" w:rsidR="000C6E3C" w:rsidRPr="0031487C" w:rsidRDefault="000C6E3C" w:rsidP="000C6E3C">
      <w:pPr>
        <w:contextualSpacing w:val="0"/>
        <w:jc w:val="both"/>
        <w:rPr>
          <w:rFonts w:asciiTheme="minorHAnsi" w:eastAsiaTheme="minorHAnsi" w:hAnsiTheme="minorHAnsi" w:cstheme="minorBidi"/>
          <w:b/>
          <w:color w:val="893BC3"/>
        </w:rPr>
      </w:pPr>
      <w:r w:rsidRPr="0031487C">
        <w:rPr>
          <w:rFonts w:asciiTheme="minorHAnsi" w:eastAsiaTheme="minorHAnsi" w:hAnsiTheme="minorHAnsi" w:cstheme="minorBidi"/>
          <w:b/>
          <w:color w:val="893BC3"/>
        </w:rPr>
        <w:t xml:space="preserve">Toelichting op </w:t>
      </w:r>
      <w:r>
        <w:rPr>
          <w:rFonts w:asciiTheme="minorHAnsi" w:eastAsiaTheme="minorHAnsi" w:hAnsiTheme="minorHAnsi" w:cstheme="minorBidi"/>
          <w:b/>
          <w:color w:val="893BC3"/>
        </w:rPr>
        <w:t xml:space="preserve">privacy in het </w:t>
      </w:r>
      <w:r w:rsidR="005F67A8">
        <w:rPr>
          <w:rFonts w:asciiTheme="minorHAnsi" w:eastAsiaTheme="minorHAnsi" w:hAnsiTheme="minorHAnsi" w:cstheme="minorBidi"/>
          <w:b/>
          <w:color w:val="893BC3"/>
        </w:rPr>
        <w:t>mbo</w:t>
      </w:r>
      <w:r w:rsidRPr="0031487C">
        <w:rPr>
          <w:rFonts w:asciiTheme="minorHAnsi" w:eastAsiaTheme="minorHAnsi" w:hAnsiTheme="minorHAnsi" w:cstheme="minorBidi"/>
          <w:b/>
          <w:color w:val="893BC3"/>
        </w:rPr>
        <w:t xml:space="preserve"> </w:t>
      </w:r>
    </w:p>
    <w:p w14:paraId="175B0652" w14:textId="77777777" w:rsidR="000C6E3C" w:rsidRPr="000C6E3C" w:rsidRDefault="000C6E3C" w:rsidP="000C6E3C">
      <w:pPr>
        <w:pStyle w:val="Geenafstand"/>
        <w:jc w:val="both"/>
        <w:rPr>
          <w:rFonts w:asciiTheme="minorHAnsi" w:hAnsiTheme="minorHAnsi"/>
        </w:rPr>
      </w:pPr>
      <w:r w:rsidRPr="000C6E3C">
        <w:rPr>
          <w:rFonts w:asciiTheme="minorHAnsi" w:hAnsiTheme="minorHAnsi"/>
        </w:rPr>
        <w:t xml:space="preserve">Een succesvol privacy traject is een vervolg op een succesvol </w:t>
      </w:r>
      <w:r w:rsidR="005F67A8">
        <w:rPr>
          <w:rFonts w:asciiTheme="minorHAnsi" w:hAnsiTheme="minorHAnsi"/>
        </w:rPr>
        <w:t>i</w:t>
      </w:r>
      <w:r w:rsidRPr="000C6E3C">
        <w:rPr>
          <w:rFonts w:asciiTheme="minorHAnsi" w:hAnsiTheme="minorHAnsi"/>
        </w:rPr>
        <w:t xml:space="preserve">nformatiebeveiligingstraject. Tijdens </w:t>
      </w:r>
      <w:r>
        <w:rPr>
          <w:rFonts w:asciiTheme="minorHAnsi" w:hAnsiTheme="minorHAnsi"/>
        </w:rPr>
        <w:t>dit dagdeel</w:t>
      </w:r>
      <w:r w:rsidRPr="000C6E3C">
        <w:rPr>
          <w:rFonts w:asciiTheme="minorHAnsi" w:hAnsiTheme="minorHAnsi"/>
        </w:rPr>
        <w:t xml:space="preserve"> wordt de samenhang tussen informatiebeveiliging en privacy besproken. Ook worden alle documenten besproken die zijn opgeleverd door de Taskforce </w:t>
      </w:r>
      <w:r w:rsidR="005F67A8">
        <w:rPr>
          <w:rFonts w:asciiTheme="minorHAnsi" w:hAnsiTheme="minorHAnsi"/>
        </w:rPr>
        <w:t>ibp</w:t>
      </w:r>
      <w:r w:rsidRPr="000C6E3C">
        <w:rPr>
          <w:rFonts w:asciiTheme="minorHAnsi" w:hAnsiTheme="minorHAnsi"/>
        </w:rPr>
        <w:t>. De middagsessie gaat dieper in op de verankering van privacy, de governance, binnen een onderwijsinstelling.</w:t>
      </w:r>
    </w:p>
    <w:p w14:paraId="175B0653"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kent de algemene beginselen van privacy (bijv. keuzevrijheid);</w:t>
      </w:r>
    </w:p>
    <w:p w14:paraId="175B0654"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kan de verschillende rollen binnen privacy onderscheiden (bijv. bewerker);</w:t>
      </w:r>
    </w:p>
    <w:p w14:paraId="175B0655"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kent alle privacy principes (bijv. grondslag);</w:t>
      </w:r>
    </w:p>
    <w:p w14:paraId="175B0656"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kan het begrip integrale veiligheid toelichten;</w:t>
      </w:r>
    </w:p>
    <w:p w14:paraId="175B0657"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heeft kennis genomen van het Juridisch Normenkader Cloudservices;</w:t>
      </w:r>
    </w:p>
    <w:p w14:paraId="175B0658" w14:textId="77777777" w:rsidR="000C6E3C" w:rsidRPr="000C6E3C" w:rsidRDefault="000C6E3C" w:rsidP="000C6E3C">
      <w:pPr>
        <w:numPr>
          <w:ilvl w:val="0"/>
          <w:numId w:val="3"/>
        </w:numPr>
        <w:contextualSpacing w:val="0"/>
        <w:jc w:val="both"/>
        <w:rPr>
          <w:rFonts w:asciiTheme="minorHAnsi" w:eastAsiaTheme="minorHAnsi" w:hAnsiTheme="minorHAnsi" w:cstheme="minorBidi"/>
        </w:rPr>
      </w:pPr>
      <w:r w:rsidRPr="000C6E3C">
        <w:rPr>
          <w:rFonts w:asciiTheme="minorHAnsi" w:eastAsiaTheme="minorHAnsi" w:hAnsiTheme="minorHAnsi" w:cstheme="minorBidi"/>
        </w:rPr>
        <w:t>De cursist kent de gevolgen van een datalek.</w:t>
      </w:r>
    </w:p>
    <w:p w14:paraId="175B0659" w14:textId="77777777" w:rsidR="000C6E3C" w:rsidRDefault="000C6E3C" w:rsidP="000C6E3C">
      <w:pPr>
        <w:pStyle w:val="Geenafstand"/>
        <w:jc w:val="both"/>
        <w:rPr>
          <w:sz w:val="18"/>
          <w:szCs w:val="18"/>
        </w:rPr>
      </w:pPr>
    </w:p>
    <w:p w14:paraId="175B065A" w14:textId="77777777" w:rsidR="0061377C" w:rsidRPr="004B3FC9" w:rsidRDefault="0061377C" w:rsidP="004B3FC9">
      <w:pPr>
        <w:pStyle w:val="Geenafstand"/>
        <w:rPr>
          <w:b/>
          <w:color w:val="1728A9"/>
          <w:sz w:val="28"/>
          <w:szCs w:val="28"/>
        </w:rPr>
      </w:pPr>
      <w:r w:rsidRPr="004B3FC9">
        <w:rPr>
          <w:b/>
          <w:color w:val="1728A9"/>
          <w:sz w:val="28"/>
          <w:szCs w:val="28"/>
        </w:rPr>
        <w:t>Doelstelling dag 5:</w:t>
      </w:r>
    </w:p>
    <w:p w14:paraId="175B065B" w14:textId="77777777" w:rsidR="0061377C" w:rsidRPr="0031487C" w:rsidRDefault="0061377C" w:rsidP="0061377C">
      <w:pPr>
        <w:contextualSpacing w:val="0"/>
        <w:jc w:val="both"/>
        <w:rPr>
          <w:rFonts w:eastAsiaTheme="minorHAnsi" w:cstheme="minorBidi"/>
          <w:b/>
          <w:color w:val="893BC3"/>
        </w:rPr>
      </w:pPr>
      <w:r w:rsidRPr="0031487C">
        <w:rPr>
          <w:rFonts w:eastAsiaTheme="minorHAnsi" w:cstheme="minorBidi"/>
          <w:b/>
          <w:color w:val="893BC3"/>
        </w:rPr>
        <w:t xml:space="preserve">Toelichting en beoordeling </w:t>
      </w:r>
      <w:r w:rsidR="005F67A8">
        <w:rPr>
          <w:rFonts w:eastAsiaTheme="minorHAnsi" w:cstheme="minorBidi"/>
          <w:b/>
          <w:color w:val="893BC3"/>
        </w:rPr>
        <w:t>ibp</w:t>
      </w:r>
      <w:r w:rsidRPr="0031487C">
        <w:rPr>
          <w:rFonts w:eastAsiaTheme="minorHAnsi" w:cstheme="minorBidi"/>
          <w:b/>
          <w:color w:val="893BC3"/>
        </w:rPr>
        <w:t xml:space="preserve"> van de universiteit Maastricht</w:t>
      </w:r>
    </w:p>
    <w:p w14:paraId="175B065C" w14:textId="77777777" w:rsidR="0061377C" w:rsidRPr="0031487C" w:rsidRDefault="0061377C" w:rsidP="0061377C">
      <w:pPr>
        <w:contextualSpacing w:val="0"/>
        <w:jc w:val="both"/>
        <w:rPr>
          <w:rFonts w:eastAsiaTheme="minorHAnsi" w:cstheme="minorBidi"/>
          <w:b/>
          <w:color w:val="893BC3"/>
        </w:rPr>
      </w:pPr>
      <w:r w:rsidRPr="0031487C">
        <w:rPr>
          <w:rFonts w:eastAsiaTheme="minorHAnsi" w:cstheme="minorBidi"/>
          <w:b/>
          <w:color w:val="893BC3"/>
        </w:rPr>
        <w:t xml:space="preserve">Presentatie </w:t>
      </w:r>
      <w:r w:rsidR="005F67A8">
        <w:rPr>
          <w:rFonts w:eastAsiaTheme="minorHAnsi" w:cstheme="minorBidi"/>
          <w:b/>
          <w:color w:val="893BC3"/>
        </w:rPr>
        <w:t xml:space="preserve">ibp </w:t>
      </w:r>
      <w:r w:rsidRPr="0031487C">
        <w:rPr>
          <w:rFonts w:eastAsiaTheme="minorHAnsi" w:cstheme="minorBidi"/>
          <w:b/>
          <w:color w:val="893BC3"/>
        </w:rPr>
        <w:t xml:space="preserve">deelnemers + </w:t>
      </w:r>
      <w:r w:rsidR="005F67A8">
        <w:rPr>
          <w:rFonts w:eastAsiaTheme="minorHAnsi" w:cstheme="minorBidi"/>
          <w:b/>
          <w:color w:val="893BC3"/>
        </w:rPr>
        <w:t>v</w:t>
      </w:r>
      <w:r w:rsidRPr="0031487C">
        <w:rPr>
          <w:rFonts w:eastAsiaTheme="minorHAnsi" w:cstheme="minorBidi"/>
          <w:b/>
          <w:color w:val="893BC3"/>
        </w:rPr>
        <w:t>oorbeeld toetsingskader examineren</w:t>
      </w:r>
    </w:p>
    <w:p w14:paraId="175B065D" w14:textId="77777777" w:rsidR="0061377C" w:rsidRPr="0031487C" w:rsidRDefault="0061377C" w:rsidP="0061377C">
      <w:pPr>
        <w:contextualSpacing w:val="0"/>
        <w:jc w:val="both"/>
        <w:rPr>
          <w:rFonts w:eastAsiaTheme="minorHAnsi" w:cstheme="minorBidi"/>
        </w:rPr>
      </w:pPr>
      <w:r w:rsidRPr="0031487C">
        <w:rPr>
          <w:rFonts w:eastAsiaTheme="minorHAnsi" w:cstheme="minorBidi"/>
        </w:rPr>
        <w:t xml:space="preserve">Tijdens deze dag presenteren de deelnemers het Informatiebeveiligingsplan van hun instelling. De presentatie is vandaag in handen van een </w:t>
      </w:r>
      <w:r w:rsidR="005F67A8">
        <w:rPr>
          <w:rFonts w:eastAsiaTheme="minorHAnsi" w:cstheme="minorBidi"/>
        </w:rPr>
        <w:t>mbo</w:t>
      </w:r>
      <w:r w:rsidRPr="0031487C">
        <w:rPr>
          <w:rFonts w:eastAsiaTheme="minorHAnsi" w:cstheme="minorBidi"/>
        </w:rPr>
        <w:t xml:space="preserve"> en </w:t>
      </w:r>
      <w:r w:rsidR="005F67A8">
        <w:rPr>
          <w:rFonts w:eastAsiaTheme="minorHAnsi" w:cstheme="minorBidi"/>
        </w:rPr>
        <w:t>ho</w:t>
      </w:r>
      <w:r w:rsidRPr="0031487C">
        <w:rPr>
          <w:rFonts w:eastAsiaTheme="minorHAnsi" w:cstheme="minorBidi"/>
        </w:rPr>
        <w:t xml:space="preserve"> collega. </w:t>
      </w:r>
    </w:p>
    <w:p w14:paraId="175B065E" w14:textId="77777777" w:rsidR="0061377C" w:rsidRPr="0031487C" w:rsidRDefault="0061377C" w:rsidP="0061377C">
      <w:pPr>
        <w:contextualSpacing w:val="0"/>
        <w:jc w:val="both"/>
        <w:rPr>
          <w:rFonts w:eastAsiaTheme="minorHAnsi" w:cstheme="minorBidi"/>
        </w:rPr>
      </w:pPr>
      <w:r w:rsidRPr="0031487C">
        <w:rPr>
          <w:rFonts w:eastAsiaTheme="minorHAnsi" w:cstheme="minorBidi"/>
        </w:rPr>
        <w:t>Tips en trics uit de dagelijkse praktijk worden gepresenteerd. Kennisnet behandelt het toetsingskader examineren op basis van het ISO normenkader. Tot slot wordt de mogelijke ver-volgscholing toegelicht.</w:t>
      </w:r>
    </w:p>
    <w:p w14:paraId="175B065F" w14:textId="77777777" w:rsidR="0061377C" w:rsidRPr="0031487C" w:rsidRDefault="0061377C" w:rsidP="0061377C">
      <w:pPr>
        <w:contextualSpacing w:val="0"/>
        <w:jc w:val="both"/>
        <w:rPr>
          <w:rFonts w:eastAsiaTheme="minorHAnsi" w:cstheme="minorBidi"/>
        </w:rPr>
      </w:pPr>
      <w:r w:rsidRPr="0031487C">
        <w:rPr>
          <w:rFonts w:eastAsiaTheme="minorHAnsi" w:cstheme="minorBidi"/>
        </w:rPr>
        <w:t>Op het einde van de dag zijn de volgende leerdoelen gerealiseerd:</w:t>
      </w:r>
    </w:p>
    <w:p w14:paraId="175B0660" w14:textId="77777777" w:rsidR="0061377C" w:rsidRPr="0031487C" w:rsidRDefault="0061377C" w:rsidP="0061377C">
      <w:pPr>
        <w:numPr>
          <w:ilvl w:val="0"/>
          <w:numId w:val="4"/>
        </w:numPr>
        <w:contextualSpacing w:val="0"/>
        <w:jc w:val="both"/>
        <w:rPr>
          <w:rFonts w:eastAsiaTheme="minorHAnsi" w:cstheme="minorBidi"/>
          <w:b/>
        </w:rPr>
      </w:pPr>
      <w:r w:rsidRPr="0031487C">
        <w:rPr>
          <w:rFonts w:eastAsiaTheme="minorHAnsi" w:cstheme="minorBidi"/>
        </w:rPr>
        <w:t>De cursist kan het normenkader ISO 27002 vertalen naar een toetsingskader examineren.</w:t>
      </w:r>
    </w:p>
    <w:p w14:paraId="175B0661" w14:textId="77777777" w:rsidR="0061377C" w:rsidRPr="0031487C" w:rsidRDefault="0061377C" w:rsidP="0061377C">
      <w:pPr>
        <w:numPr>
          <w:ilvl w:val="0"/>
          <w:numId w:val="4"/>
        </w:numPr>
        <w:contextualSpacing w:val="0"/>
        <w:jc w:val="both"/>
        <w:rPr>
          <w:rFonts w:eastAsiaTheme="minorHAnsi" w:cstheme="minorBidi"/>
          <w:b/>
        </w:rPr>
      </w:pPr>
      <w:r w:rsidRPr="0031487C">
        <w:rPr>
          <w:rFonts w:eastAsiaTheme="minorHAnsi" w:cstheme="minorBidi"/>
        </w:rPr>
        <w:t>De cursist kent de mogelijke vervolgopleidingen.</w:t>
      </w:r>
    </w:p>
    <w:p w14:paraId="175B0662" w14:textId="77777777" w:rsidR="0061377C" w:rsidRPr="0031487C" w:rsidRDefault="0061377C" w:rsidP="0061377C">
      <w:pPr>
        <w:numPr>
          <w:ilvl w:val="0"/>
          <w:numId w:val="4"/>
        </w:numPr>
        <w:contextualSpacing w:val="0"/>
        <w:jc w:val="both"/>
        <w:rPr>
          <w:rFonts w:eastAsiaTheme="minorHAnsi" w:cstheme="minorBidi"/>
          <w:b/>
        </w:rPr>
      </w:pPr>
      <w:r w:rsidRPr="0031487C">
        <w:rPr>
          <w:rFonts w:eastAsiaTheme="minorHAnsi" w:cstheme="minorBidi"/>
        </w:rPr>
        <w:t xml:space="preserve">De cursist kan een informatiebeveiligingsbeleid schrijven op basis van het </w:t>
      </w:r>
      <w:r w:rsidR="005F67A8">
        <w:rPr>
          <w:rFonts w:eastAsiaTheme="minorHAnsi" w:cstheme="minorBidi"/>
        </w:rPr>
        <w:t>ho</w:t>
      </w:r>
      <w:r w:rsidRPr="0031487C">
        <w:rPr>
          <w:rFonts w:eastAsiaTheme="minorHAnsi" w:cstheme="minorBidi"/>
        </w:rPr>
        <w:t xml:space="preserve"> format.</w:t>
      </w:r>
    </w:p>
    <w:p w14:paraId="175B0663" w14:textId="77777777" w:rsidR="0061377C" w:rsidRPr="0031487C" w:rsidRDefault="0061377C" w:rsidP="0061377C">
      <w:pPr>
        <w:numPr>
          <w:ilvl w:val="0"/>
          <w:numId w:val="4"/>
        </w:numPr>
        <w:contextualSpacing w:val="0"/>
        <w:jc w:val="both"/>
        <w:rPr>
          <w:rFonts w:eastAsiaTheme="minorHAnsi" w:cstheme="minorBidi"/>
          <w:b/>
        </w:rPr>
      </w:pPr>
      <w:r w:rsidRPr="0031487C">
        <w:rPr>
          <w:rFonts w:eastAsiaTheme="minorHAnsi" w:cstheme="minorBidi"/>
        </w:rPr>
        <w:t xml:space="preserve">De cursist kan de functie van </w:t>
      </w:r>
      <w:r w:rsidR="002309F2">
        <w:rPr>
          <w:rFonts w:eastAsiaTheme="minorHAnsi" w:cstheme="minorBidi"/>
        </w:rPr>
        <w:t>ibp</w:t>
      </w:r>
      <w:r w:rsidRPr="0031487C">
        <w:rPr>
          <w:rFonts w:eastAsiaTheme="minorHAnsi" w:cstheme="minorBidi"/>
        </w:rPr>
        <w:t>-functionaris beschrijven.</w:t>
      </w:r>
    </w:p>
    <w:p w14:paraId="175B0664" w14:textId="77777777" w:rsidR="0061377C" w:rsidRDefault="0061377C">
      <w:pPr>
        <w:contextualSpacing w:val="0"/>
        <w:rPr>
          <w:rFonts w:eastAsiaTheme="majorEastAsia" w:cstheme="majorBidi"/>
          <w:b/>
          <w:bCs/>
          <w:color w:val="1728A9"/>
          <w:kern w:val="32"/>
          <w:sz w:val="48"/>
          <w:szCs w:val="32"/>
        </w:rPr>
      </w:pPr>
      <w:r>
        <w:br w:type="page"/>
      </w:r>
    </w:p>
    <w:p w14:paraId="175B0665" w14:textId="77777777" w:rsidR="00442590" w:rsidRDefault="00F3168C" w:rsidP="00A44920">
      <w:pPr>
        <w:pStyle w:val="Kop1"/>
        <w:numPr>
          <w:ilvl w:val="0"/>
          <w:numId w:val="0"/>
        </w:numPr>
        <w:ind w:left="360" w:hanging="360"/>
        <w:jc w:val="both"/>
      </w:pPr>
      <w:bookmarkStart w:id="38" w:name="_Toc457493929"/>
      <w:r>
        <w:lastRenderedPageBreak/>
        <w:t xml:space="preserve">Bijlage </w:t>
      </w:r>
      <w:r w:rsidR="00B707D7">
        <w:t>3</w:t>
      </w:r>
      <w:r>
        <w:t xml:space="preserve">: </w:t>
      </w:r>
      <w:r w:rsidR="00D67BA2">
        <w:t>Competentieprofiel</w:t>
      </w:r>
      <w:r>
        <w:t xml:space="preserve">en </w:t>
      </w:r>
      <w:r w:rsidR="00AA610B">
        <w:t>ibp</w:t>
      </w:r>
      <w:r>
        <w:t xml:space="preserve"> functies</w:t>
      </w:r>
      <w:bookmarkEnd w:id="38"/>
    </w:p>
    <w:p w14:paraId="175B0666" w14:textId="77777777" w:rsidR="007473ED" w:rsidRPr="004B3FC9" w:rsidRDefault="007473ED" w:rsidP="004B3FC9">
      <w:pPr>
        <w:pStyle w:val="Geenafstand"/>
        <w:rPr>
          <w:b/>
          <w:color w:val="1728A9"/>
          <w:sz w:val="28"/>
          <w:szCs w:val="28"/>
        </w:rPr>
      </w:pPr>
      <w:r w:rsidRPr="004B3FC9">
        <w:rPr>
          <w:rStyle w:val="GeenafstandChar"/>
          <w:b/>
          <w:color w:val="1728A9"/>
          <w:sz w:val="28"/>
          <w:szCs w:val="28"/>
        </w:rPr>
        <w:t>Aanleiding</w:t>
      </w:r>
      <w:r w:rsidRPr="004B3FC9">
        <w:rPr>
          <w:rStyle w:val="Voetnootmarkering"/>
          <w:b/>
          <w:color w:val="1728A9"/>
          <w:sz w:val="28"/>
          <w:szCs w:val="28"/>
        </w:rPr>
        <w:footnoteReference w:id="5"/>
      </w:r>
    </w:p>
    <w:p w14:paraId="175B0667" w14:textId="77777777" w:rsidR="007473ED" w:rsidRDefault="007473ED" w:rsidP="00887403">
      <w:pPr>
        <w:contextualSpacing w:val="0"/>
        <w:jc w:val="both"/>
      </w:pPr>
      <w:r>
        <w:t>In de huidige informatiemaatschappij wordt het steeds belangrijker dat iedere organisatie zorgvuldig omgaat met informatie. Organisaties moeten steeds meer informatie beschermen tegen een steeds complexer dreigingsbeeld. Hiervoor zijn goed opgeleide en ervaren informatiebeveiligers nodig. Kwalificaties zijn een middel om de kennis en ervaring van professionals in de informatiebeveiliging inzichtelijk te maken.</w:t>
      </w:r>
    </w:p>
    <w:p w14:paraId="175B0668" w14:textId="77777777" w:rsidR="007473ED" w:rsidRDefault="007473ED" w:rsidP="00887403">
      <w:pPr>
        <w:contextualSpacing w:val="0"/>
        <w:jc w:val="both"/>
      </w:pPr>
    </w:p>
    <w:p w14:paraId="175B0669" w14:textId="77777777" w:rsidR="007473ED" w:rsidRDefault="007473ED" w:rsidP="00887403">
      <w:pPr>
        <w:contextualSpacing w:val="0"/>
        <w:jc w:val="both"/>
      </w:pPr>
      <w:r>
        <w:t>In de afgelopen jaren is op het gebied van kwalificatie van informatiebeveiligers een chaotische situatie ontstaan met een groot aantal onderling moeilijk vergelijkbare certificaten en titels. Daardoor kunnen informatiebeveiligers met hun titels en de bijbehorende certificaten niet duidelijk maken welke kennis en ervaring zij hebben. Werkgevers kunnen niet zien wanneer zij een goed opgeleide en ervaren informatiebeveiliger voor zich hebben. En opleidingsinstellingen denken nog een keer extra na alvorens te investeren in nieuwe opleidingen op het gebied van informatiebeveiliging.</w:t>
      </w:r>
    </w:p>
    <w:p w14:paraId="175B066A" w14:textId="77777777" w:rsidR="007473ED" w:rsidRDefault="007473ED" w:rsidP="00887403">
      <w:pPr>
        <w:contextualSpacing w:val="0"/>
        <w:jc w:val="both"/>
      </w:pPr>
    </w:p>
    <w:p w14:paraId="175B066B" w14:textId="77777777" w:rsidR="007473ED" w:rsidRDefault="007473ED" w:rsidP="00887403">
      <w:pPr>
        <w:contextualSpacing w:val="0"/>
        <w:jc w:val="both"/>
      </w:pPr>
      <w:r>
        <w:t>De beroepsvereniging Platform voor Informatiebeveiliging (PvIB), streeft naar het professionaliseren van de beroepsgroep van informatiebeveiligers en daarbij hoort een overzichtelijke en transparante situatie op het gebied van kwalificatie. Een uniform kwalificatiestelsel voor informatiebeveiligers voor ziet daarin.</w:t>
      </w:r>
    </w:p>
    <w:p w14:paraId="175B066C" w14:textId="77777777" w:rsidR="007473ED" w:rsidRDefault="007473ED" w:rsidP="00887403">
      <w:pPr>
        <w:contextualSpacing w:val="0"/>
        <w:jc w:val="both"/>
      </w:pPr>
    </w:p>
    <w:p w14:paraId="175B066D" w14:textId="77777777" w:rsidR="007473ED" w:rsidRDefault="007473ED" w:rsidP="00887403">
      <w:pPr>
        <w:contextualSpacing w:val="0"/>
        <w:jc w:val="both"/>
      </w:pPr>
      <w:r>
        <w:t>Om professionals in informatiebeveiliging uniform te kunnen kwalificeren, moet eerst duidelijk zijn welke beroepen binnen het vakgebied informatiebeveiliging voorkomen, wat deze beroepen inhouden en welke competenties (kennis, vaardigheden en houding) daarvoor nodig zijn. Dit wordt beschreven in zogenaamde beroepsprofielen.</w:t>
      </w:r>
    </w:p>
    <w:p w14:paraId="175B066E" w14:textId="77777777" w:rsidR="004B3FC9" w:rsidRDefault="004B3FC9" w:rsidP="00887403">
      <w:pPr>
        <w:contextualSpacing w:val="0"/>
        <w:jc w:val="both"/>
      </w:pPr>
    </w:p>
    <w:p w14:paraId="175B066F" w14:textId="77777777" w:rsidR="007473ED" w:rsidRPr="004B3FC9" w:rsidRDefault="007473ED" w:rsidP="004B3FC9">
      <w:pPr>
        <w:pStyle w:val="Geenafstand"/>
        <w:rPr>
          <w:b/>
          <w:color w:val="1728A9"/>
          <w:sz w:val="28"/>
          <w:szCs w:val="28"/>
        </w:rPr>
      </w:pPr>
      <w:r w:rsidRPr="004B3FC9">
        <w:rPr>
          <w:b/>
          <w:color w:val="1728A9"/>
          <w:sz w:val="28"/>
          <w:szCs w:val="28"/>
        </w:rPr>
        <w:t>Doelstelling</w:t>
      </w:r>
    </w:p>
    <w:p w14:paraId="175B0670" w14:textId="77777777" w:rsidR="007473ED" w:rsidRDefault="007473ED" w:rsidP="00887403">
      <w:pPr>
        <w:contextualSpacing w:val="0"/>
        <w:jc w:val="both"/>
      </w:pPr>
      <w:r>
        <w:t>Dit document beschrijft beroepsprofielen voor beroepen binnen het vakgebied informatiebeveiliging.</w:t>
      </w:r>
    </w:p>
    <w:p w14:paraId="175B0671" w14:textId="77777777" w:rsidR="004B3FC9" w:rsidRDefault="004B3FC9" w:rsidP="00887403">
      <w:pPr>
        <w:contextualSpacing w:val="0"/>
        <w:jc w:val="both"/>
      </w:pPr>
    </w:p>
    <w:p w14:paraId="175B0672" w14:textId="77777777" w:rsidR="007473ED" w:rsidRPr="004B3FC9" w:rsidRDefault="007473ED" w:rsidP="004B3FC9">
      <w:pPr>
        <w:pStyle w:val="Geenafstand"/>
        <w:rPr>
          <w:b/>
          <w:color w:val="1728A9"/>
          <w:sz w:val="28"/>
          <w:szCs w:val="28"/>
        </w:rPr>
      </w:pPr>
      <w:r w:rsidRPr="004B3FC9">
        <w:rPr>
          <w:b/>
          <w:color w:val="1728A9"/>
          <w:sz w:val="28"/>
          <w:szCs w:val="28"/>
        </w:rPr>
        <w:t>Afbakening</w:t>
      </w:r>
    </w:p>
    <w:p w14:paraId="175B0673" w14:textId="77777777" w:rsidR="007473ED" w:rsidRDefault="007473ED" w:rsidP="00887403">
      <w:pPr>
        <w:contextualSpacing w:val="0"/>
        <w:jc w:val="both"/>
      </w:pPr>
      <w:r>
        <w:t>Informatiebeveiliging is een onderwerp waar iedereen in elke organisatie in meer of mindere mate mee te maken heeft. Voor de meeste mensen in een organisatie is informatiebeveiliging slechts één van de aspecten van het dagelijkse werk, waaraan voldoende aandacht besteed moet worden, maar het speelt geen hoofdrol. Voor een aantal mensen is informatiebeveiliging echter ‘core business’. Deze mensen, de professionals in informatiebeveiliging, hebben een specificerende, uitvoerende, ondersteunende, adviserende en/of controlerende rol op het gebied van informatiebeveiliging. Bij hen is informatiebeveiliging het belangrijkste aandachtspunt, of ten minste één van de belangrijkste aandachtspunten.</w:t>
      </w:r>
    </w:p>
    <w:p w14:paraId="175B0674" w14:textId="77777777" w:rsidR="007473ED" w:rsidRDefault="007473ED" w:rsidP="00887403">
      <w:pPr>
        <w:contextualSpacing w:val="0"/>
        <w:jc w:val="both"/>
      </w:pPr>
      <w:r>
        <w:t>De professionals in informatiebeveiliging werken samen met andere mensen in andere functies waarin informatiebeveiliging een minder prominente plaats inneemt. Verscheidene van hen zijn cruciaal voor het functioneren van de professionals in informatiebeveiliging, bijvoorbeeld omdat ze leiding of sturing geven, of onontbeerlijke input of ondersteuning geven. Hieronder vallen de Chief Executive Officer, de Chief Information Officer, de Enterprise Architect en verscheidene anderen.</w:t>
      </w:r>
    </w:p>
    <w:p w14:paraId="175B0675" w14:textId="77777777" w:rsidR="007473ED" w:rsidRDefault="007473ED" w:rsidP="00887403">
      <w:pPr>
        <w:contextualSpacing w:val="0"/>
        <w:jc w:val="both"/>
      </w:pPr>
      <w:r>
        <w:t>De in dit document beschreven beroepsprofielen hebben alleen betrekking op professionals in informatiebeveiliging, dus degenen waarvoor informatiebeveiliging ‘core business’ is.</w:t>
      </w:r>
    </w:p>
    <w:p w14:paraId="175B0676" w14:textId="77777777" w:rsidR="007473ED" w:rsidRDefault="007473ED" w:rsidP="00887403">
      <w:pPr>
        <w:contextualSpacing w:val="0"/>
        <w:jc w:val="both"/>
      </w:pPr>
    </w:p>
    <w:p w14:paraId="175B0677" w14:textId="77777777" w:rsidR="004B3FC9" w:rsidRDefault="004B3FC9">
      <w:pPr>
        <w:contextualSpacing w:val="0"/>
        <w:rPr>
          <w:b/>
          <w:color w:val="1728A9"/>
          <w:sz w:val="28"/>
          <w:szCs w:val="28"/>
        </w:rPr>
      </w:pPr>
      <w:r>
        <w:rPr>
          <w:b/>
          <w:color w:val="1728A9"/>
          <w:sz w:val="28"/>
          <w:szCs w:val="28"/>
        </w:rPr>
        <w:br w:type="page"/>
      </w:r>
    </w:p>
    <w:p w14:paraId="175B0678" w14:textId="77777777" w:rsidR="007473ED" w:rsidRPr="004B3FC9" w:rsidRDefault="007473ED" w:rsidP="004B3FC9">
      <w:pPr>
        <w:pStyle w:val="Geenafstand"/>
        <w:rPr>
          <w:b/>
          <w:color w:val="1728A9"/>
          <w:sz w:val="28"/>
          <w:szCs w:val="28"/>
        </w:rPr>
      </w:pPr>
      <w:r w:rsidRPr="004B3FC9">
        <w:rPr>
          <w:b/>
          <w:color w:val="1728A9"/>
          <w:sz w:val="28"/>
          <w:szCs w:val="28"/>
        </w:rPr>
        <w:lastRenderedPageBreak/>
        <w:t>Uitgangspunten</w:t>
      </w:r>
    </w:p>
    <w:p w14:paraId="175B0679" w14:textId="77777777" w:rsidR="007473ED" w:rsidRDefault="007473ED" w:rsidP="00887403">
      <w:pPr>
        <w:contextualSpacing w:val="0"/>
        <w:jc w:val="both"/>
      </w:pPr>
      <w:r>
        <w:t>Voor het beschrijven van beroepsprofielen voor beroepen binnen het vakgebied informatiebeveiliging worden de volgende uitgangspunten gehanteerd:</w:t>
      </w:r>
    </w:p>
    <w:p w14:paraId="175B067A" w14:textId="77777777" w:rsidR="007473ED" w:rsidRPr="002676ED" w:rsidRDefault="007473ED" w:rsidP="00956256">
      <w:pPr>
        <w:pStyle w:val="Lijstalinea"/>
        <w:numPr>
          <w:ilvl w:val="0"/>
          <w:numId w:val="17"/>
        </w:numPr>
        <w:ind w:left="709" w:hanging="349"/>
        <w:jc w:val="both"/>
        <w:rPr>
          <w:b w:val="0"/>
          <w:sz w:val="20"/>
          <w:szCs w:val="20"/>
        </w:rPr>
      </w:pPr>
      <w:r w:rsidRPr="002676ED">
        <w:rPr>
          <w:b w:val="0"/>
          <w:sz w:val="20"/>
          <w:szCs w:val="20"/>
        </w:rPr>
        <w:t>De beroepsprofielen worden breed gedragen binnen het vakgebied informatiebeveiliging.</w:t>
      </w:r>
    </w:p>
    <w:p w14:paraId="175B067B" w14:textId="77777777" w:rsidR="007473ED" w:rsidRPr="002676ED" w:rsidRDefault="007473ED" w:rsidP="00956256">
      <w:pPr>
        <w:pStyle w:val="Lijstalinea"/>
        <w:numPr>
          <w:ilvl w:val="0"/>
          <w:numId w:val="17"/>
        </w:numPr>
        <w:ind w:left="709" w:hanging="349"/>
        <w:jc w:val="both"/>
        <w:rPr>
          <w:b w:val="0"/>
          <w:sz w:val="20"/>
          <w:szCs w:val="20"/>
        </w:rPr>
      </w:pPr>
      <w:r w:rsidRPr="002676ED">
        <w:rPr>
          <w:b w:val="0"/>
          <w:sz w:val="20"/>
          <w:szCs w:val="20"/>
        </w:rPr>
        <w:t>De beroepsprofielen specificeren de benodigde kennis, vaardigheden en ervaring.</w:t>
      </w:r>
    </w:p>
    <w:p w14:paraId="175B067C" w14:textId="77777777" w:rsidR="007473ED" w:rsidRPr="002676ED" w:rsidRDefault="007473ED" w:rsidP="00956256">
      <w:pPr>
        <w:pStyle w:val="Lijstalinea"/>
        <w:numPr>
          <w:ilvl w:val="0"/>
          <w:numId w:val="17"/>
        </w:numPr>
        <w:ind w:left="709" w:hanging="349"/>
        <w:jc w:val="both"/>
        <w:rPr>
          <w:b w:val="0"/>
          <w:sz w:val="20"/>
          <w:szCs w:val="20"/>
        </w:rPr>
      </w:pPr>
      <w:r w:rsidRPr="002676ED">
        <w:rPr>
          <w:b w:val="0"/>
          <w:sz w:val="20"/>
          <w:szCs w:val="20"/>
        </w:rPr>
        <w:t>De beroepsprofielen zijn geschikt als basis voor een uniform kwalificatiestelsel voor informatiebeveiligers.</w:t>
      </w:r>
    </w:p>
    <w:p w14:paraId="175B067D" w14:textId="77777777" w:rsidR="007473ED" w:rsidRPr="002676ED" w:rsidRDefault="007473ED" w:rsidP="00956256">
      <w:pPr>
        <w:pStyle w:val="Lijstalinea"/>
        <w:numPr>
          <w:ilvl w:val="0"/>
          <w:numId w:val="17"/>
        </w:numPr>
        <w:ind w:left="709" w:hanging="349"/>
        <w:jc w:val="both"/>
        <w:rPr>
          <w:b w:val="0"/>
          <w:sz w:val="20"/>
          <w:szCs w:val="20"/>
        </w:rPr>
      </w:pPr>
      <w:r w:rsidRPr="002676ED">
        <w:rPr>
          <w:b w:val="0"/>
          <w:sz w:val="20"/>
          <w:szCs w:val="20"/>
        </w:rPr>
        <w:t>De beroepsprofielen zijn gebaseerd op het Europees e-Competence Framework 3.0 (e-CF).3</w:t>
      </w:r>
    </w:p>
    <w:p w14:paraId="175B067E" w14:textId="77777777" w:rsidR="005D229C" w:rsidRPr="007473ED" w:rsidRDefault="005D229C" w:rsidP="005D229C">
      <w:pPr>
        <w:pStyle w:val="Lijstalinea"/>
        <w:ind w:left="1065"/>
        <w:jc w:val="both"/>
        <w:rPr>
          <w:sz w:val="20"/>
          <w:szCs w:val="20"/>
        </w:rPr>
      </w:pPr>
    </w:p>
    <w:p w14:paraId="175B067F" w14:textId="77777777" w:rsidR="007473ED" w:rsidRPr="004B3FC9" w:rsidRDefault="007473ED" w:rsidP="004B3FC9">
      <w:pPr>
        <w:pStyle w:val="Geenafstand"/>
        <w:rPr>
          <w:b/>
          <w:color w:val="1728A9"/>
          <w:sz w:val="28"/>
          <w:szCs w:val="28"/>
        </w:rPr>
      </w:pPr>
      <w:r w:rsidRPr="004B3FC9">
        <w:rPr>
          <w:b/>
          <w:color w:val="1728A9"/>
          <w:sz w:val="28"/>
          <w:szCs w:val="28"/>
        </w:rPr>
        <w:t>Verantwoording</w:t>
      </w:r>
    </w:p>
    <w:p w14:paraId="175B0680" w14:textId="77777777" w:rsidR="007473ED" w:rsidRDefault="007473ED" w:rsidP="00887403">
      <w:pPr>
        <w:contextualSpacing w:val="0"/>
        <w:jc w:val="both"/>
      </w:pPr>
      <w:r>
        <w:t>Dit document is op verzoek van het bestuur van PvIB opgesteld door de Werkgroep Kwalificatie van informatiebeveiligers van PvIB. De beroepsprofielen in dit document zijn bedoeld om gebruikt te wo- den als input voor het programma QIS (Qualification of Information Security) dat ze kan gebruiken om te komen tot een uniform kwalificatiestelsel voor professionals in de informatiebeveiliging.</w:t>
      </w:r>
    </w:p>
    <w:p w14:paraId="175B0681" w14:textId="77777777" w:rsidR="007473ED" w:rsidRDefault="007473ED" w:rsidP="00887403">
      <w:pPr>
        <w:contextualSpacing w:val="0"/>
        <w:jc w:val="both"/>
      </w:pPr>
    </w:p>
    <w:p w14:paraId="175B0682" w14:textId="77777777" w:rsidR="00940CB4" w:rsidRDefault="007473ED" w:rsidP="00887403">
      <w:pPr>
        <w:contextualSpacing w:val="0"/>
        <w:jc w:val="both"/>
      </w:pPr>
      <w:r>
        <w:t xml:space="preserve">Een randvoorwaarde voor beroepsprofielen is brede acceptatie van de profielen door enerzijds de be- trokken beroepsgroep en anderzijds de werkgevers en opleidingsinstellingen die de profielen kunnen gebruiken voor respectievelijk de werving en selectie van professionals en het inrichten van opleidingen. Om brede acceptatie te ondersteunen is dit document </w:t>
      </w:r>
      <w:r w:rsidR="00A56651">
        <w:t>gereviewed</w:t>
      </w:r>
      <w:r>
        <w:t xml:space="preserve"> door een representatie van de PvIB, de stuurgroep en klankbordgroep van het programma QIS, functionarissen die werkzaam zijn in functies waar de hier beschreven profielen betrekking op hebben, alsmede opleiders op het gebied van informatiebeveiliging.</w:t>
      </w:r>
    </w:p>
    <w:p w14:paraId="175B0683" w14:textId="77777777" w:rsidR="005517F8" w:rsidRDefault="005517F8" w:rsidP="00887403">
      <w:pPr>
        <w:contextualSpacing w:val="0"/>
        <w:jc w:val="both"/>
      </w:pPr>
    </w:p>
    <w:p w14:paraId="175B0684" w14:textId="77777777" w:rsidR="00956256" w:rsidRPr="004B3FC9" w:rsidRDefault="00956256" w:rsidP="004B3FC9">
      <w:pPr>
        <w:pStyle w:val="Geenafstand"/>
        <w:rPr>
          <w:b/>
          <w:color w:val="1728A9"/>
          <w:sz w:val="28"/>
          <w:szCs w:val="28"/>
        </w:rPr>
      </w:pPr>
      <w:r w:rsidRPr="004B3FC9">
        <w:rPr>
          <w:b/>
          <w:color w:val="1728A9"/>
          <w:sz w:val="28"/>
          <w:szCs w:val="28"/>
        </w:rPr>
        <w:t>Competentieprofielen</w:t>
      </w:r>
    </w:p>
    <w:p w14:paraId="175B0685" w14:textId="77777777" w:rsidR="005517F8" w:rsidRDefault="005517F8" w:rsidP="00887403">
      <w:pPr>
        <w:contextualSpacing w:val="0"/>
        <w:jc w:val="both"/>
      </w:pPr>
      <w:r>
        <w:t>Hieronder volgen de beschrijving van de volgende competentie profielen:</w:t>
      </w:r>
    </w:p>
    <w:p w14:paraId="175B0686" w14:textId="77777777" w:rsidR="005517F8" w:rsidRPr="002676ED" w:rsidRDefault="005517F8" w:rsidP="00A462A8">
      <w:pPr>
        <w:pStyle w:val="Lijstalinea"/>
        <w:numPr>
          <w:ilvl w:val="0"/>
          <w:numId w:val="55"/>
        </w:numPr>
        <w:jc w:val="both"/>
        <w:rPr>
          <w:b w:val="0"/>
          <w:sz w:val="20"/>
          <w:szCs w:val="20"/>
        </w:rPr>
      </w:pPr>
      <w:r w:rsidRPr="002676ED">
        <w:rPr>
          <w:b w:val="0"/>
          <w:sz w:val="20"/>
          <w:szCs w:val="20"/>
        </w:rPr>
        <w:t>CISO</w:t>
      </w:r>
    </w:p>
    <w:p w14:paraId="175B0687" w14:textId="77777777" w:rsidR="005517F8" w:rsidRPr="002676ED" w:rsidRDefault="005517F8" w:rsidP="00A462A8">
      <w:pPr>
        <w:pStyle w:val="Lijstalinea"/>
        <w:numPr>
          <w:ilvl w:val="0"/>
          <w:numId w:val="55"/>
        </w:numPr>
        <w:jc w:val="both"/>
        <w:rPr>
          <w:b w:val="0"/>
          <w:sz w:val="20"/>
          <w:szCs w:val="20"/>
        </w:rPr>
      </w:pPr>
      <w:r w:rsidRPr="002676ED">
        <w:rPr>
          <w:b w:val="0"/>
          <w:sz w:val="20"/>
          <w:szCs w:val="20"/>
        </w:rPr>
        <w:t>ISO</w:t>
      </w:r>
    </w:p>
    <w:p w14:paraId="175B0688" w14:textId="77777777" w:rsidR="005517F8" w:rsidRPr="002676ED" w:rsidRDefault="00956256" w:rsidP="00A462A8">
      <w:pPr>
        <w:pStyle w:val="Lijstalinea"/>
        <w:numPr>
          <w:ilvl w:val="0"/>
          <w:numId w:val="55"/>
        </w:numPr>
        <w:jc w:val="both"/>
        <w:rPr>
          <w:b w:val="0"/>
          <w:sz w:val="20"/>
          <w:szCs w:val="20"/>
        </w:rPr>
      </w:pPr>
      <w:r w:rsidRPr="002676ED">
        <w:rPr>
          <w:b w:val="0"/>
          <w:sz w:val="20"/>
          <w:szCs w:val="20"/>
        </w:rPr>
        <w:t>I</w:t>
      </w:r>
      <w:r w:rsidR="005517F8" w:rsidRPr="002676ED">
        <w:rPr>
          <w:b w:val="0"/>
          <w:sz w:val="20"/>
          <w:szCs w:val="20"/>
        </w:rPr>
        <w:t>ct beveiligingsmanager</w:t>
      </w:r>
    </w:p>
    <w:p w14:paraId="175B0689" w14:textId="77777777" w:rsidR="005517F8" w:rsidRPr="002676ED" w:rsidRDefault="00956256" w:rsidP="00A462A8">
      <w:pPr>
        <w:pStyle w:val="Lijstalinea"/>
        <w:numPr>
          <w:ilvl w:val="0"/>
          <w:numId w:val="55"/>
        </w:numPr>
        <w:jc w:val="both"/>
        <w:rPr>
          <w:b w:val="0"/>
          <w:sz w:val="20"/>
          <w:szCs w:val="20"/>
        </w:rPr>
      </w:pPr>
      <w:r w:rsidRPr="002676ED">
        <w:rPr>
          <w:b w:val="0"/>
          <w:sz w:val="20"/>
          <w:szCs w:val="20"/>
        </w:rPr>
        <w:t>I</w:t>
      </w:r>
      <w:r w:rsidR="005517F8" w:rsidRPr="002676ED">
        <w:rPr>
          <w:b w:val="0"/>
          <w:sz w:val="20"/>
          <w:szCs w:val="20"/>
        </w:rPr>
        <w:t>ct beveiligingsspecialist</w:t>
      </w:r>
    </w:p>
    <w:p w14:paraId="175B068A" w14:textId="77777777" w:rsidR="00940CB4" w:rsidRDefault="00940CB4" w:rsidP="00887403">
      <w:pPr>
        <w:contextualSpacing w:val="0"/>
        <w:jc w:val="both"/>
      </w:pPr>
      <w:r>
        <w:br w:type="page"/>
      </w:r>
    </w:p>
    <w:p w14:paraId="175B068B" w14:textId="77777777" w:rsidR="00940CB4" w:rsidRDefault="00C75A54" w:rsidP="00853B08">
      <w:pPr>
        <w:pStyle w:val="Ondertitel"/>
        <w:rPr>
          <w:lang w:val="en-US"/>
        </w:rPr>
      </w:pPr>
      <w:bookmarkStart w:id="39" w:name="_Toc457493930"/>
      <w:r w:rsidRPr="002676ED">
        <w:rPr>
          <w:spacing w:val="-1"/>
          <w:lang w:val="en-US"/>
        </w:rPr>
        <w:lastRenderedPageBreak/>
        <w:t>Chief</w:t>
      </w:r>
      <w:r w:rsidRPr="002676ED">
        <w:rPr>
          <w:spacing w:val="-14"/>
          <w:lang w:val="en-US"/>
        </w:rPr>
        <w:t xml:space="preserve"> </w:t>
      </w:r>
      <w:r w:rsidRPr="002676ED">
        <w:rPr>
          <w:lang w:val="en-US"/>
        </w:rPr>
        <w:t>Information</w:t>
      </w:r>
      <w:r w:rsidRPr="002676ED">
        <w:rPr>
          <w:spacing w:val="-13"/>
          <w:lang w:val="en-US"/>
        </w:rPr>
        <w:t xml:space="preserve"> </w:t>
      </w:r>
      <w:r w:rsidRPr="002676ED">
        <w:rPr>
          <w:lang w:val="en-US"/>
        </w:rPr>
        <w:t>Security</w:t>
      </w:r>
      <w:r w:rsidRPr="002676ED">
        <w:rPr>
          <w:spacing w:val="-17"/>
          <w:lang w:val="en-US"/>
        </w:rPr>
        <w:t xml:space="preserve"> </w:t>
      </w:r>
      <w:r w:rsidR="00CA5D3E" w:rsidRPr="002676ED">
        <w:rPr>
          <w:lang w:val="en-US"/>
        </w:rPr>
        <w:t xml:space="preserve">Officer </w:t>
      </w:r>
      <w:r w:rsidRPr="002676ED">
        <w:rPr>
          <w:lang w:val="en-US"/>
        </w:rPr>
        <w:t>(CISO)</w:t>
      </w:r>
      <w:bookmarkEnd w:id="39"/>
    </w:p>
    <w:p w14:paraId="175B068C" w14:textId="77777777" w:rsidR="00853B08" w:rsidRPr="00853B08" w:rsidRDefault="00853B08" w:rsidP="00853B08">
      <w:pPr>
        <w:rPr>
          <w:lang w:val="en-US"/>
        </w:rPr>
      </w:pPr>
    </w:p>
    <w:tbl>
      <w:tblPr>
        <w:tblW w:w="0" w:type="auto"/>
        <w:tblInd w:w="94" w:type="dxa"/>
        <w:tblLayout w:type="fixed"/>
        <w:tblLook w:val="01E0" w:firstRow="1" w:lastRow="1" w:firstColumn="1" w:lastColumn="1" w:noHBand="0" w:noVBand="0"/>
      </w:tblPr>
      <w:tblGrid>
        <w:gridCol w:w="1618"/>
        <w:gridCol w:w="2693"/>
        <w:gridCol w:w="2474"/>
        <w:gridCol w:w="2287"/>
      </w:tblGrid>
      <w:tr w:rsidR="00940CB4" w:rsidRPr="005F67A8" w14:paraId="175B068F" w14:textId="77777777" w:rsidTr="00940CB4">
        <w:trPr>
          <w:trHeight w:hRule="exact" w:val="336"/>
        </w:trPr>
        <w:tc>
          <w:tcPr>
            <w:tcW w:w="1618" w:type="dxa"/>
            <w:tcBorders>
              <w:top w:val="single" w:sz="5" w:space="0" w:color="000000"/>
              <w:left w:val="single" w:sz="26" w:space="0" w:color="C8DCA0"/>
              <w:bottom w:val="single" w:sz="5" w:space="0" w:color="000000"/>
              <w:right w:val="single" w:sz="5" w:space="0" w:color="000000"/>
            </w:tcBorders>
            <w:shd w:val="clear" w:color="auto" w:fill="002060"/>
          </w:tcPr>
          <w:p w14:paraId="175B068D" w14:textId="77777777" w:rsidR="00940CB4" w:rsidRPr="00940CB4" w:rsidRDefault="00940CB4" w:rsidP="00887403">
            <w:pPr>
              <w:contextualSpacing w:val="0"/>
              <w:jc w:val="both"/>
            </w:pPr>
            <w:r w:rsidRPr="00940CB4">
              <w:rPr>
                <w:b/>
              </w:rPr>
              <w:t>Profieltitel</w:t>
            </w:r>
          </w:p>
        </w:tc>
        <w:tc>
          <w:tcPr>
            <w:tcW w:w="7454" w:type="dxa"/>
            <w:gridSpan w:val="3"/>
            <w:tcBorders>
              <w:top w:val="single" w:sz="5" w:space="0" w:color="000000"/>
              <w:left w:val="single" w:sz="5" w:space="0" w:color="000000"/>
              <w:bottom w:val="single" w:sz="5" w:space="0" w:color="000000"/>
              <w:right w:val="single" w:sz="26" w:space="0" w:color="C8DCA0"/>
            </w:tcBorders>
            <w:shd w:val="clear" w:color="auto" w:fill="002060"/>
          </w:tcPr>
          <w:p w14:paraId="175B068E" w14:textId="77777777" w:rsidR="00940CB4" w:rsidRPr="002676ED" w:rsidRDefault="00940CB4" w:rsidP="00887403">
            <w:pPr>
              <w:contextualSpacing w:val="0"/>
              <w:jc w:val="both"/>
              <w:rPr>
                <w:lang w:val="en-US"/>
              </w:rPr>
            </w:pPr>
            <w:r w:rsidRPr="002676ED">
              <w:rPr>
                <w:b/>
                <w:lang w:val="en-US"/>
              </w:rPr>
              <w:t>CHIEF INFORMATION SECURITY OFFICER (CISO)</w:t>
            </w:r>
          </w:p>
        </w:tc>
      </w:tr>
      <w:tr w:rsidR="00940CB4" w:rsidRPr="00940CB4" w14:paraId="175B0692" w14:textId="77777777" w:rsidTr="00940CB4">
        <w:trPr>
          <w:trHeight w:hRule="exact" w:val="568"/>
        </w:trPr>
        <w:tc>
          <w:tcPr>
            <w:tcW w:w="1618" w:type="dxa"/>
            <w:tcBorders>
              <w:top w:val="single" w:sz="5" w:space="0" w:color="000000"/>
              <w:left w:val="single" w:sz="5" w:space="0" w:color="000000"/>
              <w:bottom w:val="single" w:sz="5" w:space="0" w:color="000000"/>
              <w:right w:val="single" w:sz="5" w:space="0" w:color="000000"/>
            </w:tcBorders>
          </w:tcPr>
          <w:p w14:paraId="175B0690" w14:textId="77777777" w:rsidR="00940CB4" w:rsidRPr="00940CB4" w:rsidRDefault="00940CB4" w:rsidP="00887403">
            <w:pPr>
              <w:contextualSpacing w:val="0"/>
              <w:jc w:val="both"/>
              <w:rPr>
                <w:sz w:val="18"/>
                <w:szCs w:val="18"/>
              </w:rPr>
            </w:pPr>
            <w:r w:rsidRPr="00940CB4">
              <w:rPr>
                <w:b/>
                <w:sz w:val="18"/>
                <w:szCs w:val="18"/>
              </w:rPr>
              <w:t>Samenvatting</w:t>
            </w:r>
          </w:p>
        </w:tc>
        <w:tc>
          <w:tcPr>
            <w:tcW w:w="7454" w:type="dxa"/>
            <w:gridSpan w:val="3"/>
            <w:tcBorders>
              <w:top w:val="single" w:sz="5" w:space="0" w:color="000000"/>
              <w:left w:val="single" w:sz="5" w:space="0" w:color="000000"/>
              <w:bottom w:val="single" w:sz="5" w:space="0" w:color="000000"/>
              <w:right w:val="single" w:sz="5" w:space="0" w:color="000000"/>
            </w:tcBorders>
          </w:tcPr>
          <w:p w14:paraId="175B0691" w14:textId="77777777" w:rsidR="00940CB4" w:rsidRPr="00940CB4" w:rsidRDefault="00940CB4" w:rsidP="00956256">
            <w:pPr>
              <w:contextualSpacing w:val="0"/>
              <w:jc w:val="both"/>
              <w:rPr>
                <w:sz w:val="18"/>
                <w:szCs w:val="18"/>
              </w:rPr>
            </w:pPr>
            <w:r w:rsidRPr="00940CB4">
              <w:rPr>
                <w:sz w:val="18"/>
                <w:szCs w:val="18"/>
              </w:rPr>
              <w:t>Definieert de informatiebeveiligingsstrategie en organiseert en stuurt de informatiebeveiliging van de organisatie overeenkomstig de behoeften en de risicobereideid van de organisatie.</w:t>
            </w:r>
          </w:p>
        </w:tc>
      </w:tr>
      <w:tr w:rsidR="00940CB4" w:rsidRPr="00940CB4" w14:paraId="175B0695" w14:textId="77777777" w:rsidTr="00940CB4">
        <w:trPr>
          <w:trHeight w:hRule="exact" w:val="1851"/>
        </w:trPr>
        <w:tc>
          <w:tcPr>
            <w:tcW w:w="1618" w:type="dxa"/>
            <w:tcBorders>
              <w:top w:val="single" w:sz="5" w:space="0" w:color="000000"/>
              <w:left w:val="single" w:sz="5" w:space="0" w:color="000000"/>
              <w:bottom w:val="single" w:sz="5" w:space="0" w:color="000000"/>
              <w:right w:val="single" w:sz="5" w:space="0" w:color="000000"/>
            </w:tcBorders>
          </w:tcPr>
          <w:p w14:paraId="175B0693" w14:textId="77777777" w:rsidR="00940CB4" w:rsidRPr="00940CB4" w:rsidRDefault="00940CB4" w:rsidP="00887403">
            <w:pPr>
              <w:contextualSpacing w:val="0"/>
              <w:jc w:val="both"/>
              <w:rPr>
                <w:sz w:val="18"/>
                <w:szCs w:val="18"/>
              </w:rPr>
            </w:pPr>
            <w:r w:rsidRPr="00940CB4">
              <w:rPr>
                <w:b/>
                <w:sz w:val="18"/>
                <w:szCs w:val="18"/>
              </w:rPr>
              <w:t>Missie</w:t>
            </w:r>
          </w:p>
        </w:tc>
        <w:tc>
          <w:tcPr>
            <w:tcW w:w="7454" w:type="dxa"/>
            <w:gridSpan w:val="3"/>
            <w:tcBorders>
              <w:top w:val="single" w:sz="5" w:space="0" w:color="000000"/>
              <w:left w:val="single" w:sz="5" w:space="0" w:color="000000"/>
              <w:bottom w:val="single" w:sz="5" w:space="0" w:color="000000"/>
              <w:right w:val="single" w:sz="5" w:space="0" w:color="000000"/>
            </w:tcBorders>
          </w:tcPr>
          <w:p w14:paraId="175B0694" w14:textId="77777777" w:rsidR="00940CB4" w:rsidRPr="00940CB4" w:rsidRDefault="00940CB4" w:rsidP="005F67A8">
            <w:pPr>
              <w:contextualSpacing w:val="0"/>
              <w:jc w:val="both"/>
              <w:rPr>
                <w:sz w:val="18"/>
                <w:szCs w:val="18"/>
              </w:rPr>
            </w:pPr>
            <w:r w:rsidRPr="00940CB4">
              <w:rPr>
                <w:sz w:val="18"/>
                <w:szCs w:val="18"/>
              </w:rPr>
              <w:t>Definieert de informatiebeveiligingsstrategie, gebaseerd op een risicomanagementbenadering en rekening houdend met het informatiebeveiligingsdreigingen- beeld, trends en organisatiebehoefte. Richt de informatiebeveiligingsorganisatie in, bepaalt de daarvoor benodigde middelen en wijst deze toe. Initieert de implementatie van informatiebeveiliging voor de gehele organisatie en houdt daar toezicht op. Zorgt voor een geschikt niveau van informatiebeveiliging en informatiebeveili- gingsbewustzijn in de organisatie, gebaseerd op de behoeften en de risicobereidheid van de organisatie. Wordt door interne en externe stakeholders beschouwd als de deskundige op het gebied van informatiebeveiligingsstrategie.</w:t>
            </w:r>
          </w:p>
        </w:tc>
      </w:tr>
      <w:tr w:rsidR="00940CB4" w:rsidRPr="00940CB4" w14:paraId="175B069A" w14:textId="77777777" w:rsidTr="00940CB4">
        <w:trPr>
          <w:trHeight w:hRule="exact" w:val="284"/>
        </w:trPr>
        <w:tc>
          <w:tcPr>
            <w:tcW w:w="1618" w:type="dxa"/>
            <w:tcBorders>
              <w:top w:val="single" w:sz="5" w:space="0" w:color="000000"/>
              <w:left w:val="single" w:sz="5" w:space="0" w:color="000000"/>
              <w:bottom w:val="single" w:sz="5" w:space="0" w:color="000000"/>
              <w:right w:val="single" w:sz="5" w:space="0" w:color="000000"/>
            </w:tcBorders>
          </w:tcPr>
          <w:p w14:paraId="175B0696" w14:textId="77777777" w:rsidR="00940CB4" w:rsidRPr="00940CB4" w:rsidRDefault="00940CB4" w:rsidP="00887403">
            <w:pPr>
              <w:contextualSpacing w:val="0"/>
              <w:jc w:val="both"/>
              <w:rPr>
                <w:sz w:val="18"/>
                <w:szCs w:val="18"/>
              </w:rPr>
            </w:pPr>
            <w:r w:rsidRPr="00940CB4">
              <w:rPr>
                <w:b/>
                <w:sz w:val="18"/>
                <w:szCs w:val="18"/>
              </w:rPr>
              <w:t>Producten</w:t>
            </w:r>
          </w:p>
        </w:tc>
        <w:tc>
          <w:tcPr>
            <w:tcW w:w="2693" w:type="dxa"/>
            <w:tcBorders>
              <w:top w:val="single" w:sz="5" w:space="0" w:color="000000"/>
              <w:left w:val="single" w:sz="5" w:space="0" w:color="000000"/>
              <w:bottom w:val="single" w:sz="5" w:space="0" w:color="000000"/>
              <w:right w:val="single" w:sz="5" w:space="0" w:color="000000"/>
            </w:tcBorders>
          </w:tcPr>
          <w:p w14:paraId="175B0697" w14:textId="77777777" w:rsidR="00940CB4" w:rsidRPr="00940CB4" w:rsidRDefault="00940CB4" w:rsidP="00887403">
            <w:pPr>
              <w:contextualSpacing w:val="0"/>
              <w:jc w:val="both"/>
              <w:rPr>
                <w:sz w:val="18"/>
                <w:szCs w:val="18"/>
              </w:rPr>
            </w:pPr>
            <w:r w:rsidRPr="00940CB4">
              <w:rPr>
                <w:b/>
                <w:sz w:val="18"/>
                <w:szCs w:val="18"/>
              </w:rPr>
              <w:t>Eindverantwoordelijk</w:t>
            </w:r>
          </w:p>
        </w:tc>
        <w:tc>
          <w:tcPr>
            <w:tcW w:w="2474" w:type="dxa"/>
            <w:tcBorders>
              <w:top w:val="single" w:sz="5" w:space="0" w:color="000000"/>
              <w:left w:val="single" w:sz="5" w:space="0" w:color="000000"/>
              <w:bottom w:val="single" w:sz="5" w:space="0" w:color="000000"/>
              <w:right w:val="single" w:sz="5" w:space="0" w:color="000000"/>
            </w:tcBorders>
          </w:tcPr>
          <w:p w14:paraId="175B0698" w14:textId="77777777" w:rsidR="00940CB4" w:rsidRPr="00940CB4" w:rsidRDefault="00940CB4" w:rsidP="00887403">
            <w:pPr>
              <w:contextualSpacing w:val="0"/>
              <w:jc w:val="both"/>
              <w:rPr>
                <w:sz w:val="18"/>
                <w:szCs w:val="18"/>
              </w:rPr>
            </w:pPr>
            <w:r w:rsidRPr="00940CB4">
              <w:rPr>
                <w:b/>
                <w:sz w:val="18"/>
                <w:szCs w:val="18"/>
              </w:rPr>
              <w:t>Realiseert</w:t>
            </w:r>
          </w:p>
        </w:tc>
        <w:tc>
          <w:tcPr>
            <w:tcW w:w="2287" w:type="dxa"/>
            <w:tcBorders>
              <w:top w:val="single" w:sz="5" w:space="0" w:color="000000"/>
              <w:left w:val="single" w:sz="5" w:space="0" w:color="000000"/>
              <w:bottom w:val="single" w:sz="5" w:space="0" w:color="000000"/>
              <w:right w:val="single" w:sz="5" w:space="0" w:color="000000"/>
            </w:tcBorders>
          </w:tcPr>
          <w:p w14:paraId="175B0699" w14:textId="77777777" w:rsidR="00940CB4" w:rsidRPr="00940CB4" w:rsidRDefault="00940CB4" w:rsidP="00887403">
            <w:pPr>
              <w:contextualSpacing w:val="0"/>
              <w:jc w:val="both"/>
              <w:rPr>
                <w:sz w:val="18"/>
                <w:szCs w:val="18"/>
              </w:rPr>
            </w:pPr>
            <w:r w:rsidRPr="00940CB4">
              <w:rPr>
                <w:b/>
                <w:sz w:val="18"/>
                <w:szCs w:val="18"/>
              </w:rPr>
              <w:t>Draagt bij</w:t>
            </w:r>
          </w:p>
        </w:tc>
      </w:tr>
      <w:tr w:rsidR="00940CB4" w:rsidRPr="00940CB4" w14:paraId="175B06AD" w14:textId="77777777" w:rsidTr="005F67A8">
        <w:trPr>
          <w:trHeight w:hRule="exact" w:val="4933"/>
        </w:trPr>
        <w:tc>
          <w:tcPr>
            <w:tcW w:w="1618" w:type="dxa"/>
            <w:tcBorders>
              <w:top w:val="single" w:sz="5" w:space="0" w:color="000000"/>
              <w:left w:val="single" w:sz="5" w:space="0" w:color="000000"/>
              <w:bottom w:val="single" w:sz="5" w:space="0" w:color="000000"/>
              <w:right w:val="single" w:sz="5" w:space="0" w:color="000000"/>
            </w:tcBorders>
          </w:tcPr>
          <w:p w14:paraId="175B069B" w14:textId="77777777" w:rsidR="00940CB4" w:rsidRPr="00940CB4" w:rsidRDefault="00940CB4" w:rsidP="00887403">
            <w:pPr>
              <w:contextualSpacing w:val="0"/>
              <w:jc w:val="both"/>
              <w:rPr>
                <w:sz w:val="18"/>
                <w:szCs w:val="18"/>
              </w:rPr>
            </w:pPr>
          </w:p>
        </w:tc>
        <w:tc>
          <w:tcPr>
            <w:tcW w:w="2693" w:type="dxa"/>
            <w:tcBorders>
              <w:top w:val="single" w:sz="5" w:space="0" w:color="000000"/>
              <w:left w:val="single" w:sz="5" w:space="0" w:color="000000"/>
              <w:bottom w:val="single" w:sz="5" w:space="0" w:color="000000"/>
              <w:right w:val="single" w:sz="5" w:space="0" w:color="000000"/>
            </w:tcBorders>
          </w:tcPr>
          <w:p w14:paraId="175B069C" w14:textId="77777777" w:rsidR="00940CB4" w:rsidRPr="00940CB4" w:rsidRDefault="00940CB4" w:rsidP="002676ED">
            <w:pPr>
              <w:numPr>
                <w:ilvl w:val="0"/>
                <w:numId w:val="21"/>
              </w:numPr>
              <w:contextualSpacing w:val="0"/>
              <w:rPr>
                <w:sz w:val="18"/>
                <w:szCs w:val="18"/>
              </w:rPr>
            </w:pPr>
            <w:r w:rsidRPr="00940CB4">
              <w:rPr>
                <w:sz w:val="18"/>
                <w:szCs w:val="18"/>
              </w:rPr>
              <w:t>Informatiebeveiligingsstrategie</w:t>
            </w:r>
          </w:p>
          <w:p w14:paraId="175B069D" w14:textId="77777777" w:rsidR="00940CB4" w:rsidRPr="00940CB4" w:rsidRDefault="00940CB4" w:rsidP="002676ED">
            <w:pPr>
              <w:numPr>
                <w:ilvl w:val="0"/>
                <w:numId w:val="21"/>
              </w:numPr>
              <w:contextualSpacing w:val="0"/>
              <w:rPr>
                <w:sz w:val="18"/>
                <w:szCs w:val="18"/>
              </w:rPr>
            </w:pPr>
            <w:r w:rsidRPr="00940CB4">
              <w:rPr>
                <w:sz w:val="18"/>
                <w:szCs w:val="18"/>
              </w:rPr>
              <w:t>Implementatie van informatiebeveiliging</w:t>
            </w:r>
          </w:p>
          <w:p w14:paraId="175B069E" w14:textId="77777777" w:rsidR="00940CB4" w:rsidRPr="00940CB4" w:rsidRDefault="00940CB4" w:rsidP="002676ED">
            <w:pPr>
              <w:numPr>
                <w:ilvl w:val="0"/>
                <w:numId w:val="21"/>
              </w:numPr>
              <w:contextualSpacing w:val="0"/>
              <w:rPr>
                <w:sz w:val="18"/>
                <w:szCs w:val="18"/>
              </w:rPr>
            </w:pPr>
            <w:r w:rsidRPr="00940CB4">
              <w:rPr>
                <w:sz w:val="18"/>
                <w:szCs w:val="18"/>
              </w:rPr>
              <w:t>Organisatie van informatiebeveiliging en expertise daarvoor</w:t>
            </w:r>
          </w:p>
          <w:p w14:paraId="175B069F" w14:textId="77777777" w:rsidR="00940CB4" w:rsidRPr="00940CB4" w:rsidRDefault="00940CB4" w:rsidP="002676ED">
            <w:pPr>
              <w:numPr>
                <w:ilvl w:val="0"/>
                <w:numId w:val="21"/>
              </w:numPr>
              <w:contextualSpacing w:val="0"/>
              <w:rPr>
                <w:sz w:val="18"/>
                <w:szCs w:val="18"/>
              </w:rPr>
            </w:pPr>
            <w:r w:rsidRPr="00940CB4">
              <w:rPr>
                <w:sz w:val="18"/>
                <w:szCs w:val="18"/>
              </w:rPr>
              <w:t>Naleving van de eisen en architectuur voor informatiebeveiliging</w:t>
            </w:r>
          </w:p>
          <w:p w14:paraId="175B06A0" w14:textId="77777777" w:rsidR="00940CB4" w:rsidRPr="00940CB4" w:rsidRDefault="00940CB4" w:rsidP="002676ED">
            <w:pPr>
              <w:numPr>
                <w:ilvl w:val="0"/>
                <w:numId w:val="21"/>
              </w:numPr>
              <w:contextualSpacing w:val="0"/>
              <w:rPr>
                <w:sz w:val="18"/>
                <w:szCs w:val="18"/>
              </w:rPr>
            </w:pPr>
            <w:r w:rsidRPr="00940CB4">
              <w:rPr>
                <w:sz w:val="18"/>
                <w:szCs w:val="18"/>
              </w:rPr>
              <w:t>Informatiebeveiligingsb</w:t>
            </w:r>
            <w:r w:rsidR="00C75A54">
              <w:rPr>
                <w:sz w:val="18"/>
                <w:szCs w:val="18"/>
              </w:rPr>
              <w:t>e</w:t>
            </w:r>
            <w:r w:rsidRPr="00940CB4">
              <w:rPr>
                <w:sz w:val="18"/>
                <w:szCs w:val="18"/>
              </w:rPr>
              <w:t>wustzijn over de hele organisatie</w:t>
            </w:r>
          </w:p>
          <w:p w14:paraId="175B06A1" w14:textId="77777777" w:rsidR="00940CB4" w:rsidRPr="00940CB4" w:rsidRDefault="00940CB4" w:rsidP="002676ED">
            <w:pPr>
              <w:numPr>
                <w:ilvl w:val="0"/>
                <w:numId w:val="21"/>
              </w:numPr>
              <w:contextualSpacing w:val="0"/>
              <w:rPr>
                <w:sz w:val="18"/>
                <w:szCs w:val="18"/>
              </w:rPr>
            </w:pPr>
            <w:r w:rsidRPr="00940CB4">
              <w:rPr>
                <w:sz w:val="18"/>
                <w:szCs w:val="18"/>
              </w:rPr>
              <w:t xml:space="preserve">Voorbereid zijn op toekomstige informatiebeveiligingsrisico’s en </w:t>
            </w:r>
            <w:r w:rsidR="005F67A8">
              <w:rPr>
                <w:sz w:val="18"/>
                <w:szCs w:val="18"/>
              </w:rPr>
              <w:t>ict</w:t>
            </w:r>
            <w:r w:rsidRPr="00940CB4">
              <w:rPr>
                <w:sz w:val="18"/>
                <w:szCs w:val="18"/>
              </w:rPr>
              <w:t>- beveiligingsrisico’s</w:t>
            </w:r>
          </w:p>
          <w:p w14:paraId="175B06A2" w14:textId="77777777" w:rsidR="00940CB4" w:rsidRPr="00940CB4" w:rsidRDefault="00940CB4" w:rsidP="002676ED">
            <w:pPr>
              <w:numPr>
                <w:ilvl w:val="0"/>
                <w:numId w:val="21"/>
              </w:numPr>
              <w:contextualSpacing w:val="0"/>
              <w:rPr>
                <w:sz w:val="18"/>
                <w:szCs w:val="18"/>
              </w:rPr>
            </w:pPr>
            <w:r w:rsidRPr="00940CB4">
              <w:rPr>
                <w:sz w:val="18"/>
                <w:szCs w:val="18"/>
              </w:rPr>
              <w:t>Informatierisicoanalyses, beveiligingsontwerpen en</w:t>
            </w:r>
            <w:r w:rsidR="00C75A54">
              <w:rPr>
                <w:sz w:val="18"/>
                <w:szCs w:val="18"/>
              </w:rPr>
              <w:t xml:space="preserve"> </w:t>
            </w:r>
            <w:r w:rsidRPr="00940CB4">
              <w:rPr>
                <w:sz w:val="18"/>
                <w:szCs w:val="18"/>
              </w:rPr>
              <w:t>oplossingen</w:t>
            </w:r>
          </w:p>
          <w:p w14:paraId="175B06A3" w14:textId="77777777" w:rsidR="00940CB4" w:rsidRPr="002676ED" w:rsidRDefault="00940CB4" w:rsidP="00E91780">
            <w:pPr>
              <w:numPr>
                <w:ilvl w:val="0"/>
                <w:numId w:val="21"/>
              </w:numPr>
              <w:contextualSpacing w:val="0"/>
              <w:rPr>
                <w:sz w:val="18"/>
                <w:szCs w:val="18"/>
                <w:lang w:val="en-US"/>
              </w:rPr>
            </w:pPr>
            <w:r w:rsidRPr="002676ED">
              <w:rPr>
                <w:sz w:val="18"/>
                <w:szCs w:val="18"/>
                <w:lang w:val="en-US"/>
              </w:rPr>
              <w:t>Informatiebeve</w:t>
            </w:r>
            <w:r w:rsidR="00C75A54" w:rsidRPr="002676ED">
              <w:rPr>
                <w:sz w:val="18"/>
                <w:szCs w:val="18"/>
                <w:lang w:val="en-US"/>
              </w:rPr>
              <w:t>il</w:t>
            </w:r>
            <w:r w:rsidRPr="002676ED">
              <w:rPr>
                <w:sz w:val="18"/>
                <w:szCs w:val="18"/>
                <w:lang w:val="en-US"/>
              </w:rPr>
              <w:t>igings</w:t>
            </w:r>
            <w:r w:rsidR="00E91780">
              <w:rPr>
                <w:sz w:val="18"/>
                <w:szCs w:val="18"/>
                <w:lang w:val="en-US"/>
              </w:rPr>
              <w:t>-</w:t>
            </w:r>
            <w:r w:rsidRPr="002676ED">
              <w:rPr>
                <w:sz w:val="18"/>
                <w:szCs w:val="18"/>
                <w:lang w:val="en-US"/>
              </w:rPr>
              <w:t>a</w:t>
            </w:r>
            <w:r w:rsidR="00C75A54" w:rsidRPr="002676ED">
              <w:rPr>
                <w:sz w:val="18"/>
                <w:szCs w:val="18"/>
                <w:lang w:val="en-US"/>
              </w:rPr>
              <w:t>s</w:t>
            </w:r>
            <w:r w:rsidRPr="002676ED">
              <w:rPr>
                <w:sz w:val="18"/>
                <w:szCs w:val="18"/>
                <w:lang w:val="en-US"/>
              </w:rPr>
              <w:t xml:space="preserve">sessments, -tests, -reviews en </w:t>
            </w:r>
            <w:r w:rsidR="00C75A54" w:rsidRPr="002676ED">
              <w:rPr>
                <w:sz w:val="18"/>
                <w:szCs w:val="18"/>
                <w:lang w:val="en-US"/>
              </w:rPr>
              <w:t>–</w:t>
            </w:r>
            <w:r w:rsidRPr="002676ED">
              <w:rPr>
                <w:sz w:val="18"/>
                <w:szCs w:val="18"/>
                <w:lang w:val="en-US"/>
              </w:rPr>
              <w:t>audits</w:t>
            </w:r>
          </w:p>
        </w:tc>
        <w:tc>
          <w:tcPr>
            <w:tcW w:w="2474" w:type="dxa"/>
            <w:tcBorders>
              <w:top w:val="single" w:sz="5" w:space="0" w:color="000000"/>
              <w:left w:val="single" w:sz="5" w:space="0" w:color="000000"/>
              <w:bottom w:val="single" w:sz="5" w:space="0" w:color="000000"/>
              <w:right w:val="single" w:sz="5" w:space="0" w:color="000000"/>
            </w:tcBorders>
          </w:tcPr>
          <w:p w14:paraId="175B06A4" w14:textId="77777777" w:rsidR="00940CB4" w:rsidRPr="00940CB4" w:rsidRDefault="00940CB4" w:rsidP="002676ED">
            <w:pPr>
              <w:numPr>
                <w:ilvl w:val="0"/>
                <w:numId w:val="20"/>
              </w:numPr>
              <w:contextualSpacing w:val="0"/>
              <w:rPr>
                <w:sz w:val="18"/>
                <w:szCs w:val="18"/>
              </w:rPr>
            </w:pPr>
            <w:r w:rsidRPr="00940CB4">
              <w:rPr>
                <w:sz w:val="18"/>
                <w:szCs w:val="18"/>
              </w:rPr>
              <w:t>Projectportfolio voor informatiebeveiliging</w:t>
            </w:r>
          </w:p>
          <w:p w14:paraId="175B06A5" w14:textId="77777777" w:rsidR="00940CB4" w:rsidRPr="00940CB4" w:rsidRDefault="00940CB4" w:rsidP="002676ED">
            <w:pPr>
              <w:numPr>
                <w:ilvl w:val="0"/>
                <w:numId w:val="20"/>
              </w:numPr>
              <w:contextualSpacing w:val="0"/>
              <w:rPr>
                <w:sz w:val="18"/>
                <w:szCs w:val="18"/>
              </w:rPr>
            </w:pPr>
            <w:r w:rsidRPr="00940CB4">
              <w:rPr>
                <w:sz w:val="18"/>
                <w:szCs w:val="18"/>
              </w:rPr>
              <w:t>Organisatie</w:t>
            </w:r>
            <w:r w:rsidR="00C75A54">
              <w:rPr>
                <w:sz w:val="18"/>
                <w:szCs w:val="18"/>
              </w:rPr>
              <w:t xml:space="preserve"> </w:t>
            </w:r>
            <w:r w:rsidRPr="00940CB4">
              <w:rPr>
                <w:sz w:val="18"/>
                <w:szCs w:val="18"/>
              </w:rPr>
              <w:t>brede informatiebeveiligingsactiviteiten en -projecten</w:t>
            </w:r>
          </w:p>
          <w:p w14:paraId="175B06A6" w14:textId="77777777" w:rsidR="00940CB4" w:rsidRPr="00940CB4" w:rsidRDefault="00940CB4" w:rsidP="002676ED">
            <w:pPr>
              <w:numPr>
                <w:ilvl w:val="0"/>
                <w:numId w:val="20"/>
              </w:numPr>
              <w:contextualSpacing w:val="0"/>
              <w:rPr>
                <w:sz w:val="18"/>
                <w:szCs w:val="18"/>
              </w:rPr>
            </w:pPr>
            <w:r w:rsidRPr="00940CB4">
              <w:rPr>
                <w:sz w:val="18"/>
                <w:szCs w:val="18"/>
              </w:rPr>
              <w:t>Informatiebeveiligings- calamiteitenorganisatie</w:t>
            </w:r>
          </w:p>
          <w:p w14:paraId="175B06A7" w14:textId="77777777" w:rsidR="00940CB4" w:rsidRPr="00940CB4" w:rsidRDefault="00940CB4" w:rsidP="002676ED">
            <w:pPr>
              <w:numPr>
                <w:ilvl w:val="0"/>
                <w:numId w:val="20"/>
              </w:numPr>
              <w:contextualSpacing w:val="0"/>
              <w:rPr>
                <w:sz w:val="18"/>
                <w:szCs w:val="18"/>
              </w:rPr>
            </w:pPr>
            <w:r w:rsidRPr="00940CB4">
              <w:rPr>
                <w:sz w:val="18"/>
                <w:szCs w:val="18"/>
              </w:rPr>
              <w:t xml:space="preserve">Gecoördineerde reactie op ernstige informatie- beveiligings- of </w:t>
            </w:r>
            <w:r w:rsidR="005F67A8">
              <w:rPr>
                <w:sz w:val="18"/>
                <w:szCs w:val="18"/>
              </w:rPr>
              <w:t>ict</w:t>
            </w:r>
            <w:r w:rsidRPr="00940CB4">
              <w:rPr>
                <w:sz w:val="18"/>
                <w:szCs w:val="18"/>
              </w:rPr>
              <w:t>- incidenten</w:t>
            </w:r>
          </w:p>
          <w:p w14:paraId="175B06A8" w14:textId="77777777" w:rsidR="00940CB4" w:rsidRPr="00940CB4" w:rsidRDefault="00940CB4" w:rsidP="002676ED">
            <w:pPr>
              <w:numPr>
                <w:ilvl w:val="0"/>
                <w:numId w:val="20"/>
              </w:numPr>
              <w:contextualSpacing w:val="0"/>
              <w:rPr>
                <w:sz w:val="18"/>
                <w:szCs w:val="18"/>
              </w:rPr>
            </w:pPr>
            <w:r w:rsidRPr="00940CB4">
              <w:rPr>
                <w:sz w:val="18"/>
                <w:szCs w:val="18"/>
              </w:rPr>
              <w:t>Organisatie</w:t>
            </w:r>
            <w:r w:rsidR="00C75A54">
              <w:rPr>
                <w:sz w:val="18"/>
                <w:szCs w:val="18"/>
              </w:rPr>
              <w:t xml:space="preserve"> </w:t>
            </w:r>
            <w:r w:rsidRPr="00940CB4">
              <w:rPr>
                <w:sz w:val="18"/>
                <w:szCs w:val="18"/>
              </w:rPr>
              <w:t>brede rich</w:t>
            </w:r>
            <w:r w:rsidR="00C75A54">
              <w:rPr>
                <w:sz w:val="18"/>
                <w:szCs w:val="18"/>
              </w:rPr>
              <w:t>t</w:t>
            </w:r>
            <w:r w:rsidRPr="00940CB4">
              <w:rPr>
                <w:sz w:val="18"/>
                <w:szCs w:val="18"/>
              </w:rPr>
              <w:t>lijnen, standaarden, methoden en technieken voor in</w:t>
            </w:r>
            <w:r w:rsidR="00C75A54">
              <w:rPr>
                <w:sz w:val="18"/>
                <w:szCs w:val="18"/>
              </w:rPr>
              <w:t>formatiebeveili</w:t>
            </w:r>
            <w:r w:rsidRPr="00940CB4">
              <w:rPr>
                <w:sz w:val="18"/>
                <w:szCs w:val="18"/>
              </w:rPr>
              <w:t>ging</w:t>
            </w:r>
          </w:p>
        </w:tc>
        <w:tc>
          <w:tcPr>
            <w:tcW w:w="2287" w:type="dxa"/>
            <w:tcBorders>
              <w:top w:val="single" w:sz="5" w:space="0" w:color="000000"/>
              <w:left w:val="single" w:sz="5" w:space="0" w:color="000000"/>
              <w:bottom w:val="single" w:sz="5" w:space="0" w:color="000000"/>
              <w:right w:val="single" w:sz="5" w:space="0" w:color="000000"/>
            </w:tcBorders>
          </w:tcPr>
          <w:p w14:paraId="175B06A9" w14:textId="77777777" w:rsidR="00940CB4" w:rsidRPr="00940CB4" w:rsidRDefault="00940CB4" w:rsidP="002676ED">
            <w:pPr>
              <w:numPr>
                <w:ilvl w:val="0"/>
                <w:numId w:val="19"/>
              </w:numPr>
              <w:contextualSpacing w:val="0"/>
              <w:rPr>
                <w:sz w:val="18"/>
                <w:szCs w:val="18"/>
              </w:rPr>
            </w:pPr>
            <w:r w:rsidRPr="00940CB4">
              <w:rPr>
                <w:sz w:val="18"/>
                <w:szCs w:val="18"/>
              </w:rPr>
              <w:t>Risicomanagementbeleid</w:t>
            </w:r>
          </w:p>
          <w:p w14:paraId="175B06AA" w14:textId="77777777" w:rsidR="00940CB4" w:rsidRPr="00940CB4" w:rsidRDefault="00940CB4" w:rsidP="002676ED">
            <w:pPr>
              <w:numPr>
                <w:ilvl w:val="0"/>
                <w:numId w:val="19"/>
              </w:numPr>
              <w:contextualSpacing w:val="0"/>
              <w:rPr>
                <w:sz w:val="18"/>
                <w:szCs w:val="18"/>
              </w:rPr>
            </w:pPr>
            <w:r w:rsidRPr="00940CB4">
              <w:rPr>
                <w:sz w:val="18"/>
                <w:szCs w:val="18"/>
              </w:rPr>
              <w:t>Informatiesysteem- governance</w:t>
            </w:r>
          </w:p>
          <w:p w14:paraId="175B06AB" w14:textId="77777777" w:rsidR="00940CB4" w:rsidRPr="00940CB4" w:rsidRDefault="00940CB4" w:rsidP="002676ED">
            <w:pPr>
              <w:numPr>
                <w:ilvl w:val="0"/>
                <w:numId w:val="19"/>
              </w:numPr>
              <w:contextualSpacing w:val="0"/>
              <w:rPr>
                <w:sz w:val="18"/>
                <w:szCs w:val="18"/>
              </w:rPr>
            </w:pPr>
            <w:r w:rsidRPr="00940CB4">
              <w:rPr>
                <w:sz w:val="18"/>
                <w:szCs w:val="18"/>
              </w:rPr>
              <w:t>Service Level Agreements</w:t>
            </w:r>
          </w:p>
          <w:p w14:paraId="175B06AC" w14:textId="77777777" w:rsidR="00940CB4" w:rsidRPr="00940CB4" w:rsidRDefault="00940CB4" w:rsidP="002676ED">
            <w:pPr>
              <w:numPr>
                <w:ilvl w:val="0"/>
                <w:numId w:val="19"/>
              </w:numPr>
              <w:contextualSpacing w:val="0"/>
              <w:rPr>
                <w:sz w:val="18"/>
                <w:szCs w:val="18"/>
              </w:rPr>
            </w:pPr>
            <w:r w:rsidRPr="00940CB4">
              <w:rPr>
                <w:sz w:val="18"/>
                <w:szCs w:val="18"/>
              </w:rPr>
              <w:t>Informatiebeveiligingsarchitectuur</w:t>
            </w:r>
          </w:p>
        </w:tc>
      </w:tr>
      <w:tr w:rsidR="00940CB4" w:rsidRPr="00940CB4" w14:paraId="175B06BC" w14:textId="77777777" w:rsidTr="00940CB4">
        <w:trPr>
          <w:trHeight w:hRule="exact" w:val="3876"/>
        </w:trPr>
        <w:tc>
          <w:tcPr>
            <w:tcW w:w="1618" w:type="dxa"/>
            <w:tcBorders>
              <w:top w:val="single" w:sz="5" w:space="0" w:color="000000"/>
              <w:left w:val="single" w:sz="5" w:space="0" w:color="000000"/>
              <w:bottom w:val="single" w:sz="5" w:space="0" w:color="000000"/>
              <w:right w:val="single" w:sz="5" w:space="0" w:color="000000"/>
            </w:tcBorders>
          </w:tcPr>
          <w:p w14:paraId="175B06AE" w14:textId="77777777" w:rsidR="00940CB4" w:rsidRPr="00940CB4" w:rsidRDefault="00940CB4" w:rsidP="00887403">
            <w:pPr>
              <w:contextualSpacing w:val="0"/>
              <w:jc w:val="both"/>
            </w:pPr>
            <w:r w:rsidRPr="00940CB4">
              <w:rPr>
                <w:b/>
              </w:rPr>
              <w:t>Kerntaken</w:t>
            </w:r>
          </w:p>
        </w:tc>
        <w:tc>
          <w:tcPr>
            <w:tcW w:w="7454" w:type="dxa"/>
            <w:gridSpan w:val="3"/>
            <w:tcBorders>
              <w:top w:val="single" w:sz="5" w:space="0" w:color="000000"/>
              <w:left w:val="single" w:sz="5" w:space="0" w:color="000000"/>
              <w:bottom w:val="single" w:sz="5" w:space="0" w:color="000000"/>
              <w:right w:val="single" w:sz="5" w:space="0" w:color="000000"/>
            </w:tcBorders>
          </w:tcPr>
          <w:p w14:paraId="175B06AF" w14:textId="77777777" w:rsidR="00940CB4" w:rsidRPr="00940CB4" w:rsidRDefault="00940CB4" w:rsidP="00397429">
            <w:pPr>
              <w:numPr>
                <w:ilvl w:val="0"/>
                <w:numId w:val="18"/>
              </w:numPr>
              <w:contextualSpacing w:val="0"/>
              <w:jc w:val="both"/>
            </w:pPr>
            <w:r w:rsidRPr="00940CB4">
              <w:t>Definieert de informatiebeveiligingsstrategie voor de organisatie</w:t>
            </w:r>
          </w:p>
          <w:p w14:paraId="175B06B0" w14:textId="77777777" w:rsidR="00940CB4" w:rsidRPr="00940CB4" w:rsidRDefault="00940CB4" w:rsidP="00397429">
            <w:pPr>
              <w:numPr>
                <w:ilvl w:val="0"/>
                <w:numId w:val="18"/>
              </w:numPr>
              <w:contextualSpacing w:val="0"/>
              <w:jc w:val="both"/>
            </w:pPr>
            <w:r w:rsidRPr="00940CB4">
              <w:t>Zorgt voor een projectportfolio voor informatiebeveiliging</w:t>
            </w:r>
          </w:p>
          <w:p w14:paraId="175B06B1" w14:textId="77777777" w:rsidR="00940CB4" w:rsidRPr="00940CB4" w:rsidRDefault="00940CB4" w:rsidP="00397429">
            <w:pPr>
              <w:numPr>
                <w:ilvl w:val="0"/>
                <w:numId w:val="18"/>
              </w:numPr>
              <w:contextualSpacing w:val="0"/>
              <w:jc w:val="both"/>
            </w:pPr>
            <w:r w:rsidRPr="00940CB4">
              <w:t>Organiseert informatiebeveiliging en de daarvoor benodigde expertise</w:t>
            </w:r>
          </w:p>
          <w:p w14:paraId="175B06B2" w14:textId="77777777" w:rsidR="00940CB4" w:rsidRPr="00940CB4" w:rsidRDefault="00940CB4" w:rsidP="00397429">
            <w:pPr>
              <w:numPr>
                <w:ilvl w:val="0"/>
                <w:numId w:val="18"/>
              </w:numPr>
              <w:contextualSpacing w:val="0"/>
              <w:jc w:val="both"/>
            </w:pPr>
            <w:r w:rsidRPr="00940CB4">
              <w:t>Initieert organisatie brede informatiebeveiligingsactiviteiten en -projecten</w:t>
            </w:r>
          </w:p>
          <w:p w14:paraId="175B06B3" w14:textId="77777777" w:rsidR="00940CB4" w:rsidRPr="00940CB4" w:rsidRDefault="00940CB4" w:rsidP="00397429">
            <w:pPr>
              <w:numPr>
                <w:ilvl w:val="0"/>
                <w:numId w:val="18"/>
              </w:numPr>
              <w:contextualSpacing w:val="0"/>
              <w:jc w:val="both"/>
            </w:pPr>
            <w:r w:rsidRPr="00940CB4">
              <w:t>Zorgt voor organisatie brede richtlijnen, standaarden, methoden en technieken voor informatiebeveiliging</w:t>
            </w:r>
          </w:p>
          <w:p w14:paraId="175B06B4" w14:textId="77777777" w:rsidR="00940CB4" w:rsidRPr="00940CB4" w:rsidRDefault="00940CB4" w:rsidP="00397429">
            <w:pPr>
              <w:numPr>
                <w:ilvl w:val="0"/>
                <w:numId w:val="18"/>
              </w:numPr>
              <w:contextualSpacing w:val="0"/>
              <w:jc w:val="both"/>
            </w:pPr>
            <w:r w:rsidRPr="00940CB4">
              <w:t>Borgt de kwaliteit van informatierisicoanalyses, beveiligingsontwerpen en</w:t>
            </w:r>
            <w:r>
              <w:t xml:space="preserve"> </w:t>
            </w:r>
            <w:r w:rsidRPr="00940CB4">
              <w:t>oplossingen</w:t>
            </w:r>
          </w:p>
          <w:p w14:paraId="175B06B5" w14:textId="77777777" w:rsidR="00940CB4" w:rsidRPr="00940CB4" w:rsidRDefault="00940CB4" w:rsidP="00397429">
            <w:pPr>
              <w:numPr>
                <w:ilvl w:val="0"/>
                <w:numId w:val="18"/>
              </w:numPr>
              <w:contextualSpacing w:val="0"/>
              <w:jc w:val="both"/>
            </w:pPr>
            <w:r w:rsidRPr="00940CB4">
              <w:t>Borgt het naleven van de eisen en architectuur voor informatiebeveiliging</w:t>
            </w:r>
          </w:p>
          <w:p w14:paraId="175B06B6" w14:textId="77777777" w:rsidR="00940CB4" w:rsidRPr="00940CB4" w:rsidRDefault="00940CB4" w:rsidP="00397429">
            <w:pPr>
              <w:numPr>
                <w:ilvl w:val="0"/>
                <w:numId w:val="18"/>
              </w:numPr>
              <w:contextualSpacing w:val="0"/>
              <w:jc w:val="both"/>
            </w:pPr>
            <w:r w:rsidRPr="00940CB4">
              <w:t>Borgt informatiebeveiligingsbewustzijn binnen de organisatie</w:t>
            </w:r>
          </w:p>
          <w:p w14:paraId="175B06B7" w14:textId="77777777" w:rsidR="00940CB4" w:rsidRPr="00940CB4" w:rsidRDefault="00940CB4" w:rsidP="00397429">
            <w:pPr>
              <w:numPr>
                <w:ilvl w:val="0"/>
                <w:numId w:val="18"/>
              </w:numPr>
              <w:contextualSpacing w:val="0"/>
              <w:jc w:val="both"/>
            </w:pPr>
            <w:r w:rsidRPr="00940CB4">
              <w:t xml:space="preserve">Borgt dat de organisatie voldoende voorbereid is op toekomstige informatiebeveiligingsrisico’s en </w:t>
            </w:r>
            <w:r w:rsidR="005F67A8">
              <w:t>ict</w:t>
            </w:r>
            <w:r w:rsidRPr="00940CB4">
              <w:t>-beveiligingsrisico’s</w:t>
            </w:r>
          </w:p>
          <w:p w14:paraId="175B06B8" w14:textId="77777777" w:rsidR="00940CB4" w:rsidRPr="00940CB4" w:rsidRDefault="00940CB4" w:rsidP="00397429">
            <w:pPr>
              <w:numPr>
                <w:ilvl w:val="0"/>
                <w:numId w:val="18"/>
              </w:numPr>
              <w:contextualSpacing w:val="0"/>
              <w:jc w:val="both"/>
            </w:pPr>
            <w:r w:rsidRPr="00940CB4">
              <w:t>Borgt de kwaliteit van informatiebeveiligingsassessments, -tests, -reviews en</w:t>
            </w:r>
            <w:r>
              <w:t xml:space="preserve"> </w:t>
            </w:r>
            <w:r w:rsidRPr="00940CB4">
              <w:t>-audits</w:t>
            </w:r>
          </w:p>
          <w:p w14:paraId="175B06B9" w14:textId="77777777" w:rsidR="00940CB4" w:rsidRPr="00940CB4" w:rsidRDefault="00940CB4" w:rsidP="00397429">
            <w:pPr>
              <w:numPr>
                <w:ilvl w:val="0"/>
                <w:numId w:val="18"/>
              </w:numPr>
              <w:contextualSpacing w:val="0"/>
              <w:jc w:val="both"/>
            </w:pPr>
            <w:r w:rsidRPr="00940CB4">
              <w:t>Zet een informatiebeveiligingscalamiteitenorganisatie op</w:t>
            </w:r>
          </w:p>
          <w:p w14:paraId="175B06BA" w14:textId="77777777" w:rsidR="00940CB4" w:rsidRPr="00940CB4" w:rsidRDefault="00940CB4" w:rsidP="00397429">
            <w:pPr>
              <w:numPr>
                <w:ilvl w:val="0"/>
                <w:numId w:val="18"/>
              </w:numPr>
              <w:contextualSpacing w:val="0"/>
              <w:jc w:val="both"/>
            </w:pPr>
            <w:r w:rsidRPr="00940CB4">
              <w:t>Coördineert de reactie op ernst</w:t>
            </w:r>
            <w:r w:rsidR="005F67A8">
              <w:t xml:space="preserve">ige informatiebeveiligings- of ict </w:t>
            </w:r>
            <w:r w:rsidRPr="00940CB4">
              <w:t>incidenten</w:t>
            </w:r>
          </w:p>
          <w:p w14:paraId="175B06BB" w14:textId="77777777" w:rsidR="00940CB4" w:rsidRPr="00940CB4" w:rsidRDefault="00940CB4" w:rsidP="00397429">
            <w:pPr>
              <w:numPr>
                <w:ilvl w:val="0"/>
                <w:numId w:val="18"/>
              </w:numPr>
              <w:contextualSpacing w:val="0"/>
              <w:jc w:val="both"/>
            </w:pPr>
            <w:r w:rsidRPr="00940CB4">
              <w:t>Doet aanbevelingen aan senior algemeen management</w:t>
            </w:r>
          </w:p>
        </w:tc>
      </w:tr>
    </w:tbl>
    <w:p w14:paraId="175B06BD" w14:textId="77777777" w:rsidR="00C75A54" w:rsidRDefault="00C75A54" w:rsidP="00887403">
      <w:pPr>
        <w:contextualSpacing w:val="0"/>
        <w:jc w:val="both"/>
      </w:pPr>
    </w:p>
    <w:p w14:paraId="175B06BE" w14:textId="77777777" w:rsidR="00C75A54" w:rsidRDefault="00C75A54" w:rsidP="00887403">
      <w:pPr>
        <w:contextualSpacing w:val="0"/>
        <w:jc w:val="both"/>
      </w:pPr>
      <w:r>
        <w:br w:type="page"/>
      </w:r>
    </w:p>
    <w:p w14:paraId="175B06BF" w14:textId="77777777" w:rsidR="00C75A54" w:rsidRDefault="00C75A54" w:rsidP="00853B08">
      <w:pPr>
        <w:pStyle w:val="Ondertitel"/>
        <w:rPr>
          <w:lang w:val="en-US"/>
        </w:rPr>
      </w:pPr>
      <w:bookmarkStart w:id="40" w:name="_Toc457493931"/>
      <w:r w:rsidRPr="005D229C">
        <w:lastRenderedPageBreak/>
        <w:t>Information</w:t>
      </w:r>
      <w:r w:rsidRPr="00C75A54">
        <w:rPr>
          <w:lang w:val="en-US"/>
        </w:rPr>
        <w:t xml:space="preserve"> Security Officer </w:t>
      </w:r>
      <w:r w:rsidR="00544884">
        <w:rPr>
          <w:lang w:val="en-US"/>
        </w:rPr>
        <w:t>(ISO)</w:t>
      </w:r>
      <w:bookmarkEnd w:id="40"/>
    </w:p>
    <w:p w14:paraId="175B06C0" w14:textId="77777777" w:rsidR="00853B08" w:rsidRPr="00853B08" w:rsidRDefault="00853B08" w:rsidP="00853B08">
      <w:pPr>
        <w:rPr>
          <w:lang w:val="en-US"/>
        </w:rPr>
      </w:pPr>
    </w:p>
    <w:tbl>
      <w:tblPr>
        <w:tblW w:w="9207" w:type="dxa"/>
        <w:tblInd w:w="94" w:type="dxa"/>
        <w:tblLayout w:type="fixed"/>
        <w:tblLook w:val="01E0" w:firstRow="1" w:lastRow="1" w:firstColumn="1" w:lastColumn="1" w:noHBand="0" w:noVBand="0"/>
      </w:tblPr>
      <w:tblGrid>
        <w:gridCol w:w="1618"/>
        <w:gridCol w:w="2268"/>
        <w:gridCol w:w="2693"/>
        <w:gridCol w:w="2628"/>
      </w:tblGrid>
      <w:tr w:rsidR="00C75A54" w:rsidRPr="00544884" w14:paraId="175B06C3" w14:textId="77777777" w:rsidTr="00544884">
        <w:trPr>
          <w:trHeight w:hRule="exact" w:val="355"/>
        </w:trPr>
        <w:tc>
          <w:tcPr>
            <w:tcW w:w="1618" w:type="dxa"/>
            <w:tcBorders>
              <w:top w:val="single" w:sz="5" w:space="0" w:color="000000"/>
              <w:left w:val="single" w:sz="25" w:space="0" w:color="C8DCA0"/>
              <w:bottom w:val="single" w:sz="5" w:space="0" w:color="000000"/>
              <w:right w:val="single" w:sz="5" w:space="0" w:color="000000"/>
            </w:tcBorders>
            <w:shd w:val="clear" w:color="auto" w:fill="002060"/>
          </w:tcPr>
          <w:p w14:paraId="175B06C1" w14:textId="77777777" w:rsidR="00C75A54" w:rsidRPr="00544884" w:rsidRDefault="00C75A54" w:rsidP="00887403">
            <w:pPr>
              <w:contextualSpacing w:val="0"/>
              <w:jc w:val="both"/>
            </w:pPr>
            <w:r w:rsidRPr="00544884">
              <w:rPr>
                <w:b/>
              </w:rPr>
              <w:t>Profieltitel</w:t>
            </w:r>
          </w:p>
        </w:tc>
        <w:tc>
          <w:tcPr>
            <w:tcW w:w="7589" w:type="dxa"/>
            <w:gridSpan w:val="3"/>
            <w:tcBorders>
              <w:top w:val="single" w:sz="5" w:space="0" w:color="000000"/>
              <w:left w:val="single" w:sz="5" w:space="0" w:color="000000"/>
              <w:bottom w:val="single" w:sz="5" w:space="0" w:color="000000"/>
              <w:right w:val="single" w:sz="26" w:space="0" w:color="C8DCA0"/>
            </w:tcBorders>
            <w:shd w:val="clear" w:color="auto" w:fill="002060"/>
          </w:tcPr>
          <w:p w14:paraId="175B06C2" w14:textId="77777777" w:rsidR="00C75A54" w:rsidRPr="00544884" w:rsidRDefault="00C75A54" w:rsidP="00887403">
            <w:pPr>
              <w:contextualSpacing w:val="0"/>
              <w:jc w:val="both"/>
            </w:pPr>
            <w:r w:rsidRPr="00544884">
              <w:rPr>
                <w:b/>
              </w:rPr>
              <w:t>INFORMATION SECURITY OFFICER (ISO)</w:t>
            </w:r>
          </w:p>
        </w:tc>
      </w:tr>
      <w:tr w:rsidR="00C75A54" w:rsidRPr="00544884" w14:paraId="175B06C6" w14:textId="77777777" w:rsidTr="00544884">
        <w:trPr>
          <w:trHeight w:hRule="exact" w:val="558"/>
        </w:trPr>
        <w:tc>
          <w:tcPr>
            <w:tcW w:w="1618" w:type="dxa"/>
            <w:tcBorders>
              <w:top w:val="single" w:sz="5" w:space="0" w:color="000000"/>
              <w:left w:val="single" w:sz="5" w:space="0" w:color="000000"/>
              <w:bottom w:val="single" w:sz="5" w:space="0" w:color="000000"/>
              <w:right w:val="single" w:sz="5" w:space="0" w:color="000000"/>
            </w:tcBorders>
          </w:tcPr>
          <w:p w14:paraId="175B06C4" w14:textId="77777777" w:rsidR="00C75A54" w:rsidRPr="00544884" w:rsidRDefault="00C75A54" w:rsidP="00887403">
            <w:pPr>
              <w:contextualSpacing w:val="0"/>
              <w:jc w:val="both"/>
            </w:pPr>
            <w:r w:rsidRPr="00544884">
              <w:rPr>
                <w:b/>
              </w:rPr>
              <w:t>Samenvatting</w:t>
            </w:r>
          </w:p>
        </w:tc>
        <w:tc>
          <w:tcPr>
            <w:tcW w:w="7589" w:type="dxa"/>
            <w:gridSpan w:val="3"/>
            <w:tcBorders>
              <w:top w:val="single" w:sz="5" w:space="0" w:color="000000"/>
              <w:left w:val="single" w:sz="5" w:space="0" w:color="000000"/>
              <w:bottom w:val="single" w:sz="5" w:space="0" w:color="000000"/>
              <w:right w:val="single" w:sz="5" w:space="0" w:color="000000"/>
            </w:tcBorders>
          </w:tcPr>
          <w:p w14:paraId="175B06C5" w14:textId="77777777" w:rsidR="00C75A54" w:rsidRPr="00544884" w:rsidRDefault="00C75A54" w:rsidP="00887403">
            <w:pPr>
              <w:contextualSpacing w:val="0"/>
              <w:jc w:val="both"/>
            </w:pPr>
            <w:r w:rsidRPr="00544884">
              <w:t>Implementeert informatiebeveiliging in overeenstemming met de informatiebeveiligingsstrategie van de organisatie.</w:t>
            </w:r>
          </w:p>
        </w:tc>
      </w:tr>
      <w:tr w:rsidR="00C75A54" w:rsidRPr="00544884" w14:paraId="175B06C9" w14:textId="77777777" w:rsidTr="00544884">
        <w:trPr>
          <w:trHeight w:hRule="exact" w:val="1288"/>
        </w:trPr>
        <w:tc>
          <w:tcPr>
            <w:tcW w:w="1618" w:type="dxa"/>
            <w:tcBorders>
              <w:top w:val="single" w:sz="5" w:space="0" w:color="000000"/>
              <w:left w:val="single" w:sz="5" w:space="0" w:color="000000"/>
              <w:bottom w:val="single" w:sz="5" w:space="0" w:color="000000"/>
              <w:right w:val="single" w:sz="5" w:space="0" w:color="000000"/>
            </w:tcBorders>
          </w:tcPr>
          <w:p w14:paraId="175B06C7" w14:textId="77777777" w:rsidR="00C75A54" w:rsidRPr="00544884" w:rsidRDefault="00C75A54" w:rsidP="00887403">
            <w:pPr>
              <w:contextualSpacing w:val="0"/>
              <w:jc w:val="both"/>
            </w:pPr>
            <w:r w:rsidRPr="00544884">
              <w:rPr>
                <w:b/>
              </w:rPr>
              <w:t>Missie</w:t>
            </w:r>
          </w:p>
        </w:tc>
        <w:tc>
          <w:tcPr>
            <w:tcW w:w="7589" w:type="dxa"/>
            <w:gridSpan w:val="3"/>
            <w:tcBorders>
              <w:top w:val="single" w:sz="5" w:space="0" w:color="000000"/>
              <w:left w:val="single" w:sz="5" w:space="0" w:color="000000"/>
              <w:bottom w:val="single" w:sz="5" w:space="0" w:color="000000"/>
              <w:right w:val="single" w:sz="5" w:space="0" w:color="000000"/>
            </w:tcBorders>
          </w:tcPr>
          <w:p w14:paraId="175B06C8" w14:textId="77777777" w:rsidR="00C75A54" w:rsidRPr="00544884" w:rsidRDefault="00C75A54" w:rsidP="005F67A8">
            <w:pPr>
              <w:contextualSpacing w:val="0"/>
              <w:jc w:val="both"/>
            </w:pPr>
            <w:r w:rsidRPr="00544884">
              <w:t>Implementeert informatiebeveiliging in de organisatie. Zorgt in het kader van info</w:t>
            </w:r>
            <w:r w:rsidR="00544884">
              <w:t>r</w:t>
            </w:r>
            <w:r w:rsidRPr="00544884">
              <w:t xml:space="preserve">matiebeveiliging voor een beveiligingsplan, risicoanalyses, risicomonitoring, incidentenregistratie, hulpmiddelen, training </w:t>
            </w:r>
            <w:r w:rsidR="005F67A8">
              <w:t xml:space="preserve">en </w:t>
            </w:r>
            <w:r w:rsidRPr="00544884">
              <w:t>evaluatie. Initieert en bestuurt kleine informatiebeveiliging- en bewustwordingsprojecten. Wordt door interne en externe stakeholders beschouwd als de deskundige op het gebied van informatiebeveiliging.</w:t>
            </w:r>
          </w:p>
        </w:tc>
      </w:tr>
      <w:tr w:rsidR="00C75A54" w:rsidRPr="00544884" w14:paraId="175B06CE" w14:textId="77777777" w:rsidTr="00544884">
        <w:trPr>
          <w:trHeight w:hRule="exact" w:val="272"/>
        </w:trPr>
        <w:tc>
          <w:tcPr>
            <w:tcW w:w="1618" w:type="dxa"/>
            <w:tcBorders>
              <w:top w:val="single" w:sz="5" w:space="0" w:color="000000"/>
              <w:left w:val="single" w:sz="5" w:space="0" w:color="000000"/>
              <w:bottom w:val="single" w:sz="5" w:space="0" w:color="000000"/>
              <w:right w:val="single" w:sz="5" w:space="0" w:color="000000"/>
            </w:tcBorders>
          </w:tcPr>
          <w:p w14:paraId="175B06CA" w14:textId="77777777" w:rsidR="00C75A54" w:rsidRPr="00544884" w:rsidRDefault="00C75A54" w:rsidP="00887403">
            <w:pPr>
              <w:contextualSpacing w:val="0"/>
              <w:jc w:val="both"/>
            </w:pPr>
            <w:r w:rsidRPr="00544884">
              <w:rPr>
                <w:b/>
              </w:rPr>
              <w:t>Producten</w:t>
            </w:r>
          </w:p>
        </w:tc>
        <w:tc>
          <w:tcPr>
            <w:tcW w:w="2268" w:type="dxa"/>
            <w:tcBorders>
              <w:top w:val="single" w:sz="5" w:space="0" w:color="000000"/>
              <w:left w:val="single" w:sz="5" w:space="0" w:color="000000"/>
              <w:bottom w:val="single" w:sz="5" w:space="0" w:color="000000"/>
              <w:right w:val="single" w:sz="5" w:space="0" w:color="000000"/>
            </w:tcBorders>
          </w:tcPr>
          <w:p w14:paraId="175B06CB" w14:textId="77777777" w:rsidR="00C75A54" w:rsidRPr="00544884" w:rsidRDefault="00C75A54" w:rsidP="00887403">
            <w:pPr>
              <w:contextualSpacing w:val="0"/>
              <w:jc w:val="both"/>
            </w:pPr>
            <w:r w:rsidRPr="00544884">
              <w:rPr>
                <w:b/>
              </w:rPr>
              <w:t>Eindverantwoordelijk</w:t>
            </w:r>
          </w:p>
        </w:tc>
        <w:tc>
          <w:tcPr>
            <w:tcW w:w="2693" w:type="dxa"/>
            <w:tcBorders>
              <w:top w:val="single" w:sz="5" w:space="0" w:color="000000"/>
              <w:left w:val="single" w:sz="5" w:space="0" w:color="000000"/>
              <w:bottom w:val="single" w:sz="5" w:space="0" w:color="000000"/>
              <w:right w:val="single" w:sz="5" w:space="0" w:color="000000"/>
            </w:tcBorders>
          </w:tcPr>
          <w:p w14:paraId="175B06CC" w14:textId="77777777" w:rsidR="00C75A54" w:rsidRPr="00544884" w:rsidRDefault="00C75A54" w:rsidP="00887403">
            <w:pPr>
              <w:contextualSpacing w:val="0"/>
              <w:jc w:val="both"/>
            </w:pPr>
            <w:r w:rsidRPr="00544884">
              <w:rPr>
                <w:b/>
              </w:rPr>
              <w:t>Realiseert</w:t>
            </w:r>
          </w:p>
        </w:tc>
        <w:tc>
          <w:tcPr>
            <w:tcW w:w="2628" w:type="dxa"/>
            <w:tcBorders>
              <w:top w:val="single" w:sz="5" w:space="0" w:color="000000"/>
              <w:left w:val="single" w:sz="5" w:space="0" w:color="000000"/>
              <w:bottom w:val="single" w:sz="5" w:space="0" w:color="000000"/>
              <w:right w:val="single" w:sz="5" w:space="0" w:color="000000"/>
            </w:tcBorders>
          </w:tcPr>
          <w:p w14:paraId="175B06CD" w14:textId="77777777" w:rsidR="00C75A54" w:rsidRPr="00544884" w:rsidRDefault="00C75A54" w:rsidP="00887403">
            <w:pPr>
              <w:contextualSpacing w:val="0"/>
              <w:jc w:val="both"/>
            </w:pPr>
            <w:r w:rsidRPr="00544884">
              <w:rPr>
                <w:b/>
              </w:rPr>
              <w:t>Draagt bij</w:t>
            </w:r>
          </w:p>
        </w:tc>
      </w:tr>
      <w:tr w:rsidR="00C75A54" w:rsidRPr="00544884" w14:paraId="175B06DE" w14:textId="77777777" w:rsidTr="00544884">
        <w:trPr>
          <w:trHeight w:hRule="exact" w:val="4258"/>
        </w:trPr>
        <w:tc>
          <w:tcPr>
            <w:tcW w:w="1618" w:type="dxa"/>
            <w:tcBorders>
              <w:top w:val="single" w:sz="5" w:space="0" w:color="000000"/>
              <w:left w:val="single" w:sz="5" w:space="0" w:color="000000"/>
              <w:bottom w:val="single" w:sz="5" w:space="0" w:color="000000"/>
              <w:right w:val="single" w:sz="5" w:space="0" w:color="000000"/>
            </w:tcBorders>
          </w:tcPr>
          <w:p w14:paraId="175B06CF" w14:textId="77777777" w:rsidR="00C75A54" w:rsidRPr="00544884" w:rsidRDefault="00C75A54" w:rsidP="00887403">
            <w:pPr>
              <w:contextualSpacing w:val="0"/>
              <w:jc w:val="both"/>
            </w:pPr>
          </w:p>
        </w:tc>
        <w:tc>
          <w:tcPr>
            <w:tcW w:w="2268" w:type="dxa"/>
            <w:tcBorders>
              <w:top w:val="single" w:sz="5" w:space="0" w:color="000000"/>
              <w:left w:val="single" w:sz="5" w:space="0" w:color="000000"/>
              <w:bottom w:val="single" w:sz="5" w:space="0" w:color="000000"/>
              <w:right w:val="single" w:sz="5" w:space="0" w:color="000000"/>
            </w:tcBorders>
          </w:tcPr>
          <w:p w14:paraId="175B06D0" w14:textId="77777777" w:rsidR="00C75A54" w:rsidRPr="00544884" w:rsidRDefault="00C75A54" w:rsidP="002676ED">
            <w:pPr>
              <w:numPr>
                <w:ilvl w:val="0"/>
                <w:numId w:val="25"/>
              </w:numPr>
              <w:contextualSpacing w:val="0"/>
            </w:pPr>
            <w:r w:rsidRPr="00544884">
              <w:t>Gedocumenteerde kennisverzameling voor informatiebeveiliging</w:t>
            </w:r>
          </w:p>
          <w:p w14:paraId="175B06D1" w14:textId="77777777" w:rsidR="00C75A54" w:rsidRPr="00544884" w:rsidRDefault="00C75A54" w:rsidP="002676ED">
            <w:pPr>
              <w:numPr>
                <w:ilvl w:val="0"/>
                <w:numId w:val="25"/>
              </w:numPr>
              <w:contextualSpacing w:val="0"/>
            </w:pPr>
            <w:r w:rsidRPr="00544884">
              <w:t>Registratie, analyse en rapportage van i</w:t>
            </w:r>
            <w:r w:rsidR="00544884">
              <w:t>n</w:t>
            </w:r>
            <w:r w:rsidRPr="00544884">
              <w:t>formatiebeveiligings- incidenten</w:t>
            </w:r>
          </w:p>
        </w:tc>
        <w:tc>
          <w:tcPr>
            <w:tcW w:w="2693" w:type="dxa"/>
            <w:tcBorders>
              <w:top w:val="single" w:sz="5" w:space="0" w:color="000000"/>
              <w:left w:val="single" w:sz="5" w:space="0" w:color="000000"/>
              <w:bottom w:val="single" w:sz="5" w:space="0" w:color="000000"/>
              <w:right w:val="single" w:sz="5" w:space="0" w:color="000000"/>
            </w:tcBorders>
          </w:tcPr>
          <w:p w14:paraId="175B06D2" w14:textId="77777777" w:rsidR="00C75A54" w:rsidRPr="00544884" w:rsidRDefault="00C75A54" w:rsidP="002676ED">
            <w:pPr>
              <w:numPr>
                <w:ilvl w:val="0"/>
                <w:numId w:val="24"/>
              </w:numPr>
              <w:contextualSpacing w:val="0"/>
            </w:pPr>
            <w:r w:rsidRPr="00544884">
              <w:t>Implementatie van informatiebeveiliging</w:t>
            </w:r>
          </w:p>
          <w:p w14:paraId="175B06D3" w14:textId="77777777" w:rsidR="00C75A54" w:rsidRPr="00544884" w:rsidRDefault="00C75A54" w:rsidP="002676ED">
            <w:pPr>
              <w:numPr>
                <w:ilvl w:val="0"/>
                <w:numId w:val="24"/>
              </w:numPr>
              <w:contextualSpacing w:val="0"/>
            </w:pPr>
            <w:r w:rsidRPr="00544884">
              <w:t>Kleine informatiebeveiligingsprojecten</w:t>
            </w:r>
          </w:p>
          <w:p w14:paraId="175B06D4" w14:textId="77777777" w:rsidR="00C75A54" w:rsidRPr="00544884" w:rsidRDefault="00C75A54" w:rsidP="002676ED">
            <w:pPr>
              <w:numPr>
                <w:ilvl w:val="0"/>
                <w:numId w:val="24"/>
              </w:numPr>
              <w:contextualSpacing w:val="0"/>
            </w:pPr>
            <w:r w:rsidRPr="00544884">
              <w:t>Training en opleiding voor informatiebeveiligingsbewustzijn</w:t>
            </w:r>
          </w:p>
          <w:p w14:paraId="175B06D5" w14:textId="77777777" w:rsidR="00C75A54" w:rsidRPr="00544884" w:rsidRDefault="00C75A54" w:rsidP="002676ED">
            <w:pPr>
              <w:numPr>
                <w:ilvl w:val="0"/>
                <w:numId w:val="24"/>
              </w:numPr>
              <w:contextualSpacing w:val="0"/>
            </w:pPr>
            <w:r w:rsidRPr="00544884">
              <w:t>Risicoanalyses voor info</w:t>
            </w:r>
            <w:r w:rsidR="00544884">
              <w:t>r</w:t>
            </w:r>
            <w:r w:rsidRPr="00544884">
              <w:t>matiesystemen, beveiligingsontwerpen en</w:t>
            </w:r>
            <w:r w:rsidR="00544884">
              <w:t xml:space="preserve"> </w:t>
            </w:r>
            <w:r w:rsidRPr="00544884">
              <w:t>oplossingen</w:t>
            </w:r>
          </w:p>
          <w:p w14:paraId="175B06D6" w14:textId="77777777" w:rsidR="00C75A54" w:rsidRPr="00544884" w:rsidRDefault="00C75A54" w:rsidP="002676ED">
            <w:pPr>
              <w:numPr>
                <w:ilvl w:val="0"/>
                <w:numId w:val="24"/>
              </w:numPr>
              <w:contextualSpacing w:val="0"/>
            </w:pPr>
            <w:r w:rsidRPr="00544884">
              <w:t>Monitoring van en rapportage over informatiebeveiligingsrisico’s</w:t>
            </w:r>
          </w:p>
          <w:p w14:paraId="175B06D7" w14:textId="77777777" w:rsidR="00C75A54" w:rsidRPr="002676ED" w:rsidRDefault="00C75A54" w:rsidP="00E91780">
            <w:pPr>
              <w:numPr>
                <w:ilvl w:val="0"/>
                <w:numId w:val="24"/>
              </w:numPr>
              <w:contextualSpacing w:val="0"/>
              <w:rPr>
                <w:lang w:val="en-US"/>
              </w:rPr>
            </w:pPr>
            <w:r w:rsidRPr="002676ED">
              <w:rPr>
                <w:lang w:val="en-US"/>
              </w:rPr>
              <w:t>Informatiebeveiligings</w:t>
            </w:r>
            <w:r w:rsidR="00E91780">
              <w:rPr>
                <w:lang w:val="en-US"/>
              </w:rPr>
              <w:t>-</w:t>
            </w:r>
            <w:r w:rsidRPr="002676ED">
              <w:rPr>
                <w:lang w:val="en-US"/>
              </w:rPr>
              <w:t>assessments, -tests,</w:t>
            </w:r>
            <w:r w:rsidR="00544884" w:rsidRPr="002676ED">
              <w:rPr>
                <w:lang w:val="en-US"/>
              </w:rPr>
              <w:t xml:space="preserve"> </w:t>
            </w:r>
            <w:r w:rsidRPr="002676ED">
              <w:rPr>
                <w:lang w:val="en-US"/>
              </w:rPr>
              <w:t xml:space="preserve">-reviews </w:t>
            </w:r>
            <w:r w:rsidR="00544884" w:rsidRPr="002676ED">
              <w:rPr>
                <w:lang w:val="en-US"/>
              </w:rPr>
              <w:t>en</w:t>
            </w:r>
            <w:r w:rsidRPr="002676ED">
              <w:rPr>
                <w:lang w:val="en-US"/>
              </w:rPr>
              <w:t xml:space="preserve"> -audits</w:t>
            </w:r>
          </w:p>
        </w:tc>
        <w:tc>
          <w:tcPr>
            <w:tcW w:w="2628" w:type="dxa"/>
            <w:tcBorders>
              <w:top w:val="single" w:sz="5" w:space="0" w:color="000000"/>
              <w:left w:val="single" w:sz="5" w:space="0" w:color="000000"/>
              <w:bottom w:val="single" w:sz="5" w:space="0" w:color="000000"/>
              <w:right w:val="single" w:sz="5" w:space="0" w:color="000000"/>
            </w:tcBorders>
          </w:tcPr>
          <w:p w14:paraId="175B06D8" w14:textId="77777777" w:rsidR="00C75A54" w:rsidRPr="00544884" w:rsidRDefault="00C75A54" w:rsidP="002676ED">
            <w:pPr>
              <w:numPr>
                <w:ilvl w:val="0"/>
                <w:numId w:val="23"/>
              </w:numPr>
              <w:contextualSpacing w:val="0"/>
            </w:pPr>
            <w:r w:rsidRPr="00544884">
              <w:t>Informatiebeveiligingsstrategie</w:t>
            </w:r>
          </w:p>
          <w:p w14:paraId="175B06D9" w14:textId="77777777" w:rsidR="00C75A54" w:rsidRPr="00544884" w:rsidRDefault="00C75A54" w:rsidP="002676ED">
            <w:pPr>
              <w:numPr>
                <w:ilvl w:val="0"/>
                <w:numId w:val="23"/>
              </w:numPr>
              <w:contextualSpacing w:val="0"/>
            </w:pPr>
            <w:r w:rsidRPr="00544884">
              <w:t>Projectportfolio voor in- formatiebeveiliging</w:t>
            </w:r>
          </w:p>
          <w:p w14:paraId="175B06DA" w14:textId="77777777" w:rsidR="00C75A54" w:rsidRPr="00544884" w:rsidRDefault="00C75A54" w:rsidP="002676ED">
            <w:pPr>
              <w:numPr>
                <w:ilvl w:val="0"/>
                <w:numId w:val="23"/>
              </w:numPr>
              <w:contextualSpacing w:val="0"/>
            </w:pPr>
            <w:r w:rsidRPr="00544884">
              <w:t>Informatiebeveiligingsarchitectuur</w:t>
            </w:r>
          </w:p>
          <w:p w14:paraId="175B06DB" w14:textId="77777777" w:rsidR="00C75A54" w:rsidRPr="00544884" w:rsidRDefault="00C75A54" w:rsidP="002676ED">
            <w:pPr>
              <w:numPr>
                <w:ilvl w:val="0"/>
                <w:numId w:val="23"/>
              </w:numPr>
              <w:contextualSpacing w:val="0"/>
            </w:pPr>
            <w:r w:rsidRPr="00544884">
              <w:t>Risicomanagementbeleid</w:t>
            </w:r>
          </w:p>
          <w:p w14:paraId="175B06DC" w14:textId="77777777" w:rsidR="00C75A54" w:rsidRPr="00544884" w:rsidRDefault="00544884" w:rsidP="002676ED">
            <w:pPr>
              <w:numPr>
                <w:ilvl w:val="0"/>
                <w:numId w:val="23"/>
              </w:numPr>
              <w:contextualSpacing w:val="0"/>
            </w:pPr>
            <w:r w:rsidRPr="00544884">
              <w:t>O</w:t>
            </w:r>
            <w:r w:rsidR="00C75A54" w:rsidRPr="00544884">
              <w:t>rganisatie</w:t>
            </w:r>
            <w:r>
              <w:t xml:space="preserve"> </w:t>
            </w:r>
            <w:r w:rsidR="00C75A54" w:rsidRPr="00544884">
              <w:t>brede informatiebeveiligingsactiviteiten en -projecten</w:t>
            </w:r>
          </w:p>
          <w:p w14:paraId="175B06DD" w14:textId="77777777" w:rsidR="00C75A54" w:rsidRPr="00544884" w:rsidRDefault="00C75A54" w:rsidP="002676ED">
            <w:pPr>
              <w:numPr>
                <w:ilvl w:val="0"/>
                <w:numId w:val="23"/>
              </w:numPr>
              <w:contextualSpacing w:val="0"/>
            </w:pPr>
            <w:r w:rsidRPr="00544884">
              <w:t>Organisatie</w:t>
            </w:r>
            <w:r w:rsidR="00544884">
              <w:t xml:space="preserve"> </w:t>
            </w:r>
            <w:r w:rsidRPr="00544884">
              <w:t>brede richtlijnen, standaarden, methoden en technieken voor informatiebeveiliging</w:t>
            </w:r>
          </w:p>
        </w:tc>
      </w:tr>
      <w:tr w:rsidR="00C75A54" w:rsidRPr="00544884" w14:paraId="175B06EA" w14:textId="77777777" w:rsidTr="00544884">
        <w:trPr>
          <w:trHeight w:hRule="exact" w:val="3115"/>
        </w:trPr>
        <w:tc>
          <w:tcPr>
            <w:tcW w:w="1618" w:type="dxa"/>
            <w:tcBorders>
              <w:top w:val="single" w:sz="5" w:space="0" w:color="000000"/>
              <w:left w:val="single" w:sz="5" w:space="0" w:color="000000"/>
              <w:bottom w:val="single" w:sz="5" w:space="0" w:color="000000"/>
              <w:right w:val="single" w:sz="5" w:space="0" w:color="000000"/>
            </w:tcBorders>
          </w:tcPr>
          <w:p w14:paraId="175B06DF" w14:textId="77777777" w:rsidR="00C75A54" w:rsidRPr="00544884" w:rsidRDefault="00C75A54" w:rsidP="00887403">
            <w:pPr>
              <w:contextualSpacing w:val="0"/>
              <w:jc w:val="both"/>
            </w:pPr>
            <w:r w:rsidRPr="00544884">
              <w:rPr>
                <w:b/>
              </w:rPr>
              <w:t>Kerntaken</w:t>
            </w:r>
          </w:p>
        </w:tc>
        <w:tc>
          <w:tcPr>
            <w:tcW w:w="7589" w:type="dxa"/>
            <w:gridSpan w:val="3"/>
            <w:tcBorders>
              <w:top w:val="single" w:sz="5" w:space="0" w:color="000000"/>
              <w:left w:val="single" w:sz="5" w:space="0" w:color="000000"/>
              <w:bottom w:val="single" w:sz="5" w:space="0" w:color="000000"/>
              <w:right w:val="single" w:sz="5" w:space="0" w:color="000000"/>
            </w:tcBorders>
          </w:tcPr>
          <w:p w14:paraId="175B06E0" w14:textId="77777777" w:rsidR="00C75A54" w:rsidRPr="00544884" w:rsidRDefault="00C75A54" w:rsidP="00397429">
            <w:pPr>
              <w:numPr>
                <w:ilvl w:val="0"/>
                <w:numId w:val="22"/>
              </w:numPr>
              <w:contextualSpacing w:val="0"/>
              <w:jc w:val="both"/>
            </w:pPr>
            <w:r w:rsidRPr="00544884">
              <w:t>Implementeert informatiebeveiliging in de organisatie</w:t>
            </w:r>
          </w:p>
          <w:p w14:paraId="175B06E1" w14:textId="77777777" w:rsidR="00C75A54" w:rsidRPr="00544884" w:rsidRDefault="00C75A54" w:rsidP="00397429">
            <w:pPr>
              <w:numPr>
                <w:ilvl w:val="0"/>
                <w:numId w:val="22"/>
              </w:numPr>
              <w:contextualSpacing w:val="0"/>
              <w:jc w:val="both"/>
            </w:pPr>
            <w:r w:rsidRPr="00544884">
              <w:t>Voorziet in een gedocumenteerde kennisverzameling voor informatiebeveiliging</w:t>
            </w:r>
          </w:p>
          <w:p w14:paraId="175B06E2" w14:textId="77777777" w:rsidR="00C75A54" w:rsidRPr="00544884" w:rsidRDefault="00C75A54" w:rsidP="00397429">
            <w:pPr>
              <w:numPr>
                <w:ilvl w:val="0"/>
                <w:numId w:val="22"/>
              </w:numPr>
              <w:contextualSpacing w:val="0"/>
              <w:jc w:val="both"/>
            </w:pPr>
            <w:r w:rsidRPr="00544884">
              <w:t>Zorgt voor adequate registratie, analyse en rapportage van informatiebeveiligings- incidenten</w:t>
            </w:r>
          </w:p>
          <w:p w14:paraId="175B06E3" w14:textId="77777777" w:rsidR="00C75A54" w:rsidRPr="00544884" w:rsidRDefault="00C75A54" w:rsidP="00397429">
            <w:pPr>
              <w:numPr>
                <w:ilvl w:val="0"/>
                <w:numId w:val="22"/>
              </w:numPr>
              <w:contextualSpacing w:val="0"/>
              <w:jc w:val="both"/>
            </w:pPr>
            <w:r w:rsidRPr="00544884">
              <w:t>Initieert en managet kleine informatiebeveiligingsprojecten</w:t>
            </w:r>
          </w:p>
          <w:p w14:paraId="175B06E4" w14:textId="77777777" w:rsidR="00C75A54" w:rsidRPr="00544884" w:rsidRDefault="00C75A54" w:rsidP="00397429">
            <w:pPr>
              <w:numPr>
                <w:ilvl w:val="0"/>
                <w:numId w:val="22"/>
              </w:numPr>
              <w:contextualSpacing w:val="0"/>
              <w:jc w:val="both"/>
            </w:pPr>
            <w:r w:rsidRPr="00544884">
              <w:t>Zorgt voor training en opleiding voor informatiebeveiligingsbewustzijn</w:t>
            </w:r>
          </w:p>
          <w:p w14:paraId="175B06E5" w14:textId="77777777" w:rsidR="00C75A54" w:rsidRPr="00544884" w:rsidRDefault="00C75A54" w:rsidP="00397429">
            <w:pPr>
              <w:numPr>
                <w:ilvl w:val="0"/>
                <w:numId w:val="22"/>
              </w:numPr>
              <w:contextualSpacing w:val="0"/>
              <w:jc w:val="both"/>
            </w:pPr>
            <w:r w:rsidRPr="00544884">
              <w:t>Voert risicoanalyses voor informatiesystemen uit</w:t>
            </w:r>
          </w:p>
          <w:p w14:paraId="175B06E6" w14:textId="77777777" w:rsidR="00C75A54" w:rsidRPr="00544884" w:rsidRDefault="00C75A54" w:rsidP="00397429">
            <w:pPr>
              <w:numPr>
                <w:ilvl w:val="0"/>
                <w:numId w:val="22"/>
              </w:numPr>
              <w:contextualSpacing w:val="0"/>
              <w:jc w:val="both"/>
            </w:pPr>
            <w:r w:rsidRPr="00544884">
              <w:t>Zorgt voor informatiebeveiligingsontwerpen en -oplossingen</w:t>
            </w:r>
          </w:p>
          <w:p w14:paraId="175B06E7" w14:textId="77777777" w:rsidR="00C75A54" w:rsidRPr="00544884" w:rsidRDefault="00C75A54" w:rsidP="00397429">
            <w:pPr>
              <w:numPr>
                <w:ilvl w:val="0"/>
                <w:numId w:val="22"/>
              </w:numPr>
              <w:contextualSpacing w:val="0"/>
              <w:jc w:val="both"/>
            </w:pPr>
            <w:r w:rsidRPr="00544884">
              <w:t>Monitort informatiebeveiligingsri</w:t>
            </w:r>
            <w:r w:rsidR="004A7CF9">
              <w:t>s</w:t>
            </w:r>
            <w:r w:rsidRPr="00544884">
              <w:t>ico’s en rapporteert daarover</w:t>
            </w:r>
          </w:p>
          <w:p w14:paraId="175B06E8" w14:textId="77777777" w:rsidR="00C75A54" w:rsidRPr="00544884" w:rsidRDefault="00C75A54" w:rsidP="00397429">
            <w:pPr>
              <w:numPr>
                <w:ilvl w:val="0"/>
                <w:numId w:val="22"/>
              </w:numPr>
              <w:contextualSpacing w:val="0"/>
              <w:jc w:val="both"/>
            </w:pPr>
            <w:r w:rsidRPr="00544884">
              <w:t>Realiseert en monitort informatiebeveiligingsassessments, -tests, -reviews en</w:t>
            </w:r>
            <w:r w:rsidR="00544884">
              <w:t xml:space="preserve"> </w:t>
            </w:r>
            <w:r w:rsidRPr="00544884">
              <w:t>-audits</w:t>
            </w:r>
          </w:p>
          <w:p w14:paraId="175B06E9" w14:textId="77777777" w:rsidR="00C75A54" w:rsidRPr="00544884" w:rsidRDefault="00C75A54" w:rsidP="00397429">
            <w:pPr>
              <w:numPr>
                <w:ilvl w:val="0"/>
                <w:numId w:val="22"/>
              </w:numPr>
              <w:contextualSpacing w:val="0"/>
              <w:jc w:val="both"/>
            </w:pPr>
            <w:r w:rsidRPr="00544884">
              <w:t>Doet aanbevelingen aan het management met betrekking tot informatiebeveiliging en -risico’s</w:t>
            </w:r>
          </w:p>
        </w:tc>
      </w:tr>
    </w:tbl>
    <w:p w14:paraId="175B06EB" w14:textId="77777777" w:rsidR="00C75A54" w:rsidRPr="00544884" w:rsidRDefault="00C75A54" w:rsidP="00887403">
      <w:pPr>
        <w:contextualSpacing w:val="0"/>
        <w:jc w:val="both"/>
      </w:pPr>
    </w:p>
    <w:p w14:paraId="175B06EC" w14:textId="77777777" w:rsidR="00C75A54" w:rsidRPr="00544884" w:rsidRDefault="00C75A54" w:rsidP="00887403">
      <w:pPr>
        <w:contextualSpacing w:val="0"/>
        <w:jc w:val="both"/>
      </w:pPr>
      <w:r w:rsidRPr="00544884">
        <w:br w:type="page"/>
      </w:r>
    </w:p>
    <w:p w14:paraId="175B06ED" w14:textId="77777777" w:rsidR="00C75A54" w:rsidRDefault="002309F2" w:rsidP="00853B08">
      <w:pPr>
        <w:pStyle w:val="Ondertitel"/>
      </w:pPr>
      <w:bookmarkStart w:id="41" w:name="_Toc457493932"/>
      <w:r>
        <w:lastRenderedPageBreak/>
        <w:t>ict</w:t>
      </w:r>
      <w:r w:rsidR="00C75A54" w:rsidRPr="00544884">
        <w:t>-</w:t>
      </w:r>
      <w:r w:rsidR="00C75A54" w:rsidRPr="005D229C">
        <w:t>beveiligingsmanager</w:t>
      </w:r>
      <w:bookmarkEnd w:id="41"/>
      <w:r w:rsidR="00C75A54" w:rsidRPr="00544884">
        <w:t xml:space="preserve"> </w:t>
      </w:r>
    </w:p>
    <w:p w14:paraId="175B06EE" w14:textId="77777777" w:rsidR="00853B08" w:rsidRPr="00853B08" w:rsidRDefault="00853B08" w:rsidP="00853B08"/>
    <w:tbl>
      <w:tblPr>
        <w:tblW w:w="0" w:type="auto"/>
        <w:tblInd w:w="94" w:type="dxa"/>
        <w:tblLayout w:type="fixed"/>
        <w:tblLook w:val="01E0" w:firstRow="1" w:lastRow="1" w:firstColumn="1" w:lastColumn="1" w:noHBand="0" w:noVBand="0"/>
      </w:tblPr>
      <w:tblGrid>
        <w:gridCol w:w="1618"/>
        <w:gridCol w:w="2410"/>
        <w:gridCol w:w="2551"/>
        <w:gridCol w:w="2494"/>
      </w:tblGrid>
      <w:tr w:rsidR="00C75A54" w:rsidRPr="00544884" w14:paraId="175B06F1" w14:textId="77777777" w:rsidTr="00901F9F">
        <w:trPr>
          <w:trHeight w:hRule="exact" w:val="355"/>
        </w:trPr>
        <w:tc>
          <w:tcPr>
            <w:tcW w:w="1618" w:type="dxa"/>
            <w:tcBorders>
              <w:top w:val="single" w:sz="5" w:space="0" w:color="000000"/>
              <w:left w:val="single" w:sz="26" w:space="0" w:color="C8DCA0"/>
              <w:bottom w:val="single" w:sz="5" w:space="0" w:color="000000"/>
              <w:right w:val="single" w:sz="5" w:space="0" w:color="000000"/>
            </w:tcBorders>
            <w:shd w:val="clear" w:color="auto" w:fill="002060"/>
          </w:tcPr>
          <w:p w14:paraId="175B06EF" w14:textId="77777777" w:rsidR="00C75A54" w:rsidRPr="00544884" w:rsidRDefault="00C75A54" w:rsidP="00887403">
            <w:pPr>
              <w:contextualSpacing w:val="0"/>
              <w:jc w:val="both"/>
            </w:pPr>
            <w:r w:rsidRPr="00544884">
              <w:rPr>
                <w:b/>
              </w:rPr>
              <w:t>Profieltitel</w:t>
            </w:r>
          </w:p>
        </w:tc>
        <w:tc>
          <w:tcPr>
            <w:tcW w:w="7455" w:type="dxa"/>
            <w:gridSpan w:val="3"/>
            <w:tcBorders>
              <w:top w:val="single" w:sz="5" w:space="0" w:color="000000"/>
              <w:left w:val="single" w:sz="5" w:space="0" w:color="000000"/>
              <w:bottom w:val="single" w:sz="5" w:space="0" w:color="000000"/>
              <w:right w:val="single" w:sz="26" w:space="0" w:color="C8DCA0"/>
            </w:tcBorders>
            <w:shd w:val="clear" w:color="auto" w:fill="002060"/>
          </w:tcPr>
          <w:p w14:paraId="175B06F0" w14:textId="77777777" w:rsidR="00C75A54" w:rsidRPr="00544884" w:rsidRDefault="002309F2" w:rsidP="00887403">
            <w:pPr>
              <w:contextualSpacing w:val="0"/>
              <w:jc w:val="both"/>
            </w:pPr>
            <w:r>
              <w:rPr>
                <w:b/>
              </w:rPr>
              <w:t>ICT</w:t>
            </w:r>
            <w:r w:rsidR="00C75A54" w:rsidRPr="00544884">
              <w:rPr>
                <w:b/>
              </w:rPr>
              <w:t xml:space="preserve"> SECURITY MANAGER</w:t>
            </w:r>
          </w:p>
        </w:tc>
      </w:tr>
      <w:tr w:rsidR="00C75A54" w:rsidRPr="00544884" w14:paraId="175B06F4" w14:textId="77777777" w:rsidTr="00901F9F">
        <w:trPr>
          <w:trHeight w:hRule="exact" w:val="842"/>
        </w:trPr>
        <w:tc>
          <w:tcPr>
            <w:tcW w:w="1618" w:type="dxa"/>
            <w:tcBorders>
              <w:top w:val="single" w:sz="5" w:space="0" w:color="000000"/>
              <w:left w:val="single" w:sz="5" w:space="0" w:color="000000"/>
              <w:bottom w:val="single" w:sz="5" w:space="0" w:color="000000"/>
              <w:right w:val="single" w:sz="5" w:space="0" w:color="000000"/>
            </w:tcBorders>
          </w:tcPr>
          <w:p w14:paraId="175B06F2" w14:textId="77777777" w:rsidR="00C75A54" w:rsidRPr="00544884" w:rsidRDefault="00C75A54" w:rsidP="00887403">
            <w:pPr>
              <w:contextualSpacing w:val="0"/>
              <w:jc w:val="both"/>
            </w:pPr>
            <w:r w:rsidRPr="00544884">
              <w:rPr>
                <w:b/>
              </w:rPr>
              <w:t>Samenvatting</w:t>
            </w:r>
          </w:p>
        </w:tc>
        <w:tc>
          <w:tcPr>
            <w:tcW w:w="7455" w:type="dxa"/>
            <w:gridSpan w:val="3"/>
            <w:tcBorders>
              <w:top w:val="single" w:sz="5" w:space="0" w:color="000000"/>
              <w:left w:val="single" w:sz="5" w:space="0" w:color="000000"/>
              <w:bottom w:val="single" w:sz="5" w:space="0" w:color="000000"/>
              <w:right w:val="single" w:sz="5" w:space="0" w:color="000000"/>
            </w:tcBorders>
          </w:tcPr>
          <w:p w14:paraId="175B06F3" w14:textId="77777777" w:rsidR="00C75A54" w:rsidRPr="00544884" w:rsidRDefault="00C75A54" w:rsidP="002309F2">
            <w:pPr>
              <w:contextualSpacing w:val="0"/>
              <w:jc w:val="both"/>
            </w:pPr>
            <w:r w:rsidRPr="00544884">
              <w:t xml:space="preserve">Definieert de </w:t>
            </w:r>
            <w:r w:rsidR="002309F2">
              <w:t>ict</w:t>
            </w:r>
            <w:r w:rsidRPr="00544884">
              <w:t xml:space="preserve">-beveiligingsrichtlijnen voor de organisatie in overeenstemming met de informatiebeveiligingsstrategie en -architectuur van de organisatie en orga- niseert en managet de </w:t>
            </w:r>
            <w:r w:rsidR="002309F2">
              <w:t>ict</w:t>
            </w:r>
            <w:r w:rsidRPr="00544884">
              <w:t>-beveiliging van de organisatie.</w:t>
            </w:r>
          </w:p>
        </w:tc>
      </w:tr>
      <w:tr w:rsidR="00C75A54" w:rsidRPr="00544884" w14:paraId="175B06F7" w14:textId="77777777" w:rsidTr="00901F9F">
        <w:trPr>
          <w:trHeight w:hRule="exact" w:val="1845"/>
        </w:trPr>
        <w:tc>
          <w:tcPr>
            <w:tcW w:w="1618" w:type="dxa"/>
            <w:tcBorders>
              <w:top w:val="single" w:sz="5" w:space="0" w:color="000000"/>
              <w:left w:val="single" w:sz="5" w:space="0" w:color="000000"/>
              <w:bottom w:val="single" w:sz="5" w:space="0" w:color="000000"/>
              <w:right w:val="single" w:sz="5" w:space="0" w:color="000000"/>
            </w:tcBorders>
          </w:tcPr>
          <w:p w14:paraId="175B06F5" w14:textId="77777777" w:rsidR="00C75A54" w:rsidRPr="00544884" w:rsidRDefault="00C75A54" w:rsidP="00887403">
            <w:pPr>
              <w:contextualSpacing w:val="0"/>
              <w:jc w:val="both"/>
            </w:pPr>
            <w:r w:rsidRPr="00544884">
              <w:rPr>
                <w:b/>
              </w:rPr>
              <w:t>Missie</w:t>
            </w:r>
          </w:p>
        </w:tc>
        <w:tc>
          <w:tcPr>
            <w:tcW w:w="7455" w:type="dxa"/>
            <w:gridSpan w:val="3"/>
            <w:tcBorders>
              <w:top w:val="single" w:sz="5" w:space="0" w:color="000000"/>
              <w:left w:val="single" w:sz="5" w:space="0" w:color="000000"/>
              <w:bottom w:val="single" w:sz="5" w:space="0" w:color="000000"/>
              <w:right w:val="single" w:sz="5" w:space="0" w:color="000000"/>
            </w:tcBorders>
          </w:tcPr>
          <w:p w14:paraId="175B06F6" w14:textId="77777777" w:rsidR="00C75A54" w:rsidRPr="00544884" w:rsidRDefault="00C75A54" w:rsidP="002309F2">
            <w:pPr>
              <w:contextualSpacing w:val="0"/>
              <w:jc w:val="both"/>
            </w:pPr>
            <w:r w:rsidRPr="00544884">
              <w:t xml:space="preserve">Definieert de </w:t>
            </w:r>
            <w:r w:rsidR="002309F2">
              <w:t>ict</w:t>
            </w:r>
            <w:r w:rsidRPr="00544884">
              <w:t xml:space="preserve">-beveiligingsrichtlijnen, rekening houdend met het </w:t>
            </w:r>
            <w:r w:rsidR="002309F2">
              <w:t>ict</w:t>
            </w:r>
            <w:r w:rsidRPr="00544884">
              <w:t xml:space="preserve">- beveiligingsdreigingenbeeld, trends, de </w:t>
            </w:r>
            <w:r w:rsidR="002309F2">
              <w:t>ict</w:t>
            </w:r>
            <w:r w:rsidRPr="00544884">
              <w:t xml:space="preserve"> van de organisatie en toekomstige behoeften. Richt de </w:t>
            </w:r>
            <w:r w:rsidR="002309F2">
              <w:t>ict</w:t>
            </w:r>
            <w:r w:rsidRPr="00544884">
              <w:t xml:space="preserve">-beveiligingsorganisatie in bepaalt de daarvoor benodigde middelen en wijst deze toe. Managet de implementatie van </w:t>
            </w:r>
            <w:r w:rsidR="002309F2">
              <w:t>ict</w:t>
            </w:r>
            <w:r w:rsidRPr="00544884">
              <w:t xml:space="preserve">-beveiliging voor alle </w:t>
            </w:r>
            <w:r w:rsidR="002309F2">
              <w:t>ict</w:t>
            </w:r>
            <w:r w:rsidRPr="00544884">
              <w:t xml:space="preserve">-systemen. Zorgt voor een geschikt niveau van </w:t>
            </w:r>
            <w:r w:rsidR="002309F2">
              <w:t>ict</w:t>
            </w:r>
            <w:r w:rsidRPr="00544884">
              <w:t xml:space="preserve">-beveiliging, gebaseerd op de behoeften en risicobereidheid van de organisatie. Wordt door interne en ex- terne stakeholders beschouwd als de deskundige op het gebied van </w:t>
            </w:r>
            <w:r w:rsidR="002309F2">
              <w:t>ict</w:t>
            </w:r>
            <w:r w:rsidRPr="00544884">
              <w:t>- beveiligingsbeleid.</w:t>
            </w:r>
          </w:p>
        </w:tc>
      </w:tr>
      <w:tr w:rsidR="00C75A54" w:rsidRPr="00544884" w14:paraId="175B06FC" w14:textId="77777777" w:rsidTr="00901F9F">
        <w:trPr>
          <w:trHeight w:hRule="exact" w:val="283"/>
        </w:trPr>
        <w:tc>
          <w:tcPr>
            <w:tcW w:w="1618" w:type="dxa"/>
            <w:tcBorders>
              <w:top w:val="single" w:sz="5" w:space="0" w:color="000000"/>
              <w:left w:val="single" w:sz="5" w:space="0" w:color="000000"/>
              <w:bottom w:val="single" w:sz="5" w:space="0" w:color="000000"/>
              <w:right w:val="single" w:sz="5" w:space="0" w:color="000000"/>
            </w:tcBorders>
          </w:tcPr>
          <w:p w14:paraId="175B06F8" w14:textId="77777777" w:rsidR="00C75A54" w:rsidRPr="00544884" w:rsidRDefault="00C75A54" w:rsidP="00887403">
            <w:pPr>
              <w:contextualSpacing w:val="0"/>
              <w:jc w:val="both"/>
            </w:pPr>
            <w:r w:rsidRPr="00544884">
              <w:rPr>
                <w:b/>
              </w:rPr>
              <w:t>Producten</w:t>
            </w:r>
          </w:p>
        </w:tc>
        <w:tc>
          <w:tcPr>
            <w:tcW w:w="2410" w:type="dxa"/>
            <w:tcBorders>
              <w:top w:val="single" w:sz="5" w:space="0" w:color="000000"/>
              <w:left w:val="single" w:sz="5" w:space="0" w:color="000000"/>
              <w:bottom w:val="single" w:sz="5" w:space="0" w:color="000000"/>
              <w:right w:val="single" w:sz="5" w:space="0" w:color="000000"/>
            </w:tcBorders>
          </w:tcPr>
          <w:p w14:paraId="175B06F9" w14:textId="77777777" w:rsidR="00C75A54" w:rsidRPr="00544884" w:rsidRDefault="00C75A54" w:rsidP="00887403">
            <w:pPr>
              <w:contextualSpacing w:val="0"/>
              <w:jc w:val="both"/>
            </w:pPr>
            <w:r w:rsidRPr="00544884">
              <w:rPr>
                <w:b/>
              </w:rPr>
              <w:t>Eindverantwoordelijk</w:t>
            </w:r>
          </w:p>
        </w:tc>
        <w:tc>
          <w:tcPr>
            <w:tcW w:w="2551" w:type="dxa"/>
            <w:tcBorders>
              <w:top w:val="single" w:sz="5" w:space="0" w:color="000000"/>
              <w:left w:val="single" w:sz="5" w:space="0" w:color="000000"/>
              <w:bottom w:val="single" w:sz="5" w:space="0" w:color="000000"/>
              <w:right w:val="single" w:sz="5" w:space="0" w:color="000000"/>
            </w:tcBorders>
          </w:tcPr>
          <w:p w14:paraId="175B06FA" w14:textId="77777777" w:rsidR="00C75A54" w:rsidRPr="00544884" w:rsidRDefault="00C75A54" w:rsidP="00887403">
            <w:pPr>
              <w:contextualSpacing w:val="0"/>
              <w:jc w:val="both"/>
            </w:pPr>
            <w:r w:rsidRPr="00544884">
              <w:rPr>
                <w:b/>
              </w:rPr>
              <w:t>Realiseert</w:t>
            </w:r>
          </w:p>
        </w:tc>
        <w:tc>
          <w:tcPr>
            <w:tcW w:w="2494" w:type="dxa"/>
            <w:tcBorders>
              <w:top w:val="single" w:sz="5" w:space="0" w:color="000000"/>
              <w:left w:val="single" w:sz="5" w:space="0" w:color="000000"/>
              <w:bottom w:val="single" w:sz="5" w:space="0" w:color="000000"/>
              <w:right w:val="single" w:sz="5" w:space="0" w:color="000000"/>
            </w:tcBorders>
          </w:tcPr>
          <w:p w14:paraId="175B06FB" w14:textId="77777777" w:rsidR="00C75A54" w:rsidRPr="00544884" w:rsidRDefault="00C75A54" w:rsidP="00887403">
            <w:pPr>
              <w:contextualSpacing w:val="0"/>
              <w:jc w:val="both"/>
            </w:pPr>
            <w:r w:rsidRPr="00544884">
              <w:rPr>
                <w:b/>
              </w:rPr>
              <w:t>Draagt bij</w:t>
            </w:r>
          </w:p>
        </w:tc>
      </w:tr>
      <w:tr w:rsidR="00C75A54" w:rsidRPr="00544884" w14:paraId="175B070D" w14:textId="77777777" w:rsidTr="00884240">
        <w:trPr>
          <w:trHeight w:hRule="exact" w:val="2556"/>
        </w:trPr>
        <w:tc>
          <w:tcPr>
            <w:tcW w:w="1618" w:type="dxa"/>
            <w:tcBorders>
              <w:top w:val="single" w:sz="5" w:space="0" w:color="000000"/>
              <w:left w:val="single" w:sz="5" w:space="0" w:color="000000"/>
              <w:bottom w:val="single" w:sz="5" w:space="0" w:color="000000"/>
              <w:right w:val="single" w:sz="5" w:space="0" w:color="000000"/>
            </w:tcBorders>
          </w:tcPr>
          <w:p w14:paraId="175B06FD" w14:textId="77777777" w:rsidR="00C75A54" w:rsidRPr="00544884" w:rsidRDefault="00C75A54" w:rsidP="00887403">
            <w:pPr>
              <w:contextualSpacing w:val="0"/>
              <w:jc w:val="both"/>
            </w:pPr>
          </w:p>
        </w:tc>
        <w:tc>
          <w:tcPr>
            <w:tcW w:w="2410" w:type="dxa"/>
            <w:tcBorders>
              <w:top w:val="single" w:sz="5" w:space="0" w:color="000000"/>
              <w:left w:val="single" w:sz="5" w:space="0" w:color="000000"/>
              <w:bottom w:val="single" w:sz="5" w:space="0" w:color="000000"/>
              <w:right w:val="single" w:sz="5" w:space="0" w:color="000000"/>
            </w:tcBorders>
          </w:tcPr>
          <w:p w14:paraId="175B06FE" w14:textId="77777777" w:rsidR="00C75A54" w:rsidRPr="00544884" w:rsidRDefault="002309F2" w:rsidP="002676ED">
            <w:pPr>
              <w:numPr>
                <w:ilvl w:val="0"/>
                <w:numId w:val="29"/>
              </w:numPr>
              <w:contextualSpacing w:val="0"/>
            </w:pPr>
            <w:r>
              <w:t>ict</w:t>
            </w:r>
            <w:r w:rsidR="00C75A54" w:rsidRPr="00544884">
              <w:t>-beveiligings- richtlijnen en implementatie daarvan</w:t>
            </w:r>
          </w:p>
          <w:p w14:paraId="175B06FF" w14:textId="77777777" w:rsidR="00C75A54" w:rsidRPr="00544884" w:rsidRDefault="002309F2" w:rsidP="002676ED">
            <w:pPr>
              <w:numPr>
                <w:ilvl w:val="0"/>
                <w:numId w:val="29"/>
              </w:numPr>
              <w:contextualSpacing w:val="0"/>
            </w:pPr>
            <w:r>
              <w:t>ict</w:t>
            </w:r>
            <w:r w:rsidR="00C75A54" w:rsidRPr="00544884">
              <w:t>-beveiligings- organisatie en expertise</w:t>
            </w:r>
          </w:p>
          <w:p w14:paraId="175B0700" w14:textId="77777777" w:rsidR="00C75A54" w:rsidRPr="00544884" w:rsidRDefault="002309F2" w:rsidP="002676ED">
            <w:pPr>
              <w:numPr>
                <w:ilvl w:val="0"/>
                <w:numId w:val="29"/>
              </w:numPr>
              <w:contextualSpacing w:val="0"/>
            </w:pPr>
            <w:r>
              <w:t>ict</w:t>
            </w:r>
            <w:r w:rsidR="00C75A54" w:rsidRPr="00544884">
              <w:t>-beveiligings-projec</w:t>
            </w:r>
            <w:r w:rsidR="00901F9F">
              <w:softHyphen/>
            </w:r>
            <w:r w:rsidR="00C75A54" w:rsidRPr="00544884">
              <w:t>ten</w:t>
            </w:r>
          </w:p>
          <w:p w14:paraId="175B0701" w14:textId="77777777" w:rsidR="00C75A54" w:rsidRPr="002676ED" w:rsidRDefault="002309F2" w:rsidP="002309F2">
            <w:pPr>
              <w:numPr>
                <w:ilvl w:val="0"/>
                <w:numId w:val="29"/>
              </w:numPr>
              <w:contextualSpacing w:val="0"/>
              <w:rPr>
                <w:lang w:val="en-US"/>
              </w:rPr>
            </w:pPr>
            <w:r>
              <w:rPr>
                <w:lang w:val="en-US"/>
              </w:rPr>
              <w:t>ict</w:t>
            </w:r>
            <w:r w:rsidR="00C75A54" w:rsidRPr="002676ED">
              <w:rPr>
                <w:lang w:val="en-US"/>
              </w:rPr>
              <w:t>-</w:t>
            </w:r>
            <w:r>
              <w:rPr>
                <w:lang w:val="en-US"/>
              </w:rPr>
              <w:t>b</w:t>
            </w:r>
            <w:r w:rsidR="00956256" w:rsidRPr="00956256">
              <w:rPr>
                <w:lang w:val="en-US"/>
              </w:rPr>
              <w:t>eveiligings</w:t>
            </w:r>
            <w:r w:rsidR="00C75A54" w:rsidRPr="002676ED">
              <w:rPr>
                <w:lang w:val="en-US"/>
              </w:rPr>
              <w:t>- asses</w:t>
            </w:r>
            <w:r w:rsidR="00901F9F" w:rsidRPr="002676ED">
              <w:rPr>
                <w:lang w:val="en-US"/>
              </w:rPr>
              <w:softHyphen/>
            </w:r>
            <w:r w:rsidR="00C75A54" w:rsidRPr="002676ED">
              <w:rPr>
                <w:lang w:val="en-US"/>
              </w:rPr>
              <w:t>sments, -tests,</w:t>
            </w:r>
            <w:r w:rsidR="00901F9F" w:rsidRPr="002676ED">
              <w:rPr>
                <w:lang w:val="en-US"/>
              </w:rPr>
              <w:t xml:space="preserve"> </w:t>
            </w:r>
            <w:r w:rsidR="00C75A54" w:rsidRPr="002676ED">
              <w:rPr>
                <w:lang w:val="en-US"/>
              </w:rPr>
              <w:t>-reviews en -audits</w:t>
            </w:r>
          </w:p>
        </w:tc>
        <w:tc>
          <w:tcPr>
            <w:tcW w:w="2551" w:type="dxa"/>
            <w:tcBorders>
              <w:top w:val="single" w:sz="5" w:space="0" w:color="000000"/>
              <w:left w:val="single" w:sz="5" w:space="0" w:color="000000"/>
              <w:bottom w:val="single" w:sz="5" w:space="0" w:color="000000"/>
              <w:right w:val="single" w:sz="5" w:space="0" w:color="000000"/>
            </w:tcBorders>
          </w:tcPr>
          <w:p w14:paraId="175B0702" w14:textId="77777777" w:rsidR="00C75A54" w:rsidRPr="00544884" w:rsidRDefault="00C75A54" w:rsidP="002676ED">
            <w:pPr>
              <w:numPr>
                <w:ilvl w:val="0"/>
                <w:numId w:val="28"/>
              </w:numPr>
              <w:contextualSpacing w:val="0"/>
            </w:pPr>
            <w:r w:rsidRPr="00544884">
              <w:t xml:space="preserve">Projectportfolio voor </w:t>
            </w:r>
            <w:r w:rsidR="002309F2">
              <w:t>ict</w:t>
            </w:r>
            <w:r w:rsidRPr="00544884">
              <w:t>- beveiliging</w:t>
            </w:r>
          </w:p>
          <w:p w14:paraId="175B0703" w14:textId="77777777" w:rsidR="00C75A54" w:rsidRPr="00544884" w:rsidRDefault="00C75A54" w:rsidP="002676ED">
            <w:pPr>
              <w:numPr>
                <w:ilvl w:val="0"/>
                <w:numId w:val="28"/>
              </w:numPr>
              <w:contextualSpacing w:val="0"/>
            </w:pPr>
            <w:r w:rsidRPr="00544884">
              <w:t xml:space="preserve">Procedures voor </w:t>
            </w:r>
            <w:r w:rsidR="002309F2">
              <w:t>ict</w:t>
            </w:r>
            <w:r w:rsidRPr="00544884">
              <w:t>- beveiliging</w:t>
            </w:r>
          </w:p>
          <w:p w14:paraId="175B0704" w14:textId="77777777" w:rsidR="00C75A54" w:rsidRPr="00544884" w:rsidRDefault="00C75A54" w:rsidP="002676ED">
            <w:pPr>
              <w:numPr>
                <w:ilvl w:val="0"/>
                <w:numId w:val="28"/>
              </w:numPr>
              <w:contextualSpacing w:val="0"/>
            </w:pPr>
            <w:r w:rsidRPr="00544884">
              <w:t xml:space="preserve">Risicoanalyses voor </w:t>
            </w:r>
            <w:r w:rsidR="002309F2">
              <w:t>ict</w:t>
            </w:r>
          </w:p>
          <w:p w14:paraId="175B0705" w14:textId="77777777" w:rsidR="00C75A54" w:rsidRPr="00544884" w:rsidRDefault="00C75A54" w:rsidP="002676ED">
            <w:pPr>
              <w:numPr>
                <w:ilvl w:val="0"/>
                <w:numId w:val="28"/>
              </w:numPr>
              <w:contextualSpacing w:val="0"/>
            </w:pPr>
            <w:r w:rsidRPr="00544884">
              <w:t xml:space="preserve">Monitoring van en rapportage over </w:t>
            </w:r>
            <w:r w:rsidR="002309F2">
              <w:t>ict</w:t>
            </w:r>
            <w:r w:rsidRPr="00544884">
              <w:t>-risico’s</w:t>
            </w:r>
          </w:p>
          <w:p w14:paraId="175B0706" w14:textId="77777777" w:rsidR="00C75A54" w:rsidRPr="00544884" w:rsidRDefault="002309F2" w:rsidP="002676ED">
            <w:pPr>
              <w:numPr>
                <w:ilvl w:val="0"/>
                <w:numId w:val="28"/>
              </w:numPr>
              <w:contextualSpacing w:val="0"/>
            </w:pPr>
            <w:r>
              <w:t>ict</w:t>
            </w:r>
            <w:r w:rsidR="00C75A54" w:rsidRPr="00544884">
              <w:t>-continuïteitsplan</w:t>
            </w:r>
          </w:p>
          <w:p w14:paraId="175B0707" w14:textId="77777777" w:rsidR="00C75A54" w:rsidRPr="00544884" w:rsidRDefault="00C75A54" w:rsidP="002309F2">
            <w:pPr>
              <w:numPr>
                <w:ilvl w:val="0"/>
                <w:numId w:val="28"/>
              </w:numPr>
              <w:contextualSpacing w:val="0"/>
            </w:pPr>
            <w:r w:rsidRPr="00544884">
              <w:t xml:space="preserve">Opleidingsbeleid voor </w:t>
            </w:r>
            <w:r w:rsidR="002309F2">
              <w:t>ict</w:t>
            </w:r>
            <w:r w:rsidRPr="00544884">
              <w:t>-beveiliging</w:t>
            </w:r>
          </w:p>
        </w:tc>
        <w:tc>
          <w:tcPr>
            <w:tcW w:w="2494" w:type="dxa"/>
            <w:tcBorders>
              <w:top w:val="single" w:sz="5" w:space="0" w:color="000000"/>
              <w:left w:val="single" w:sz="5" w:space="0" w:color="000000"/>
              <w:bottom w:val="single" w:sz="5" w:space="0" w:color="000000"/>
              <w:right w:val="single" w:sz="5" w:space="0" w:color="000000"/>
            </w:tcBorders>
          </w:tcPr>
          <w:p w14:paraId="175B0708" w14:textId="77777777" w:rsidR="00C75A54" w:rsidRPr="00544884" w:rsidRDefault="00C75A54" w:rsidP="002676ED">
            <w:pPr>
              <w:numPr>
                <w:ilvl w:val="0"/>
                <w:numId w:val="27"/>
              </w:numPr>
              <w:contextualSpacing w:val="0"/>
            </w:pPr>
            <w:r w:rsidRPr="00544884">
              <w:t>Risicomanagementbeleid</w:t>
            </w:r>
          </w:p>
          <w:p w14:paraId="175B0709" w14:textId="77777777" w:rsidR="00C75A54" w:rsidRPr="00544884" w:rsidRDefault="00C75A54" w:rsidP="002676ED">
            <w:pPr>
              <w:numPr>
                <w:ilvl w:val="0"/>
                <w:numId w:val="27"/>
              </w:numPr>
              <w:contextualSpacing w:val="0"/>
            </w:pPr>
            <w:r w:rsidRPr="00544884">
              <w:t>Informatiebeveiligings- strategie</w:t>
            </w:r>
          </w:p>
          <w:p w14:paraId="175B070A" w14:textId="77777777" w:rsidR="00C75A54" w:rsidRPr="00544884" w:rsidRDefault="00C75A54" w:rsidP="002676ED">
            <w:pPr>
              <w:numPr>
                <w:ilvl w:val="0"/>
                <w:numId w:val="27"/>
              </w:numPr>
              <w:contextualSpacing w:val="0"/>
            </w:pPr>
            <w:r w:rsidRPr="00544884">
              <w:t>Informatiebeveiligings- architectuur</w:t>
            </w:r>
          </w:p>
          <w:p w14:paraId="175B070B" w14:textId="77777777" w:rsidR="00C75A54" w:rsidRPr="00544884" w:rsidRDefault="00C75A54" w:rsidP="002676ED">
            <w:pPr>
              <w:numPr>
                <w:ilvl w:val="0"/>
                <w:numId w:val="27"/>
              </w:numPr>
              <w:contextualSpacing w:val="0"/>
            </w:pPr>
            <w:r w:rsidRPr="00544884">
              <w:t>Implementatie van in- formatiebeveiliging</w:t>
            </w:r>
          </w:p>
          <w:p w14:paraId="175B070C" w14:textId="77777777" w:rsidR="00C75A54" w:rsidRPr="00544884" w:rsidRDefault="00C75A54" w:rsidP="002676ED">
            <w:pPr>
              <w:numPr>
                <w:ilvl w:val="0"/>
                <w:numId w:val="27"/>
              </w:numPr>
              <w:contextualSpacing w:val="0"/>
            </w:pPr>
            <w:r w:rsidRPr="00544884">
              <w:t>Integratievoorstellen voor nieuwe technologie</w:t>
            </w:r>
          </w:p>
        </w:tc>
      </w:tr>
      <w:tr w:rsidR="00C75A54" w:rsidRPr="00544884" w14:paraId="175B071C" w14:textId="77777777" w:rsidTr="00884240">
        <w:trPr>
          <w:trHeight w:hRule="exact" w:val="3811"/>
        </w:trPr>
        <w:tc>
          <w:tcPr>
            <w:tcW w:w="1618" w:type="dxa"/>
            <w:tcBorders>
              <w:top w:val="single" w:sz="5" w:space="0" w:color="000000"/>
              <w:left w:val="single" w:sz="5" w:space="0" w:color="000000"/>
              <w:bottom w:val="single" w:sz="5" w:space="0" w:color="000000"/>
              <w:right w:val="single" w:sz="5" w:space="0" w:color="000000"/>
            </w:tcBorders>
          </w:tcPr>
          <w:p w14:paraId="175B070E" w14:textId="77777777" w:rsidR="00C75A54" w:rsidRPr="00544884" w:rsidRDefault="00C75A54" w:rsidP="00887403">
            <w:pPr>
              <w:contextualSpacing w:val="0"/>
              <w:jc w:val="both"/>
            </w:pPr>
            <w:r w:rsidRPr="00544884">
              <w:rPr>
                <w:b/>
              </w:rPr>
              <w:t>Kerntaken</w:t>
            </w:r>
          </w:p>
        </w:tc>
        <w:tc>
          <w:tcPr>
            <w:tcW w:w="7455" w:type="dxa"/>
            <w:gridSpan w:val="3"/>
            <w:tcBorders>
              <w:top w:val="single" w:sz="5" w:space="0" w:color="000000"/>
              <w:left w:val="single" w:sz="5" w:space="0" w:color="000000"/>
              <w:bottom w:val="single" w:sz="5" w:space="0" w:color="000000"/>
              <w:right w:val="single" w:sz="5" w:space="0" w:color="000000"/>
            </w:tcBorders>
          </w:tcPr>
          <w:p w14:paraId="175B070F" w14:textId="77777777" w:rsidR="00C75A54" w:rsidRPr="00544884" w:rsidRDefault="00C75A54" w:rsidP="00397429">
            <w:pPr>
              <w:numPr>
                <w:ilvl w:val="0"/>
                <w:numId w:val="26"/>
              </w:numPr>
              <w:contextualSpacing w:val="0"/>
              <w:jc w:val="both"/>
            </w:pPr>
            <w:r w:rsidRPr="00544884">
              <w:t xml:space="preserve">Definieert de </w:t>
            </w:r>
            <w:r w:rsidR="002309F2">
              <w:t>ict</w:t>
            </w:r>
            <w:r w:rsidRPr="00544884">
              <w:t>-beveiligingsrichtlijnen voor de organisatie in overeenstemming met de informatiebeveiligingsstrategie en -architectuur van de organisatie</w:t>
            </w:r>
          </w:p>
          <w:p w14:paraId="175B0710" w14:textId="77777777" w:rsidR="00C75A54" w:rsidRPr="00544884" w:rsidRDefault="00C75A54" w:rsidP="00397429">
            <w:pPr>
              <w:numPr>
                <w:ilvl w:val="0"/>
                <w:numId w:val="26"/>
              </w:numPr>
              <w:contextualSpacing w:val="0"/>
              <w:jc w:val="both"/>
            </w:pPr>
            <w:r w:rsidRPr="00544884">
              <w:t xml:space="preserve">Managet de implementatie van de </w:t>
            </w:r>
            <w:r w:rsidR="002309F2">
              <w:t>ict</w:t>
            </w:r>
            <w:r w:rsidRPr="00544884">
              <w:t>-beveiligingsrichtlijnen</w:t>
            </w:r>
          </w:p>
          <w:p w14:paraId="175B0711" w14:textId="77777777" w:rsidR="00C75A54" w:rsidRPr="00544884" w:rsidRDefault="00C75A54" w:rsidP="00397429">
            <w:pPr>
              <w:numPr>
                <w:ilvl w:val="0"/>
                <w:numId w:val="26"/>
              </w:numPr>
              <w:contextualSpacing w:val="0"/>
              <w:jc w:val="both"/>
            </w:pPr>
            <w:r w:rsidRPr="00544884">
              <w:t xml:space="preserve">Zorgt voor een projectportfolio voor </w:t>
            </w:r>
            <w:r w:rsidR="002309F2">
              <w:t>ict</w:t>
            </w:r>
            <w:r w:rsidRPr="00544884">
              <w:t>-beveiliging</w:t>
            </w:r>
          </w:p>
          <w:p w14:paraId="175B0712" w14:textId="77777777" w:rsidR="00C75A54" w:rsidRPr="00544884" w:rsidRDefault="00C75A54" w:rsidP="00397429">
            <w:pPr>
              <w:numPr>
                <w:ilvl w:val="0"/>
                <w:numId w:val="26"/>
              </w:numPr>
              <w:contextualSpacing w:val="0"/>
              <w:jc w:val="both"/>
            </w:pPr>
            <w:r w:rsidRPr="00544884">
              <w:t xml:space="preserve">Definieert het opleidingsbeleid voor </w:t>
            </w:r>
            <w:r w:rsidR="002309F2">
              <w:t>ict</w:t>
            </w:r>
            <w:r w:rsidRPr="00544884">
              <w:t>-beveiliging</w:t>
            </w:r>
          </w:p>
          <w:p w14:paraId="175B0713" w14:textId="77777777" w:rsidR="00C75A54" w:rsidRPr="00544884" w:rsidRDefault="00C75A54" w:rsidP="00397429">
            <w:pPr>
              <w:numPr>
                <w:ilvl w:val="0"/>
                <w:numId w:val="26"/>
              </w:numPr>
              <w:contextualSpacing w:val="0"/>
              <w:jc w:val="both"/>
            </w:pPr>
            <w:r w:rsidRPr="00544884">
              <w:t xml:space="preserve">Definieert en implementeert procedures ten behoeve van </w:t>
            </w:r>
            <w:r w:rsidR="002309F2">
              <w:t>ict</w:t>
            </w:r>
            <w:r w:rsidRPr="00544884">
              <w:t>-beveiliging</w:t>
            </w:r>
          </w:p>
          <w:p w14:paraId="175B0714" w14:textId="77777777" w:rsidR="00C75A54" w:rsidRPr="00544884" w:rsidRDefault="00C75A54" w:rsidP="00397429">
            <w:pPr>
              <w:numPr>
                <w:ilvl w:val="0"/>
                <w:numId w:val="26"/>
              </w:numPr>
              <w:contextualSpacing w:val="0"/>
              <w:jc w:val="both"/>
            </w:pPr>
            <w:r w:rsidRPr="00544884">
              <w:t xml:space="preserve">Organiseert </w:t>
            </w:r>
            <w:r w:rsidR="002309F2">
              <w:t>ict</w:t>
            </w:r>
            <w:r w:rsidRPr="00544884">
              <w:t>-beveiliging en de daarvoor benodigde expertise</w:t>
            </w:r>
          </w:p>
          <w:p w14:paraId="175B0715" w14:textId="77777777" w:rsidR="00C75A54" w:rsidRPr="00544884" w:rsidRDefault="00C75A54" w:rsidP="00397429">
            <w:pPr>
              <w:numPr>
                <w:ilvl w:val="0"/>
                <w:numId w:val="26"/>
              </w:numPr>
              <w:contextualSpacing w:val="0"/>
              <w:jc w:val="both"/>
            </w:pPr>
            <w:r w:rsidRPr="00544884">
              <w:t xml:space="preserve">Volgt technologische ontwikkelingen op het gebied van </w:t>
            </w:r>
            <w:r w:rsidR="002309F2">
              <w:t>ict</w:t>
            </w:r>
            <w:r w:rsidRPr="00544884">
              <w:t>-beveiliging</w:t>
            </w:r>
          </w:p>
          <w:p w14:paraId="175B0716" w14:textId="77777777" w:rsidR="00C75A54" w:rsidRPr="00544884" w:rsidRDefault="00C75A54" w:rsidP="00397429">
            <w:pPr>
              <w:numPr>
                <w:ilvl w:val="0"/>
                <w:numId w:val="26"/>
              </w:numPr>
              <w:contextualSpacing w:val="0"/>
              <w:jc w:val="both"/>
            </w:pPr>
            <w:r w:rsidRPr="00544884">
              <w:t xml:space="preserve">Voert risicoanalyses voor </w:t>
            </w:r>
            <w:r w:rsidR="002309F2">
              <w:t>ict</w:t>
            </w:r>
            <w:r w:rsidRPr="00544884">
              <w:t xml:space="preserve"> uit</w:t>
            </w:r>
          </w:p>
          <w:p w14:paraId="175B0717" w14:textId="77777777" w:rsidR="00C75A54" w:rsidRPr="00544884" w:rsidRDefault="00C75A54" w:rsidP="00397429">
            <w:pPr>
              <w:numPr>
                <w:ilvl w:val="0"/>
                <w:numId w:val="26"/>
              </w:numPr>
              <w:contextualSpacing w:val="0"/>
              <w:jc w:val="both"/>
            </w:pPr>
            <w:r w:rsidRPr="00544884">
              <w:t xml:space="preserve">Monitort </w:t>
            </w:r>
            <w:r w:rsidR="002309F2">
              <w:t>ict</w:t>
            </w:r>
            <w:r w:rsidRPr="00544884">
              <w:t>-risico’s en rapporteert daarover</w:t>
            </w:r>
          </w:p>
          <w:p w14:paraId="175B0718" w14:textId="77777777" w:rsidR="00C75A54" w:rsidRPr="00544884" w:rsidRDefault="00C75A54" w:rsidP="00397429">
            <w:pPr>
              <w:numPr>
                <w:ilvl w:val="0"/>
                <w:numId w:val="26"/>
              </w:numPr>
              <w:contextualSpacing w:val="0"/>
              <w:jc w:val="both"/>
            </w:pPr>
            <w:r w:rsidRPr="00544884">
              <w:t xml:space="preserve">Zet het </w:t>
            </w:r>
            <w:r w:rsidR="002309F2">
              <w:t>ict</w:t>
            </w:r>
            <w:r w:rsidRPr="00544884">
              <w:t>-continuïteitsplan op</w:t>
            </w:r>
          </w:p>
          <w:p w14:paraId="175B0719" w14:textId="77777777" w:rsidR="00C75A54" w:rsidRPr="00544884" w:rsidRDefault="00C75A54" w:rsidP="00397429">
            <w:pPr>
              <w:numPr>
                <w:ilvl w:val="0"/>
                <w:numId w:val="26"/>
              </w:numPr>
              <w:contextualSpacing w:val="0"/>
              <w:jc w:val="both"/>
            </w:pPr>
            <w:r w:rsidRPr="00544884">
              <w:t xml:space="preserve">Initieert and managet </w:t>
            </w:r>
            <w:r w:rsidR="002309F2">
              <w:t>ict</w:t>
            </w:r>
            <w:r w:rsidRPr="00544884">
              <w:t>-beveiligingsprojecten</w:t>
            </w:r>
          </w:p>
          <w:p w14:paraId="175B071A" w14:textId="77777777" w:rsidR="00C75A54" w:rsidRPr="00544884" w:rsidRDefault="00C75A54" w:rsidP="00397429">
            <w:pPr>
              <w:numPr>
                <w:ilvl w:val="0"/>
                <w:numId w:val="26"/>
              </w:numPr>
              <w:contextualSpacing w:val="0"/>
              <w:jc w:val="both"/>
            </w:pPr>
            <w:r w:rsidRPr="00544884">
              <w:t xml:space="preserve">Borgt de kwaliteit van de </w:t>
            </w:r>
            <w:r w:rsidR="002309F2">
              <w:t>ict</w:t>
            </w:r>
            <w:r w:rsidRPr="00544884">
              <w:t>-beveiligingsassessments, -tests, -reviews en</w:t>
            </w:r>
            <w:r w:rsidR="00884240">
              <w:t xml:space="preserve"> </w:t>
            </w:r>
            <w:r w:rsidRPr="00544884">
              <w:t>-audits</w:t>
            </w:r>
          </w:p>
          <w:p w14:paraId="175B071B" w14:textId="77777777" w:rsidR="00C75A54" w:rsidRPr="00544884" w:rsidRDefault="00C75A54" w:rsidP="002309F2">
            <w:pPr>
              <w:numPr>
                <w:ilvl w:val="0"/>
                <w:numId w:val="26"/>
              </w:numPr>
              <w:contextualSpacing w:val="0"/>
              <w:jc w:val="both"/>
            </w:pPr>
            <w:r w:rsidRPr="00544884">
              <w:t xml:space="preserve">Informeert senior algemeen management over de status van </w:t>
            </w:r>
            <w:r w:rsidR="002309F2">
              <w:t>ict</w:t>
            </w:r>
            <w:r w:rsidRPr="00544884">
              <w:t>-beveiliging en incidenten</w:t>
            </w:r>
          </w:p>
        </w:tc>
      </w:tr>
    </w:tbl>
    <w:p w14:paraId="175B071D" w14:textId="77777777" w:rsidR="00C75A54" w:rsidRPr="00544884" w:rsidRDefault="00C75A54" w:rsidP="00887403">
      <w:pPr>
        <w:contextualSpacing w:val="0"/>
        <w:jc w:val="both"/>
      </w:pPr>
    </w:p>
    <w:p w14:paraId="175B071E" w14:textId="77777777" w:rsidR="00C75A54" w:rsidRPr="00544884" w:rsidRDefault="00C75A54" w:rsidP="00887403">
      <w:pPr>
        <w:contextualSpacing w:val="0"/>
        <w:jc w:val="both"/>
      </w:pPr>
      <w:r w:rsidRPr="00544884">
        <w:br w:type="page"/>
      </w:r>
    </w:p>
    <w:p w14:paraId="175B071F" w14:textId="77777777" w:rsidR="00544884" w:rsidRDefault="002309F2" w:rsidP="00853B08">
      <w:pPr>
        <w:pStyle w:val="Ondertitel"/>
      </w:pPr>
      <w:bookmarkStart w:id="42" w:name="_Toc457493933"/>
      <w:r>
        <w:lastRenderedPageBreak/>
        <w:t>ict</w:t>
      </w:r>
      <w:r w:rsidR="00544884" w:rsidRPr="00544884">
        <w:t>-</w:t>
      </w:r>
      <w:r w:rsidR="00544884" w:rsidRPr="005D229C">
        <w:t>beveiligingsspecialist</w:t>
      </w:r>
      <w:bookmarkEnd w:id="42"/>
      <w:r w:rsidR="00544884" w:rsidRPr="00544884">
        <w:t xml:space="preserve"> </w:t>
      </w:r>
    </w:p>
    <w:p w14:paraId="175B0720" w14:textId="77777777" w:rsidR="00853B08" w:rsidRPr="00853B08" w:rsidRDefault="00853B08" w:rsidP="00853B08"/>
    <w:tbl>
      <w:tblPr>
        <w:tblW w:w="0" w:type="auto"/>
        <w:tblInd w:w="94" w:type="dxa"/>
        <w:tblLayout w:type="fixed"/>
        <w:tblLook w:val="01E0" w:firstRow="1" w:lastRow="1" w:firstColumn="1" w:lastColumn="1" w:noHBand="0" w:noVBand="0"/>
      </w:tblPr>
      <w:tblGrid>
        <w:gridCol w:w="1618"/>
        <w:gridCol w:w="2258"/>
        <w:gridCol w:w="2986"/>
        <w:gridCol w:w="2210"/>
      </w:tblGrid>
      <w:tr w:rsidR="00544884" w:rsidRPr="00544884" w14:paraId="175B0723" w14:textId="77777777" w:rsidTr="00884240">
        <w:trPr>
          <w:trHeight w:hRule="exact" w:val="355"/>
        </w:trPr>
        <w:tc>
          <w:tcPr>
            <w:tcW w:w="1618" w:type="dxa"/>
            <w:tcBorders>
              <w:top w:val="single" w:sz="5" w:space="0" w:color="000000"/>
              <w:left w:val="single" w:sz="26" w:space="0" w:color="C8DCA0"/>
              <w:bottom w:val="single" w:sz="5" w:space="0" w:color="000000"/>
              <w:right w:val="single" w:sz="5" w:space="0" w:color="000000"/>
            </w:tcBorders>
            <w:shd w:val="clear" w:color="auto" w:fill="002060"/>
          </w:tcPr>
          <w:p w14:paraId="175B0721" w14:textId="77777777" w:rsidR="00544884" w:rsidRPr="00544884" w:rsidRDefault="00544884" w:rsidP="00887403">
            <w:pPr>
              <w:contextualSpacing w:val="0"/>
              <w:jc w:val="both"/>
            </w:pPr>
            <w:r w:rsidRPr="00544884">
              <w:rPr>
                <w:b/>
              </w:rPr>
              <w:t>Profieltitel</w:t>
            </w:r>
          </w:p>
        </w:tc>
        <w:tc>
          <w:tcPr>
            <w:tcW w:w="7454" w:type="dxa"/>
            <w:gridSpan w:val="3"/>
            <w:tcBorders>
              <w:top w:val="single" w:sz="5" w:space="0" w:color="000000"/>
              <w:left w:val="single" w:sz="5" w:space="0" w:color="000000"/>
              <w:bottom w:val="single" w:sz="5" w:space="0" w:color="000000"/>
              <w:right w:val="single" w:sz="26" w:space="0" w:color="C8DCA0"/>
            </w:tcBorders>
            <w:shd w:val="clear" w:color="auto" w:fill="002060"/>
          </w:tcPr>
          <w:p w14:paraId="175B0722" w14:textId="77777777" w:rsidR="00544884" w:rsidRPr="00544884" w:rsidRDefault="00544884" w:rsidP="00887403">
            <w:pPr>
              <w:contextualSpacing w:val="0"/>
              <w:jc w:val="both"/>
            </w:pPr>
            <w:r w:rsidRPr="00544884">
              <w:rPr>
                <w:b/>
              </w:rPr>
              <w:t>ICT-BEVEILIGINGSSPECIALIST</w:t>
            </w:r>
          </w:p>
        </w:tc>
      </w:tr>
      <w:tr w:rsidR="00544884" w:rsidRPr="00544884" w14:paraId="175B0726" w14:textId="77777777" w:rsidTr="00884240">
        <w:trPr>
          <w:trHeight w:hRule="exact" w:val="275"/>
        </w:trPr>
        <w:tc>
          <w:tcPr>
            <w:tcW w:w="1618" w:type="dxa"/>
            <w:tcBorders>
              <w:top w:val="single" w:sz="5" w:space="0" w:color="000000"/>
              <w:left w:val="single" w:sz="5" w:space="0" w:color="000000"/>
              <w:bottom w:val="single" w:sz="5" w:space="0" w:color="000000"/>
              <w:right w:val="single" w:sz="5" w:space="0" w:color="000000"/>
            </w:tcBorders>
          </w:tcPr>
          <w:p w14:paraId="175B0724" w14:textId="77777777" w:rsidR="00544884" w:rsidRPr="00544884" w:rsidRDefault="00544884" w:rsidP="00887403">
            <w:pPr>
              <w:contextualSpacing w:val="0"/>
              <w:jc w:val="both"/>
            </w:pPr>
            <w:r w:rsidRPr="00544884">
              <w:rPr>
                <w:b/>
              </w:rPr>
              <w:t>Samenvatting</w:t>
            </w:r>
          </w:p>
        </w:tc>
        <w:tc>
          <w:tcPr>
            <w:tcW w:w="7454" w:type="dxa"/>
            <w:gridSpan w:val="3"/>
            <w:tcBorders>
              <w:top w:val="single" w:sz="5" w:space="0" w:color="000000"/>
              <w:left w:val="single" w:sz="5" w:space="0" w:color="000000"/>
              <w:bottom w:val="single" w:sz="5" w:space="0" w:color="000000"/>
              <w:right w:val="single" w:sz="5" w:space="0" w:color="000000"/>
            </w:tcBorders>
          </w:tcPr>
          <w:p w14:paraId="175B0725" w14:textId="77777777" w:rsidR="00544884" w:rsidRPr="00544884" w:rsidRDefault="00544884" w:rsidP="002309F2">
            <w:pPr>
              <w:contextualSpacing w:val="0"/>
              <w:jc w:val="both"/>
            </w:pPr>
            <w:r w:rsidRPr="00544884">
              <w:t xml:space="preserve">Geeft invulling aan de </w:t>
            </w:r>
            <w:r w:rsidR="002309F2">
              <w:t>ict</w:t>
            </w:r>
            <w:r w:rsidRPr="00544884">
              <w:t>-beveiligingsrichtlijnen van de organisatie.</w:t>
            </w:r>
          </w:p>
        </w:tc>
      </w:tr>
      <w:tr w:rsidR="00544884" w:rsidRPr="00544884" w14:paraId="175B0729" w14:textId="77777777" w:rsidTr="00884240">
        <w:trPr>
          <w:trHeight w:hRule="exact" w:val="1129"/>
        </w:trPr>
        <w:tc>
          <w:tcPr>
            <w:tcW w:w="1618" w:type="dxa"/>
            <w:tcBorders>
              <w:top w:val="single" w:sz="5" w:space="0" w:color="000000"/>
              <w:left w:val="single" w:sz="5" w:space="0" w:color="000000"/>
              <w:bottom w:val="single" w:sz="5" w:space="0" w:color="000000"/>
              <w:right w:val="single" w:sz="5" w:space="0" w:color="000000"/>
            </w:tcBorders>
          </w:tcPr>
          <w:p w14:paraId="175B0727" w14:textId="77777777" w:rsidR="00544884" w:rsidRPr="00544884" w:rsidRDefault="00544884" w:rsidP="00887403">
            <w:pPr>
              <w:contextualSpacing w:val="0"/>
              <w:jc w:val="both"/>
            </w:pPr>
            <w:r w:rsidRPr="00544884">
              <w:rPr>
                <w:b/>
              </w:rPr>
              <w:t>Missie</w:t>
            </w:r>
          </w:p>
        </w:tc>
        <w:tc>
          <w:tcPr>
            <w:tcW w:w="7454" w:type="dxa"/>
            <w:gridSpan w:val="3"/>
            <w:tcBorders>
              <w:top w:val="single" w:sz="5" w:space="0" w:color="000000"/>
              <w:left w:val="single" w:sz="5" w:space="0" w:color="000000"/>
              <w:bottom w:val="single" w:sz="5" w:space="0" w:color="000000"/>
              <w:right w:val="single" w:sz="5" w:space="0" w:color="000000"/>
            </w:tcBorders>
          </w:tcPr>
          <w:p w14:paraId="175B0728" w14:textId="77777777" w:rsidR="00544884" w:rsidRPr="00544884" w:rsidRDefault="00544884" w:rsidP="002309F2">
            <w:pPr>
              <w:contextualSpacing w:val="0"/>
              <w:jc w:val="both"/>
            </w:pPr>
            <w:r w:rsidRPr="00544884">
              <w:t xml:space="preserve">Doet voorstellen voor en implementeert de benodigde beveiligingsmaatregelen. Adviseert, ondersteunt en informeert om </w:t>
            </w:r>
            <w:r w:rsidR="002309F2">
              <w:t>ict</w:t>
            </w:r>
            <w:r w:rsidRPr="00544884">
              <w:t xml:space="preserve"> veilig te laten werken. Neemt directe actie om systemen en netwerken of delen daarvan te beveiligen. Wordt door vak- genoten beschouwd als de deskundige op het gebied van technische </w:t>
            </w:r>
            <w:r w:rsidR="002309F2">
              <w:t>ict</w:t>
            </w:r>
            <w:r w:rsidRPr="00544884">
              <w:t>- beveiliging.</w:t>
            </w:r>
          </w:p>
        </w:tc>
      </w:tr>
      <w:tr w:rsidR="00544884" w:rsidRPr="00544884" w14:paraId="175B072E" w14:textId="77777777" w:rsidTr="00884240">
        <w:trPr>
          <w:trHeight w:hRule="exact" w:val="293"/>
        </w:trPr>
        <w:tc>
          <w:tcPr>
            <w:tcW w:w="1618" w:type="dxa"/>
            <w:tcBorders>
              <w:top w:val="single" w:sz="5" w:space="0" w:color="000000"/>
              <w:left w:val="single" w:sz="5" w:space="0" w:color="000000"/>
              <w:bottom w:val="single" w:sz="5" w:space="0" w:color="000000"/>
              <w:right w:val="single" w:sz="5" w:space="0" w:color="000000"/>
            </w:tcBorders>
          </w:tcPr>
          <w:p w14:paraId="175B072A" w14:textId="77777777" w:rsidR="00544884" w:rsidRPr="00544884" w:rsidRDefault="00544884" w:rsidP="00887403">
            <w:pPr>
              <w:contextualSpacing w:val="0"/>
              <w:jc w:val="both"/>
            </w:pPr>
            <w:r w:rsidRPr="00544884">
              <w:rPr>
                <w:b/>
              </w:rPr>
              <w:t>Producten</w:t>
            </w:r>
          </w:p>
        </w:tc>
        <w:tc>
          <w:tcPr>
            <w:tcW w:w="2258" w:type="dxa"/>
            <w:tcBorders>
              <w:top w:val="single" w:sz="5" w:space="0" w:color="000000"/>
              <w:left w:val="single" w:sz="5" w:space="0" w:color="000000"/>
              <w:bottom w:val="single" w:sz="5" w:space="0" w:color="000000"/>
              <w:right w:val="single" w:sz="5" w:space="0" w:color="000000"/>
            </w:tcBorders>
          </w:tcPr>
          <w:p w14:paraId="175B072B" w14:textId="77777777" w:rsidR="00544884" w:rsidRPr="00544884" w:rsidRDefault="00544884" w:rsidP="00887403">
            <w:pPr>
              <w:contextualSpacing w:val="0"/>
              <w:jc w:val="both"/>
            </w:pPr>
            <w:r w:rsidRPr="00544884">
              <w:rPr>
                <w:b/>
              </w:rPr>
              <w:t>Eindverantwoordelijk</w:t>
            </w:r>
          </w:p>
        </w:tc>
        <w:tc>
          <w:tcPr>
            <w:tcW w:w="2986" w:type="dxa"/>
            <w:tcBorders>
              <w:top w:val="single" w:sz="5" w:space="0" w:color="000000"/>
              <w:left w:val="single" w:sz="5" w:space="0" w:color="000000"/>
              <w:bottom w:val="single" w:sz="5" w:space="0" w:color="000000"/>
              <w:right w:val="single" w:sz="5" w:space="0" w:color="000000"/>
            </w:tcBorders>
          </w:tcPr>
          <w:p w14:paraId="175B072C" w14:textId="77777777" w:rsidR="00544884" w:rsidRPr="00544884" w:rsidRDefault="00544884" w:rsidP="00887403">
            <w:pPr>
              <w:contextualSpacing w:val="0"/>
              <w:jc w:val="both"/>
            </w:pPr>
            <w:r w:rsidRPr="00544884">
              <w:rPr>
                <w:b/>
              </w:rPr>
              <w:t>Realiseert</w:t>
            </w:r>
          </w:p>
        </w:tc>
        <w:tc>
          <w:tcPr>
            <w:tcW w:w="2210" w:type="dxa"/>
            <w:tcBorders>
              <w:top w:val="single" w:sz="5" w:space="0" w:color="000000"/>
              <w:left w:val="single" w:sz="5" w:space="0" w:color="000000"/>
              <w:bottom w:val="single" w:sz="5" w:space="0" w:color="000000"/>
              <w:right w:val="single" w:sz="5" w:space="0" w:color="000000"/>
            </w:tcBorders>
          </w:tcPr>
          <w:p w14:paraId="175B072D" w14:textId="77777777" w:rsidR="00544884" w:rsidRPr="00544884" w:rsidRDefault="00544884" w:rsidP="00887403">
            <w:pPr>
              <w:contextualSpacing w:val="0"/>
              <w:jc w:val="both"/>
            </w:pPr>
            <w:r w:rsidRPr="00544884">
              <w:rPr>
                <w:b/>
              </w:rPr>
              <w:t>Draagt bij</w:t>
            </w:r>
          </w:p>
        </w:tc>
      </w:tr>
      <w:tr w:rsidR="00544884" w:rsidRPr="00544884" w14:paraId="175B073A" w14:textId="77777777" w:rsidTr="00884240">
        <w:trPr>
          <w:trHeight w:hRule="exact" w:val="2538"/>
        </w:trPr>
        <w:tc>
          <w:tcPr>
            <w:tcW w:w="1618" w:type="dxa"/>
            <w:tcBorders>
              <w:top w:val="single" w:sz="5" w:space="0" w:color="000000"/>
              <w:left w:val="single" w:sz="5" w:space="0" w:color="000000"/>
              <w:bottom w:val="single" w:sz="5" w:space="0" w:color="000000"/>
              <w:right w:val="single" w:sz="5" w:space="0" w:color="000000"/>
            </w:tcBorders>
          </w:tcPr>
          <w:p w14:paraId="175B072F" w14:textId="77777777" w:rsidR="00544884" w:rsidRPr="00544884" w:rsidRDefault="00544884" w:rsidP="00887403">
            <w:pPr>
              <w:contextualSpacing w:val="0"/>
              <w:jc w:val="both"/>
            </w:pPr>
          </w:p>
        </w:tc>
        <w:tc>
          <w:tcPr>
            <w:tcW w:w="2258" w:type="dxa"/>
            <w:tcBorders>
              <w:top w:val="single" w:sz="5" w:space="0" w:color="000000"/>
              <w:left w:val="single" w:sz="5" w:space="0" w:color="000000"/>
              <w:bottom w:val="single" w:sz="5" w:space="0" w:color="000000"/>
              <w:right w:val="single" w:sz="5" w:space="0" w:color="000000"/>
            </w:tcBorders>
          </w:tcPr>
          <w:p w14:paraId="175B0730" w14:textId="77777777" w:rsidR="00544884" w:rsidRPr="00544884" w:rsidRDefault="00544884" w:rsidP="002309F2">
            <w:pPr>
              <w:numPr>
                <w:ilvl w:val="0"/>
                <w:numId w:val="33"/>
              </w:numPr>
              <w:contextualSpacing w:val="0"/>
            </w:pPr>
            <w:r w:rsidRPr="00544884">
              <w:t xml:space="preserve">Gedocumenteerde kennisverzameling voor </w:t>
            </w:r>
            <w:r w:rsidR="002309F2">
              <w:t>ict</w:t>
            </w:r>
            <w:r w:rsidRPr="00544884">
              <w:t>-beveiliging</w:t>
            </w:r>
          </w:p>
        </w:tc>
        <w:tc>
          <w:tcPr>
            <w:tcW w:w="2986" w:type="dxa"/>
            <w:tcBorders>
              <w:top w:val="single" w:sz="5" w:space="0" w:color="000000"/>
              <w:left w:val="single" w:sz="5" w:space="0" w:color="000000"/>
              <w:bottom w:val="single" w:sz="5" w:space="0" w:color="000000"/>
              <w:right w:val="single" w:sz="5" w:space="0" w:color="000000"/>
            </w:tcBorders>
          </w:tcPr>
          <w:p w14:paraId="175B0731" w14:textId="77777777" w:rsidR="00544884" w:rsidRPr="00544884" w:rsidRDefault="00544884" w:rsidP="002676ED">
            <w:pPr>
              <w:numPr>
                <w:ilvl w:val="0"/>
                <w:numId w:val="32"/>
              </w:numPr>
              <w:contextualSpacing w:val="0"/>
            </w:pPr>
            <w:r w:rsidRPr="00544884">
              <w:t>Integratievoorstellen voor nieuwe technologie</w:t>
            </w:r>
          </w:p>
          <w:p w14:paraId="175B0732" w14:textId="77777777" w:rsidR="00544884" w:rsidRPr="00544884" w:rsidRDefault="002309F2" w:rsidP="002676ED">
            <w:pPr>
              <w:numPr>
                <w:ilvl w:val="0"/>
                <w:numId w:val="32"/>
              </w:numPr>
              <w:contextualSpacing w:val="0"/>
            </w:pPr>
            <w:r>
              <w:t>ict</w:t>
            </w:r>
            <w:r w:rsidR="00544884" w:rsidRPr="00544884">
              <w:t>-beveiligingsmaatregelen en -updates</w:t>
            </w:r>
          </w:p>
          <w:p w14:paraId="175B0733" w14:textId="77777777" w:rsidR="00544884" w:rsidRPr="00544884" w:rsidRDefault="00544884" w:rsidP="002676ED">
            <w:pPr>
              <w:numPr>
                <w:ilvl w:val="0"/>
                <w:numId w:val="32"/>
              </w:numPr>
              <w:contextualSpacing w:val="0"/>
            </w:pPr>
            <w:r w:rsidRPr="00544884">
              <w:t>Selectie en implementatie van beveiligingshulpmiddelen</w:t>
            </w:r>
          </w:p>
          <w:p w14:paraId="175B0734" w14:textId="77777777" w:rsidR="00544884" w:rsidRPr="002676ED" w:rsidRDefault="002309F2" w:rsidP="002676ED">
            <w:pPr>
              <w:numPr>
                <w:ilvl w:val="0"/>
                <w:numId w:val="32"/>
              </w:numPr>
              <w:contextualSpacing w:val="0"/>
              <w:rPr>
                <w:lang w:val="en-US"/>
              </w:rPr>
            </w:pPr>
            <w:r>
              <w:rPr>
                <w:lang w:val="en-US"/>
              </w:rPr>
              <w:t>ict</w:t>
            </w:r>
            <w:r w:rsidR="00544884" w:rsidRPr="002676ED">
              <w:rPr>
                <w:lang w:val="en-US"/>
              </w:rPr>
              <w:t>-beveiligingsassessments,</w:t>
            </w:r>
            <w:r w:rsidR="00884240" w:rsidRPr="002676ED">
              <w:rPr>
                <w:lang w:val="en-US"/>
              </w:rPr>
              <w:t xml:space="preserve"> </w:t>
            </w:r>
            <w:r w:rsidR="00544884" w:rsidRPr="002676ED">
              <w:rPr>
                <w:lang w:val="en-US"/>
              </w:rPr>
              <w:t>-tests, -reviews en -audits</w:t>
            </w:r>
          </w:p>
          <w:p w14:paraId="175B0735" w14:textId="77777777" w:rsidR="00544884" w:rsidRPr="00544884" w:rsidRDefault="00544884" w:rsidP="002309F2">
            <w:pPr>
              <w:numPr>
                <w:ilvl w:val="0"/>
                <w:numId w:val="32"/>
              </w:numPr>
              <w:contextualSpacing w:val="0"/>
            </w:pPr>
            <w:r w:rsidRPr="00544884">
              <w:t xml:space="preserve">Monitoring van de </w:t>
            </w:r>
            <w:r w:rsidR="002309F2">
              <w:t>ict</w:t>
            </w:r>
            <w:r w:rsidRPr="00544884">
              <w:t>- beveiliging</w:t>
            </w:r>
          </w:p>
        </w:tc>
        <w:tc>
          <w:tcPr>
            <w:tcW w:w="2210" w:type="dxa"/>
            <w:tcBorders>
              <w:top w:val="single" w:sz="5" w:space="0" w:color="000000"/>
              <w:left w:val="single" w:sz="5" w:space="0" w:color="000000"/>
              <w:bottom w:val="single" w:sz="5" w:space="0" w:color="000000"/>
              <w:right w:val="single" w:sz="5" w:space="0" w:color="000000"/>
            </w:tcBorders>
          </w:tcPr>
          <w:p w14:paraId="175B0736" w14:textId="77777777" w:rsidR="00544884" w:rsidRPr="00544884" w:rsidRDefault="00544884" w:rsidP="002676ED">
            <w:pPr>
              <w:numPr>
                <w:ilvl w:val="0"/>
                <w:numId w:val="31"/>
              </w:numPr>
              <w:contextualSpacing w:val="0"/>
            </w:pPr>
            <w:r w:rsidRPr="00544884">
              <w:t>Risicomanagement- beleid</w:t>
            </w:r>
          </w:p>
          <w:p w14:paraId="175B0737" w14:textId="77777777" w:rsidR="00544884" w:rsidRPr="00544884" w:rsidRDefault="002309F2" w:rsidP="002676ED">
            <w:pPr>
              <w:numPr>
                <w:ilvl w:val="0"/>
                <w:numId w:val="31"/>
              </w:numPr>
              <w:contextualSpacing w:val="0"/>
            </w:pPr>
            <w:r>
              <w:t>ict</w:t>
            </w:r>
            <w:r w:rsidR="00544884" w:rsidRPr="00544884">
              <w:t>-beveiligings- richtlijnen en impl</w:t>
            </w:r>
            <w:r w:rsidR="00884240">
              <w:t>e</w:t>
            </w:r>
            <w:r w:rsidR="00544884" w:rsidRPr="00544884">
              <w:t>mentatie daarvan</w:t>
            </w:r>
          </w:p>
          <w:p w14:paraId="175B0738" w14:textId="77777777" w:rsidR="00544884" w:rsidRPr="00544884" w:rsidRDefault="00544884" w:rsidP="002676ED">
            <w:pPr>
              <w:numPr>
                <w:ilvl w:val="0"/>
                <w:numId w:val="31"/>
              </w:numPr>
              <w:contextualSpacing w:val="0"/>
            </w:pPr>
            <w:r w:rsidRPr="00544884">
              <w:t xml:space="preserve">Risicoanalyses voor </w:t>
            </w:r>
            <w:r w:rsidR="002309F2">
              <w:t>ict</w:t>
            </w:r>
          </w:p>
          <w:p w14:paraId="175B0739" w14:textId="77777777" w:rsidR="00544884" w:rsidRPr="00544884" w:rsidRDefault="002309F2" w:rsidP="002676ED">
            <w:pPr>
              <w:numPr>
                <w:ilvl w:val="0"/>
                <w:numId w:val="31"/>
              </w:numPr>
              <w:contextualSpacing w:val="0"/>
            </w:pPr>
            <w:r>
              <w:t>ict</w:t>
            </w:r>
            <w:r w:rsidR="00544884" w:rsidRPr="00544884">
              <w:t>-continuïteitsplan</w:t>
            </w:r>
          </w:p>
        </w:tc>
      </w:tr>
      <w:tr w:rsidR="00544884" w:rsidRPr="00544884" w14:paraId="175B0745" w14:textId="77777777" w:rsidTr="00884240">
        <w:trPr>
          <w:trHeight w:hRule="exact" w:val="2545"/>
        </w:trPr>
        <w:tc>
          <w:tcPr>
            <w:tcW w:w="1618" w:type="dxa"/>
            <w:tcBorders>
              <w:top w:val="single" w:sz="5" w:space="0" w:color="000000"/>
              <w:left w:val="single" w:sz="5" w:space="0" w:color="000000"/>
              <w:bottom w:val="single" w:sz="5" w:space="0" w:color="000000"/>
              <w:right w:val="single" w:sz="5" w:space="0" w:color="000000"/>
            </w:tcBorders>
          </w:tcPr>
          <w:p w14:paraId="175B073B" w14:textId="77777777" w:rsidR="00544884" w:rsidRPr="00544884" w:rsidRDefault="00544884" w:rsidP="00887403">
            <w:pPr>
              <w:contextualSpacing w:val="0"/>
              <w:jc w:val="both"/>
            </w:pPr>
            <w:r w:rsidRPr="00544884">
              <w:rPr>
                <w:b/>
              </w:rPr>
              <w:t>Kerntaken</w:t>
            </w:r>
          </w:p>
        </w:tc>
        <w:tc>
          <w:tcPr>
            <w:tcW w:w="7454" w:type="dxa"/>
            <w:gridSpan w:val="3"/>
            <w:tcBorders>
              <w:top w:val="single" w:sz="5" w:space="0" w:color="000000"/>
              <w:left w:val="single" w:sz="5" w:space="0" w:color="000000"/>
              <w:bottom w:val="single" w:sz="5" w:space="0" w:color="000000"/>
              <w:right w:val="single" w:sz="5" w:space="0" w:color="000000"/>
            </w:tcBorders>
          </w:tcPr>
          <w:p w14:paraId="175B073C" w14:textId="77777777" w:rsidR="00544884" w:rsidRPr="00544884" w:rsidRDefault="00544884" w:rsidP="00397429">
            <w:pPr>
              <w:numPr>
                <w:ilvl w:val="0"/>
                <w:numId w:val="30"/>
              </w:numPr>
              <w:contextualSpacing w:val="0"/>
              <w:jc w:val="both"/>
            </w:pPr>
            <w:r w:rsidRPr="00544884">
              <w:t xml:space="preserve">Volgt technologische ontwikkelingen op het gebied van </w:t>
            </w:r>
            <w:r w:rsidR="002309F2">
              <w:t>ict</w:t>
            </w:r>
            <w:r w:rsidRPr="00544884">
              <w:t>-beveiliging</w:t>
            </w:r>
          </w:p>
          <w:p w14:paraId="175B073D" w14:textId="77777777" w:rsidR="00544884" w:rsidRPr="00544884" w:rsidRDefault="00544884" w:rsidP="00397429">
            <w:pPr>
              <w:numPr>
                <w:ilvl w:val="0"/>
                <w:numId w:val="30"/>
              </w:numPr>
              <w:contextualSpacing w:val="0"/>
              <w:jc w:val="both"/>
            </w:pPr>
            <w:r w:rsidRPr="00544884">
              <w:t>Stelt voorstellen op voor integratie van nieuwe technologie</w:t>
            </w:r>
          </w:p>
          <w:p w14:paraId="175B073E" w14:textId="77777777" w:rsidR="00544884" w:rsidRPr="00544884" w:rsidRDefault="00544884" w:rsidP="00397429">
            <w:pPr>
              <w:numPr>
                <w:ilvl w:val="0"/>
                <w:numId w:val="30"/>
              </w:numPr>
              <w:contextualSpacing w:val="0"/>
              <w:jc w:val="both"/>
            </w:pPr>
            <w:r w:rsidRPr="00544884">
              <w:t xml:space="preserve">Voorziet in een gedocumenteerde kennisverzameling voor </w:t>
            </w:r>
            <w:r w:rsidR="002309F2">
              <w:t>ict</w:t>
            </w:r>
            <w:r w:rsidRPr="00544884">
              <w:t>-beveiliging</w:t>
            </w:r>
          </w:p>
          <w:p w14:paraId="175B073F" w14:textId="77777777" w:rsidR="00544884" w:rsidRPr="00544884" w:rsidRDefault="00544884" w:rsidP="00397429">
            <w:pPr>
              <w:numPr>
                <w:ilvl w:val="0"/>
                <w:numId w:val="30"/>
              </w:numPr>
              <w:contextualSpacing w:val="0"/>
              <w:jc w:val="both"/>
            </w:pPr>
            <w:r w:rsidRPr="00544884">
              <w:t>Implementeert benodigde beveiligingsmaatregelen en beveiligingsupdates</w:t>
            </w:r>
          </w:p>
          <w:p w14:paraId="175B0740" w14:textId="77777777" w:rsidR="00544884" w:rsidRPr="00544884" w:rsidRDefault="00544884" w:rsidP="00397429">
            <w:pPr>
              <w:numPr>
                <w:ilvl w:val="0"/>
                <w:numId w:val="30"/>
              </w:numPr>
              <w:contextualSpacing w:val="0"/>
              <w:jc w:val="both"/>
            </w:pPr>
            <w:r w:rsidRPr="00544884">
              <w:t>Selecteert en implementeert beveiligingshulpmiddelen</w:t>
            </w:r>
          </w:p>
          <w:p w14:paraId="175B0741" w14:textId="77777777" w:rsidR="00544884" w:rsidRPr="00544884" w:rsidRDefault="00544884" w:rsidP="00397429">
            <w:pPr>
              <w:numPr>
                <w:ilvl w:val="0"/>
                <w:numId w:val="30"/>
              </w:numPr>
              <w:contextualSpacing w:val="0"/>
              <w:jc w:val="both"/>
            </w:pPr>
            <w:r w:rsidRPr="00544884">
              <w:t xml:space="preserve">Realiseert en monitort </w:t>
            </w:r>
            <w:r w:rsidR="002309F2">
              <w:t>ict</w:t>
            </w:r>
            <w:r w:rsidRPr="00544884">
              <w:t>-beveiligingsassessments, -tests, -reviews en -audits</w:t>
            </w:r>
          </w:p>
          <w:p w14:paraId="175B0742" w14:textId="77777777" w:rsidR="00544884" w:rsidRPr="00544884" w:rsidRDefault="00544884" w:rsidP="00397429">
            <w:pPr>
              <w:numPr>
                <w:ilvl w:val="0"/>
                <w:numId w:val="30"/>
              </w:numPr>
              <w:contextualSpacing w:val="0"/>
              <w:jc w:val="both"/>
            </w:pPr>
            <w:r w:rsidRPr="00544884">
              <w:t xml:space="preserve">Monitort de beveiliging van de </w:t>
            </w:r>
            <w:r w:rsidR="002309F2">
              <w:t>ict</w:t>
            </w:r>
            <w:r w:rsidRPr="00544884">
              <w:t xml:space="preserve"> en evalueert </w:t>
            </w:r>
            <w:r w:rsidR="002309F2">
              <w:t>ict</w:t>
            </w:r>
            <w:r w:rsidRPr="00544884">
              <w:t>-beveiligingsrisico’s</w:t>
            </w:r>
          </w:p>
          <w:p w14:paraId="175B0743" w14:textId="77777777" w:rsidR="00544884" w:rsidRPr="00544884" w:rsidRDefault="00544884" w:rsidP="00397429">
            <w:pPr>
              <w:numPr>
                <w:ilvl w:val="0"/>
                <w:numId w:val="30"/>
              </w:numPr>
              <w:contextualSpacing w:val="0"/>
              <w:jc w:val="both"/>
            </w:pPr>
            <w:r w:rsidRPr="00544884">
              <w:t xml:space="preserve">Test het </w:t>
            </w:r>
            <w:r w:rsidR="002309F2">
              <w:t>ict</w:t>
            </w:r>
            <w:r w:rsidRPr="00544884">
              <w:t>-continuïteitsplan</w:t>
            </w:r>
          </w:p>
          <w:p w14:paraId="175B0744" w14:textId="77777777" w:rsidR="00544884" w:rsidRPr="00544884" w:rsidRDefault="00544884" w:rsidP="002309F2">
            <w:pPr>
              <w:numPr>
                <w:ilvl w:val="0"/>
                <w:numId w:val="30"/>
              </w:numPr>
              <w:contextualSpacing w:val="0"/>
              <w:jc w:val="both"/>
            </w:pPr>
            <w:r w:rsidRPr="00544884">
              <w:t xml:space="preserve">Doet aanbevelingen aan het lijnmanagement met betrekking tot </w:t>
            </w:r>
            <w:r w:rsidR="002309F2">
              <w:t>ict</w:t>
            </w:r>
            <w:r w:rsidRPr="00544884">
              <w:t>-beveiliging en -risico’s</w:t>
            </w:r>
          </w:p>
        </w:tc>
      </w:tr>
    </w:tbl>
    <w:p w14:paraId="175B0746" w14:textId="77777777" w:rsidR="00D67BA2" w:rsidRDefault="00D67BA2" w:rsidP="00887403">
      <w:pPr>
        <w:contextualSpacing w:val="0"/>
        <w:jc w:val="both"/>
      </w:pPr>
      <w:r>
        <w:br w:type="page"/>
      </w:r>
    </w:p>
    <w:p w14:paraId="175B0747" w14:textId="77777777" w:rsidR="00D67BA2" w:rsidRDefault="00D67BA2" w:rsidP="00887403">
      <w:pPr>
        <w:contextualSpacing w:val="0"/>
        <w:jc w:val="both"/>
      </w:pPr>
    </w:p>
    <w:p w14:paraId="175B0748" w14:textId="77777777" w:rsidR="00D67BA2" w:rsidRDefault="0031487C" w:rsidP="0031487C">
      <w:pPr>
        <w:pStyle w:val="Titel"/>
      </w:pPr>
      <w:bookmarkStart w:id="43" w:name="_Toc457493934"/>
      <w:r>
        <w:t xml:space="preserve">Bijlage </w:t>
      </w:r>
      <w:r w:rsidR="00B707D7">
        <w:t>4a</w:t>
      </w:r>
      <w:r>
        <w:t xml:space="preserve">: </w:t>
      </w:r>
      <w:r w:rsidR="00884240">
        <w:t>Opleidingsaanbod</w:t>
      </w:r>
      <w:r w:rsidR="00FC2AAC">
        <w:t xml:space="preserve"> op HBO niveau</w:t>
      </w:r>
      <w:bookmarkEnd w:id="43"/>
    </w:p>
    <w:p w14:paraId="175B0749" w14:textId="77777777" w:rsidR="00884240" w:rsidRPr="00853B08" w:rsidRDefault="00884240" w:rsidP="00853B08">
      <w:pPr>
        <w:pStyle w:val="Geenafstand"/>
        <w:rPr>
          <w:b/>
          <w:color w:val="1728A9"/>
          <w:sz w:val="32"/>
          <w:szCs w:val="32"/>
        </w:rPr>
      </w:pPr>
      <w:r w:rsidRPr="00853B08">
        <w:rPr>
          <w:b/>
          <w:color w:val="1728A9"/>
          <w:sz w:val="32"/>
          <w:szCs w:val="32"/>
        </w:rPr>
        <w:t>Opleiding i</w:t>
      </w:r>
      <w:r w:rsidR="008572B8" w:rsidRPr="00853B08">
        <w:rPr>
          <w:b/>
          <w:color w:val="1728A9"/>
          <w:sz w:val="32"/>
          <w:szCs w:val="32"/>
        </w:rPr>
        <w:t>nformation security essentials</w:t>
      </w:r>
      <w:r w:rsidR="008572B8" w:rsidRPr="00853B08">
        <w:rPr>
          <w:rStyle w:val="Voetnootmarkering"/>
          <w:b/>
          <w:color w:val="1728A9"/>
          <w:sz w:val="32"/>
          <w:szCs w:val="32"/>
        </w:rPr>
        <w:footnoteReference w:id="6"/>
      </w:r>
    </w:p>
    <w:p w14:paraId="175B074A" w14:textId="77777777" w:rsidR="000D7B72" w:rsidRDefault="000D7B72" w:rsidP="00887403">
      <w:pPr>
        <w:pStyle w:val="Geenafstand"/>
        <w:jc w:val="both"/>
        <w:rPr>
          <w:rFonts w:asciiTheme="minorHAnsi" w:hAnsiTheme="minorHAnsi" w:cstheme="minorHAnsi"/>
          <w:lang w:eastAsia="nl-NL"/>
        </w:rPr>
      </w:pPr>
      <w:r w:rsidRPr="008572B8">
        <w:rPr>
          <w:rFonts w:asciiTheme="minorHAnsi" w:hAnsiTheme="minorHAnsi" w:cstheme="minorHAnsi"/>
          <w:lang w:eastAsia="nl-NL"/>
        </w:rPr>
        <w:t>Deze 5-daagse basisopleiding informatiebeveiliging behandelt alle aspecten die u als aankomend security specialist nodig heeft om informatiebeveiliging in uw organisatie op de kaart te zetten en te borgen. </w:t>
      </w:r>
    </w:p>
    <w:p w14:paraId="175B074B" w14:textId="77777777" w:rsidR="0031487C" w:rsidRPr="008572B8" w:rsidRDefault="0031487C" w:rsidP="00887403">
      <w:pPr>
        <w:pStyle w:val="Geenafstand"/>
        <w:jc w:val="both"/>
        <w:rPr>
          <w:rFonts w:asciiTheme="minorHAnsi" w:hAnsiTheme="minorHAnsi" w:cstheme="minorHAnsi"/>
          <w:lang w:eastAsia="nl-NL"/>
        </w:rPr>
      </w:pPr>
    </w:p>
    <w:p w14:paraId="175B074C" w14:textId="77777777" w:rsidR="000D7B72" w:rsidRPr="002676ED" w:rsidRDefault="000D7B72" w:rsidP="0031487C">
      <w:pPr>
        <w:pStyle w:val="Lijstalinea"/>
        <w:rPr>
          <w:lang w:eastAsia="nl-NL"/>
        </w:rPr>
      </w:pPr>
      <w:r w:rsidRPr="002676ED">
        <w:rPr>
          <w:lang w:eastAsia="nl-NL"/>
        </w:rPr>
        <w:t>De meerwaarde van deze opleiding</w:t>
      </w:r>
    </w:p>
    <w:p w14:paraId="175B074D"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Met het volgen van deze opleiding Information Security Essentials krijgt u een introductie in het brede speelveld van de informatiebeveiliging. De opleiding haakt sterk in op de actualiteit waardoor u in staat bent de diverse dreigingen (DDos aanvallen, hacking van websites, etc.) te vertalen naar risico's in uw eigen omgeving.</w:t>
      </w:r>
    </w:p>
    <w:p w14:paraId="175B074E"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Deze opleiding is bedoeld voor cursisten die zich gaan bezighouden met informatiebeveiliging en over een gedegen basiskennis willen beschikken.</w:t>
      </w:r>
    </w:p>
    <w:p w14:paraId="175B074F" w14:textId="77777777" w:rsidR="000D7B72" w:rsidRPr="002676ED" w:rsidRDefault="000D7B72" w:rsidP="00887403">
      <w:pPr>
        <w:pStyle w:val="Geenafstand"/>
        <w:jc w:val="both"/>
        <w:rPr>
          <w:rFonts w:asciiTheme="minorHAnsi" w:hAnsiTheme="minorHAnsi" w:cstheme="minorHAnsi"/>
          <w:lang w:eastAsia="nl-NL"/>
        </w:rPr>
      </w:pPr>
      <w:r w:rsidRPr="002676ED">
        <w:rPr>
          <w:rFonts w:asciiTheme="minorHAnsi" w:hAnsiTheme="minorHAnsi" w:cstheme="minorHAnsi"/>
          <w:lang w:eastAsia="nl-NL"/>
        </w:rPr>
        <w:t>De Security Academy aanpak</w:t>
      </w:r>
    </w:p>
    <w:p w14:paraId="175B0750"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De opleiding Information Security Essentials is uniek omdat er een perfecte mix aan onderwerpen is geselecteerd waarmee u voldoende kennis verkrijgt om zowel met de IT-er als met de (lijn)manager op niveau over het onderwerp informatiebeveiliging te kunnen praten.</w:t>
      </w:r>
    </w:p>
    <w:p w14:paraId="175B0751"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Doordat de lessen wekelijks worden gegeven en maximaal twee domeinen per week behandeld worden, is er voldoende gelegenheid de informatie uit te diepen en u eigen te maken zodat u de lesstof in de praktijk ook daadwerkelijk kunt toepassen. Na 5 lesdagen wordt de opleiding afgesloten met een examen.</w:t>
      </w:r>
    </w:p>
    <w:p w14:paraId="175B0752" w14:textId="77777777" w:rsidR="000D7B72"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Als u de opleiding Information Security Essentials heeft afgerond kunt u de Post-HBO vervolgopl</w:t>
      </w:r>
      <w:r w:rsidR="008572B8">
        <w:rPr>
          <w:rFonts w:asciiTheme="minorHAnsi" w:hAnsiTheme="minorHAnsi" w:cstheme="minorHAnsi"/>
          <w:color w:val="404040"/>
          <w:lang w:eastAsia="nl-NL"/>
        </w:rPr>
        <w:t>ei</w:t>
      </w:r>
      <w:r w:rsidRPr="008572B8">
        <w:rPr>
          <w:rFonts w:asciiTheme="minorHAnsi" w:hAnsiTheme="minorHAnsi" w:cstheme="minorHAnsi"/>
          <w:color w:val="404040"/>
          <w:lang w:eastAsia="nl-NL"/>
        </w:rPr>
        <w:t>ding </w:t>
      </w:r>
      <w:hyperlink r:id="rId14" w:tgtFrame="_self" w:tooltip="Opleiding Post-HBO Information Security Management Professional" w:history="1">
        <w:r w:rsidRPr="002676ED">
          <w:rPr>
            <w:rFonts w:asciiTheme="minorHAnsi" w:hAnsiTheme="minorHAnsi" w:cstheme="minorHAnsi"/>
            <w:b/>
            <w:color w:val="D44541"/>
            <w:lang w:eastAsia="nl-NL"/>
          </w:rPr>
          <w:t>Information Security Management Professional</w:t>
        </w:r>
      </w:hyperlink>
      <w:r w:rsidRPr="002676ED">
        <w:rPr>
          <w:rFonts w:asciiTheme="minorHAnsi" w:hAnsiTheme="minorHAnsi" w:cstheme="minorHAnsi"/>
          <w:b/>
          <w:color w:val="404040"/>
          <w:lang w:eastAsia="nl-NL"/>
        </w:rPr>
        <w:t xml:space="preserve"> v</w:t>
      </w:r>
      <w:r w:rsidRPr="008572B8">
        <w:rPr>
          <w:rFonts w:asciiTheme="minorHAnsi" w:hAnsiTheme="minorHAnsi" w:cstheme="minorHAnsi"/>
          <w:color w:val="404040"/>
          <w:lang w:eastAsia="nl-NL"/>
        </w:rPr>
        <w:t>olgen. </w:t>
      </w:r>
    </w:p>
    <w:p w14:paraId="175B0753" w14:textId="77777777" w:rsidR="0031487C" w:rsidRPr="008572B8" w:rsidRDefault="0031487C" w:rsidP="00887403">
      <w:pPr>
        <w:pStyle w:val="Geenafstand"/>
        <w:jc w:val="both"/>
        <w:rPr>
          <w:rFonts w:asciiTheme="minorHAnsi" w:hAnsiTheme="minorHAnsi" w:cstheme="minorHAnsi"/>
          <w:color w:val="404040"/>
          <w:lang w:eastAsia="nl-NL"/>
        </w:rPr>
      </w:pPr>
    </w:p>
    <w:p w14:paraId="175B0754" w14:textId="77777777" w:rsidR="000D7B72" w:rsidRPr="008572B8" w:rsidRDefault="000D7B72" w:rsidP="0031487C">
      <w:pPr>
        <w:pStyle w:val="Lijstalinea"/>
        <w:rPr>
          <w:lang w:eastAsia="nl-NL"/>
        </w:rPr>
      </w:pPr>
      <w:r w:rsidRPr="008572B8">
        <w:rPr>
          <w:lang w:eastAsia="nl-NL"/>
        </w:rPr>
        <w:t>De opleiding bestaat uit 5 modules:</w:t>
      </w:r>
    </w:p>
    <w:p w14:paraId="175B0755"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b/>
          <w:bCs/>
          <w:color w:val="404040"/>
          <w:lang w:eastAsia="nl-NL"/>
        </w:rPr>
        <w:t>Module 1: Introductie &amp; Speelveld Informatiebeveiliging</w:t>
      </w:r>
    </w:p>
    <w:p w14:paraId="175B0756"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Introductie in het speelveld van de informatiebeveiliging</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Internationale standaarden zoals de ISO 27001/ 27002, NEN 7510</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Omgaan met wet- &amp; regelgeving zoals de Wet bescherming persoonsgegevens</w:t>
      </w:r>
    </w:p>
    <w:p w14:paraId="175B0757"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b/>
          <w:bCs/>
          <w:color w:val="404040"/>
          <w:lang w:eastAsia="nl-NL"/>
        </w:rPr>
        <w:t>Module 2: De Organisatie van informatiebeveiliging</w:t>
      </w:r>
    </w:p>
    <w:p w14:paraId="175B0758"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De positionering van informatiebeveiliging binnen uw organisatie</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De informatiebeveiligingsprocessen in uw organisatie</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Risicoanalyse (kwalitatieve en kwantitatieve risicoanalyse)</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Certificeringen en omgaan met audits op informatiebeveiliging</w:t>
      </w:r>
    </w:p>
    <w:p w14:paraId="175B0759"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b/>
          <w:bCs/>
          <w:color w:val="404040"/>
          <w:lang w:eastAsia="nl-NL"/>
        </w:rPr>
        <w:t>Module 3: De Menselijke aspecten van informatiebeveiliging</w:t>
      </w:r>
    </w:p>
    <w:p w14:paraId="175B075A" w14:textId="77777777" w:rsidR="000D7B72" w:rsidRPr="002676ED" w:rsidRDefault="000D7B72" w:rsidP="00887403">
      <w:pPr>
        <w:pStyle w:val="Geenafstand"/>
        <w:jc w:val="both"/>
        <w:rPr>
          <w:rFonts w:asciiTheme="minorHAnsi" w:hAnsiTheme="minorHAnsi" w:cstheme="minorHAnsi"/>
          <w:color w:val="404040"/>
          <w:lang w:val="en-US" w:eastAsia="nl-NL"/>
        </w:rPr>
      </w:pPr>
      <w:r w:rsidRPr="008572B8">
        <w:rPr>
          <w:rFonts w:asciiTheme="minorHAnsi" w:hAnsiTheme="minorHAnsi" w:cstheme="minorHAnsi"/>
          <w:color w:val="404040"/>
          <w:lang w:eastAsia="nl-NL"/>
        </w:rPr>
        <w:t>De mens als belangrijkste schakel in uw informatiebeveiliging</w:t>
      </w:r>
      <w:r w:rsidR="008572B8">
        <w:rPr>
          <w:rFonts w:asciiTheme="minorHAnsi" w:hAnsiTheme="minorHAnsi" w:cstheme="minorHAnsi"/>
          <w:color w:val="404040"/>
          <w:lang w:eastAsia="nl-NL"/>
        </w:rPr>
        <w:t xml:space="preserve">. </w:t>
      </w:r>
      <w:r w:rsidRPr="002676ED">
        <w:rPr>
          <w:rFonts w:asciiTheme="minorHAnsi" w:hAnsiTheme="minorHAnsi" w:cstheme="minorHAnsi"/>
          <w:color w:val="404040"/>
          <w:lang w:val="en-US" w:eastAsia="nl-NL"/>
        </w:rPr>
        <w:t xml:space="preserve">Procedures </w:t>
      </w:r>
      <w:r w:rsidRPr="008C0FC6">
        <w:rPr>
          <w:rFonts w:asciiTheme="minorHAnsi" w:hAnsiTheme="minorHAnsi" w:cstheme="minorHAnsi"/>
          <w:color w:val="404040"/>
          <w:lang w:val="en-GB" w:eastAsia="nl-NL"/>
        </w:rPr>
        <w:t>rondom</w:t>
      </w:r>
      <w:r w:rsidRPr="002676ED">
        <w:rPr>
          <w:rFonts w:asciiTheme="minorHAnsi" w:hAnsiTheme="minorHAnsi" w:cstheme="minorHAnsi"/>
          <w:color w:val="404040"/>
          <w:lang w:val="en-US" w:eastAsia="nl-NL"/>
        </w:rPr>
        <w:t xml:space="preserve"> informatiebeveiliging</w:t>
      </w:r>
      <w:r w:rsidR="008572B8" w:rsidRPr="002676ED">
        <w:rPr>
          <w:rFonts w:asciiTheme="minorHAnsi" w:hAnsiTheme="minorHAnsi" w:cstheme="minorHAnsi"/>
          <w:color w:val="404040"/>
          <w:lang w:val="en-US" w:eastAsia="nl-NL"/>
        </w:rPr>
        <w:t xml:space="preserve">. </w:t>
      </w:r>
      <w:r w:rsidRPr="002676ED">
        <w:rPr>
          <w:rFonts w:asciiTheme="minorHAnsi" w:hAnsiTheme="minorHAnsi" w:cstheme="minorHAnsi"/>
          <w:color w:val="404040"/>
          <w:lang w:val="en-US" w:eastAsia="nl-NL"/>
        </w:rPr>
        <w:t>Security bewustwording/ Security awareness</w:t>
      </w:r>
    </w:p>
    <w:p w14:paraId="175B075B"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b/>
          <w:bCs/>
          <w:color w:val="404040"/>
          <w:lang w:eastAsia="nl-NL"/>
        </w:rPr>
        <w:t>Module 4: De Technische aspecten van informatiebeveiliging</w:t>
      </w:r>
    </w:p>
    <w:p w14:paraId="175B075C"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Het speelveld en de werkwijze van hackers en cybercriminelen</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De beveiliging van uw IT-infrastructuur</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Netwerkprotocollen zoals VPN, SSL</w:t>
      </w:r>
    </w:p>
    <w:p w14:paraId="175B075D" w14:textId="77777777" w:rsidR="000D7B72" w:rsidRPr="008572B8"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b/>
          <w:bCs/>
          <w:color w:val="404040"/>
          <w:lang w:eastAsia="nl-NL"/>
        </w:rPr>
        <w:t>Module 5: De nieuw IT-omgeving &amp; Proefexamen</w:t>
      </w:r>
    </w:p>
    <w:p w14:paraId="175B075E" w14:textId="77777777" w:rsidR="000D7B72"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Cloud Security</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Mobile Security</w:t>
      </w:r>
      <w:r w:rsidR="008572B8">
        <w:rPr>
          <w:rFonts w:asciiTheme="minorHAnsi" w:hAnsiTheme="minorHAnsi" w:cstheme="minorHAnsi"/>
          <w:color w:val="404040"/>
          <w:lang w:eastAsia="nl-NL"/>
        </w:rPr>
        <w:t xml:space="preserve">. </w:t>
      </w:r>
      <w:r w:rsidRPr="008572B8">
        <w:rPr>
          <w:rFonts w:asciiTheme="minorHAnsi" w:hAnsiTheme="minorHAnsi" w:cstheme="minorHAnsi"/>
          <w:color w:val="404040"/>
          <w:lang w:eastAsia="nl-NL"/>
        </w:rPr>
        <w:t>Het nieuwe werken en informatiebeveiliging</w:t>
      </w:r>
      <w:r w:rsidR="008572B8">
        <w:rPr>
          <w:rFonts w:asciiTheme="minorHAnsi" w:hAnsiTheme="minorHAnsi" w:cstheme="minorHAnsi"/>
          <w:color w:val="404040"/>
          <w:lang w:eastAsia="nl-NL"/>
        </w:rPr>
        <w:t xml:space="preserve">. </w:t>
      </w:r>
    </w:p>
    <w:p w14:paraId="175B075F" w14:textId="77777777" w:rsidR="0031487C" w:rsidRPr="008572B8" w:rsidRDefault="0031487C" w:rsidP="00887403">
      <w:pPr>
        <w:pStyle w:val="Geenafstand"/>
        <w:jc w:val="both"/>
        <w:rPr>
          <w:rFonts w:asciiTheme="minorHAnsi" w:hAnsiTheme="minorHAnsi" w:cstheme="minorHAnsi"/>
          <w:color w:val="404040"/>
          <w:lang w:eastAsia="nl-NL"/>
        </w:rPr>
      </w:pPr>
    </w:p>
    <w:p w14:paraId="175B0760" w14:textId="77777777" w:rsidR="000D7B72" w:rsidRPr="002676ED" w:rsidRDefault="000D7B72" w:rsidP="0031487C">
      <w:pPr>
        <w:pStyle w:val="Lijstalinea"/>
        <w:rPr>
          <w:lang w:eastAsia="nl-NL"/>
        </w:rPr>
      </w:pPr>
      <w:r w:rsidRPr="002676ED">
        <w:rPr>
          <w:lang w:eastAsia="nl-NL"/>
        </w:rPr>
        <w:t>Examen en exameneisen</w:t>
      </w:r>
    </w:p>
    <w:p w14:paraId="175B0761" w14:textId="77777777" w:rsidR="0031487C" w:rsidRDefault="000D7B72" w:rsidP="00887403">
      <w:pPr>
        <w:pStyle w:val="Geenafstand"/>
        <w:jc w:val="both"/>
        <w:rPr>
          <w:rFonts w:asciiTheme="minorHAnsi" w:hAnsiTheme="minorHAnsi" w:cstheme="minorHAnsi"/>
          <w:color w:val="404040"/>
          <w:lang w:eastAsia="nl-NL"/>
        </w:rPr>
      </w:pPr>
      <w:r w:rsidRPr="008572B8">
        <w:rPr>
          <w:rFonts w:asciiTheme="minorHAnsi" w:hAnsiTheme="minorHAnsi" w:cstheme="minorHAnsi"/>
          <w:color w:val="404040"/>
          <w:lang w:eastAsia="nl-NL"/>
        </w:rPr>
        <w:t>Er gelden geen specifieke toelatingseisen om deel te kunnen nemen aan deze opleiding. Het theoretisch examen wordt afgenomen één week na de laatste lesdag. Het examen bestaat uit een combinatie van multiple choice vragen, open vragen en een casus. Na succesvolle afronding van de opleiding ontvangt u het diploma 'Information Securiy Essentials' .</w:t>
      </w:r>
    </w:p>
    <w:p w14:paraId="175B0762" w14:textId="77777777" w:rsidR="0031487C" w:rsidRDefault="0031487C">
      <w:pPr>
        <w:contextualSpacing w:val="0"/>
        <w:rPr>
          <w:rFonts w:asciiTheme="minorHAnsi" w:hAnsiTheme="minorHAnsi" w:cstheme="minorHAnsi"/>
          <w:color w:val="404040"/>
          <w:lang w:eastAsia="nl-NL"/>
        </w:rPr>
      </w:pPr>
      <w:r>
        <w:rPr>
          <w:rFonts w:asciiTheme="minorHAnsi" w:hAnsiTheme="minorHAnsi" w:cstheme="minorHAnsi"/>
          <w:color w:val="404040"/>
          <w:lang w:eastAsia="nl-NL"/>
        </w:rPr>
        <w:br w:type="page"/>
      </w:r>
    </w:p>
    <w:p w14:paraId="175B0763" w14:textId="77777777" w:rsidR="000D7B72" w:rsidRPr="00853B08" w:rsidRDefault="000D7B72" w:rsidP="00853B08">
      <w:pPr>
        <w:pStyle w:val="Geenafstand"/>
        <w:rPr>
          <w:b/>
          <w:color w:val="1728A9"/>
          <w:sz w:val="32"/>
          <w:szCs w:val="32"/>
          <w:lang w:val="en-US" w:eastAsia="nl-NL"/>
        </w:rPr>
      </w:pPr>
      <w:r w:rsidRPr="00853B08">
        <w:rPr>
          <w:b/>
          <w:color w:val="1728A9"/>
          <w:sz w:val="32"/>
          <w:szCs w:val="32"/>
          <w:lang w:val="en-US" w:eastAsia="nl-NL"/>
        </w:rPr>
        <w:lastRenderedPageBreak/>
        <w:t>Cyber Security Management (post-hbo-opleiding)</w:t>
      </w:r>
      <w:r w:rsidR="0082070C" w:rsidRPr="00853B08">
        <w:rPr>
          <w:rStyle w:val="Voetnootmarkering"/>
          <w:rFonts w:eastAsia="Times New Roman"/>
          <w:b/>
          <w:color w:val="1728A9"/>
          <w:sz w:val="32"/>
          <w:szCs w:val="32"/>
          <w:lang w:eastAsia="nl-NL"/>
        </w:rPr>
        <w:footnoteReference w:id="7"/>
      </w:r>
    </w:p>
    <w:p w14:paraId="175B0764" w14:textId="77777777" w:rsidR="000D7B72" w:rsidRDefault="000D7B72" w:rsidP="00887403">
      <w:pPr>
        <w:pStyle w:val="Geenafstand"/>
        <w:jc w:val="both"/>
        <w:rPr>
          <w:lang w:eastAsia="nl-NL"/>
        </w:rPr>
      </w:pPr>
      <w:r w:rsidRPr="000D7B72">
        <w:rPr>
          <w:lang w:eastAsia="nl-NL"/>
        </w:rPr>
        <w:t xml:space="preserve">Optimale informatievoorziening is voor organisaties onmisbaar en een bedrijfskritisch middel. Als  informatie- of IT-manager draagt u bij aan het waarborgen van de kwaliteit van die informatievoorziening. Betrouwbaarheid is hierbij essentieel. Cyberaanvallen en andere cyberdreigingen zorgen dat deze betrouwbaarheid steeds meer onder druk komt te staan. Voor de continuïteit van de organisatie is aandacht hiervoor noodzakelijk. U kent uw verantwoordelijkheid op dit vlak en wilt adequate cyber security realiseren op operationeel, tactisch en strategisch niveau. De professional course Cyber Security Management aan De Haagse Hogeschool biedt u hiertoe kwalitatieve methoden en modellen. U krijgt inzicht in standaarden en </w:t>
      </w:r>
      <w:r w:rsidRPr="000D7B72">
        <w:rPr>
          <w:i/>
          <w:iCs/>
          <w:lang w:eastAsia="nl-NL"/>
        </w:rPr>
        <w:t>best practices</w:t>
      </w:r>
      <w:r w:rsidRPr="000D7B72">
        <w:rPr>
          <w:lang w:eastAsia="nl-NL"/>
        </w:rPr>
        <w:t xml:space="preserve"> en ontwikkelt vaardigheden voor de effectieve implementatie van cyber security. </w:t>
      </w:r>
    </w:p>
    <w:p w14:paraId="175B0765" w14:textId="77777777" w:rsidR="0031487C" w:rsidRPr="000D7B72" w:rsidRDefault="0031487C" w:rsidP="00887403">
      <w:pPr>
        <w:pStyle w:val="Geenafstand"/>
        <w:jc w:val="both"/>
        <w:rPr>
          <w:lang w:eastAsia="nl-NL"/>
        </w:rPr>
      </w:pPr>
    </w:p>
    <w:p w14:paraId="175B0766" w14:textId="77777777" w:rsidR="000D7B72" w:rsidRPr="000D7B72" w:rsidRDefault="000D7B72" w:rsidP="0031487C">
      <w:pPr>
        <w:pStyle w:val="Lijstalinea"/>
        <w:rPr>
          <w:lang w:eastAsia="nl-NL"/>
        </w:rPr>
      </w:pPr>
      <w:bookmarkStart w:id="44" w:name="Krijg_advies_van_ervaren_cybersecurityex"/>
      <w:bookmarkEnd w:id="44"/>
      <w:r w:rsidRPr="000D7B72">
        <w:rPr>
          <w:lang w:eastAsia="nl-NL"/>
        </w:rPr>
        <w:t xml:space="preserve">Krijg advies van ervaren cybersecurityexperts </w:t>
      </w:r>
    </w:p>
    <w:p w14:paraId="175B0767" w14:textId="77777777" w:rsidR="000D7B72" w:rsidRDefault="000D7B72" w:rsidP="00887403">
      <w:pPr>
        <w:pStyle w:val="Geenafstand"/>
        <w:jc w:val="both"/>
        <w:rPr>
          <w:lang w:eastAsia="nl-NL"/>
        </w:rPr>
      </w:pPr>
      <w:r w:rsidRPr="000D7B72">
        <w:rPr>
          <w:lang w:eastAsia="nl-NL"/>
        </w:rPr>
        <w:t>Kenmerkend aan deze opleiding is de continue koppeling tussen praktijk en theorie. Meeneemopdrachten voert u uit in relatie tot uw eigen werksituatie. Uw werkgever en uzelf hebben dus direct profijt van de investering. Dankzij de feedback van ervaren cybersecurityexperts en docenten krijgt uw organisatie waardevolle en praktische adviezen.</w:t>
      </w:r>
    </w:p>
    <w:p w14:paraId="175B0768" w14:textId="77777777" w:rsidR="0031487C" w:rsidRPr="000D7B72" w:rsidRDefault="0031487C" w:rsidP="00887403">
      <w:pPr>
        <w:pStyle w:val="Geenafstand"/>
        <w:jc w:val="both"/>
        <w:rPr>
          <w:lang w:eastAsia="nl-NL"/>
        </w:rPr>
      </w:pPr>
    </w:p>
    <w:p w14:paraId="175B0769" w14:textId="77777777" w:rsidR="000D7B72" w:rsidRPr="000D7B72" w:rsidRDefault="000D7B72" w:rsidP="0031487C">
      <w:pPr>
        <w:pStyle w:val="Lijstalinea"/>
        <w:rPr>
          <w:lang w:eastAsia="nl-NL"/>
        </w:rPr>
      </w:pPr>
      <w:bookmarkStart w:id="45" w:name="Integreren_van_security_in_de_dagelijkse"/>
      <w:bookmarkEnd w:id="45"/>
      <w:r w:rsidRPr="000D7B72">
        <w:rPr>
          <w:lang w:eastAsia="nl-NL"/>
        </w:rPr>
        <w:t>Integreren van security in de dagelijkse business</w:t>
      </w:r>
    </w:p>
    <w:p w14:paraId="175B076A" w14:textId="77777777" w:rsidR="000D7B72" w:rsidRDefault="000D7B72" w:rsidP="00887403">
      <w:pPr>
        <w:pStyle w:val="Geenafstand"/>
        <w:jc w:val="both"/>
        <w:rPr>
          <w:lang w:eastAsia="nl-NL"/>
        </w:rPr>
      </w:pPr>
      <w:r w:rsidRPr="000D7B72">
        <w:rPr>
          <w:lang w:eastAsia="nl-NL"/>
        </w:rPr>
        <w:t>Tijdens de opleiding Cyber Security Management leert u situaties analyseren, beoordelen en vertalen naar passende maatregelen op zowel technisch als organisatorisch vlak. Daarbij houdt u gedegen rekening met de menselijke factor en het integreren van security in de dagelijkse business. U vertaalt theoretische modellen probleemloos naar uw beroepspraktijk en bent een volwaardig gesprekspartner voor het management.</w:t>
      </w:r>
    </w:p>
    <w:p w14:paraId="175B076B" w14:textId="77777777" w:rsidR="0031487C" w:rsidRPr="000D7B72" w:rsidRDefault="0031487C" w:rsidP="00887403">
      <w:pPr>
        <w:pStyle w:val="Geenafstand"/>
        <w:jc w:val="both"/>
        <w:rPr>
          <w:lang w:eastAsia="nl-NL"/>
        </w:rPr>
      </w:pPr>
    </w:p>
    <w:p w14:paraId="175B076C" w14:textId="77777777" w:rsidR="000D7B72" w:rsidRPr="000D7B72" w:rsidRDefault="000D7B72" w:rsidP="0031487C">
      <w:pPr>
        <w:pStyle w:val="Lijstalinea"/>
        <w:rPr>
          <w:lang w:eastAsia="nl-NL"/>
        </w:rPr>
      </w:pPr>
      <w:bookmarkStart w:id="46" w:name="Praktische_informatie_opleiding_Cyber_Se"/>
      <w:bookmarkEnd w:id="46"/>
      <w:r w:rsidRPr="000D7B72">
        <w:rPr>
          <w:lang w:eastAsia="nl-NL"/>
        </w:rPr>
        <w:t>Praktische informatie opleiding Cyber Security Management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37"/>
        <w:gridCol w:w="7333"/>
      </w:tblGrid>
      <w:tr w:rsidR="000D7B72" w:rsidRPr="000D7B72" w14:paraId="175B076F" w14:textId="77777777" w:rsidTr="000D7B72">
        <w:trPr>
          <w:tblCellSpacing w:w="15" w:type="dxa"/>
        </w:trPr>
        <w:tc>
          <w:tcPr>
            <w:tcW w:w="0" w:type="auto"/>
            <w:vAlign w:val="center"/>
            <w:hideMark/>
          </w:tcPr>
          <w:p w14:paraId="175B076D" w14:textId="77777777" w:rsidR="000D7B72" w:rsidRPr="000D7B72" w:rsidRDefault="000D7B72" w:rsidP="00887403">
            <w:pPr>
              <w:pStyle w:val="Geenafstand"/>
              <w:jc w:val="both"/>
              <w:rPr>
                <w:lang w:eastAsia="nl-NL"/>
              </w:rPr>
            </w:pPr>
            <w:r w:rsidRPr="000D7B72">
              <w:rPr>
                <w:lang w:eastAsia="nl-NL"/>
              </w:rPr>
              <w:t>Onderwijstype</w:t>
            </w:r>
          </w:p>
        </w:tc>
        <w:tc>
          <w:tcPr>
            <w:tcW w:w="0" w:type="auto"/>
            <w:vAlign w:val="center"/>
            <w:hideMark/>
          </w:tcPr>
          <w:p w14:paraId="175B076E" w14:textId="77777777" w:rsidR="000D7B72" w:rsidRPr="000D7B72" w:rsidRDefault="000D7B72" w:rsidP="00887403">
            <w:pPr>
              <w:pStyle w:val="Geenafstand"/>
              <w:jc w:val="both"/>
              <w:rPr>
                <w:lang w:eastAsia="nl-NL"/>
              </w:rPr>
            </w:pPr>
            <w:r w:rsidRPr="000D7B72">
              <w:rPr>
                <w:lang w:eastAsia="nl-NL"/>
              </w:rPr>
              <w:t>Post-hbo</w:t>
            </w:r>
          </w:p>
        </w:tc>
      </w:tr>
      <w:tr w:rsidR="000D7B72" w:rsidRPr="000D7B72" w14:paraId="175B0772" w14:textId="77777777" w:rsidTr="000D7B72">
        <w:trPr>
          <w:tblCellSpacing w:w="15" w:type="dxa"/>
        </w:trPr>
        <w:tc>
          <w:tcPr>
            <w:tcW w:w="0" w:type="auto"/>
            <w:vAlign w:val="center"/>
            <w:hideMark/>
          </w:tcPr>
          <w:p w14:paraId="175B0770" w14:textId="77777777" w:rsidR="000D7B72" w:rsidRPr="000D7B72" w:rsidRDefault="000D7B72" w:rsidP="00887403">
            <w:pPr>
              <w:pStyle w:val="Geenafstand"/>
              <w:jc w:val="both"/>
              <w:rPr>
                <w:lang w:eastAsia="nl-NL"/>
              </w:rPr>
            </w:pPr>
            <w:r w:rsidRPr="000D7B72">
              <w:rPr>
                <w:lang w:eastAsia="nl-NL"/>
              </w:rPr>
              <w:t>Onderwijsvorm</w:t>
            </w:r>
          </w:p>
        </w:tc>
        <w:tc>
          <w:tcPr>
            <w:tcW w:w="0" w:type="auto"/>
            <w:vAlign w:val="center"/>
            <w:hideMark/>
          </w:tcPr>
          <w:p w14:paraId="175B0771" w14:textId="77777777" w:rsidR="000D7B72" w:rsidRPr="000D7B72" w:rsidRDefault="000D7B72" w:rsidP="00887403">
            <w:pPr>
              <w:pStyle w:val="Geenafstand"/>
              <w:jc w:val="both"/>
              <w:rPr>
                <w:lang w:eastAsia="nl-NL"/>
              </w:rPr>
            </w:pPr>
            <w:r w:rsidRPr="000D7B72">
              <w:rPr>
                <w:lang w:eastAsia="nl-NL"/>
              </w:rPr>
              <w:t>Deeltijd</w:t>
            </w:r>
          </w:p>
        </w:tc>
      </w:tr>
      <w:tr w:rsidR="000D7B72" w:rsidRPr="000D7B72" w14:paraId="175B0775" w14:textId="77777777" w:rsidTr="000D7B72">
        <w:trPr>
          <w:tblCellSpacing w:w="15" w:type="dxa"/>
        </w:trPr>
        <w:tc>
          <w:tcPr>
            <w:tcW w:w="0" w:type="auto"/>
            <w:vAlign w:val="center"/>
            <w:hideMark/>
          </w:tcPr>
          <w:p w14:paraId="175B0773" w14:textId="77777777" w:rsidR="000D7B72" w:rsidRPr="000D7B72" w:rsidRDefault="000D7B72" w:rsidP="00887403">
            <w:pPr>
              <w:pStyle w:val="Geenafstand"/>
              <w:jc w:val="both"/>
              <w:rPr>
                <w:lang w:eastAsia="nl-NL"/>
              </w:rPr>
            </w:pPr>
            <w:r w:rsidRPr="000D7B72">
              <w:rPr>
                <w:lang w:eastAsia="nl-NL"/>
              </w:rPr>
              <w:t>Voertaal</w:t>
            </w:r>
          </w:p>
        </w:tc>
        <w:tc>
          <w:tcPr>
            <w:tcW w:w="0" w:type="auto"/>
            <w:vAlign w:val="center"/>
            <w:hideMark/>
          </w:tcPr>
          <w:p w14:paraId="175B0774" w14:textId="77777777" w:rsidR="000D7B72" w:rsidRPr="000D7B72" w:rsidRDefault="000D7B72" w:rsidP="00887403">
            <w:pPr>
              <w:pStyle w:val="Geenafstand"/>
              <w:jc w:val="both"/>
              <w:rPr>
                <w:lang w:eastAsia="nl-NL"/>
              </w:rPr>
            </w:pPr>
            <w:r w:rsidRPr="000D7B72">
              <w:rPr>
                <w:lang w:eastAsia="nl-NL"/>
              </w:rPr>
              <w:t>Nederlands</w:t>
            </w:r>
          </w:p>
        </w:tc>
      </w:tr>
      <w:tr w:rsidR="000D7B72" w:rsidRPr="000D7B72" w14:paraId="175B0778" w14:textId="77777777" w:rsidTr="000D7B72">
        <w:trPr>
          <w:tblCellSpacing w:w="15" w:type="dxa"/>
        </w:trPr>
        <w:tc>
          <w:tcPr>
            <w:tcW w:w="0" w:type="auto"/>
            <w:vAlign w:val="center"/>
            <w:hideMark/>
          </w:tcPr>
          <w:p w14:paraId="175B0776" w14:textId="77777777" w:rsidR="000D7B72" w:rsidRPr="000D7B72" w:rsidRDefault="000D7B72" w:rsidP="00887403">
            <w:pPr>
              <w:pStyle w:val="Geenafstand"/>
              <w:jc w:val="both"/>
              <w:rPr>
                <w:lang w:eastAsia="nl-NL"/>
              </w:rPr>
            </w:pPr>
            <w:r w:rsidRPr="000D7B72">
              <w:rPr>
                <w:lang w:eastAsia="nl-NL"/>
              </w:rPr>
              <w:t>Toelatingseisen</w:t>
            </w:r>
          </w:p>
        </w:tc>
        <w:tc>
          <w:tcPr>
            <w:tcW w:w="0" w:type="auto"/>
            <w:vAlign w:val="center"/>
            <w:hideMark/>
          </w:tcPr>
          <w:p w14:paraId="175B0777" w14:textId="77777777" w:rsidR="000D7B72" w:rsidRPr="000D7B72" w:rsidRDefault="000D7B72" w:rsidP="00887403">
            <w:pPr>
              <w:pStyle w:val="Geenafstand"/>
              <w:jc w:val="both"/>
              <w:rPr>
                <w:lang w:eastAsia="nl-NL"/>
              </w:rPr>
            </w:pPr>
            <w:r w:rsidRPr="000D7B72">
              <w:rPr>
                <w:lang w:eastAsia="nl-NL"/>
              </w:rPr>
              <w:t>Hbo- of wo-diploma en ten minste twee jaar relevante werkervaring</w:t>
            </w:r>
          </w:p>
        </w:tc>
      </w:tr>
      <w:tr w:rsidR="000D7B72" w:rsidRPr="000D7B72" w14:paraId="175B077C" w14:textId="77777777" w:rsidTr="000D7B72">
        <w:trPr>
          <w:tblCellSpacing w:w="15" w:type="dxa"/>
        </w:trPr>
        <w:tc>
          <w:tcPr>
            <w:tcW w:w="0" w:type="auto"/>
            <w:vAlign w:val="center"/>
            <w:hideMark/>
          </w:tcPr>
          <w:p w14:paraId="175B0779" w14:textId="77777777" w:rsidR="000D7B72" w:rsidRPr="000D7B72" w:rsidRDefault="000D7B72" w:rsidP="00887403">
            <w:pPr>
              <w:pStyle w:val="Geenafstand"/>
              <w:jc w:val="both"/>
              <w:rPr>
                <w:lang w:eastAsia="nl-NL"/>
              </w:rPr>
            </w:pPr>
            <w:r w:rsidRPr="000D7B72">
              <w:rPr>
                <w:lang w:eastAsia="nl-NL"/>
              </w:rPr>
              <w:t>Duur</w:t>
            </w:r>
          </w:p>
        </w:tc>
        <w:tc>
          <w:tcPr>
            <w:tcW w:w="0" w:type="auto"/>
            <w:vAlign w:val="center"/>
            <w:hideMark/>
          </w:tcPr>
          <w:p w14:paraId="175B077A" w14:textId="77777777" w:rsidR="000D7B72" w:rsidRDefault="000D7B72" w:rsidP="00887403">
            <w:pPr>
              <w:pStyle w:val="Geenafstand"/>
              <w:jc w:val="both"/>
              <w:rPr>
                <w:lang w:eastAsia="nl-NL"/>
              </w:rPr>
            </w:pPr>
            <w:r w:rsidRPr="000D7B72">
              <w:rPr>
                <w:lang w:eastAsia="nl-NL"/>
              </w:rPr>
              <w:t>15 weken</w:t>
            </w:r>
          </w:p>
          <w:p w14:paraId="175B077B" w14:textId="77777777" w:rsidR="0031487C" w:rsidRPr="000D7B72" w:rsidRDefault="0031487C" w:rsidP="00887403">
            <w:pPr>
              <w:pStyle w:val="Geenafstand"/>
              <w:jc w:val="both"/>
              <w:rPr>
                <w:lang w:eastAsia="nl-NL"/>
              </w:rPr>
            </w:pPr>
          </w:p>
        </w:tc>
      </w:tr>
    </w:tbl>
    <w:p w14:paraId="175B077D" w14:textId="77777777" w:rsidR="0082070C" w:rsidRDefault="0082070C" w:rsidP="0031487C">
      <w:pPr>
        <w:pStyle w:val="Lijstalinea"/>
        <w:rPr>
          <w:lang w:eastAsia="nl-NL"/>
        </w:rPr>
      </w:pPr>
      <w:r>
        <w:rPr>
          <w:lang w:eastAsia="nl-NL"/>
        </w:rPr>
        <w:t>Diploma</w:t>
      </w:r>
    </w:p>
    <w:p w14:paraId="175B077E" w14:textId="77777777" w:rsidR="0082070C" w:rsidRDefault="0082070C" w:rsidP="00887403">
      <w:pPr>
        <w:pStyle w:val="Geenafstand"/>
        <w:jc w:val="both"/>
        <w:rPr>
          <w:rFonts w:ascii="Homenaje-Regular" w:eastAsia="Times New Roman" w:hAnsi="Homenaje-Regular" w:cs="Arial"/>
          <w:color w:val="000000"/>
          <w:kern w:val="36"/>
          <w:sz w:val="47"/>
          <w:szCs w:val="47"/>
          <w:lang w:eastAsia="nl-NL"/>
        </w:rPr>
      </w:pPr>
      <w:r w:rsidRPr="000D7B72">
        <w:rPr>
          <w:lang w:eastAsia="nl-NL"/>
        </w:rPr>
        <w:t>Certificaat Cyber Security Management</w:t>
      </w:r>
    </w:p>
    <w:p w14:paraId="175B077F" w14:textId="77777777" w:rsidR="0082070C" w:rsidRDefault="0082070C" w:rsidP="00887403">
      <w:pPr>
        <w:pStyle w:val="Geenafstand"/>
        <w:jc w:val="both"/>
        <w:rPr>
          <w:rFonts w:ascii="Homenaje-Regular" w:eastAsia="Times New Roman" w:hAnsi="Homenaje-Regular" w:cs="Arial"/>
          <w:color w:val="000000"/>
          <w:kern w:val="36"/>
          <w:sz w:val="47"/>
          <w:szCs w:val="47"/>
          <w:lang w:eastAsia="nl-NL"/>
        </w:rPr>
      </w:pPr>
      <w:r>
        <w:rPr>
          <w:rFonts w:ascii="Homenaje-Regular" w:eastAsia="Times New Roman" w:hAnsi="Homenaje-Regular" w:cs="Arial"/>
          <w:color w:val="000000"/>
          <w:kern w:val="36"/>
          <w:sz w:val="47"/>
          <w:szCs w:val="47"/>
          <w:lang w:eastAsia="nl-NL"/>
        </w:rPr>
        <w:br w:type="page"/>
      </w:r>
    </w:p>
    <w:p w14:paraId="175B0780" w14:textId="77777777" w:rsidR="000D7B72" w:rsidRPr="00853B08" w:rsidRDefault="000D7B72" w:rsidP="00853B08">
      <w:pPr>
        <w:pStyle w:val="Geenafstand"/>
        <w:rPr>
          <w:b/>
          <w:color w:val="1728A9"/>
          <w:sz w:val="32"/>
          <w:szCs w:val="32"/>
          <w:lang w:eastAsia="nl-NL"/>
        </w:rPr>
      </w:pPr>
      <w:r w:rsidRPr="00853B08">
        <w:rPr>
          <w:b/>
          <w:color w:val="1728A9"/>
          <w:sz w:val="32"/>
          <w:szCs w:val="32"/>
          <w:lang w:eastAsia="nl-NL"/>
        </w:rPr>
        <w:lastRenderedPageBreak/>
        <w:t>C</w:t>
      </w:r>
      <w:r w:rsidR="00FC2AAC" w:rsidRPr="00853B08">
        <w:rPr>
          <w:b/>
          <w:color w:val="1728A9"/>
          <w:sz w:val="32"/>
          <w:szCs w:val="32"/>
          <w:lang w:eastAsia="nl-NL"/>
        </w:rPr>
        <w:t>ISO</w:t>
      </w:r>
      <w:r w:rsidRPr="00853B08">
        <w:rPr>
          <w:b/>
          <w:color w:val="1728A9"/>
          <w:sz w:val="32"/>
          <w:szCs w:val="32"/>
          <w:lang w:eastAsia="nl-NL"/>
        </w:rPr>
        <w:t xml:space="preserve"> Masterclass programma</w:t>
      </w:r>
      <w:r w:rsidR="0082070C" w:rsidRPr="00853B08">
        <w:rPr>
          <w:rStyle w:val="Voetnootmarkering"/>
          <w:rFonts w:eastAsia="Times New Roman"/>
          <w:b/>
          <w:color w:val="1728A9"/>
          <w:sz w:val="32"/>
          <w:szCs w:val="32"/>
          <w:lang w:eastAsia="nl-NL"/>
        </w:rPr>
        <w:footnoteReference w:id="8"/>
      </w:r>
    </w:p>
    <w:p w14:paraId="175B0781" w14:textId="77777777" w:rsidR="0031487C" w:rsidRPr="0031487C" w:rsidRDefault="0031487C" w:rsidP="0031487C">
      <w:pPr>
        <w:rPr>
          <w:lang w:eastAsia="nl-NL"/>
        </w:rPr>
      </w:pPr>
    </w:p>
    <w:p w14:paraId="175B0782" w14:textId="77777777" w:rsidR="000D7B72" w:rsidRPr="000D7B72" w:rsidRDefault="000D7B72" w:rsidP="0031487C">
      <w:pPr>
        <w:pStyle w:val="Lijstalinea"/>
        <w:rPr>
          <w:lang w:eastAsia="nl-NL"/>
        </w:rPr>
      </w:pPr>
      <w:r w:rsidRPr="000D7B72">
        <w:rPr>
          <w:lang w:eastAsia="nl-NL"/>
        </w:rPr>
        <w:t>Dag 1</w:t>
      </w:r>
    </w:p>
    <w:p w14:paraId="175B0783"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SHARED VALUES; Welke invloed hebben de kenmerken en waarden van jouw organisatie op de information security beleving, de focus en de wijze van besturing.</w:t>
      </w:r>
    </w:p>
    <w:p w14:paraId="175B0784"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STRATEGY; Welke bedrijfsstrategie en strategische doelen hanteert jouw organisatie en hoe ondersteun je deze met security strategie en doelen op strategisch, tactisch en operationeel niveau. Aan de hand van een overzicht van de verschillende strategische modellen vul je dit gedurende dit blok met de docenten en medecursisten zelf in.</w:t>
      </w:r>
    </w:p>
    <w:p w14:paraId="175B0785"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STRUCTURE</w:t>
      </w:r>
      <w:r w:rsidRPr="0031487C">
        <w:rPr>
          <w:rFonts w:asciiTheme="minorHAnsi" w:eastAsia="Times New Roman" w:hAnsiTheme="minorHAnsi" w:cs="Arial"/>
          <w:b/>
          <w:bCs/>
          <w:color w:val="000000"/>
          <w:lang w:eastAsia="nl-NL"/>
        </w:rPr>
        <w:t>; </w:t>
      </w:r>
      <w:r w:rsidRPr="0031487C">
        <w:rPr>
          <w:rFonts w:asciiTheme="minorHAnsi" w:eastAsia="Times New Roman" w:hAnsiTheme="minorHAnsi" w:cs="Arial"/>
          <w:color w:val="000000"/>
          <w:lang w:eastAsia="nl-NL"/>
        </w:rPr>
        <w:t>Hoe is een organisatie opgebouwd, hoe functioneert die, hoe kan je security hierin positioneren en hoe oefen je dan binnen die organisatie op zodanige wijze invloed uit dat je je doelen bereikt.</w:t>
      </w:r>
    </w:p>
    <w:p w14:paraId="175B0786" w14:textId="77777777" w:rsidR="0031487C" w:rsidRPr="000D7B72" w:rsidRDefault="0031487C" w:rsidP="00887403">
      <w:pPr>
        <w:pStyle w:val="Geenafstand"/>
        <w:jc w:val="both"/>
        <w:rPr>
          <w:rFonts w:ascii="Arial" w:eastAsia="Times New Roman" w:hAnsi="Arial" w:cs="Arial"/>
          <w:color w:val="000000"/>
          <w:lang w:eastAsia="nl-NL"/>
        </w:rPr>
      </w:pPr>
    </w:p>
    <w:p w14:paraId="175B0787" w14:textId="77777777" w:rsidR="000D7B72" w:rsidRPr="000D7B72" w:rsidRDefault="000D7B72" w:rsidP="0031487C">
      <w:pPr>
        <w:pStyle w:val="Lijstalinea"/>
        <w:rPr>
          <w:lang w:eastAsia="nl-NL"/>
        </w:rPr>
      </w:pPr>
      <w:r w:rsidRPr="000D7B72">
        <w:rPr>
          <w:lang w:eastAsia="nl-NL"/>
        </w:rPr>
        <w:t>Dag 2</w:t>
      </w:r>
    </w:p>
    <w:p w14:paraId="175B0788"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STABILITY; Op een actieve wijze ondervinden wat de invloed van houding, intentie, zelfvertrouwen en omgaan met je energie en die van anderen op je resultaten kan zijn. – gastdocent</w:t>
      </w:r>
    </w:p>
    <w:p w14:paraId="175B0789"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STYLE</w:t>
      </w:r>
      <w:r w:rsidRPr="0031487C">
        <w:rPr>
          <w:rFonts w:asciiTheme="minorHAnsi" w:eastAsia="Times New Roman" w:hAnsiTheme="minorHAnsi" w:cs="Arial"/>
          <w:b/>
          <w:bCs/>
          <w:color w:val="000000"/>
          <w:lang w:eastAsia="nl-NL"/>
        </w:rPr>
        <w:t>;</w:t>
      </w:r>
      <w:r w:rsidRPr="0031487C">
        <w:rPr>
          <w:rFonts w:asciiTheme="minorHAnsi" w:eastAsia="Times New Roman" w:hAnsiTheme="minorHAnsi" w:cs="Arial"/>
          <w:color w:val="000000"/>
          <w:lang w:eastAsia="nl-NL"/>
        </w:rPr>
        <w:t> Herken en hanteer diverse leiderschaps- en managementstijlen en communicatievormen en leer deze inzetten om op harmonieuze wijze resultaten te bereiken binnen je organisatie en je team.</w:t>
      </w:r>
    </w:p>
    <w:p w14:paraId="175B078A"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SKILLS</w:t>
      </w:r>
      <w:r w:rsidRPr="0031487C">
        <w:rPr>
          <w:rFonts w:asciiTheme="minorHAnsi" w:eastAsia="Times New Roman" w:hAnsiTheme="minorHAnsi" w:cs="Arial"/>
          <w:b/>
          <w:bCs/>
          <w:color w:val="000000"/>
          <w:lang w:eastAsia="nl-NL"/>
        </w:rPr>
        <w:t>; </w:t>
      </w:r>
      <w:r w:rsidRPr="0031487C">
        <w:rPr>
          <w:rFonts w:asciiTheme="minorHAnsi" w:eastAsia="Times New Roman" w:hAnsiTheme="minorHAnsi" w:cs="Arial"/>
          <w:color w:val="000000"/>
          <w:lang w:eastAsia="nl-NL"/>
        </w:rPr>
        <w:t>Information Security verkoop je net als de meeste andere producten; met de juiste verkoopaanpak, door de taal van de business te spreken, de juiste boodschap te brengen en de juiste vorm te gebruiken en deze effectief te presenteren.</w:t>
      </w:r>
    </w:p>
    <w:p w14:paraId="175B078B" w14:textId="77777777" w:rsidR="000D7B72"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MEESTERSTUK</w:t>
      </w:r>
      <w:r w:rsidRPr="0031487C">
        <w:rPr>
          <w:rFonts w:asciiTheme="minorHAnsi" w:eastAsia="Times New Roman" w:hAnsiTheme="minorHAnsi" w:cs="Arial"/>
          <w:b/>
          <w:bCs/>
          <w:color w:val="000000"/>
          <w:lang w:eastAsia="nl-NL"/>
        </w:rPr>
        <w:t>;</w:t>
      </w:r>
      <w:r w:rsidRPr="0031487C">
        <w:rPr>
          <w:rFonts w:asciiTheme="minorHAnsi" w:eastAsia="Times New Roman" w:hAnsiTheme="minorHAnsi" w:cs="Arial"/>
          <w:color w:val="000000"/>
          <w:lang w:eastAsia="nl-NL"/>
        </w:rPr>
        <w:t> Jouw bevindingen die je hebt vastgelegd in je werkboek, vormen de basis voor je meesterstuk; samen met je medecursisten de aanpak en het plan toegespitst op jouw organisatie vormgeven. Hiermee kun je terug op je werk</w:t>
      </w:r>
      <w:r w:rsidRPr="0031487C">
        <w:rPr>
          <w:rFonts w:asciiTheme="minorHAnsi" w:eastAsia="Times New Roman" w:hAnsiTheme="minorHAnsi" w:cs="Arial"/>
          <w:color w:val="000000"/>
          <w:lang w:eastAsia="nl-NL"/>
        </w:rPr>
        <w:softHyphen/>
        <w:t>plek, direct aan de slag om informatiebeveiliging in jouw organisatie succesvol te gaan verbe</w:t>
      </w:r>
      <w:r w:rsidRPr="0031487C">
        <w:rPr>
          <w:rFonts w:asciiTheme="minorHAnsi" w:eastAsia="Times New Roman" w:hAnsiTheme="minorHAnsi" w:cs="Arial"/>
          <w:color w:val="000000"/>
          <w:lang w:eastAsia="nl-NL"/>
        </w:rPr>
        <w:softHyphen/>
        <w:t>teren, in goede harmonie met de business en rekening houdend met het breder belang van de organisatie.</w:t>
      </w:r>
    </w:p>
    <w:p w14:paraId="175B078C" w14:textId="77777777" w:rsidR="0031487C" w:rsidRPr="0031487C" w:rsidRDefault="0031487C" w:rsidP="00887403">
      <w:pPr>
        <w:pStyle w:val="Geenafstand"/>
        <w:jc w:val="both"/>
        <w:rPr>
          <w:rFonts w:asciiTheme="minorHAnsi" w:eastAsia="Times New Roman" w:hAnsiTheme="minorHAnsi" w:cs="Arial"/>
          <w:color w:val="000000"/>
          <w:lang w:eastAsia="nl-NL"/>
        </w:rPr>
      </w:pPr>
    </w:p>
    <w:p w14:paraId="175B078D" w14:textId="77777777" w:rsidR="000D7B72" w:rsidRPr="000D7B72" w:rsidRDefault="000D7B72" w:rsidP="0031487C">
      <w:pPr>
        <w:pStyle w:val="Lijstalinea"/>
        <w:rPr>
          <w:lang w:eastAsia="nl-NL"/>
        </w:rPr>
      </w:pPr>
      <w:r w:rsidRPr="000D7B72">
        <w:rPr>
          <w:lang w:eastAsia="nl-NL"/>
        </w:rPr>
        <w:t>Dag 3</w:t>
      </w:r>
    </w:p>
    <w:p w14:paraId="175B078E"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SYSTEMS</w:t>
      </w:r>
      <w:r w:rsidRPr="0031487C">
        <w:rPr>
          <w:rFonts w:asciiTheme="minorHAnsi" w:eastAsia="Times New Roman" w:hAnsiTheme="minorHAnsi" w:cs="Arial"/>
          <w:b/>
          <w:bCs/>
          <w:color w:val="000000"/>
          <w:lang w:eastAsia="nl-NL"/>
        </w:rPr>
        <w:t>;</w:t>
      </w:r>
      <w:r w:rsidRPr="0031487C">
        <w:rPr>
          <w:rFonts w:asciiTheme="minorHAnsi" w:eastAsia="Times New Roman" w:hAnsiTheme="minorHAnsi" w:cs="Arial"/>
          <w:color w:val="000000"/>
          <w:lang w:eastAsia="nl-NL"/>
        </w:rPr>
        <w:t> Als CISO wordt je geconfronteerd met een veelheid aan systemen, standaarden en methodieken uit het eigen vakgebied en de aanpalende disciplines ; bezie samen met je mede cursisten wat de meest relevante voor jou zijn en maak het beeld compleet van wat volgens hun de belangrijke links en referenties zijn, hoe deze samenhangen en hoe je hier je voordeel mee kunt doen.</w:t>
      </w:r>
    </w:p>
    <w:p w14:paraId="175B078F" w14:textId="77777777" w:rsidR="000D7B72" w:rsidRPr="0031487C" w:rsidRDefault="000D7B72" w:rsidP="00887403">
      <w:pPr>
        <w:pStyle w:val="Geenafstand"/>
        <w:jc w:val="both"/>
        <w:rPr>
          <w:rFonts w:asciiTheme="minorHAnsi" w:eastAsia="Times New Roman" w:hAnsiTheme="minorHAnsi" w:cs="Arial"/>
          <w:color w:val="000000"/>
          <w:lang w:eastAsia="nl-NL"/>
        </w:rPr>
      </w:pPr>
      <w:r w:rsidRPr="0031487C">
        <w:rPr>
          <w:rFonts w:asciiTheme="minorHAnsi" w:eastAsia="Times New Roman" w:hAnsiTheme="minorHAnsi" w:cs="Arial"/>
          <w:color w:val="000000"/>
          <w:lang w:eastAsia="nl-NL"/>
        </w:rPr>
        <w:t>STAFF; In de CISO functie heb je een bijzondere rol binnen de organisatie en krijg je vanuit die rol te maken met uitdagende integriteitsvraagstukken. We bespreken met elkaar wat ons hierin op menselijk vlak beweegt en hoe verstandig om te gaan met dergelijke vraagstukken.</w:t>
      </w:r>
    </w:p>
    <w:p w14:paraId="175B0790" w14:textId="77777777" w:rsidR="0031487C" w:rsidRDefault="0031487C">
      <w:pPr>
        <w:contextualSpacing w:val="0"/>
        <w:rPr>
          <w:rFonts w:ascii="Verdana" w:eastAsia="Times New Roman" w:hAnsi="Verdana"/>
          <w:b/>
          <w:bCs/>
          <w:color w:val="285BAB"/>
          <w:kern w:val="36"/>
          <w:sz w:val="29"/>
          <w:szCs w:val="29"/>
          <w:lang w:eastAsia="nl-NL"/>
        </w:rPr>
      </w:pPr>
      <w:r>
        <w:rPr>
          <w:rFonts w:ascii="Verdana" w:eastAsia="Times New Roman" w:hAnsi="Verdana"/>
          <w:b/>
          <w:bCs/>
          <w:color w:val="285BAB"/>
          <w:kern w:val="36"/>
          <w:sz w:val="29"/>
          <w:szCs w:val="29"/>
          <w:lang w:eastAsia="nl-NL"/>
        </w:rPr>
        <w:br w:type="page"/>
      </w:r>
    </w:p>
    <w:p w14:paraId="175B0791" w14:textId="77777777" w:rsidR="000D7B72" w:rsidRPr="00853B08" w:rsidRDefault="000D7B72" w:rsidP="00853B08">
      <w:pPr>
        <w:pStyle w:val="Geenafstand"/>
        <w:rPr>
          <w:b/>
          <w:color w:val="1728A9"/>
          <w:sz w:val="32"/>
          <w:szCs w:val="32"/>
          <w:lang w:eastAsia="nl-NL"/>
        </w:rPr>
      </w:pPr>
      <w:r w:rsidRPr="00853B08">
        <w:rPr>
          <w:b/>
          <w:color w:val="1728A9"/>
          <w:sz w:val="32"/>
          <w:szCs w:val="32"/>
          <w:lang w:eastAsia="nl-NL"/>
        </w:rPr>
        <w:lastRenderedPageBreak/>
        <w:t>Opleiding Architectuur en informatiebeveiliging</w:t>
      </w:r>
      <w:r w:rsidR="00887403" w:rsidRPr="00853B08">
        <w:rPr>
          <w:rStyle w:val="Voetnootmarkering"/>
          <w:rFonts w:eastAsia="Times New Roman"/>
          <w:b/>
          <w:color w:val="1728A9"/>
          <w:sz w:val="32"/>
          <w:szCs w:val="32"/>
          <w:lang w:eastAsia="nl-NL"/>
        </w:rPr>
        <w:footnoteReference w:id="9"/>
      </w:r>
    </w:p>
    <w:p w14:paraId="175B0792" w14:textId="77777777" w:rsidR="000D7B72" w:rsidRDefault="000D7B72" w:rsidP="00887403">
      <w:pPr>
        <w:pStyle w:val="Geenafstand"/>
        <w:jc w:val="both"/>
        <w:rPr>
          <w:lang w:eastAsia="nl-NL"/>
        </w:rPr>
      </w:pPr>
      <w:r w:rsidRPr="000D7B72">
        <w:rPr>
          <w:lang w:eastAsia="nl-NL"/>
        </w:rPr>
        <w:t>In de opleiding Architectuur van Informatiebeveiliging komt alles aan de orde wat specifiek van belang is voor de architect die zich bezighoudt met informatiebeveiliging.</w:t>
      </w:r>
    </w:p>
    <w:p w14:paraId="175B0793" w14:textId="77777777" w:rsidR="0031487C" w:rsidRPr="000D7B72" w:rsidRDefault="0031487C" w:rsidP="00887403">
      <w:pPr>
        <w:pStyle w:val="Geenafstand"/>
        <w:jc w:val="both"/>
        <w:rPr>
          <w:lang w:eastAsia="nl-NL"/>
        </w:rPr>
      </w:pPr>
    </w:p>
    <w:p w14:paraId="175B0794" w14:textId="77777777" w:rsidR="000D7B72" w:rsidRPr="000D7B72" w:rsidRDefault="000D7B72" w:rsidP="0031487C">
      <w:pPr>
        <w:pStyle w:val="Lijstalinea"/>
        <w:rPr>
          <w:lang w:eastAsia="nl-NL"/>
        </w:rPr>
      </w:pPr>
      <w:r w:rsidRPr="000D7B72">
        <w:rPr>
          <w:lang w:eastAsia="nl-NL"/>
        </w:rPr>
        <w:t>Raamwerken voor informatiebeveiliging</w:t>
      </w:r>
    </w:p>
    <w:p w14:paraId="175B0795" w14:textId="77777777" w:rsidR="000D7B72" w:rsidRDefault="000D7B72" w:rsidP="00887403">
      <w:pPr>
        <w:pStyle w:val="Geenafstand"/>
        <w:jc w:val="both"/>
        <w:rPr>
          <w:lang w:eastAsia="nl-NL"/>
        </w:rPr>
      </w:pPr>
      <w:r w:rsidRPr="000D7B72">
        <w:rPr>
          <w:lang w:eastAsia="nl-NL"/>
        </w:rPr>
        <w:t>Informatiebeveiliging (IB) is hot, ook in IT-architectuur. Andersom vormt IT-architectuur een cruciaal onderdeel van een goede informatiebeveiliging. Daarbij rijst de vraag hoe je informatiebeveiliging een plaats geeft in de architectuur. Of, moet je juist een architectuur van je informatiebeveiliging maken? Tijdens deze opleiding leer je welke raamwerken je kunt gebruiken en kom je erachter of informatie vanuit de architectuur voldoende is beveiligd. Ook heel praktische overwegingen komen aan bod, zoals de keuze voor een encryptiealgoritme en omgaan met ontwikkelingen als Cloud Computing.</w:t>
      </w:r>
    </w:p>
    <w:p w14:paraId="175B0796" w14:textId="77777777" w:rsidR="0031487C" w:rsidRPr="000D7B72" w:rsidRDefault="0031487C" w:rsidP="00887403">
      <w:pPr>
        <w:pStyle w:val="Geenafstand"/>
        <w:jc w:val="both"/>
        <w:rPr>
          <w:lang w:eastAsia="nl-NL"/>
        </w:rPr>
      </w:pPr>
    </w:p>
    <w:p w14:paraId="175B0797" w14:textId="77777777" w:rsidR="00887403" w:rsidRDefault="000D7B72" w:rsidP="0031487C">
      <w:pPr>
        <w:pStyle w:val="Lijstalinea"/>
        <w:rPr>
          <w:lang w:eastAsia="nl-NL"/>
        </w:rPr>
      </w:pPr>
      <w:r w:rsidRPr="000D7B72">
        <w:rPr>
          <w:lang w:eastAsia="nl-NL"/>
        </w:rPr>
        <w:t>Dag 1: Fundamenten van de IB-architectuur</w:t>
      </w:r>
    </w:p>
    <w:p w14:paraId="175B0798" w14:textId="77777777" w:rsidR="000D7B72" w:rsidRDefault="000D7B72" w:rsidP="00887403">
      <w:pPr>
        <w:pStyle w:val="Geenafstand"/>
        <w:jc w:val="both"/>
        <w:rPr>
          <w:lang w:eastAsia="nl-NL"/>
        </w:rPr>
      </w:pPr>
      <w:r w:rsidRPr="000D7B72">
        <w:rPr>
          <w:lang w:eastAsia="nl-NL"/>
        </w:rPr>
        <w:t>De dag begint met een korte historie van informatiebeveiliging en beveiligingsprincipes. Via technische beveiligingsfuncties wordt gewerkt naar de toepassing van patronen en bouwblokken in de informatiebeveiliging.</w:t>
      </w:r>
    </w:p>
    <w:p w14:paraId="175B0799" w14:textId="77777777" w:rsidR="0031487C" w:rsidRPr="000D7B72" w:rsidRDefault="0031487C" w:rsidP="00887403">
      <w:pPr>
        <w:pStyle w:val="Geenafstand"/>
        <w:jc w:val="both"/>
        <w:rPr>
          <w:lang w:eastAsia="nl-NL"/>
        </w:rPr>
      </w:pPr>
    </w:p>
    <w:p w14:paraId="175B079A" w14:textId="77777777" w:rsidR="00887403" w:rsidRDefault="000D7B72" w:rsidP="0031487C">
      <w:pPr>
        <w:pStyle w:val="Lijstalinea"/>
        <w:rPr>
          <w:lang w:eastAsia="nl-NL"/>
        </w:rPr>
      </w:pPr>
      <w:r w:rsidRPr="000D7B72">
        <w:rPr>
          <w:lang w:eastAsia="nl-NL"/>
        </w:rPr>
        <w:t>Dag 2: IB architectuurraamwerken</w:t>
      </w:r>
    </w:p>
    <w:p w14:paraId="175B079B" w14:textId="77777777" w:rsidR="000D7B72" w:rsidRDefault="000D7B72" w:rsidP="00887403">
      <w:pPr>
        <w:pStyle w:val="Geenafstand"/>
        <w:jc w:val="both"/>
        <w:rPr>
          <w:lang w:eastAsia="nl-NL"/>
        </w:rPr>
      </w:pPr>
      <w:r w:rsidRPr="000D7B72">
        <w:rPr>
          <w:lang w:eastAsia="nl-NL"/>
        </w:rPr>
        <w:t>Gedurende de dag worden architectuurraamwerken besproken zoals het Sherwood Applied Business Security Architecture (SABSA), Open Security Architecture (OSA) en de beveiligingskatern van NORA. Daarnaast bespreken we Jericho 2.0 en de praktische toepassing daarvan in de beveiligingsarchitectuur.</w:t>
      </w:r>
    </w:p>
    <w:p w14:paraId="175B079C" w14:textId="77777777" w:rsidR="0031487C" w:rsidRPr="000D7B72" w:rsidRDefault="0031487C" w:rsidP="00887403">
      <w:pPr>
        <w:pStyle w:val="Geenafstand"/>
        <w:jc w:val="both"/>
        <w:rPr>
          <w:lang w:eastAsia="nl-NL"/>
        </w:rPr>
      </w:pPr>
    </w:p>
    <w:p w14:paraId="175B079D" w14:textId="77777777" w:rsidR="00C03A3F" w:rsidRDefault="000D7B72" w:rsidP="0031487C">
      <w:pPr>
        <w:pStyle w:val="Lijstalinea"/>
        <w:rPr>
          <w:lang w:eastAsia="nl-NL"/>
        </w:rPr>
      </w:pPr>
      <w:r w:rsidRPr="000D7B72">
        <w:rPr>
          <w:lang w:eastAsia="nl-NL"/>
        </w:rPr>
        <w:t>Dag 3: Technische beveiligingsmaatregelen en Cloud Computing</w:t>
      </w:r>
    </w:p>
    <w:p w14:paraId="175B079E" w14:textId="77777777" w:rsidR="000D7B72" w:rsidRDefault="000D7B72" w:rsidP="00887403">
      <w:pPr>
        <w:pStyle w:val="Geenafstand"/>
        <w:jc w:val="both"/>
        <w:rPr>
          <w:lang w:eastAsia="nl-NL"/>
        </w:rPr>
      </w:pPr>
      <w:r w:rsidRPr="000D7B72">
        <w:rPr>
          <w:lang w:eastAsia="nl-NL"/>
        </w:rPr>
        <w:t>Deze dag staat in het teken van technische beveiligingsmaatregelen zoals toegangsbeheer, identiteitsmanagement en netwerkbeveiliging. Naast de technische aspecten komen ook de organisatorische aspecten van deze onderwerpen aan de orde. Alles komt samen in een bespreking van trends als Cloud Computing. Hoe ga je als security architect om met dergelijke hypes?</w:t>
      </w:r>
    </w:p>
    <w:p w14:paraId="175B079F" w14:textId="77777777" w:rsidR="0031487C" w:rsidRPr="000D7B72" w:rsidRDefault="0031487C" w:rsidP="00887403">
      <w:pPr>
        <w:pStyle w:val="Geenafstand"/>
        <w:jc w:val="both"/>
        <w:rPr>
          <w:lang w:eastAsia="nl-NL"/>
        </w:rPr>
      </w:pPr>
    </w:p>
    <w:p w14:paraId="175B07A0" w14:textId="77777777" w:rsidR="00C03A3F" w:rsidRDefault="000D7B72" w:rsidP="0031487C">
      <w:pPr>
        <w:pStyle w:val="Lijstalinea"/>
        <w:rPr>
          <w:lang w:eastAsia="nl-NL"/>
        </w:rPr>
      </w:pPr>
      <w:r w:rsidRPr="000D7B72">
        <w:rPr>
          <w:lang w:eastAsia="nl-NL"/>
        </w:rPr>
        <w:t>Dag 4: Cryptologie en PKI</w:t>
      </w:r>
    </w:p>
    <w:p w14:paraId="175B07A1" w14:textId="77777777" w:rsidR="000D7B72" w:rsidRDefault="000D7B72" w:rsidP="00887403">
      <w:pPr>
        <w:pStyle w:val="Geenafstand"/>
        <w:jc w:val="both"/>
        <w:rPr>
          <w:lang w:eastAsia="nl-NL"/>
        </w:rPr>
      </w:pPr>
      <w:r w:rsidRPr="000D7B72">
        <w:rPr>
          <w:lang w:eastAsia="nl-NL"/>
        </w:rPr>
        <w:t>We gaan in op cryptologie, waarbij de toepassingsgebieden maar ook sterke en zwakke punten van de belangrijkste encryptie-algoritmen aan de orde komen. Symmetrische en asymmetrische encryptie worden besproken, inclusief de vraag hoe je komt tot een gefundeerde keuze voor een algoritme en sleutellengte. Nadat encryptie is besproken, wordt ingegaan op Public Key Infrastructure (PKI) en de belangrijkste aandachtspunten voor deze technologie.</w:t>
      </w:r>
    </w:p>
    <w:p w14:paraId="175B07A2" w14:textId="77777777" w:rsidR="0031487C" w:rsidRPr="000D7B72" w:rsidRDefault="0031487C" w:rsidP="00887403">
      <w:pPr>
        <w:pStyle w:val="Geenafstand"/>
        <w:jc w:val="both"/>
        <w:rPr>
          <w:lang w:eastAsia="nl-NL"/>
        </w:rPr>
      </w:pPr>
    </w:p>
    <w:p w14:paraId="175B07A3" w14:textId="77777777" w:rsidR="00C03A3F" w:rsidRDefault="000D7B72" w:rsidP="0031487C">
      <w:pPr>
        <w:pStyle w:val="Lijstalinea"/>
        <w:rPr>
          <w:lang w:eastAsia="nl-NL"/>
        </w:rPr>
      </w:pPr>
      <w:r w:rsidRPr="000D7B72">
        <w:rPr>
          <w:lang w:eastAsia="nl-NL"/>
        </w:rPr>
        <w:t xml:space="preserve">Dag 5: Software ontwikkeling en architectuurbeoordeling </w:t>
      </w:r>
    </w:p>
    <w:p w14:paraId="175B07A4" w14:textId="77777777" w:rsidR="000D7B72" w:rsidRPr="000D7B72" w:rsidRDefault="000D7B72" w:rsidP="00887403">
      <w:pPr>
        <w:pStyle w:val="Geenafstand"/>
        <w:jc w:val="both"/>
        <w:rPr>
          <w:lang w:eastAsia="nl-NL"/>
        </w:rPr>
      </w:pPr>
      <w:r w:rsidRPr="000D7B72">
        <w:rPr>
          <w:lang w:eastAsia="nl-NL"/>
        </w:rPr>
        <w:t>De dag begint met veiligheid van software, waarbij wordt uitgelegd hoe de veiligheid van software te borgen tijdens het ontwikkelproces. Open Web Application Security Project (OWASP) en kwaliteitsattributen van software vormen hiervoor een belangrijke basis. De opleiding wordt afgesloten met het beoordelen van de beveiligingsarchitectuur: we sluiten de lus en komen terug bij de volgende iteratie voor de beveiligingsarchitectuur.</w:t>
      </w:r>
    </w:p>
    <w:p w14:paraId="175B07A5" w14:textId="77777777" w:rsidR="000D7B72" w:rsidRPr="000D7B72" w:rsidRDefault="000D7B72" w:rsidP="00887403">
      <w:pPr>
        <w:pStyle w:val="Geenafstand"/>
        <w:jc w:val="both"/>
        <w:rPr>
          <w:lang w:eastAsia="nl-NL"/>
        </w:rPr>
      </w:pPr>
      <w:r w:rsidRPr="000D7B72">
        <w:rPr>
          <w:i/>
          <w:iCs/>
          <w:lang w:eastAsia="nl-NL"/>
        </w:rPr>
        <w:t>Kortom een uitgebreid programma waarin alle vaardigheden aan de orde komen die de rol van de beveiligingsarchitect uniek maken ten opzichte van andere informatiebeveiligers.</w:t>
      </w:r>
    </w:p>
    <w:p w14:paraId="175B07A6" w14:textId="77777777" w:rsidR="000D7B72" w:rsidRPr="000D7B72" w:rsidRDefault="000D7B72" w:rsidP="00887403">
      <w:pPr>
        <w:pStyle w:val="Geenafstand"/>
        <w:jc w:val="both"/>
        <w:rPr>
          <w:lang w:eastAsia="nl-NL"/>
        </w:rPr>
      </w:pPr>
      <w:r w:rsidRPr="000D7B72">
        <w:rPr>
          <w:lang w:eastAsia="nl-NL"/>
        </w:rPr>
        <w:t> </w:t>
      </w:r>
    </w:p>
    <w:p w14:paraId="175B07A7" w14:textId="77777777" w:rsidR="000D7B72" w:rsidRPr="000D7B72" w:rsidRDefault="000D7B72" w:rsidP="00887403">
      <w:pPr>
        <w:shd w:val="clear" w:color="auto" w:fill="FFFFFF"/>
        <w:contextualSpacing w:val="0"/>
        <w:jc w:val="both"/>
        <w:rPr>
          <w:rFonts w:ascii="Verdana" w:eastAsia="Times New Roman" w:hAnsi="Verdana"/>
          <w:color w:val="000000"/>
          <w:sz w:val="15"/>
          <w:szCs w:val="15"/>
          <w:lang w:eastAsia="nl-NL"/>
        </w:rPr>
      </w:pPr>
    </w:p>
    <w:p w14:paraId="175B07A8" w14:textId="77777777" w:rsidR="002B21A1" w:rsidRDefault="002B21A1">
      <w:pPr>
        <w:contextualSpacing w:val="0"/>
        <w:rPr>
          <w:rFonts w:eastAsiaTheme="majorEastAsia" w:cstheme="majorBidi"/>
          <w:b/>
          <w:bCs/>
          <w:color w:val="1728A9"/>
          <w:kern w:val="32"/>
          <w:sz w:val="48"/>
          <w:szCs w:val="32"/>
        </w:rPr>
      </w:pPr>
      <w:r>
        <w:br w:type="page"/>
      </w:r>
    </w:p>
    <w:p w14:paraId="175B07A9" w14:textId="77777777" w:rsidR="00FC2AAC" w:rsidRDefault="00FC2AAC" w:rsidP="002676ED">
      <w:pPr>
        <w:pStyle w:val="Titel"/>
        <w:ind w:left="2268" w:hanging="2268"/>
      </w:pPr>
      <w:bookmarkStart w:id="47" w:name="_Toc457493935"/>
      <w:r>
        <w:lastRenderedPageBreak/>
        <w:t>Bijlage 4</w:t>
      </w:r>
      <w:r w:rsidR="00B707D7">
        <w:t>b</w:t>
      </w:r>
      <w:r>
        <w:t>: Opleidingsaanbod op universitair niveau (EMITA)</w:t>
      </w:r>
      <w:bookmarkEnd w:id="47"/>
    </w:p>
    <w:p w14:paraId="175B07AA" w14:textId="77777777" w:rsidR="003A4FDD" w:rsidRDefault="003A4FDD" w:rsidP="00A44920">
      <w:pPr>
        <w:pStyle w:val="Lijstalinea"/>
        <w:numPr>
          <w:ilvl w:val="0"/>
          <w:numId w:val="36"/>
        </w:numPr>
        <w:ind w:left="284" w:hanging="284"/>
      </w:pPr>
      <w:r w:rsidRPr="003A4FDD">
        <w:t>Enterprise Risk Management &amp; Internal Control</w:t>
      </w:r>
    </w:p>
    <w:p w14:paraId="175B07AB" w14:textId="77777777" w:rsidR="003A4FDD" w:rsidRDefault="003A4FDD" w:rsidP="00887403">
      <w:pPr>
        <w:jc w:val="both"/>
      </w:pPr>
      <w:r>
        <w:t xml:space="preserve">Binnen het IT-auditing programma biedt TiasNimbas een innovatief en intensief onderdeel Enterprise Risk Management &amp; Internal Control (ERM/IC). Het behandelt moderne (COSO) theoretische concepten, maar ook klassieke concepten (Starreveld) worden behandeld. We staan nadrukkelijk stil bij de mogelijkheden van IT voor het effectief en efficiënt ontwerpen en evalueren van de bestuurlijke informatieverzorging met een duidelijke focus op praktische uitwerkingen binnen de kaders van Corporate Governance (en SOx). De verworven kennis biedt de mogelijkheid tot het maken van een goede beoordeling van interne </w:t>
      </w:r>
      <w:r w:rsidR="00956256">
        <w:t>risicobeheersing systemen</w:t>
      </w:r>
      <w:r>
        <w:t xml:space="preserve">. </w:t>
      </w:r>
    </w:p>
    <w:p w14:paraId="175B07AC" w14:textId="77777777" w:rsidR="003A4FDD" w:rsidRDefault="003A4FDD" w:rsidP="00887403">
      <w:pPr>
        <w:jc w:val="both"/>
      </w:pPr>
    </w:p>
    <w:p w14:paraId="175B07AD" w14:textId="77777777" w:rsidR="003A4FDD" w:rsidRDefault="003A4FDD" w:rsidP="00887403">
      <w:pPr>
        <w:jc w:val="both"/>
      </w:pPr>
      <w:r>
        <w:t>Het onderdeel ERM/IC wordt vanuit een managementoptiek benaderd en is primair gericht op het inrichten van adequate beheersing van bedrijfsprocessen. Het vak is sterk case georiënteerd. Dat betekent dat de cursisten een aantal cases uitwerken en presenteren. In deze cases staan het organiseren van een effectieve besturing, beheersing en verantwoording van de interne organisatie centraal. Uitwerkingen van cases worden voorafgaand aan de colleges voorbereid (per laptop en per e-mail) en tijdens de colleges besproken.</w:t>
      </w:r>
    </w:p>
    <w:p w14:paraId="175B07AE" w14:textId="77777777" w:rsidR="003A4FDD" w:rsidRDefault="003A4FDD" w:rsidP="00887403">
      <w:pPr>
        <w:jc w:val="both"/>
      </w:pPr>
      <w:r>
        <w:t xml:space="preserve">  </w:t>
      </w:r>
    </w:p>
    <w:p w14:paraId="175B07AF" w14:textId="77777777" w:rsidR="003A4FDD" w:rsidRDefault="003A4FDD" w:rsidP="00887403">
      <w:pPr>
        <w:jc w:val="both"/>
      </w:pPr>
      <w:r>
        <w:t xml:space="preserve">De opzet van de uitwerkingen sluit direct aan op wat auditors in hun praktijk moeten vaststellen. Op basis van procesbeschrijvingen worden risico’s geïdentificeerd, </w:t>
      </w:r>
      <w:r w:rsidR="00E91780">
        <w:t>beheer doelstellingen</w:t>
      </w:r>
      <w:r>
        <w:t xml:space="preserve"> gedefinieerd en de bestuurlijke informatieverzorging en de beheersmaatregelen beschreven, inclusief de verantwoording over de werking van beheersmaatregelen als grondslag voor een interne beheersingsverklaring.</w:t>
      </w:r>
    </w:p>
    <w:p w14:paraId="175B07B0" w14:textId="77777777" w:rsidR="003A4FDD" w:rsidRDefault="003A4FDD" w:rsidP="00887403">
      <w:pPr>
        <w:jc w:val="both"/>
      </w:pPr>
    </w:p>
    <w:p w14:paraId="175B07B1" w14:textId="77777777" w:rsidR="003A4FDD" w:rsidRPr="00813D77" w:rsidRDefault="003A4FDD" w:rsidP="00887403">
      <w:pPr>
        <w:jc w:val="both"/>
      </w:pPr>
      <w:r w:rsidRPr="00813D77">
        <w:t xml:space="preserve">Learning Objectives </w:t>
      </w:r>
    </w:p>
    <w:p w14:paraId="175B07B2" w14:textId="77777777" w:rsidR="003A4FDD" w:rsidRPr="00813D77" w:rsidRDefault="003A4FDD" w:rsidP="00887403">
      <w:pPr>
        <w:pStyle w:val="Lijstalinea"/>
        <w:numPr>
          <w:ilvl w:val="0"/>
          <w:numId w:val="9"/>
        </w:numPr>
        <w:jc w:val="both"/>
        <w:rPr>
          <w:rFonts w:cstheme="minorHAnsi"/>
          <w:b w:val="0"/>
          <w:sz w:val="20"/>
          <w:szCs w:val="20"/>
        </w:rPr>
      </w:pPr>
      <w:r w:rsidRPr="00813D77">
        <w:rPr>
          <w:rFonts w:cstheme="minorHAnsi"/>
          <w:b w:val="0"/>
          <w:sz w:val="20"/>
          <w:szCs w:val="20"/>
        </w:rPr>
        <w:t xml:space="preserve">Inzicht in de typen risico’s voor organisaties op het gebied van strategie, organisatie, bedrijfsprocessen en informatieverzorging </w:t>
      </w:r>
    </w:p>
    <w:p w14:paraId="175B07B3" w14:textId="77777777" w:rsidR="003A4FDD" w:rsidRPr="00813D77" w:rsidRDefault="003A4FDD" w:rsidP="00887403">
      <w:pPr>
        <w:pStyle w:val="Lijstalinea"/>
        <w:numPr>
          <w:ilvl w:val="0"/>
          <w:numId w:val="9"/>
        </w:numPr>
        <w:jc w:val="both"/>
        <w:rPr>
          <w:rFonts w:cstheme="minorHAnsi"/>
          <w:b w:val="0"/>
          <w:sz w:val="20"/>
          <w:szCs w:val="20"/>
        </w:rPr>
      </w:pPr>
      <w:r w:rsidRPr="00813D77">
        <w:rPr>
          <w:rFonts w:cstheme="minorHAnsi"/>
          <w:b w:val="0"/>
          <w:sz w:val="20"/>
          <w:szCs w:val="20"/>
        </w:rPr>
        <w:t xml:space="preserve">Kunnen uitwerken van een algemene risicoanalyse voor organisatie en processen (organisatieanalyse, procesanalyse, risico-identificatie en risicoanalyse [oorzaak-gevolg] </w:t>
      </w:r>
    </w:p>
    <w:p w14:paraId="175B07B4" w14:textId="77777777" w:rsidR="003A4FDD" w:rsidRPr="00813D77" w:rsidRDefault="003A4FDD" w:rsidP="00887403">
      <w:pPr>
        <w:pStyle w:val="Lijstalinea"/>
        <w:numPr>
          <w:ilvl w:val="0"/>
          <w:numId w:val="9"/>
        </w:numPr>
        <w:jc w:val="both"/>
        <w:rPr>
          <w:rFonts w:cstheme="minorHAnsi"/>
          <w:b w:val="0"/>
          <w:sz w:val="20"/>
          <w:szCs w:val="20"/>
        </w:rPr>
      </w:pPr>
      <w:r w:rsidRPr="00813D77">
        <w:rPr>
          <w:rFonts w:cstheme="minorHAnsi"/>
          <w:b w:val="0"/>
          <w:sz w:val="20"/>
          <w:szCs w:val="20"/>
        </w:rPr>
        <w:t xml:space="preserve">Kunnen formuleren van </w:t>
      </w:r>
      <w:r w:rsidR="00E91780" w:rsidRPr="00813D77">
        <w:rPr>
          <w:rFonts w:cstheme="minorHAnsi"/>
          <w:b w:val="0"/>
          <w:sz w:val="20"/>
          <w:szCs w:val="20"/>
        </w:rPr>
        <w:t>beheer doelstellingen</w:t>
      </w:r>
      <w:r w:rsidRPr="00813D77">
        <w:rPr>
          <w:rFonts w:cstheme="minorHAnsi"/>
          <w:b w:val="0"/>
          <w:sz w:val="20"/>
          <w:szCs w:val="20"/>
        </w:rPr>
        <w:t xml:space="preserve"> op basis van risicoanalyse </w:t>
      </w:r>
    </w:p>
    <w:p w14:paraId="175B07B5" w14:textId="77777777" w:rsidR="003A4FDD" w:rsidRPr="00813D77" w:rsidRDefault="003A4FDD" w:rsidP="00887403">
      <w:pPr>
        <w:pStyle w:val="Lijstalinea"/>
        <w:numPr>
          <w:ilvl w:val="0"/>
          <w:numId w:val="9"/>
        </w:numPr>
        <w:jc w:val="both"/>
        <w:rPr>
          <w:rFonts w:cstheme="minorHAnsi"/>
          <w:b w:val="0"/>
          <w:sz w:val="20"/>
          <w:szCs w:val="20"/>
        </w:rPr>
      </w:pPr>
      <w:r w:rsidRPr="00813D77">
        <w:rPr>
          <w:rFonts w:cstheme="minorHAnsi"/>
          <w:b w:val="0"/>
          <w:sz w:val="20"/>
          <w:szCs w:val="20"/>
        </w:rPr>
        <w:t xml:space="preserve">Uitwerken van beheersmaatregelen per </w:t>
      </w:r>
      <w:r w:rsidR="00E91780" w:rsidRPr="00813D77">
        <w:rPr>
          <w:rFonts w:cstheme="minorHAnsi"/>
          <w:b w:val="0"/>
          <w:sz w:val="20"/>
          <w:szCs w:val="20"/>
        </w:rPr>
        <w:t>beheer doelstelling</w:t>
      </w:r>
      <w:r w:rsidRPr="00813D77">
        <w:rPr>
          <w:rFonts w:cstheme="minorHAnsi"/>
          <w:b w:val="0"/>
          <w:sz w:val="20"/>
          <w:szCs w:val="20"/>
        </w:rPr>
        <w:t xml:space="preserve"> (AO/IC) </w:t>
      </w:r>
    </w:p>
    <w:p w14:paraId="175B07B6" w14:textId="77777777" w:rsidR="0031487C" w:rsidRPr="00060920" w:rsidRDefault="0031487C" w:rsidP="0031487C">
      <w:pPr>
        <w:pStyle w:val="Lijstalinea"/>
        <w:ind w:left="720"/>
        <w:jc w:val="both"/>
        <w:rPr>
          <w:rFonts w:cstheme="minorHAnsi"/>
        </w:rPr>
      </w:pPr>
    </w:p>
    <w:p w14:paraId="175B07B7" w14:textId="77777777" w:rsidR="003A4FDD" w:rsidRPr="00834413" w:rsidRDefault="003A4FDD" w:rsidP="00A44920">
      <w:pPr>
        <w:pStyle w:val="Lijstalinea"/>
        <w:numPr>
          <w:ilvl w:val="0"/>
          <w:numId w:val="36"/>
        </w:numPr>
        <w:ind w:left="284" w:hanging="284"/>
      </w:pPr>
      <w:r w:rsidRPr="00834413">
        <w:t>Grondslagen IT-Governance</w:t>
      </w:r>
    </w:p>
    <w:p w14:paraId="175B07B8" w14:textId="77777777" w:rsidR="003A4FDD" w:rsidRPr="00834413" w:rsidRDefault="003A4FDD" w:rsidP="00887403">
      <w:pPr>
        <w:jc w:val="both"/>
      </w:pPr>
      <w:r w:rsidRPr="00834413">
        <w:t xml:space="preserve">Dit blok is een introductie van de beheersing van de inzet van IT in de realisatie van de bedrijfsdoelstellingen en de beheersbaarheid van bedrijfsprocessen en bestaat uit: </w:t>
      </w:r>
    </w:p>
    <w:p w14:paraId="175B07B9"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Informatieprocessen en de toepassing van Enterprise Resources Planning (ERP)</w:t>
      </w:r>
    </w:p>
    <w:p w14:paraId="175B07BA"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De ERP-colleges hebben primair als doelstelling u inzicht te geven in en begrip van de processen die met name in logistiek georiënteerde bedrijven voorkomen, en de ondersteuning door ERP hierbij. Een apart college wordt gewijd aan de bedrijfsprocessen in ‘gegevensverwerkende organisaties’. We behandelen de AO/IC concepten voor ERP systemen aan de hand van de uitwerking in SAP, waarbij bijzondere aandacht wordt gegeven aan de aspecten betrouwbaarheid en beveiliging. </w:t>
      </w:r>
    </w:p>
    <w:p w14:paraId="175B07BB"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CobiT</w:t>
      </w:r>
    </w:p>
    <w:p w14:paraId="175B07BC"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Gelet op het belang van deze normenset voor zowel externe als interne IT auditors wordt de opbouw van deze normen inclusief de toepasbaarheid daarvan in de praktijk toegelicht. </w:t>
      </w:r>
    </w:p>
    <w:p w14:paraId="175B07BD"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Controllability</w:t>
      </w:r>
    </w:p>
    <w:p w14:paraId="175B07BE"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Voor iedere functie binnen IT moet de kwaliteit bewaakt en/of beheerst worden. IT-auditing beoordeelt deze controllabillity en daarom is het voor het uitvoeren van de IT-auditing van primair belang om de beheersbaarheid van de kwaliteit van de automatisering te leren praktiseren.  </w:t>
      </w:r>
    </w:p>
    <w:p w14:paraId="175B07BF"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Betrouwbaarheid</w:t>
      </w:r>
    </w:p>
    <w:p w14:paraId="175B07C0"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Er wordt ingegaan op betrouwbaarheidsaspecten, -eisen en methodieken/ technieken voor betrouwbaarheidsonderzoeken. </w:t>
      </w:r>
    </w:p>
    <w:p w14:paraId="175B07C1"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Beveiliging</w:t>
      </w:r>
    </w:p>
    <w:p w14:paraId="175B07C2"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Er wordt uitvoerig ingegaan op de vraag op welke wijze de beveiligingsfunctie in verschillende omgevingen ingevuld kan worden en hoe de voor specifieke omgevingen een geschikte invulling wordt gekozen. </w:t>
      </w:r>
    </w:p>
    <w:p w14:paraId="175B07C3"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lastRenderedPageBreak/>
        <w:t>Effectiviteit en efficiency</w:t>
      </w:r>
    </w:p>
    <w:p w14:paraId="175B07C4" w14:textId="77777777" w:rsidR="003A4FDD" w:rsidRPr="00813D77" w:rsidRDefault="003A4FDD" w:rsidP="00887403">
      <w:pPr>
        <w:pStyle w:val="Lijstalinea"/>
        <w:numPr>
          <w:ilvl w:val="0"/>
          <w:numId w:val="8"/>
        </w:numPr>
        <w:jc w:val="both"/>
        <w:rPr>
          <w:b w:val="0"/>
          <w:sz w:val="20"/>
          <w:szCs w:val="20"/>
        </w:rPr>
      </w:pPr>
      <w:r w:rsidRPr="00813D77">
        <w:rPr>
          <w:b w:val="0"/>
          <w:sz w:val="20"/>
          <w:szCs w:val="20"/>
        </w:rPr>
        <w:t xml:space="preserve">Met betrekking tot de doeltreffendheid (effectiviteit) van de IT schenken we aandacht aan de presentatie van informatie conform de gebruikerswensen, de interactiegraad tussen gebruikers en informatiesystemen en het belang van de informatie voor de ontvangers. </w:t>
      </w:r>
    </w:p>
    <w:p w14:paraId="175B07C5" w14:textId="77777777" w:rsidR="003A4FDD" w:rsidRPr="00813D77" w:rsidRDefault="003A4FDD" w:rsidP="00887403">
      <w:pPr>
        <w:jc w:val="both"/>
      </w:pPr>
    </w:p>
    <w:p w14:paraId="175B07C6" w14:textId="77777777" w:rsidR="003A4FDD" w:rsidRPr="00813D77" w:rsidRDefault="003A4FDD" w:rsidP="00887403">
      <w:pPr>
        <w:jc w:val="both"/>
      </w:pPr>
      <w:r w:rsidRPr="00813D77">
        <w:t xml:space="preserve">Learning Objectives </w:t>
      </w:r>
    </w:p>
    <w:p w14:paraId="175B07C7"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Inzicht in de principes van Corporate Governance en IT-Governance </w:t>
      </w:r>
    </w:p>
    <w:p w14:paraId="175B07C8"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Inzicht in modellen voor IT-Control en standaarden voor IT-Security </w:t>
      </w:r>
    </w:p>
    <w:p w14:paraId="175B07C9"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Inzicht in risicomanagement voor IT processen , systemen en projecten </w:t>
      </w:r>
    </w:p>
    <w:p w14:paraId="175B07CA"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Inzicht in beheersing van bedrijfsprocessen en de toepassing ERP </w:t>
      </w:r>
    </w:p>
    <w:p w14:paraId="175B07CB"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Inzicht in de typen IT-risico’s op het gebied van IT-processen en IT- projecten </w:t>
      </w:r>
    </w:p>
    <w:p w14:paraId="175B07CC"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 xml:space="preserve">Kunnen uitwerken van een risicoanalyse voor bedrijfsprocessen en IT-objecten (afhankelijkheidsanalyse en </w:t>
      </w:r>
      <w:r w:rsidR="00813D77" w:rsidRPr="00813D77">
        <w:rPr>
          <w:b w:val="0"/>
          <w:sz w:val="20"/>
          <w:szCs w:val="20"/>
        </w:rPr>
        <w:t>kwetsbaarheid analyse</w:t>
      </w:r>
      <w:r w:rsidRPr="00813D77">
        <w:rPr>
          <w:b w:val="0"/>
          <w:sz w:val="20"/>
          <w:szCs w:val="20"/>
        </w:rPr>
        <w:t xml:space="preserve">) </w:t>
      </w:r>
    </w:p>
    <w:p w14:paraId="175B07CD"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Kunnen formuleren van IT-</w:t>
      </w:r>
      <w:r w:rsidR="00E91780" w:rsidRPr="00813D77">
        <w:rPr>
          <w:b w:val="0"/>
          <w:sz w:val="20"/>
          <w:szCs w:val="20"/>
        </w:rPr>
        <w:t>beheer doelstellingen</w:t>
      </w:r>
      <w:r w:rsidRPr="00813D77">
        <w:rPr>
          <w:b w:val="0"/>
          <w:sz w:val="20"/>
          <w:szCs w:val="20"/>
        </w:rPr>
        <w:t xml:space="preserve"> op basis van risicoanalyse  </w:t>
      </w:r>
    </w:p>
    <w:p w14:paraId="175B07CE" w14:textId="77777777" w:rsidR="003A4FDD" w:rsidRPr="00813D77" w:rsidRDefault="003A4FDD" w:rsidP="00887403">
      <w:pPr>
        <w:pStyle w:val="Lijstalinea"/>
        <w:numPr>
          <w:ilvl w:val="0"/>
          <w:numId w:val="5"/>
        </w:numPr>
        <w:jc w:val="both"/>
        <w:rPr>
          <w:b w:val="0"/>
          <w:sz w:val="20"/>
          <w:szCs w:val="20"/>
        </w:rPr>
      </w:pPr>
      <w:r w:rsidRPr="00813D77">
        <w:rPr>
          <w:b w:val="0"/>
          <w:sz w:val="20"/>
          <w:szCs w:val="20"/>
        </w:rPr>
        <w:t>Kunnen uitwerken van IT-beheersmaat</w:t>
      </w:r>
      <w:r w:rsidR="0031487C" w:rsidRPr="00813D77">
        <w:rPr>
          <w:b w:val="0"/>
          <w:sz w:val="20"/>
          <w:szCs w:val="20"/>
        </w:rPr>
        <w:t xml:space="preserve">regelen per </w:t>
      </w:r>
      <w:r w:rsidR="00E91780" w:rsidRPr="00813D77">
        <w:rPr>
          <w:b w:val="0"/>
          <w:sz w:val="20"/>
          <w:szCs w:val="20"/>
        </w:rPr>
        <w:t>beheer doelstelling</w:t>
      </w:r>
      <w:r w:rsidR="00813D77" w:rsidRPr="00813D77">
        <w:rPr>
          <w:b w:val="0"/>
          <w:sz w:val="20"/>
          <w:szCs w:val="20"/>
        </w:rPr>
        <w:t>.</w:t>
      </w:r>
    </w:p>
    <w:p w14:paraId="175B07CF" w14:textId="77777777" w:rsidR="00813D77" w:rsidRPr="00060920" w:rsidRDefault="00813D77" w:rsidP="00813D77">
      <w:pPr>
        <w:pStyle w:val="Lijstalinea"/>
        <w:ind w:left="720"/>
        <w:jc w:val="both"/>
      </w:pPr>
    </w:p>
    <w:p w14:paraId="175B07D0" w14:textId="77777777" w:rsidR="003A4FDD" w:rsidRPr="00834413" w:rsidRDefault="003A4FDD" w:rsidP="00A44920">
      <w:pPr>
        <w:pStyle w:val="Lijstalinea"/>
        <w:numPr>
          <w:ilvl w:val="0"/>
          <w:numId w:val="36"/>
        </w:numPr>
        <w:ind w:left="284" w:hanging="284"/>
      </w:pPr>
      <w:r w:rsidRPr="00834413">
        <w:t>Grondslagen IT-Auditing / Wetenschappelijk paper</w:t>
      </w:r>
    </w:p>
    <w:p w14:paraId="175B07D1" w14:textId="77777777" w:rsidR="003A4FDD" w:rsidRPr="003A4FDD" w:rsidRDefault="003A4FDD" w:rsidP="00887403">
      <w:pPr>
        <w:pStyle w:val="Geenafstand"/>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Een introductie van IT-auditing, een goede basis voor de uit te voeren IT-audits bestaande uit:</w:t>
      </w:r>
    </w:p>
    <w:p w14:paraId="175B07D2" w14:textId="77777777" w:rsidR="003A4FDD" w:rsidRPr="00813D77" w:rsidRDefault="003A4FDD" w:rsidP="00887403">
      <w:pPr>
        <w:pStyle w:val="Lijstalinea"/>
        <w:numPr>
          <w:ilvl w:val="0"/>
          <w:numId w:val="7"/>
        </w:numPr>
        <w:shd w:val="clear" w:color="auto" w:fill="FFFFFF"/>
        <w:spacing w:before="100" w:beforeAutospacing="1" w:after="100" w:afterAutospacing="1" w:line="0" w:lineRule="atLeast"/>
        <w:jc w:val="both"/>
        <w:rPr>
          <w:rFonts w:eastAsia="Times New Roman" w:cstheme="minorHAnsi"/>
          <w:b w:val="0"/>
          <w:sz w:val="20"/>
          <w:szCs w:val="20"/>
          <w:lang w:eastAsia="nl-NL"/>
        </w:rPr>
      </w:pPr>
      <w:r w:rsidRPr="00813D77">
        <w:rPr>
          <w:rFonts w:eastAsia="Times New Roman" w:cstheme="minorHAnsi"/>
          <w:b w:val="0"/>
          <w:bCs/>
          <w:sz w:val="20"/>
          <w:szCs w:val="20"/>
          <w:lang w:eastAsia="nl-NL"/>
        </w:rPr>
        <w:t>IT-auditing</w:t>
      </w:r>
      <w:r w:rsidRPr="00813D77">
        <w:rPr>
          <w:rFonts w:eastAsia="Times New Roman" w:cstheme="minorHAnsi"/>
          <w:b w:val="0"/>
          <w:bCs/>
          <w:sz w:val="20"/>
          <w:szCs w:val="20"/>
          <w:lang w:eastAsia="nl-NL"/>
        </w:rPr>
        <w:br/>
      </w:r>
      <w:r w:rsidRPr="00813D77">
        <w:rPr>
          <w:rFonts w:eastAsia="Times New Roman" w:cstheme="minorHAnsi"/>
          <w:b w:val="0"/>
          <w:sz w:val="20"/>
          <w:szCs w:val="20"/>
          <w:lang w:eastAsia="nl-NL"/>
        </w:rPr>
        <w:t xml:space="preserve">We gaan in op verschillende facetten van dit vakgebied. behandelen de kwalificatie-eisen van de IT-auditor en de door hem te hanteren normen en standaarden. Ook komen relevante assurance frameworks aan bod. </w:t>
      </w:r>
    </w:p>
    <w:p w14:paraId="175B07D3" w14:textId="77777777" w:rsidR="003A4FDD" w:rsidRPr="00813D77" w:rsidRDefault="003A4FDD" w:rsidP="00887403">
      <w:pPr>
        <w:pStyle w:val="Lijstalinea"/>
        <w:numPr>
          <w:ilvl w:val="0"/>
          <w:numId w:val="7"/>
        </w:numPr>
        <w:shd w:val="clear" w:color="auto" w:fill="FFFFFF"/>
        <w:spacing w:before="100" w:beforeAutospacing="1" w:after="100" w:afterAutospacing="1" w:line="0" w:lineRule="atLeast"/>
        <w:jc w:val="both"/>
        <w:rPr>
          <w:rFonts w:eastAsia="Times New Roman" w:cstheme="minorHAnsi"/>
          <w:b w:val="0"/>
          <w:sz w:val="20"/>
          <w:szCs w:val="20"/>
          <w:lang w:eastAsia="nl-NL"/>
        </w:rPr>
      </w:pPr>
      <w:r w:rsidRPr="00813D77">
        <w:rPr>
          <w:rFonts w:eastAsia="Times New Roman" w:cstheme="minorHAnsi"/>
          <w:b w:val="0"/>
          <w:bCs/>
          <w:sz w:val="20"/>
          <w:szCs w:val="20"/>
          <w:lang w:eastAsia="nl-NL"/>
        </w:rPr>
        <w:t>Kwaliteitsstandaarden/normen</w:t>
      </w:r>
      <w:r w:rsidRPr="00813D77">
        <w:rPr>
          <w:rFonts w:eastAsia="Times New Roman" w:cstheme="minorHAnsi"/>
          <w:b w:val="0"/>
          <w:bCs/>
          <w:sz w:val="20"/>
          <w:szCs w:val="20"/>
          <w:lang w:eastAsia="nl-NL"/>
        </w:rPr>
        <w:br/>
      </w:r>
      <w:r w:rsidRPr="00813D77">
        <w:rPr>
          <w:rFonts w:eastAsia="Times New Roman" w:cstheme="minorHAnsi"/>
          <w:b w:val="0"/>
          <w:sz w:val="20"/>
          <w:szCs w:val="20"/>
          <w:lang w:eastAsia="nl-NL"/>
        </w:rPr>
        <w:t xml:space="preserve">In dit college behandelen we de begrippen ‘standaarden en normen’ en hun onderlinge verhouding aan de hand van de voor IT auditors relevante IFAC standaarden. Ook is er aandacht voor andere normenstelsels en hun toepasbaarheid. </w:t>
      </w:r>
    </w:p>
    <w:p w14:paraId="175B07D4" w14:textId="77777777" w:rsidR="003A4FDD" w:rsidRPr="00813D77" w:rsidRDefault="003A4FDD" w:rsidP="00887403">
      <w:pPr>
        <w:pStyle w:val="Lijstalinea"/>
        <w:numPr>
          <w:ilvl w:val="0"/>
          <w:numId w:val="7"/>
        </w:numPr>
        <w:shd w:val="clear" w:color="auto" w:fill="FFFFFF"/>
        <w:spacing w:before="100" w:beforeAutospacing="1" w:after="100" w:afterAutospacing="1" w:line="0" w:lineRule="atLeast"/>
        <w:jc w:val="both"/>
        <w:rPr>
          <w:rFonts w:eastAsia="Times New Roman" w:cstheme="minorHAnsi"/>
          <w:b w:val="0"/>
          <w:sz w:val="20"/>
          <w:szCs w:val="20"/>
          <w:lang w:eastAsia="nl-NL"/>
        </w:rPr>
      </w:pPr>
      <w:r w:rsidRPr="00813D77">
        <w:rPr>
          <w:rFonts w:eastAsia="Times New Roman" w:cstheme="minorHAnsi"/>
          <w:b w:val="0"/>
          <w:bCs/>
          <w:sz w:val="20"/>
          <w:szCs w:val="20"/>
          <w:lang w:eastAsia="nl-NL"/>
        </w:rPr>
        <w:t>Uitvoeringsstandaarden/normen</w:t>
      </w:r>
      <w:r w:rsidRPr="00813D77">
        <w:rPr>
          <w:rFonts w:eastAsia="Times New Roman" w:cstheme="minorHAnsi"/>
          <w:b w:val="0"/>
          <w:bCs/>
          <w:sz w:val="20"/>
          <w:szCs w:val="20"/>
          <w:lang w:eastAsia="nl-NL"/>
        </w:rPr>
        <w:br/>
      </w:r>
      <w:r w:rsidRPr="00813D77">
        <w:rPr>
          <w:rFonts w:eastAsia="Times New Roman" w:cstheme="minorHAnsi"/>
          <w:b w:val="0"/>
          <w:sz w:val="20"/>
          <w:szCs w:val="20"/>
          <w:lang w:eastAsia="nl-NL"/>
        </w:rPr>
        <w:t xml:space="preserve">Na het volgen van deze module kunt u IT-audits toelichten met aandacht voor opdrachten, doelgroepen, objecten, criteria, voordeel en aanpak. </w:t>
      </w:r>
    </w:p>
    <w:p w14:paraId="175B07D5" w14:textId="77777777" w:rsidR="003A4FDD" w:rsidRPr="00813D77" w:rsidRDefault="003A4FDD" w:rsidP="002676ED">
      <w:pPr>
        <w:pStyle w:val="Lijstalinea"/>
        <w:numPr>
          <w:ilvl w:val="0"/>
          <w:numId w:val="7"/>
        </w:numPr>
        <w:shd w:val="clear" w:color="auto" w:fill="FFFFFF"/>
        <w:spacing w:before="100" w:beforeAutospacing="1" w:after="100" w:afterAutospacing="1" w:line="0" w:lineRule="atLeast"/>
        <w:rPr>
          <w:rFonts w:eastAsia="Times New Roman" w:cstheme="minorHAnsi"/>
          <w:b w:val="0"/>
          <w:sz w:val="20"/>
          <w:szCs w:val="20"/>
          <w:lang w:eastAsia="nl-NL"/>
        </w:rPr>
      </w:pPr>
      <w:r w:rsidRPr="00813D77">
        <w:rPr>
          <w:rFonts w:eastAsia="Times New Roman" w:cstheme="minorHAnsi"/>
          <w:b w:val="0"/>
          <w:bCs/>
          <w:sz w:val="20"/>
          <w:szCs w:val="20"/>
          <w:lang w:eastAsia="nl-NL"/>
        </w:rPr>
        <w:t>Aanpak en methodiek</w:t>
      </w:r>
      <w:r w:rsidRPr="00813D77">
        <w:rPr>
          <w:rFonts w:eastAsia="Times New Roman" w:cstheme="minorHAnsi"/>
          <w:b w:val="0"/>
          <w:bCs/>
          <w:sz w:val="20"/>
          <w:szCs w:val="20"/>
          <w:lang w:eastAsia="nl-NL"/>
        </w:rPr>
        <w:br/>
      </w:r>
      <w:r w:rsidRPr="00813D77">
        <w:rPr>
          <w:rFonts w:eastAsia="Times New Roman" w:cstheme="minorHAnsi"/>
          <w:b w:val="0"/>
          <w:sz w:val="20"/>
          <w:szCs w:val="20"/>
          <w:lang w:eastAsia="nl-NL"/>
        </w:rPr>
        <w:t xml:space="preserve">Aan de hand van praktijkvoorbeelden wordt de ‘aanpak’ van verschillende soorten IT-auditopdrachten duidelijk gemaakt. </w:t>
      </w:r>
    </w:p>
    <w:p w14:paraId="175B07D6" w14:textId="77777777" w:rsidR="003A4FDD" w:rsidRPr="00813D77" w:rsidRDefault="003A4FDD" w:rsidP="00887403">
      <w:pPr>
        <w:pStyle w:val="Lijstalinea"/>
        <w:numPr>
          <w:ilvl w:val="0"/>
          <w:numId w:val="7"/>
        </w:numPr>
        <w:shd w:val="clear" w:color="auto" w:fill="FFFFFF"/>
        <w:spacing w:before="100" w:beforeAutospacing="1" w:after="100" w:afterAutospacing="1" w:line="0" w:lineRule="atLeast"/>
        <w:jc w:val="both"/>
        <w:rPr>
          <w:rFonts w:eastAsia="Times New Roman" w:cstheme="minorHAnsi"/>
          <w:b w:val="0"/>
          <w:sz w:val="20"/>
          <w:szCs w:val="20"/>
          <w:lang w:eastAsia="nl-NL"/>
        </w:rPr>
      </w:pPr>
      <w:r w:rsidRPr="00813D77">
        <w:rPr>
          <w:rFonts w:eastAsia="Times New Roman" w:cstheme="minorHAnsi"/>
          <w:b w:val="0"/>
          <w:bCs/>
          <w:sz w:val="20"/>
          <w:szCs w:val="20"/>
          <w:lang w:eastAsia="nl-NL"/>
        </w:rPr>
        <w:t>Rapportering</w:t>
      </w:r>
      <w:r w:rsidRPr="00813D77">
        <w:rPr>
          <w:rFonts w:eastAsia="Times New Roman" w:cstheme="minorHAnsi"/>
          <w:b w:val="0"/>
          <w:bCs/>
          <w:sz w:val="20"/>
          <w:szCs w:val="20"/>
          <w:lang w:eastAsia="nl-NL"/>
        </w:rPr>
        <w:br/>
      </w:r>
      <w:r w:rsidRPr="00813D77">
        <w:rPr>
          <w:rFonts w:eastAsia="Times New Roman" w:cstheme="minorHAnsi"/>
          <w:b w:val="0"/>
          <w:sz w:val="20"/>
          <w:szCs w:val="20"/>
          <w:lang w:eastAsia="nl-NL"/>
        </w:rPr>
        <w:t xml:space="preserve">Via praktijkvoorbeelden en diverse casusposities gaan we in op een uiterst belangrijk onderdeel van elke IT-auditopdracht. </w:t>
      </w:r>
    </w:p>
    <w:p w14:paraId="175B07D7" w14:textId="77777777" w:rsidR="003A4FDD" w:rsidRPr="00813D77" w:rsidRDefault="00F6781C" w:rsidP="00887403">
      <w:pPr>
        <w:pStyle w:val="Geenafstand"/>
        <w:jc w:val="both"/>
        <w:rPr>
          <w:lang w:eastAsia="nl-NL"/>
        </w:rPr>
      </w:pPr>
      <w:hyperlink r:id="rId15" w:history="1">
        <w:r w:rsidR="003A4FDD" w:rsidRPr="00813D77">
          <w:rPr>
            <w:color w:val="000000"/>
            <w:lang w:eastAsia="nl-NL"/>
          </w:rPr>
          <w:t>Learning Objectives</w:t>
        </w:r>
        <w:r w:rsidR="003A4FDD" w:rsidRPr="00813D77">
          <w:rPr>
            <w:lang w:eastAsia="nl-NL"/>
          </w:rPr>
          <w:t xml:space="preserve"> </w:t>
        </w:r>
      </w:hyperlink>
    </w:p>
    <w:p w14:paraId="175B07D8"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Inzicht in het auditproces en de auditaanpak </w:t>
      </w:r>
    </w:p>
    <w:p w14:paraId="175B07D9"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Kennis van auditbeginselen en auditmethodologie </w:t>
      </w:r>
    </w:p>
    <w:p w14:paraId="175B07DA"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Kennis van auditstandaarden / controlestandaarden </w:t>
      </w:r>
    </w:p>
    <w:p w14:paraId="175B07DB"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Inzicht in de typen audits en de soorten opdrachtgevers </w:t>
      </w:r>
    </w:p>
    <w:p w14:paraId="175B07DC"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Kunnen toepassen van toetsings- en uitvoeringsnormen </w:t>
      </w:r>
    </w:p>
    <w:p w14:paraId="175B07DD" w14:textId="77777777" w:rsidR="003A4FDD" w:rsidRP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 xml:space="preserve">Toepassen van oordeelsvorming en interpretatie van uitkomsten van audits </w:t>
      </w:r>
    </w:p>
    <w:p w14:paraId="175B07DE" w14:textId="77777777" w:rsidR="003A4FDD" w:rsidRDefault="003A4FDD" w:rsidP="00887403">
      <w:pPr>
        <w:pStyle w:val="Geenafstand"/>
        <w:numPr>
          <w:ilvl w:val="0"/>
          <w:numId w:val="6"/>
        </w:numPr>
        <w:jc w:val="both"/>
        <w:rPr>
          <w:rFonts w:asciiTheme="minorHAnsi" w:eastAsia="Times New Roman" w:hAnsiTheme="minorHAnsi" w:cstheme="minorHAnsi"/>
          <w:lang w:eastAsia="nl-NL"/>
        </w:rPr>
      </w:pPr>
      <w:r w:rsidRPr="003A4FDD">
        <w:rPr>
          <w:rFonts w:asciiTheme="minorHAnsi" w:eastAsia="Times New Roman" w:hAnsiTheme="minorHAnsi" w:cstheme="minorHAnsi"/>
          <w:lang w:eastAsia="nl-NL"/>
        </w:rPr>
        <w:t>Toepassen van on</w:t>
      </w:r>
      <w:r w:rsidR="00813D77">
        <w:rPr>
          <w:rFonts w:asciiTheme="minorHAnsi" w:eastAsia="Times New Roman" w:hAnsiTheme="minorHAnsi" w:cstheme="minorHAnsi"/>
          <w:lang w:eastAsia="nl-NL"/>
        </w:rPr>
        <w:t>derzoeksmethoden en –technieken</w:t>
      </w:r>
    </w:p>
    <w:p w14:paraId="175B07DF" w14:textId="77777777" w:rsidR="00813D77" w:rsidRPr="003A4FDD" w:rsidRDefault="00813D77" w:rsidP="00813D77">
      <w:pPr>
        <w:pStyle w:val="Geenafstand"/>
        <w:ind w:left="720"/>
        <w:jc w:val="both"/>
        <w:rPr>
          <w:rFonts w:asciiTheme="minorHAnsi" w:eastAsia="Times New Roman" w:hAnsiTheme="minorHAnsi" w:cstheme="minorHAnsi"/>
          <w:lang w:eastAsia="nl-NL"/>
        </w:rPr>
      </w:pPr>
    </w:p>
    <w:p w14:paraId="175B07E0" w14:textId="77777777" w:rsidR="003A4FDD" w:rsidRPr="00834413" w:rsidRDefault="0001206B" w:rsidP="00A44920">
      <w:pPr>
        <w:pStyle w:val="Lijstalinea"/>
        <w:numPr>
          <w:ilvl w:val="0"/>
          <w:numId w:val="36"/>
        </w:numPr>
        <w:ind w:left="284" w:hanging="284"/>
      </w:pPr>
      <w:r w:rsidRPr="00834413">
        <w:t>Vraagzijde van de IT</w:t>
      </w:r>
    </w:p>
    <w:p w14:paraId="175B07E1" w14:textId="77777777" w:rsidR="0001206B" w:rsidRPr="00813D77" w:rsidRDefault="0001206B" w:rsidP="00887403">
      <w:pPr>
        <w:pStyle w:val="Geenafstand"/>
        <w:jc w:val="both"/>
      </w:pPr>
      <w:r w:rsidRPr="00813D77">
        <w:t>IT is in toenemende mate verweven met alle aspecten van het zakendoen en het effectief en efficiënt vormgeven van de bedrijfsvoering. Het nemen van strategische en tactische beslissingen over de inzet, kwaliteit en de inrichting van IT is een cruciaal onderdeel</w:t>
      </w:r>
      <w:r w:rsidR="003A179D" w:rsidRPr="00813D77">
        <w:t xml:space="preserve"> </w:t>
      </w:r>
      <w:r w:rsidRPr="00813D77">
        <w:t>geworden van het aandachtsveld van het top- en middle management. In dit blok komen daarom de volgende onderwerpen aan bod:</w:t>
      </w:r>
    </w:p>
    <w:p w14:paraId="175B07E2" w14:textId="77777777" w:rsidR="00813D77" w:rsidRPr="00813D77" w:rsidRDefault="00813D77" w:rsidP="00887403">
      <w:pPr>
        <w:pStyle w:val="Geenafstand"/>
        <w:numPr>
          <w:ilvl w:val="0"/>
          <w:numId w:val="10"/>
        </w:numPr>
        <w:jc w:val="both"/>
      </w:pPr>
      <w:r w:rsidRPr="00813D77">
        <w:rPr>
          <w:bCs/>
        </w:rPr>
        <w:t>IT Beleid en Assessment:</w:t>
      </w:r>
    </w:p>
    <w:p w14:paraId="175B07E3" w14:textId="77777777" w:rsidR="0001206B" w:rsidRPr="00813D77" w:rsidRDefault="0001206B" w:rsidP="00813D77">
      <w:pPr>
        <w:pStyle w:val="Geenafstand"/>
        <w:ind w:left="720"/>
        <w:jc w:val="both"/>
      </w:pPr>
      <w:r w:rsidRPr="00813D77">
        <w:t xml:space="preserve">Een optimale informatievoorziening draagt bij aan het succesvol zijn van de organisatie. Deze module gaat in op methoden, technieken en het proces om vast te stellen wat de huidige status van de informatievoorziening is, en hoe deze, vanuit een business perspectief, verbeterd kan worden. </w:t>
      </w:r>
    </w:p>
    <w:p w14:paraId="175B07E4" w14:textId="77777777" w:rsidR="00813D77" w:rsidRPr="00813D77" w:rsidRDefault="0001206B" w:rsidP="00887403">
      <w:pPr>
        <w:pStyle w:val="Lijstalinea"/>
        <w:numPr>
          <w:ilvl w:val="0"/>
          <w:numId w:val="10"/>
        </w:numPr>
        <w:jc w:val="both"/>
        <w:rPr>
          <w:b w:val="0"/>
          <w:sz w:val="20"/>
          <w:szCs w:val="20"/>
        </w:rPr>
      </w:pPr>
      <w:r w:rsidRPr="00813D77">
        <w:rPr>
          <w:b w:val="0"/>
          <w:bCs/>
          <w:sz w:val="20"/>
          <w:szCs w:val="20"/>
        </w:rPr>
        <w:lastRenderedPageBreak/>
        <w:t>IT Governance, IT Architecture, IT Orga</w:t>
      </w:r>
      <w:r w:rsidR="00813D77" w:rsidRPr="00813D77">
        <w:rPr>
          <w:b w:val="0"/>
          <w:bCs/>
          <w:sz w:val="20"/>
          <w:szCs w:val="20"/>
        </w:rPr>
        <w:t>nisatie en Informatiemanagement</w:t>
      </w:r>
    </w:p>
    <w:p w14:paraId="175B07E5" w14:textId="77777777" w:rsidR="0001206B" w:rsidRPr="00813D77" w:rsidRDefault="0001206B" w:rsidP="00813D77">
      <w:pPr>
        <w:pStyle w:val="Lijstalinea"/>
        <w:ind w:left="720"/>
        <w:jc w:val="both"/>
        <w:rPr>
          <w:b w:val="0"/>
          <w:sz w:val="20"/>
          <w:szCs w:val="20"/>
        </w:rPr>
      </w:pPr>
      <w:r w:rsidRPr="00813D77">
        <w:rPr>
          <w:b w:val="0"/>
          <w:sz w:val="20"/>
          <w:szCs w:val="20"/>
        </w:rPr>
        <w:t xml:space="preserve">Een module waarin we de strategische, tactische en organisatorische aspecten van de besturing van IT vanuit de business bespreken. Wie is, gezien vanuit de “IT life cycle” (richten, inrichten, verrichten) waarvoor verantwoordelijk, wie is waartoe bevoegd, welke besluitvormingsprocessen en organisatieprincipes kunnen bijdragen aan een adequate inrichting van de IT architecture, IT demand management, etc.  </w:t>
      </w:r>
    </w:p>
    <w:p w14:paraId="175B07E6" w14:textId="77777777" w:rsidR="00813D77" w:rsidRPr="00813D77" w:rsidRDefault="0001206B" w:rsidP="00813D77">
      <w:pPr>
        <w:pStyle w:val="Lijstalinea"/>
        <w:numPr>
          <w:ilvl w:val="0"/>
          <w:numId w:val="10"/>
        </w:numPr>
        <w:jc w:val="both"/>
        <w:rPr>
          <w:b w:val="0"/>
          <w:sz w:val="20"/>
          <w:szCs w:val="20"/>
        </w:rPr>
      </w:pPr>
      <w:r w:rsidRPr="00813D77">
        <w:rPr>
          <w:b w:val="0"/>
          <w:bCs/>
          <w:sz w:val="20"/>
          <w:szCs w:val="20"/>
        </w:rPr>
        <w:t>Aansturing van de IT aanbodzijde:</w:t>
      </w:r>
    </w:p>
    <w:p w14:paraId="175B07E7" w14:textId="77777777" w:rsidR="0001206B" w:rsidRPr="00813D77" w:rsidRDefault="0001206B" w:rsidP="00813D77">
      <w:pPr>
        <w:pStyle w:val="Lijstalinea"/>
        <w:ind w:left="720"/>
        <w:jc w:val="both"/>
        <w:rPr>
          <w:b w:val="0"/>
          <w:sz w:val="20"/>
          <w:szCs w:val="20"/>
        </w:rPr>
      </w:pPr>
      <w:r w:rsidRPr="00813D77">
        <w:rPr>
          <w:b w:val="0"/>
          <w:sz w:val="20"/>
          <w:szCs w:val="20"/>
        </w:rPr>
        <w:t xml:space="preserve">IT-diensten worden door leveranciers geleverd; interne maar ook externe leveranciers wanneer (een deel van) de IT aanbodzijde is ge-outsourced. Deze module gaat in op de relatie tussen in- en outsourcende partijen, en de wijze waarop IT-diensten kunnen worden gespecificeerd en de levering gecontroleerd. Onder andere het belang en de kwaliteitsborging van SLA’s komt aan de orde. </w:t>
      </w:r>
    </w:p>
    <w:p w14:paraId="175B07E8" w14:textId="77777777" w:rsidR="00813D77" w:rsidRPr="00813D77" w:rsidRDefault="0001206B" w:rsidP="00887403">
      <w:pPr>
        <w:pStyle w:val="Lijstalinea"/>
        <w:numPr>
          <w:ilvl w:val="0"/>
          <w:numId w:val="10"/>
        </w:numPr>
        <w:jc w:val="both"/>
        <w:rPr>
          <w:b w:val="0"/>
          <w:sz w:val="20"/>
          <w:szCs w:val="20"/>
        </w:rPr>
      </w:pPr>
      <w:r w:rsidRPr="00813D77">
        <w:rPr>
          <w:b w:val="0"/>
          <w:bCs/>
          <w:sz w:val="20"/>
          <w:szCs w:val="20"/>
        </w:rPr>
        <w:t>Pakketselectie en –implementatie:</w:t>
      </w:r>
    </w:p>
    <w:p w14:paraId="175B07E9" w14:textId="77777777" w:rsidR="0001206B" w:rsidRPr="00813D77" w:rsidRDefault="0001206B" w:rsidP="00813D77">
      <w:pPr>
        <w:pStyle w:val="Lijstalinea"/>
        <w:ind w:left="720"/>
        <w:jc w:val="both"/>
        <w:rPr>
          <w:b w:val="0"/>
          <w:sz w:val="20"/>
          <w:szCs w:val="20"/>
        </w:rPr>
      </w:pPr>
      <w:r w:rsidRPr="00813D77">
        <w:rPr>
          <w:b w:val="0"/>
          <w:sz w:val="20"/>
          <w:szCs w:val="20"/>
        </w:rPr>
        <w:t xml:space="preserve">In toenemende mate wordt de informatievoorziening “ingevuld” met standaardpakketten. In deze module komen methoden aan de orde voor het uitvoeren en beoordelen van het selectieproces van standaardpakketten, evenals de implementatie van deze pakketten. </w:t>
      </w:r>
    </w:p>
    <w:p w14:paraId="175B07EA" w14:textId="77777777" w:rsidR="00813D77" w:rsidRDefault="00813D77" w:rsidP="00887403">
      <w:pPr>
        <w:pStyle w:val="Geenafstand"/>
        <w:jc w:val="both"/>
      </w:pPr>
    </w:p>
    <w:p w14:paraId="175B07EB" w14:textId="77777777" w:rsidR="0001206B" w:rsidRPr="00813D77" w:rsidRDefault="00F6781C" w:rsidP="00887403">
      <w:pPr>
        <w:pStyle w:val="Geenafstand"/>
        <w:jc w:val="both"/>
        <w:rPr>
          <w:lang w:eastAsia="nl-NL"/>
        </w:rPr>
      </w:pPr>
      <w:hyperlink r:id="rId16" w:history="1">
        <w:r w:rsidR="00070A67" w:rsidRPr="00813D77">
          <w:rPr>
            <w:color w:val="000000"/>
            <w:lang w:eastAsia="nl-NL"/>
          </w:rPr>
          <w:t>Learning Objectives</w:t>
        </w:r>
        <w:r w:rsidR="00070A67" w:rsidRPr="00813D77">
          <w:rPr>
            <w:lang w:eastAsia="nl-NL"/>
          </w:rPr>
          <w:t xml:space="preserve"> </w:t>
        </w:r>
      </w:hyperlink>
    </w:p>
    <w:p w14:paraId="175B07EC" w14:textId="77777777" w:rsidR="0001206B" w:rsidRPr="00813D77" w:rsidRDefault="0001206B" w:rsidP="00887403">
      <w:pPr>
        <w:pStyle w:val="Lijstalinea"/>
        <w:numPr>
          <w:ilvl w:val="0"/>
          <w:numId w:val="11"/>
        </w:numPr>
        <w:jc w:val="both"/>
        <w:rPr>
          <w:b w:val="0"/>
          <w:sz w:val="20"/>
          <w:szCs w:val="20"/>
        </w:rPr>
      </w:pPr>
      <w:r w:rsidRPr="00813D77">
        <w:rPr>
          <w:b w:val="0"/>
          <w:sz w:val="20"/>
          <w:szCs w:val="20"/>
        </w:rPr>
        <w:t>Onderkennen en toepassen van principes en methoden om de inzet van IT, vanuit een business perspectief, te optimaliseren, te sturen en te structureren. Zowel in op zich zelf staande, autonome organisaties (IT Beleid en Assessment), alsook in ketens en bedrijfsnetwerken (IT in de Netwerkeconomie).</w:t>
      </w:r>
    </w:p>
    <w:p w14:paraId="175B07ED" w14:textId="77777777" w:rsidR="0001206B" w:rsidRPr="00813D77" w:rsidRDefault="0001206B" w:rsidP="00887403">
      <w:pPr>
        <w:pStyle w:val="Lijstalinea"/>
        <w:numPr>
          <w:ilvl w:val="0"/>
          <w:numId w:val="11"/>
        </w:numPr>
        <w:jc w:val="both"/>
        <w:rPr>
          <w:b w:val="0"/>
          <w:sz w:val="20"/>
          <w:szCs w:val="20"/>
        </w:rPr>
      </w:pPr>
      <w:r w:rsidRPr="00813D77">
        <w:rPr>
          <w:b w:val="0"/>
          <w:sz w:val="20"/>
          <w:szCs w:val="20"/>
        </w:rPr>
        <w:t>Uitdiepen van beheersingsmaatregelen om de besturing van IT aan de vraagzijde te organiseren en te managen (IT Governance, IT Organisatie en Informatiemanagement).</w:t>
      </w:r>
    </w:p>
    <w:p w14:paraId="175B07EE" w14:textId="77777777" w:rsidR="0001206B" w:rsidRPr="00813D77" w:rsidRDefault="0001206B" w:rsidP="00887403">
      <w:pPr>
        <w:pStyle w:val="Lijstalinea"/>
        <w:numPr>
          <w:ilvl w:val="0"/>
          <w:numId w:val="11"/>
        </w:numPr>
        <w:jc w:val="both"/>
        <w:rPr>
          <w:b w:val="0"/>
          <w:sz w:val="20"/>
          <w:szCs w:val="20"/>
        </w:rPr>
      </w:pPr>
      <w:r w:rsidRPr="00813D77">
        <w:rPr>
          <w:b w:val="0"/>
          <w:sz w:val="20"/>
          <w:szCs w:val="20"/>
        </w:rPr>
        <w:t>Onderkennen van risico’s van uitbesteding en het vormgeven van relevante beheersingsmaatregelen, waaronder SLA’s.</w:t>
      </w:r>
    </w:p>
    <w:p w14:paraId="175B07EF" w14:textId="77777777" w:rsidR="0001206B" w:rsidRDefault="0001206B" w:rsidP="00887403">
      <w:pPr>
        <w:pStyle w:val="Lijstalinea"/>
        <w:numPr>
          <w:ilvl w:val="0"/>
          <w:numId w:val="11"/>
        </w:numPr>
        <w:jc w:val="both"/>
        <w:rPr>
          <w:b w:val="0"/>
          <w:sz w:val="20"/>
          <w:szCs w:val="20"/>
        </w:rPr>
      </w:pPr>
      <w:r w:rsidRPr="00813D77">
        <w:rPr>
          <w:b w:val="0"/>
          <w:sz w:val="20"/>
          <w:szCs w:val="20"/>
        </w:rPr>
        <w:t>Kunnen beoordelen van risico’s en toepassen van beheersingsmaatregelen bij pakketselecties en -implementaties.</w:t>
      </w:r>
    </w:p>
    <w:p w14:paraId="175B07F0" w14:textId="77777777" w:rsidR="00813D77" w:rsidRPr="00813D77" w:rsidRDefault="00813D77" w:rsidP="00813D77">
      <w:pPr>
        <w:pStyle w:val="Lijstalinea"/>
        <w:ind w:left="720"/>
        <w:jc w:val="both"/>
        <w:rPr>
          <w:b w:val="0"/>
          <w:sz w:val="20"/>
          <w:szCs w:val="20"/>
        </w:rPr>
      </w:pPr>
    </w:p>
    <w:p w14:paraId="175B07F1" w14:textId="77777777" w:rsidR="0001206B" w:rsidRPr="00834413" w:rsidRDefault="0001206B" w:rsidP="00A44920">
      <w:pPr>
        <w:pStyle w:val="Lijstalinea"/>
        <w:numPr>
          <w:ilvl w:val="0"/>
          <w:numId w:val="36"/>
        </w:numPr>
        <w:ind w:left="284" w:hanging="284"/>
      </w:pPr>
      <w:r w:rsidRPr="00834413">
        <w:t>Techniek</w:t>
      </w:r>
    </w:p>
    <w:p w14:paraId="175B07F2" w14:textId="77777777" w:rsidR="0001206B" w:rsidRDefault="0001206B" w:rsidP="00887403">
      <w:pPr>
        <w:pStyle w:val="Geenafstand"/>
        <w:jc w:val="both"/>
        <w:rPr>
          <w:rFonts w:asciiTheme="minorHAnsi" w:eastAsia="Times New Roman" w:hAnsiTheme="minorHAnsi" w:cstheme="minorHAnsi"/>
          <w:lang w:eastAsia="nl-NL"/>
        </w:rPr>
      </w:pPr>
      <w:r w:rsidRPr="00070A67">
        <w:rPr>
          <w:rFonts w:asciiTheme="minorHAnsi" w:eastAsia="Times New Roman" w:hAnsiTheme="minorHAnsi" w:cstheme="minorHAnsi"/>
          <w:lang w:eastAsia="nl-NL"/>
        </w:rPr>
        <w:t>In dit blok is aandacht voor de belangrijkste componenten en de samenhang daartussen binnen de technische infrastructuur. Gestart wordt met het schetsen van de plaats van die componenten en de aandachtspunten die voor de IT-auditor van belang zijn:</w:t>
      </w:r>
    </w:p>
    <w:p w14:paraId="175B07F3" w14:textId="77777777" w:rsidR="0001206B" w:rsidRPr="00070A67" w:rsidRDefault="0001206B" w:rsidP="00887403">
      <w:pPr>
        <w:pStyle w:val="Geenafstand"/>
        <w:jc w:val="both"/>
        <w:rPr>
          <w:rFonts w:asciiTheme="minorHAnsi" w:eastAsia="Times New Roman" w:hAnsiTheme="minorHAnsi" w:cstheme="minorHAnsi"/>
          <w:i/>
          <w:iCs/>
          <w:lang w:eastAsia="nl-NL"/>
        </w:rPr>
      </w:pPr>
      <w:r w:rsidRPr="00070A67">
        <w:rPr>
          <w:rFonts w:asciiTheme="minorHAnsi" w:eastAsia="Times New Roman" w:hAnsiTheme="minorHAnsi" w:cstheme="minorHAnsi"/>
          <w:i/>
          <w:iCs/>
          <w:lang w:eastAsia="nl-NL"/>
        </w:rPr>
        <w:t>Datacommunicatie</w:t>
      </w:r>
    </w:p>
    <w:p w14:paraId="175B07F4" w14:textId="77777777" w:rsidR="0001206B" w:rsidRDefault="0001206B" w:rsidP="00887403">
      <w:pPr>
        <w:pStyle w:val="Geenafstand"/>
        <w:jc w:val="both"/>
        <w:rPr>
          <w:rFonts w:asciiTheme="minorHAnsi" w:eastAsia="Times New Roman" w:hAnsiTheme="minorHAnsi" w:cstheme="minorHAnsi"/>
          <w:lang w:eastAsia="nl-NL"/>
        </w:rPr>
      </w:pPr>
      <w:r w:rsidRPr="00070A67">
        <w:rPr>
          <w:rFonts w:asciiTheme="minorHAnsi" w:eastAsia="Times New Roman" w:hAnsiTheme="minorHAnsi" w:cstheme="minorHAnsi"/>
          <w:lang w:eastAsia="nl-NL"/>
        </w:rPr>
        <w:t>Hoe kunnen bedreigingen en risico’s voldoende worden ingeperkt? De algemene problematiek komt aan de orde bij de behandeling van de diverse netwerk</w:t>
      </w:r>
      <w:r w:rsidR="00956256">
        <w:rPr>
          <w:rFonts w:asciiTheme="minorHAnsi" w:eastAsia="Times New Roman" w:hAnsiTheme="minorHAnsi" w:cstheme="minorHAnsi"/>
          <w:lang w:eastAsia="nl-NL"/>
        </w:rPr>
        <w:t xml:space="preserve"> </w:t>
      </w:r>
      <w:r w:rsidR="00E91780" w:rsidRPr="00070A67">
        <w:rPr>
          <w:rFonts w:asciiTheme="minorHAnsi" w:eastAsia="Times New Roman" w:hAnsiTheme="minorHAnsi" w:cstheme="minorHAnsi"/>
          <w:lang w:eastAsia="nl-NL"/>
        </w:rPr>
        <w:t>typologieën</w:t>
      </w:r>
      <w:r w:rsidRPr="00070A67">
        <w:rPr>
          <w:rFonts w:asciiTheme="minorHAnsi" w:eastAsia="Times New Roman" w:hAnsiTheme="minorHAnsi" w:cstheme="minorHAnsi"/>
          <w:lang w:eastAsia="nl-NL"/>
        </w:rPr>
        <w:t xml:space="preserve"> en externe koppelingen voor bijvoorbeeld Remote Access. Verder wordt ingegaan op de risico’s van internet en de wijze waarop een organisatie zich tegen de bedreigingen daarvan kan wapenen. Bij alle onderwerpen wordt stilgestaan bij de audit-aspecten die van belang zijn.</w:t>
      </w:r>
    </w:p>
    <w:p w14:paraId="175B07F5" w14:textId="77777777" w:rsidR="0001206B" w:rsidRPr="00070A67" w:rsidRDefault="0001206B" w:rsidP="00887403">
      <w:pPr>
        <w:pStyle w:val="Geenafstand"/>
        <w:jc w:val="both"/>
        <w:rPr>
          <w:i/>
          <w:lang w:eastAsia="nl-NL"/>
        </w:rPr>
      </w:pPr>
      <w:r w:rsidRPr="00070A67">
        <w:rPr>
          <w:i/>
          <w:lang w:eastAsia="nl-NL"/>
        </w:rPr>
        <w:t>Operating Systemen</w:t>
      </w:r>
    </w:p>
    <w:p w14:paraId="175B07F6" w14:textId="77777777" w:rsidR="0001206B" w:rsidRPr="0001206B" w:rsidRDefault="0001206B" w:rsidP="00887403">
      <w:pPr>
        <w:pStyle w:val="Geenafstand"/>
        <w:jc w:val="both"/>
        <w:rPr>
          <w:lang w:eastAsia="nl-NL"/>
        </w:rPr>
      </w:pPr>
      <w:r w:rsidRPr="0001206B">
        <w:rPr>
          <w:lang w:eastAsia="nl-NL"/>
        </w:rPr>
        <w:t>De meest voorkomende operatingsystemen worden besproken: z/OS (IBM), Unix (SUN) en Windows (Microsoft). IT-auditors uit de praktijk vertellen u over de audit-aspecten van elk platform, met de</w:t>
      </w:r>
      <w:r w:rsidR="00070A67">
        <w:rPr>
          <w:lang w:eastAsia="nl-NL"/>
        </w:rPr>
        <w:t xml:space="preserve"> </w:t>
      </w:r>
      <w:r w:rsidRPr="0001206B">
        <w:rPr>
          <w:lang w:eastAsia="nl-NL"/>
        </w:rPr>
        <w:t>nadruk op de risico’s.</w:t>
      </w:r>
    </w:p>
    <w:p w14:paraId="175B07F7" w14:textId="77777777" w:rsidR="0001206B" w:rsidRPr="00070A67" w:rsidRDefault="0001206B" w:rsidP="00887403">
      <w:pPr>
        <w:pStyle w:val="Geenafstand"/>
        <w:jc w:val="both"/>
        <w:rPr>
          <w:i/>
          <w:lang w:eastAsia="nl-NL"/>
        </w:rPr>
      </w:pPr>
      <w:r w:rsidRPr="00070A67">
        <w:rPr>
          <w:i/>
          <w:lang w:eastAsia="nl-NL"/>
        </w:rPr>
        <w:t>Database managementsystemen</w:t>
      </w:r>
    </w:p>
    <w:p w14:paraId="175B07F8" w14:textId="77777777" w:rsidR="0001206B" w:rsidRPr="0001206B" w:rsidRDefault="0001206B" w:rsidP="002676ED">
      <w:pPr>
        <w:pStyle w:val="Geenafstand"/>
        <w:rPr>
          <w:lang w:eastAsia="nl-NL"/>
        </w:rPr>
      </w:pPr>
      <w:r w:rsidRPr="0001206B">
        <w:rPr>
          <w:lang w:eastAsia="nl-NL"/>
        </w:rPr>
        <w:t>Gegevensbeheer, betrouwbaarheid en continuïteitsaspecten van database managementsystemen komen aan de orde. Een leverancier verzorgt een gastcollege en na het schetsen van de componenten van de technische infrastructuur wordt ingegaan op de manier waarop een auditor een oordeel kan geven over de gehele technische infrastructuur.</w:t>
      </w:r>
      <w:r w:rsidRPr="0001206B">
        <w:rPr>
          <w:lang w:eastAsia="nl-NL"/>
        </w:rPr>
        <w:br/>
        <w:t>Deze componenten en aandachtsgebieden staan niet op zichzelf, maar hebben een samenhang.</w:t>
      </w:r>
      <w:r w:rsidR="00956256">
        <w:rPr>
          <w:lang w:eastAsia="nl-NL"/>
        </w:rPr>
        <w:t xml:space="preserve"> </w:t>
      </w:r>
      <w:r w:rsidRPr="0001206B">
        <w:rPr>
          <w:lang w:eastAsia="nl-NL"/>
        </w:rPr>
        <w:t>Het vertrekpunt is daarom een visie op de architectuur. Daarbij wordt stilgestaan bij:</w:t>
      </w:r>
    </w:p>
    <w:p w14:paraId="175B07F9" w14:textId="77777777" w:rsidR="0001206B" w:rsidRPr="0001206B" w:rsidRDefault="0001206B" w:rsidP="00887403">
      <w:pPr>
        <w:pStyle w:val="Geenafstand"/>
        <w:numPr>
          <w:ilvl w:val="0"/>
          <w:numId w:val="12"/>
        </w:numPr>
        <w:jc w:val="both"/>
        <w:rPr>
          <w:lang w:eastAsia="nl-NL"/>
        </w:rPr>
      </w:pPr>
      <w:r w:rsidRPr="0001206B">
        <w:rPr>
          <w:lang w:eastAsia="nl-NL"/>
        </w:rPr>
        <w:t>Architectuurrisico’s</w:t>
      </w:r>
    </w:p>
    <w:p w14:paraId="175B07FA" w14:textId="77777777" w:rsidR="0001206B" w:rsidRPr="0001206B" w:rsidRDefault="0001206B" w:rsidP="00887403">
      <w:pPr>
        <w:pStyle w:val="Geenafstand"/>
        <w:numPr>
          <w:ilvl w:val="0"/>
          <w:numId w:val="12"/>
        </w:numPr>
        <w:jc w:val="both"/>
        <w:rPr>
          <w:lang w:eastAsia="nl-NL"/>
        </w:rPr>
      </w:pPr>
      <w:r w:rsidRPr="0001206B">
        <w:rPr>
          <w:lang w:eastAsia="nl-NL"/>
        </w:rPr>
        <w:t>Bedreigingen, risico’s en maatregelen, doelmatigheid en doeltreffendheid, beveiliging en betrouwbaarheid.</w:t>
      </w:r>
    </w:p>
    <w:p w14:paraId="175B07FB" w14:textId="77777777" w:rsidR="0001206B" w:rsidRPr="0001206B" w:rsidRDefault="0001206B" w:rsidP="00887403">
      <w:pPr>
        <w:pStyle w:val="Geenafstand"/>
        <w:jc w:val="both"/>
        <w:rPr>
          <w:lang w:eastAsia="nl-NL"/>
        </w:rPr>
      </w:pPr>
      <w:r w:rsidRPr="0001206B">
        <w:rPr>
          <w:lang w:eastAsia="nl-NL"/>
        </w:rPr>
        <w:t> </w:t>
      </w:r>
    </w:p>
    <w:p w14:paraId="175B07FC" w14:textId="77777777" w:rsidR="0001206B" w:rsidRPr="00813D77" w:rsidRDefault="00F6781C" w:rsidP="00887403">
      <w:pPr>
        <w:pStyle w:val="Geenafstand"/>
        <w:jc w:val="both"/>
        <w:rPr>
          <w:rFonts w:asciiTheme="minorHAnsi" w:eastAsia="Times New Roman" w:hAnsiTheme="minorHAnsi" w:cstheme="minorHAnsi"/>
          <w:lang w:eastAsia="nl-NL"/>
        </w:rPr>
      </w:pPr>
      <w:hyperlink r:id="rId17" w:history="1">
        <w:r w:rsidR="0001206B" w:rsidRPr="00813D77">
          <w:rPr>
            <w:rFonts w:asciiTheme="minorHAnsi" w:eastAsia="Times New Roman" w:hAnsiTheme="minorHAnsi" w:cstheme="minorHAnsi"/>
            <w:color w:val="000000"/>
            <w:lang w:eastAsia="nl-NL"/>
          </w:rPr>
          <w:t xml:space="preserve">Learning </w:t>
        </w:r>
        <w:r w:rsidR="00813D77">
          <w:rPr>
            <w:rFonts w:asciiTheme="minorHAnsi" w:eastAsia="Times New Roman" w:hAnsiTheme="minorHAnsi" w:cstheme="minorHAnsi"/>
            <w:color w:val="000000"/>
            <w:lang w:eastAsia="nl-NL"/>
          </w:rPr>
          <w:t>O</w:t>
        </w:r>
        <w:r w:rsidR="0001206B" w:rsidRPr="00813D77">
          <w:rPr>
            <w:rFonts w:asciiTheme="minorHAnsi" w:eastAsia="Times New Roman" w:hAnsiTheme="minorHAnsi" w:cstheme="minorHAnsi"/>
            <w:color w:val="000000"/>
            <w:lang w:eastAsia="nl-NL"/>
          </w:rPr>
          <w:t xml:space="preserve">bjectives </w:t>
        </w:r>
      </w:hyperlink>
    </w:p>
    <w:p w14:paraId="175B07FD" w14:textId="77777777" w:rsidR="0001206B" w:rsidRPr="0001206B" w:rsidRDefault="0001206B" w:rsidP="00887403">
      <w:pPr>
        <w:pStyle w:val="Geenafstand"/>
        <w:numPr>
          <w:ilvl w:val="0"/>
          <w:numId w:val="13"/>
        </w:numPr>
        <w:jc w:val="both"/>
        <w:rPr>
          <w:rFonts w:asciiTheme="minorHAnsi" w:eastAsia="Times New Roman" w:hAnsiTheme="minorHAnsi" w:cstheme="minorHAnsi"/>
          <w:lang w:eastAsia="nl-NL"/>
        </w:rPr>
      </w:pPr>
      <w:r w:rsidRPr="0001206B">
        <w:rPr>
          <w:rFonts w:asciiTheme="minorHAnsi" w:eastAsia="Times New Roman" w:hAnsiTheme="minorHAnsi" w:cstheme="minorHAnsi"/>
          <w:lang w:eastAsia="nl-NL"/>
        </w:rPr>
        <w:t>Inzicht verkrijgen in infrastructuur en beheersing.</w:t>
      </w:r>
    </w:p>
    <w:p w14:paraId="175B07FE" w14:textId="77777777" w:rsidR="0001206B" w:rsidRPr="0001206B" w:rsidRDefault="0001206B" w:rsidP="00887403">
      <w:pPr>
        <w:pStyle w:val="Geenafstand"/>
        <w:numPr>
          <w:ilvl w:val="0"/>
          <w:numId w:val="13"/>
        </w:numPr>
        <w:jc w:val="both"/>
        <w:rPr>
          <w:rFonts w:asciiTheme="minorHAnsi" w:eastAsia="Times New Roman" w:hAnsiTheme="minorHAnsi" w:cstheme="minorHAnsi"/>
          <w:lang w:eastAsia="nl-NL"/>
        </w:rPr>
      </w:pPr>
      <w:r w:rsidRPr="0001206B">
        <w:rPr>
          <w:rFonts w:asciiTheme="minorHAnsi" w:eastAsia="Times New Roman" w:hAnsiTheme="minorHAnsi" w:cstheme="minorHAnsi"/>
          <w:lang w:eastAsia="nl-NL"/>
        </w:rPr>
        <w:t xml:space="preserve">Onderkennen van IT risico’s en beheersingsmaatregelen. </w:t>
      </w:r>
    </w:p>
    <w:p w14:paraId="175B07FF" w14:textId="77777777" w:rsidR="00070A67" w:rsidRPr="00FC2AAC" w:rsidRDefault="0001206B" w:rsidP="00887403">
      <w:pPr>
        <w:pStyle w:val="Geenafstand"/>
        <w:numPr>
          <w:ilvl w:val="0"/>
          <w:numId w:val="13"/>
        </w:numPr>
        <w:jc w:val="both"/>
        <w:rPr>
          <w:rFonts w:eastAsiaTheme="majorEastAsia" w:cstheme="majorBidi"/>
          <w:b/>
          <w:bCs/>
          <w:iCs/>
          <w:color w:val="1728A9"/>
          <w:sz w:val="36"/>
          <w:szCs w:val="28"/>
        </w:rPr>
      </w:pPr>
      <w:r w:rsidRPr="00FC2AAC">
        <w:rPr>
          <w:rFonts w:asciiTheme="minorHAnsi" w:eastAsia="Times New Roman" w:hAnsiTheme="minorHAnsi" w:cstheme="minorHAnsi"/>
          <w:lang w:eastAsia="nl-NL"/>
        </w:rPr>
        <w:t xml:space="preserve">Het kunnen uitvoeren van IT-audits in technisch bereik. </w:t>
      </w:r>
      <w:r w:rsidR="00070A67">
        <w:br w:type="page"/>
      </w:r>
    </w:p>
    <w:p w14:paraId="175B0800" w14:textId="77777777" w:rsidR="0001206B" w:rsidRPr="00834413" w:rsidRDefault="0001206B" w:rsidP="00A44920">
      <w:pPr>
        <w:pStyle w:val="Lijstalinea"/>
        <w:numPr>
          <w:ilvl w:val="0"/>
          <w:numId w:val="36"/>
        </w:numPr>
        <w:ind w:left="284" w:hanging="284"/>
      </w:pPr>
      <w:r w:rsidRPr="00834413">
        <w:lastRenderedPageBreak/>
        <w:t>IT-processen</w:t>
      </w:r>
    </w:p>
    <w:p w14:paraId="175B0801" w14:textId="77777777" w:rsidR="0001206B" w:rsidRPr="00834413" w:rsidRDefault="0001206B" w:rsidP="00887403">
      <w:pPr>
        <w:pStyle w:val="Geenafstand"/>
        <w:jc w:val="both"/>
      </w:pPr>
      <w:r w:rsidRPr="00834413">
        <w:t>De organisatie van de aanbodzijde komt in dit blok als volgt aan bod:</w:t>
      </w:r>
    </w:p>
    <w:p w14:paraId="175B0802" w14:textId="77777777" w:rsidR="0001206B" w:rsidRPr="00070A67" w:rsidRDefault="0001206B" w:rsidP="00887403">
      <w:pPr>
        <w:pStyle w:val="Geenafstand"/>
        <w:jc w:val="both"/>
        <w:rPr>
          <w:i/>
        </w:rPr>
      </w:pPr>
      <w:r w:rsidRPr="00070A67">
        <w:rPr>
          <w:i/>
        </w:rPr>
        <w:t>Systeemontwikkeling</w:t>
      </w:r>
    </w:p>
    <w:p w14:paraId="175B0803" w14:textId="77777777" w:rsidR="0001206B" w:rsidRPr="00834413" w:rsidRDefault="0001206B" w:rsidP="00887403">
      <w:pPr>
        <w:pStyle w:val="Geenafstand"/>
        <w:jc w:val="both"/>
      </w:pPr>
      <w:r w:rsidRPr="00834413">
        <w:t xml:space="preserve"> Product en organisatie, bepaling en beoordeling van de functionaliteit, controle van de kwaliteit van applicaties in technisch opzicht en van systeemontwikkelingsprocessen.</w:t>
      </w:r>
    </w:p>
    <w:p w14:paraId="175B0804" w14:textId="77777777" w:rsidR="0001206B" w:rsidRPr="00070A67" w:rsidRDefault="0001206B" w:rsidP="00887403">
      <w:pPr>
        <w:pStyle w:val="Geenafstand"/>
        <w:jc w:val="both"/>
        <w:rPr>
          <w:i/>
        </w:rPr>
      </w:pPr>
      <w:r w:rsidRPr="00070A67">
        <w:rPr>
          <w:i/>
        </w:rPr>
        <w:t>Verwerkingsorganisatie: beheersing</w:t>
      </w:r>
    </w:p>
    <w:p w14:paraId="175B0805" w14:textId="77777777" w:rsidR="0001206B" w:rsidRPr="00834413" w:rsidRDefault="0001206B" w:rsidP="00887403">
      <w:pPr>
        <w:pStyle w:val="Geenafstand"/>
        <w:jc w:val="both"/>
      </w:pPr>
      <w:r w:rsidRPr="00834413">
        <w:t xml:space="preserve"> In dit blok leert u om zelfstandig een beheersingsmodel te ontwikkelen voor het inrichten en beoordelen van rekencentra.</w:t>
      </w:r>
    </w:p>
    <w:p w14:paraId="175B0806" w14:textId="77777777" w:rsidR="0001206B" w:rsidRPr="00070A67" w:rsidRDefault="0001206B" w:rsidP="00887403">
      <w:pPr>
        <w:pStyle w:val="Geenafstand"/>
        <w:jc w:val="both"/>
        <w:rPr>
          <w:i/>
        </w:rPr>
      </w:pPr>
      <w:r w:rsidRPr="00070A67">
        <w:rPr>
          <w:i/>
        </w:rPr>
        <w:t>Verwerkingsorganisatie: audit</w:t>
      </w:r>
    </w:p>
    <w:p w14:paraId="175B0807" w14:textId="77777777" w:rsidR="0001206B" w:rsidRPr="00834413" w:rsidRDefault="0001206B" w:rsidP="00887403">
      <w:pPr>
        <w:pStyle w:val="Geenafstand"/>
        <w:jc w:val="both"/>
      </w:pPr>
      <w:r w:rsidRPr="00834413">
        <w:t xml:space="preserve"> Het beheersingsmodel dat u in het vorige blok heeft ontwikkeld gebruiken we om verschillende vormen van audits aan de orde te stellen. Eén of meer van deze audits werken we uit aan de hand van praktijksituaties.</w:t>
      </w:r>
    </w:p>
    <w:p w14:paraId="175B0808" w14:textId="77777777" w:rsidR="0001206B" w:rsidRPr="00834413" w:rsidRDefault="0001206B" w:rsidP="00887403">
      <w:pPr>
        <w:pStyle w:val="Geenafstand"/>
        <w:jc w:val="both"/>
      </w:pPr>
    </w:p>
    <w:p w14:paraId="175B0809" w14:textId="77777777" w:rsidR="0001206B" w:rsidRPr="00813D77" w:rsidRDefault="0001206B" w:rsidP="00887403">
      <w:pPr>
        <w:pStyle w:val="Geenafstand"/>
        <w:jc w:val="both"/>
      </w:pPr>
      <w:r w:rsidRPr="00813D77">
        <w:t xml:space="preserve">Learning Objectives </w:t>
      </w:r>
    </w:p>
    <w:p w14:paraId="175B080A" w14:textId="77777777" w:rsidR="0001206B" w:rsidRPr="00834413" w:rsidRDefault="0001206B" w:rsidP="00887403">
      <w:pPr>
        <w:pStyle w:val="Geenafstand"/>
        <w:numPr>
          <w:ilvl w:val="0"/>
          <w:numId w:val="14"/>
        </w:numPr>
        <w:jc w:val="both"/>
      </w:pPr>
      <w:r w:rsidRPr="00834413">
        <w:t>Inzicht verkrijgen in processen betreffende infrastructuur en beheersing.</w:t>
      </w:r>
    </w:p>
    <w:p w14:paraId="175B080B" w14:textId="77777777" w:rsidR="0001206B" w:rsidRDefault="0001206B" w:rsidP="00887403">
      <w:pPr>
        <w:pStyle w:val="Geenafstand"/>
        <w:numPr>
          <w:ilvl w:val="0"/>
          <w:numId w:val="14"/>
        </w:numPr>
        <w:jc w:val="both"/>
      </w:pPr>
      <w:r w:rsidRPr="00834413">
        <w:t xml:space="preserve">Onderkennen van IT-risico’s en beheersingsmaatregelen. </w:t>
      </w:r>
    </w:p>
    <w:p w14:paraId="175B080C" w14:textId="77777777" w:rsidR="00813D77" w:rsidRPr="00834413" w:rsidRDefault="00813D77" w:rsidP="00887403">
      <w:pPr>
        <w:pStyle w:val="Geenafstand"/>
        <w:numPr>
          <w:ilvl w:val="0"/>
          <w:numId w:val="14"/>
        </w:numPr>
        <w:jc w:val="both"/>
      </w:pPr>
    </w:p>
    <w:p w14:paraId="175B080D" w14:textId="77777777" w:rsidR="0001206B" w:rsidRPr="00834413" w:rsidRDefault="0001206B" w:rsidP="00A44920">
      <w:pPr>
        <w:pStyle w:val="Lijstalinea"/>
        <w:numPr>
          <w:ilvl w:val="0"/>
          <w:numId w:val="36"/>
        </w:numPr>
        <w:ind w:left="284" w:hanging="284"/>
      </w:pPr>
      <w:r w:rsidRPr="00834413">
        <w:t>Opdrachtgevers van IT-audits</w:t>
      </w:r>
    </w:p>
    <w:p w14:paraId="175B080E" w14:textId="77777777" w:rsidR="0001206B" w:rsidRPr="00834413" w:rsidRDefault="0001206B" w:rsidP="00887403">
      <w:pPr>
        <w:pStyle w:val="Geenafstand"/>
        <w:jc w:val="both"/>
      </w:pPr>
      <w:r w:rsidRPr="00834413">
        <w:t xml:space="preserve">In dit blok komen de volgende onderwerpen aan bod: </w:t>
      </w:r>
    </w:p>
    <w:p w14:paraId="175B080F" w14:textId="77777777" w:rsidR="0001206B" w:rsidRPr="00834413" w:rsidRDefault="0001206B" w:rsidP="00887403">
      <w:pPr>
        <w:pStyle w:val="Geenafstand"/>
        <w:numPr>
          <w:ilvl w:val="0"/>
          <w:numId w:val="15"/>
        </w:numPr>
        <w:jc w:val="both"/>
      </w:pPr>
      <w:r w:rsidRPr="00834413">
        <w:t xml:space="preserve">De accountant als opdrachtgever: accountants, integrated audits. Inleiding door een accountant samen met een IT-auditor. </w:t>
      </w:r>
    </w:p>
    <w:p w14:paraId="175B0810" w14:textId="77777777" w:rsidR="0001206B" w:rsidRPr="00834413" w:rsidRDefault="0001206B" w:rsidP="00887403">
      <w:pPr>
        <w:pStyle w:val="Geenafstand"/>
        <w:numPr>
          <w:ilvl w:val="0"/>
          <w:numId w:val="15"/>
        </w:numPr>
        <w:jc w:val="both"/>
      </w:pPr>
      <w:r w:rsidRPr="00834413">
        <w:t xml:space="preserve">Toezichthouders als opdrachtgever: toezichthouders als opdrachtgever c.q. de invloed van toezichthouders op werk IT-auditor. </w:t>
      </w:r>
    </w:p>
    <w:p w14:paraId="175B0811" w14:textId="77777777" w:rsidR="0001206B" w:rsidRPr="00834413" w:rsidRDefault="0001206B" w:rsidP="00887403">
      <w:pPr>
        <w:pStyle w:val="Geenafstand"/>
        <w:numPr>
          <w:ilvl w:val="0"/>
          <w:numId w:val="15"/>
        </w:numPr>
        <w:jc w:val="both"/>
      </w:pPr>
      <w:r w:rsidRPr="00834413">
        <w:t xml:space="preserve">De CIO als opdrachtgever: de problemen en vraagstellingen op terrein van IT compliance en IT performance worden toegelicht door aantal CIO’s vanuit verschillende bedrijven. </w:t>
      </w:r>
    </w:p>
    <w:p w14:paraId="175B0812" w14:textId="77777777" w:rsidR="0001206B" w:rsidRPr="00834413" w:rsidRDefault="0001206B" w:rsidP="00887403">
      <w:pPr>
        <w:pStyle w:val="Geenafstand"/>
        <w:numPr>
          <w:ilvl w:val="0"/>
          <w:numId w:val="15"/>
        </w:numPr>
        <w:jc w:val="both"/>
      </w:pPr>
      <w:r w:rsidRPr="00834413">
        <w:t xml:space="preserve">De CFO als opdrachtgever: de vragen van de CFO inzake IT compliance vanuit invalshoek van de CFO. </w:t>
      </w:r>
    </w:p>
    <w:p w14:paraId="175B0813" w14:textId="77777777" w:rsidR="0001206B" w:rsidRPr="00834413" w:rsidRDefault="0001206B" w:rsidP="00887403">
      <w:pPr>
        <w:pStyle w:val="Geenafstand"/>
        <w:numPr>
          <w:ilvl w:val="0"/>
          <w:numId w:val="15"/>
        </w:numPr>
        <w:jc w:val="both"/>
      </w:pPr>
      <w:r w:rsidRPr="00834413">
        <w:t xml:space="preserve">Samenwerking met de Risk Management-functie: de rol van IT-audit binnen de vraagstellingen van risk management in organisaties. </w:t>
      </w:r>
    </w:p>
    <w:p w14:paraId="175B0814" w14:textId="77777777" w:rsidR="0001206B" w:rsidRPr="00834413" w:rsidRDefault="0001206B" w:rsidP="00887403">
      <w:pPr>
        <w:pStyle w:val="Geenafstand"/>
        <w:numPr>
          <w:ilvl w:val="0"/>
          <w:numId w:val="15"/>
        </w:numPr>
        <w:jc w:val="both"/>
      </w:pPr>
      <w:r w:rsidRPr="00834413">
        <w:t xml:space="preserve">Samenwerking met juristen </w:t>
      </w:r>
    </w:p>
    <w:p w14:paraId="175B0815" w14:textId="77777777" w:rsidR="0001206B" w:rsidRPr="00834413" w:rsidRDefault="0001206B" w:rsidP="00887403">
      <w:pPr>
        <w:pStyle w:val="Geenafstand"/>
        <w:jc w:val="both"/>
      </w:pPr>
    </w:p>
    <w:p w14:paraId="175B0816" w14:textId="77777777" w:rsidR="0001206B" w:rsidRPr="00813D77" w:rsidRDefault="0001206B" w:rsidP="00887403">
      <w:pPr>
        <w:pStyle w:val="Geenafstand"/>
        <w:jc w:val="both"/>
      </w:pPr>
      <w:r w:rsidRPr="00813D77">
        <w:t xml:space="preserve">Learning Objectives </w:t>
      </w:r>
    </w:p>
    <w:p w14:paraId="175B0817" w14:textId="77777777" w:rsidR="0001206B" w:rsidRPr="00834413" w:rsidRDefault="0001206B" w:rsidP="00887403">
      <w:pPr>
        <w:pStyle w:val="Geenafstand"/>
        <w:numPr>
          <w:ilvl w:val="0"/>
          <w:numId w:val="16"/>
        </w:numPr>
        <w:jc w:val="both"/>
      </w:pPr>
      <w:r w:rsidRPr="00834413">
        <w:t xml:space="preserve">Onderkennen van verschillende opdrachtgevers en hun vraagstellingen. </w:t>
      </w:r>
    </w:p>
    <w:p w14:paraId="175B0818" w14:textId="77777777" w:rsidR="0001206B" w:rsidRPr="00834413" w:rsidRDefault="0001206B" w:rsidP="00887403">
      <w:pPr>
        <w:pStyle w:val="Geenafstand"/>
        <w:numPr>
          <w:ilvl w:val="0"/>
          <w:numId w:val="16"/>
        </w:numPr>
        <w:jc w:val="both"/>
      </w:pPr>
      <w:r w:rsidRPr="00834413">
        <w:t xml:space="preserve">Leren vertalen van vragen van opdrachtgevers in auditvragen. </w:t>
      </w:r>
    </w:p>
    <w:p w14:paraId="175B0819" w14:textId="77777777" w:rsidR="0001206B" w:rsidRPr="00834413" w:rsidRDefault="0001206B" w:rsidP="00887403">
      <w:pPr>
        <w:pStyle w:val="Geenafstand"/>
        <w:numPr>
          <w:ilvl w:val="0"/>
          <w:numId w:val="16"/>
        </w:numPr>
        <w:jc w:val="both"/>
      </w:pPr>
      <w:r w:rsidRPr="00834413">
        <w:t xml:space="preserve">Leren onderkennen van e toegevoegde waarde van IT-audits en het bediscussiëren daarvan met opdrachtgevers. </w:t>
      </w:r>
    </w:p>
    <w:p w14:paraId="175B081A" w14:textId="77777777" w:rsidR="0001206B" w:rsidRPr="00834413" w:rsidRDefault="0001206B" w:rsidP="00887403">
      <w:pPr>
        <w:pStyle w:val="Geenafstand"/>
        <w:numPr>
          <w:ilvl w:val="0"/>
          <w:numId w:val="16"/>
        </w:numPr>
        <w:jc w:val="both"/>
      </w:pPr>
      <w:r w:rsidRPr="00834413">
        <w:t>Het onderkennen van samenwerkingsverbanden met andere specialismen.</w:t>
      </w:r>
    </w:p>
    <w:p w14:paraId="175B081B" w14:textId="77777777" w:rsidR="0001206B" w:rsidRPr="00834413" w:rsidRDefault="0001206B" w:rsidP="00887403">
      <w:pPr>
        <w:pStyle w:val="Geenafstand"/>
        <w:numPr>
          <w:ilvl w:val="0"/>
          <w:numId w:val="16"/>
        </w:numPr>
        <w:jc w:val="both"/>
      </w:pPr>
      <w:r w:rsidRPr="00834413">
        <w:t xml:space="preserve">Het verwerven van basiskennis op de juridische terreinen privacy, contracten &amp; </w:t>
      </w:r>
      <w:r w:rsidR="002309F2">
        <w:t>ict</w:t>
      </w:r>
      <w:r w:rsidRPr="00834413">
        <w:t xml:space="preserve"> en Intellectueel eigendomsrecht.</w:t>
      </w:r>
    </w:p>
    <w:p w14:paraId="175B081C" w14:textId="77777777" w:rsidR="00813D77" w:rsidRDefault="00813D77">
      <w:pPr>
        <w:contextualSpacing w:val="0"/>
      </w:pPr>
      <w:r>
        <w:br w:type="page"/>
      </w:r>
    </w:p>
    <w:p w14:paraId="175B081D" w14:textId="77777777" w:rsidR="0001206B" w:rsidRPr="00AA610B" w:rsidRDefault="00AA610B" w:rsidP="00AA610B">
      <w:pPr>
        <w:pStyle w:val="Kop1"/>
        <w:numPr>
          <w:ilvl w:val="0"/>
          <w:numId w:val="0"/>
        </w:numPr>
        <w:ind w:left="360" w:hanging="360"/>
        <w:rPr>
          <w:sz w:val="32"/>
        </w:rPr>
      </w:pPr>
      <w:bookmarkStart w:id="48" w:name="_Toc457493936"/>
      <w:r w:rsidRPr="00AA610B">
        <w:rPr>
          <w:sz w:val="32"/>
        </w:rPr>
        <w:lastRenderedPageBreak/>
        <w:t xml:space="preserve">Bijlage 5:  </w:t>
      </w:r>
      <w:r w:rsidR="00D56549" w:rsidRPr="00AA610B">
        <w:rPr>
          <w:sz w:val="32"/>
        </w:rPr>
        <w:t>Framewor</w:t>
      </w:r>
      <w:bookmarkStart w:id="49" w:name="_GoBack"/>
      <w:bookmarkEnd w:id="49"/>
      <w:r w:rsidR="00D56549" w:rsidRPr="00AA610B">
        <w:rPr>
          <w:sz w:val="32"/>
        </w:rPr>
        <w:t xml:space="preserve">k </w:t>
      </w:r>
      <w:r w:rsidRPr="00AA610B">
        <w:rPr>
          <w:sz w:val="32"/>
        </w:rPr>
        <w:t>i</w:t>
      </w:r>
      <w:r w:rsidR="00D56549" w:rsidRPr="00AA610B">
        <w:rPr>
          <w:sz w:val="32"/>
        </w:rPr>
        <w:t xml:space="preserve">nformatiebeveiliging en </w:t>
      </w:r>
      <w:r w:rsidRPr="00AA610B">
        <w:rPr>
          <w:sz w:val="32"/>
        </w:rPr>
        <w:t>p</w:t>
      </w:r>
      <w:r w:rsidR="00D56549" w:rsidRPr="00AA610B">
        <w:rPr>
          <w:sz w:val="32"/>
        </w:rPr>
        <w:t>rivacy</w:t>
      </w:r>
      <w:r w:rsidR="005744B4" w:rsidRPr="00AA610B">
        <w:rPr>
          <w:sz w:val="32"/>
        </w:rPr>
        <w:t xml:space="preserve"> </w:t>
      </w:r>
      <w:r w:rsidRPr="00AA610B">
        <w:rPr>
          <w:sz w:val="32"/>
        </w:rPr>
        <w:t>in</w:t>
      </w:r>
      <w:r w:rsidR="005744B4" w:rsidRPr="00AA610B">
        <w:rPr>
          <w:sz w:val="32"/>
        </w:rPr>
        <w:t xml:space="preserve"> het </w:t>
      </w:r>
      <w:r w:rsidRPr="00AA610B">
        <w:rPr>
          <w:sz w:val="32"/>
        </w:rPr>
        <w:t>mbo</w:t>
      </w:r>
      <w:bookmarkEnd w:id="48"/>
    </w:p>
    <w:p w14:paraId="175B081E" w14:textId="2B30367E" w:rsidR="00AA610B" w:rsidRPr="00AA610B" w:rsidRDefault="00F6781C" w:rsidP="00AA610B">
      <w:r>
        <w:rPr>
          <w:noProof/>
          <w:lang w:eastAsia="nl-NL"/>
        </w:rPr>
        <w:drawing>
          <wp:inline distT="0" distB="0" distL="0" distR="0" wp14:anchorId="73A7508B" wp14:editId="36771155">
            <wp:extent cx="5759450" cy="3138805"/>
            <wp:effectExtent l="0" t="0" r="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mework ibp 9 september 201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AA610B" w:rsidRPr="00AA610B" w:rsidSect="005F7CD1">
      <w:headerReference w:type="default" r:id="rId19"/>
      <w:footerReference w:type="default" r:id="rId20"/>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082D" w14:textId="77777777" w:rsidR="00C2330A" w:rsidRDefault="00C2330A" w:rsidP="0003449B">
      <w:r>
        <w:separator/>
      </w:r>
    </w:p>
  </w:endnote>
  <w:endnote w:type="continuationSeparator" w:id="0">
    <w:p w14:paraId="175B082E" w14:textId="77777777" w:rsidR="00C2330A" w:rsidRDefault="00C2330A"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omenaje-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175B0832" w14:textId="721E4651" w:rsidR="002309F2" w:rsidRPr="006F39AB" w:rsidRDefault="002309F2">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12, versie 2.0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F6781C">
              <w:rPr>
                <w:rFonts w:asciiTheme="minorHAnsi" w:hAnsiTheme="minorHAnsi" w:cstheme="minorHAnsi"/>
                <w:b/>
                <w:bCs/>
                <w:noProof/>
              </w:rPr>
              <w:t>40</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F6781C">
              <w:rPr>
                <w:rFonts w:asciiTheme="minorHAnsi" w:hAnsiTheme="minorHAnsi" w:cstheme="minorHAnsi"/>
                <w:b/>
                <w:bCs/>
                <w:noProof/>
              </w:rPr>
              <w:t>41</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082B" w14:textId="77777777" w:rsidR="00C2330A" w:rsidRDefault="00C2330A" w:rsidP="0003449B">
      <w:r>
        <w:separator/>
      </w:r>
    </w:p>
  </w:footnote>
  <w:footnote w:type="continuationSeparator" w:id="0">
    <w:p w14:paraId="175B082C" w14:textId="77777777" w:rsidR="00C2330A" w:rsidRDefault="00C2330A" w:rsidP="0003449B">
      <w:r>
        <w:continuationSeparator/>
      </w:r>
    </w:p>
  </w:footnote>
  <w:footnote w:id="1">
    <w:p w14:paraId="175B0835" w14:textId="77777777" w:rsidR="002309F2" w:rsidRDefault="002309F2" w:rsidP="00CA1DD6">
      <w:pPr>
        <w:pStyle w:val="Voetnoottekst"/>
      </w:pPr>
      <w:r>
        <w:rPr>
          <w:rStyle w:val="Voetnootmarkering"/>
        </w:rPr>
        <w:footnoteRef/>
      </w:r>
      <w:r>
        <w:t xml:space="preserve"> Verantwoordingsdocument programma informatiebeveiliging en privacy (ibp) in het mbo (IBPDOC1).</w:t>
      </w:r>
    </w:p>
  </w:footnote>
  <w:footnote w:id="2">
    <w:p w14:paraId="175B0836" w14:textId="77777777" w:rsidR="002309F2" w:rsidRPr="00F44F49" w:rsidRDefault="002309F2" w:rsidP="00F44F49">
      <w:pPr>
        <w:pStyle w:val="Voetnoottekst"/>
        <w:rPr>
          <w:b/>
        </w:rPr>
      </w:pPr>
      <w:r>
        <w:rPr>
          <w:rStyle w:val="Voetnootmarkering"/>
        </w:rPr>
        <w:footnoteRef/>
      </w:r>
      <w:r>
        <w:t xml:space="preserve"> </w:t>
      </w:r>
      <w:r>
        <w:rPr>
          <w:b/>
        </w:rPr>
        <w:t>WOR, artikel 27, lid k.</w:t>
      </w:r>
    </w:p>
    <w:p w14:paraId="175B0837" w14:textId="77777777" w:rsidR="002309F2" w:rsidRDefault="002309F2" w:rsidP="00F44F49">
      <w:pPr>
        <w:pStyle w:val="Voetnoottekst"/>
      </w:pPr>
      <w:r>
        <w:t>De ondernemer behoeft de instemming van de ondernemingsraad voor elk door hem voorgenomen besluit tot vaststelling, wijziging of intrekking van:</w:t>
      </w:r>
    </w:p>
    <w:p w14:paraId="175B0838" w14:textId="77777777" w:rsidR="002309F2" w:rsidRDefault="002309F2" w:rsidP="00F44F49">
      <w:pPr>
        <w:pStyle w:val="Voetnoottekst"/>
        <w:ind w:left="708" w:hanging="705"/>
      </w:pPr>
      <w:r>
        <w:t xml:space="preserve">k. </w:t>
      </w:r>
      <w:r>
        <w:tab/>
        <w:t>een regeling omtrent het verwerken van alsmede de bescherming van de persoonsgegevens van de in de onderneming werkzame personen;</w:t>
      </w:r>
    </w:p>
  </w:footnote>
  <w:footnote w:id="3">
    <w:p w14:paraId="175B0839" w14:textId="77777777" w:rsidR="002309F2" w:rsidRDefault="002309F2">
      <w:pPr>
        <w:pStyle w:val="Voetnoottekst"/>
      </w:pPr>
      <w:r>
        <w:rPr>
          <w:rStyle w:val="Voetnootmarkering"/>
        </w:rPr>
        <w:footnoteRef/>
      </w:r>
      <w:r>
        <w:t xml:space="preserve"> Bron:  </w:t>
      </w:r>
      <w:r w:rsidRPr="00380B20">
        <w:t>Bart van den Heuvel, Corporate Information Security Officer</w:t>
      </w:r>
      <w:r>
        <w:t>, Universiteit Maastricht.</w:t>
      </w:r>
    </w:p>
  </w:footnote>
  <w:footnote w:id="4">
    <w:p w14:paraId="175B083A" w14:textId="77777777" w:rsidR="002309F2" w:rsidRDefault="002309F2">
      <w:pPr>
        <w:pStyle w:val="Voetnoottekst"/>
      </w:pPr>
      <w:r>
        <w:rPr>
          <w:rStyle w:val="Voetnootmarkering"/>
        </w:rPr>
        <w:footnoteRef/>
      </w:r>
      <w:r>
        <w:t xml:space="preserve"> Bron functiebeschrijving informatiemanager.</w:t>
      </w:r>
    </w:p>
  </w:footnote>
  <w:footnote w:id="5">
    <w:p w14:paraId="175B083B" w14:textId="77777777" w:rsidR="002309F2" w:rsidRPr="007473ED" w:rsidRDefault="002309F2" w:rsidP="007473ED">
      <w:pPr>
        <w:pStyle w:val="Voetnoottekst"/>
        <w:jc w:val="both"/>
        <w:rPr>
          <w:sz w:val="16"/>
          <w:szCs w:val="16"/>
        </w:rPr>
      </w:pPr>
      <w:r w:rsidRPr="007473ED">
        <w:rPr>
          <w:rStyle w:val="Voetnootmarkering"/>
          <w:sz w:val="16"/>
          <w:szCs w:val="16"/>
        </w:rPr>
        <w:footnoteRef/>
      </w:r>
      <w:r w:rsidRPr="007473ED">
        <w:rPr>
          <w:sz w:val="16"/>
          <w:szCs w:val="16"/>
        </w:rPr>
        <w:t xml:space="preserve"> Opdrachtgever:</w:t>
      </w:r>
      <w:r w:rsidRPr="007473ED">
        <w:rPr>
          <w:sz w:val="16"/>
          <w:szCs w:val="16"/>
        </w:rPr>
        <w:tab/>
        <w:t>Platform voor Informatiebeveiliging (PvIB) en programma Qualification of Information Security (QIS)</w:t>
      </w:r>
    </w:p>
    <w:p w14:paraId="175B083C" w14:textId="77777777" w:rsidR="002309F2" w:rsidRPr="007473ED" w:rsidRDefault="002309F2" w:rsidP="007473ED">
      <w:pPr>
        <w:pStyle w:val="Voetnoottekst"/>
        <w:jc w:val="both"/>
        <w:rPr>
          <w:sz w:val="16"/>
          <w:szCs w:val="16"/>
        </w:rPr>
      </w:pPr>
      <w:r w:rsidRPr="007473ED">
        <w:rPr>
          <w:sz w:val="16"/>
          <w:szCs w:val="16"/>
        </w:rPr>
        <w:t>Auteurs:</w:t>
      </w:r>
      <w:r w:rsidRPr="007473ED">
        <w:rPr>
          <w:sz w:val="16"/>
          <w:szCs w:val="16"/>
        </w:rPr>
        <w:tab/>
      </w:r>
      <w:r w:rsidRPr="007473ED">
        <w:rPr>
          <w:sz w:val="16"/>
          <w:szCs w:val="16"/>
        </w:rPr>
        <w:tab/>
        <w:t>Marcel Spruit en Fred van Noord</w:t>
      </w:r>
    </w:p>
    <w:p w14:paraId="175B083D" w14:textId="77777777" w:rsidR="002309F2" w:rsidRPr="007473ED" w:rsidRDefault="002309F2" w:rsidP="007473ED">
      <w:pPr>
        <w:pStyle w:val="Voetnoottekst"/>
        <w:jc w:val="both"/>
        <w:rPr>
          <w:sz w:val="16"/>
          <w:szCs w:val="16"/>
        </w:rPr>
      </w:pPr>
      <w:r w:rsidRPr="007473ED">
        <w:rPr>
          <w:sz w:val="16"/>
          <w:szCs w:val="16"/>
        </w:rPr>
        <w:t>Versie:</w:t>
      </w:r>
      <w:r w:rsidRPr="007473ED">
        <w:rPr>
          <w:sz w:val="16"/>
          <w:szCs w:val="16"/>
        </w:rPr>
        <w:tab/>
      </w:r>
      <w:r w:rsidRPr="007473ED">
        <w:rPr>
          <w:sz w:val="16"/>
          <w:szCs w:val="16"/>
        </w:rPr>
        <w:tab/>
        <w:t>1.0 Nederlands</w:t>
      </w:r>
    </w:p>
    <w:p w14:paraId="175B083E" w14:textId="77777777" w:rsidR="002309F2" w:rsidRPr="007473ED" w:rsidRDefault="002309F2" w:rsidP="007473ED">
      <w:pPr>
        <w:pStyle w:val="Voetnoottekst"/>
        <w:jc w:val="both"/>
        <w:rPr>
          <w:sz w:val="16"/>
          <w:szCs w:val="16"/>
        </w:rPr>
      </w:pPr>
      <w:r w:rsidRPr="007473ED">
        <w:rPr>
          <w:sz w:val="16"/>
          <w:szCs w:val="16"/>
        </w:rPr>
        <w:t>Publicatiedatum:</w:t>
      </w:r>
      <w:r w:rsidRPr="007473ED">
        <w:rPr>
          <w:sz w:val="16"/>
          <w:szCs w:val="16"/>
        </w:rPr>
        <w:tab/>
        <w:t>15 mei 2014</w:t>
      </w:r>
    </w:p>
    <w:p w14:paraId="175B083F" w14:textId="77777777" w:rsidR="002309F2" w:rsidRPr="007473ED" w:rsidRDefault="002309F2" w:rsidP="007473ED">
      <w:pPr>
        <w:pStyle w:val="Voetnoottekst"/>
        <w:jc w:val="both"/>
        <w:rPr>
          <w:sz w:val="16"/>
          <w:szCs w:val="16"/>
        </w:rPr>
      </w:pPr>
      <w:r w:rsidRPr="007473ED">
        <w:rPr>
          <w:sz w:val="16"/>
          <w:szCs w:val="16"/>
        </w:rPr>
        <w:t>Uitgever:</w:t>
      </w:r>
      <w:r w:rsidRPr="007473ED">
        <w:rPr>
          <w:sz w:val="16"/>
          <w:szCs w:val="16"/>
        </w:rPr>
        <w:tab/>
      </w:r>
      <w:r>
        <w:rPr>
          <w:sz w:val="16"/>
          <w:szCs w:val="16"/>
        </w:rPr>
        <w:tab/>
      </w:r>
      <w:r w:rsidRPr="007473ED">
        <w:rPr>
          <w:sz w:val="16"/>
          <w:szCs w:val="16"/>
        </w:rPr>
        <w:t>PvIB, © 2014 (www.pivb.nl)</w:t>
      </w:r>
    </w:p>
    <w:p w14:paraId="175B0840" w14:textId="77777777" w:rsidR="002309F2" w:rsidRPr="007473ED" w:rsidRDefault="002309F2" w:rsidP="007473ED">
      <w:pPr>
        <w:pStyle w:val="Voetnoottekst"/>
        <w:jc w:val="both"/>
        <w:rPr>
          <w:sz w:val="16"/>
          <w:szCs w:val="16"/>
        </w:rPr>
      </w:pPr>
      <w:r w:rsidRPr="007473ED">
        <w:rPr>
          <w:sz w:val="16"/>
          <w:szCs w:val="16"/>
        </w:rPr>
        <w:t>De inhoud van bijlage C, e-Competenties, is overgenomen uit het Europees e-Competence Framework, NPR-CWA 16234-1, van NEN te Delft (www.nen.nl). Dit materiaal is auteursrechtelijk be schermd en is overgenomen met toestemming van NEN. De inhoud van dit document mag zonder nadere toestemming van de uitgever worden gebruikt, mits met volledige bronvermelding.</w:t>
      </w:r>
    </w:p>
    <w:p w14:paraId="175B0841" w14:textId="77777777" w:rsidR="002309F2" w:rsidRDefault="002309F2">
      <w:pPr>
        <w:pStyle w:val="Voetnoottekst"/>
      </w:pPr>
    </w:p>
  </w:footnote>
  <w:footnote w:id="6">
    <w:p w14:paraId="175B0842" w14:textId="77777777" w:rsidR="002309F2" w:rsidRPr="008572B8" w:rsidRDefault="002309F2" w:rsidP="008572B8">
      <w:pPr>
        <w:pStyle w:val="Tekstzonderopmaak"/>
        <w:rPr>
          <w:rFonts w:asciiTheme="minorHAnsi" w:hAnsiTheme="minorHAnsi" w:cstheme="minorHAnsi"/>
        </w:rPr>
      </w:pPr>
      <w:r>
        <w:rPr>
          <w:rStyle w:val="Voetnootmarkering"/>
        </w:rPr>
        <w:footnoteRef/>
      </w:r>
      <w:r>
        <w:t xml:space="preserve"> </w:t>
      </w:r>
      <w:hyperlink r:id="rId1" w:history="1">
        <w:r w:rsidRPr="008572B8">
          <w:rPr>
            <w:rStyle w:val="Hyperlink"/>
            <w:rFonts w:asciiTheme="minorHAnsi" w:hAnsiTheme="minorHAnsi" w:cstheme="minorHAnsi"/>
          </w:rPr>
          <w:t>https://www.securityacademy.nl/opleidingen/cursus-information-security-the-basics.html</w:t>
        </w:r>
      </w:hyperlink>
      <w:r w:rsidRPr="008572B8">
        <w:rPr>
          <w:rFonts w:asciiTheme="minorHAnsi" w:hAnsiTheme="minorHAnsi" w:cstheme="minorHAnsi"/>
        </w:rPr>
        <w:t>.</w:t>
      </w:r>
    </w:p>
    <w:p w14:paraId="175B0843" w14:textId="77777777" w:rsidR="002309F2" w:rsidRPr="002676ED" w:rsidRDefault="002309F2" w:rsidP="008572B8">
      <w:pPr>
        <w:pStyle w:val="Tekstzonderopmaak"/>
        <w:rPr>
          <w:rFonts w:asciiTheme="minorHAnsi" w:eastAsia="Times New Roman" w:hAnsiTheme="minorHAnsi" w:cstheme="minorHAnsi"/>
          <w:b/>
          <w:color w:val="893BC3"/>
          <w:sz w:val="18"/>
          <w:szCs w:val="18"/>
          <w:lang w:val="en-US" w:eastAsia="nl-NL"/>
        </w:rPr>
      </w:pPr>
      <w:r w:rsidRPr="002676ED">
        <w:rPr>
          <w:rFonts w:asciiTheme="minorHAnsi" w:hAnsiTheme="minorHAnsi" w:cstheme="minorHAnsi"/>
          <w:b/>
          <w:color w:val="893BC3"/>
          <w:lang w:val="en-US"/>
        </w:rPr>
        <w:t>Security Academy</w:t>
      </w:r>
    </w:p>
    <w:p w14:paraId="175B0844" w14:textId="77777777" w:rsidR="002309F2" w:rsidRPr="002676ED" w:rsidRDefault="002309F2">
      <w:pPr>
        <w:pStyle w:val="Voetnoottekst"/>
        <w:rPr>
          <w:lang w:val="en-US"/>
        </w:rPr>
      </w:pPr>
    </w:p>
  </w:footnote>
  <w:footnote w:id="7">
    <w:p w14:paraId="175B0845" w14:textId="77777777" w:rsidR="002309F2" w:rsidRPr="002676ED" w:rsidRDefault="002309F2" w:rsidP="0082070C">
      <w:pPr>
        <w:pStyle w:val="Tekstzonderopmaak"/>
        <w:rPr>
          <w:rFonts w:asciiTheme="minorHAnsi" w:hAnsiTheme="minorHAnsi" w:cstheme="minorHAnsi"/>
          <w:lang w:val="en-US"/>
        </w:rPr>
      </w:pPr>
      <w:r w:rsidRPr="0082070C">
        <w:rPr>
          <w:rStyle w:val="Voetnootmarkering"/>
          <w:rFonts w:asciiTheme="minorHAnsi" w:hAnsiTheme="minorHAnsi" w:cstheme="minorHAnsi"/>
        </w:rPr>
        <w:footnoteRef/>
      </w:r>
      <w:r w:rsidRPr="002676ED">
        <w:rPr>
          <w:rFonts w:asciiTheme="minorHAnsi" w:hAnsiTheme="minorHAnsi" w:cstheme="minorHAnsi"/>
          <w:lang w:val="en-US"/>
        </w:rPr>
        <w:t xml:space="preserve"> </w:t>
      </w:r>
      <w:hyperlink r:id="rId2" w:history="1">
        <w:r w:rsidRPr="002676ED">
          <w:rPr>
            <w:rFonts w:asciiTheme="minorHAnsi" w:hAnsiTheme="minorHAnsi" w:cstheme="minorHAnsi"/>
            <w:color w:val="0000FF" w:themeColor="hyperlink"/>
            <w:u w:val="single"/>
            <w:lang w:val="en-US"/>
          </w:rPr>
          <w:t>http://www.dehaagsehogeschool.nl/professional-courses/overzicht-opleidingen-trainingen/cyber-security-management/in-het-kort</w:t>
        </w:r>
      </w:hyperlink>
    </w:p>
    <w:p w14:paraId="175B0846" w14:textId="77777777" w:rsidR="002309F2" w:rsidRPr="0082070C" w:rsidRDefault="002309F2">
      <w:pPr>
        <w:pStyle w:val="Voetnoottekst"/>
        <w:rPr>
          <w:rFonts w:asciiTheme="minorHAnsi" w:hAnsiTheme="minorHAnsi" w:cstheme="minorHAnsi"/>
          <w:b/>
          <w:color w:val="893BC3"/>
        </w:rPr>
      </w:pPr>
      <w:r>
        <w:rPr>
          <w:rFonts w:asciiTheme="minorHAnsi" w:hAnsiTheme="minorHAnsi" w:cstheme="minorHAnsi"/>
          <w:b/>
          <w:color w:val="893BC3"/>
        </w:rPr>
        <w:t>Haagse Hogeschool</w:t>
      </w:r>
    </w:p>
  </w:footnote>
  <w:footnote w:id="8">
    <w:p w14:paraId="175B0847" w14:textId="77777777" w:rsidR="002309F2" w:rsidRDefault="002309F2">
      <w:pPr>
        <w:pStyle w:val="Voetnoottekst"/>
        <w:rPr>
          <w:rStyle w:val="Hyperlink"/>
        </w:rPr>
      </w:pPr>
      <w:r>
        <w:rPr>
          <w:rStyle w:val="Voetnootmarkering"/>
        </w:rPr>
        <w:footnoteRef/>
      </w:r>
      <w:r>
        <w:t xml:space="preserve"> </w:t>
      </w:r>
      <w:hyperlink r:id="rId3" w:history="1">
        <w:r>
          <w:rPr>
            <w:rStyle w:val="Hyperlink"/>
          </w:rPr>
          <w:t>https://cisomasterclass.nl/</w:t>
        </w:r>
      </w:hyperlink>
    </w:p>
    <w:p w14:paraId="175B0848" w14:textId="77777777" w:rsidR="002309F2" w:rsidRPr="0082070C" w:rsidRDefault="002309F2">
      <w:pPr>
        <w:pStyle w:val="Voetnoottekst"/>
        <w:rPr>
          <w:b/>
        </w:rPr>
      </w:pPr>
      <w:r w:rsidRPr="0082070C">
        <w:rPr>
          <w:b/>
          <w:color w:val="893BC3"/>
        </w:rPr>
        <w:t>Training Dick Brandt</w:t>
      </w:r>
    </w:p>
  </w:footnote>
  <w:footnote w:id="9">
    <w:p w14:paraId="175B0849" w14:textId="77777777" w:rsidR="002309F2" w:rsidRPr="00887403" w:rsidRDefault="002309F2" w:rsidP="00887403">
      <w:pPr>
        <w:pStyle w:val="Tekstzonderopmaak"/>
        <w:rPr>
          <w:rFonts w:asciiTheme="minorHAnsi" w:hAnsiTheme="minorHAnsi" w:cstheme="minorHAnsi"/>
        </w:rPr>
      </w:pPr>
      <w:r w:rsidRPr="00887403">
        <w:rPr>
          <w:rStyle w:val="Voetnootmarkering"/>
          <w:rFonts w:asciiTheme="minorHAnsi" w:hAnsiTheme="minorHAnsi" w:cstheme="minorHAnsi"/>
        </w:rPr>
        <w:footnoteRef/>
      </w:r>
      <w:r w:rsidRPr="00887403">
        <w:rPr>
          <w:rFonts w:asciiTheme="minorHAnsi" w:hAnsiTheme="minorHAnsi" w:cstheme="minorHAnsi"/>
        </w:rPr>
        <w:t xml:space="preserve"> </w:t>
      </w:r>
      <w:hyperlink r:id="rId4" w:history="1">
        <w:r w:rsidRPr="00887403">
          <w:rPr>
            <w:rFonts w:asciiTheme="minorHAnsi" w:hAnsiTheme="minorHAnsi" w:cstheme="minorHAnsi"/>
            <w:color w:val="0000FF" w:themeColor="hyperlink"/>
            <w:u w:val="single"/>
          </w:rPr>
          <w:t>http://www.cibit.nl/nl/ict-opleidingen/opleiding-cissp-information-security/</w:t>
        </w:r>
      </w:hyperlink>
    </w:p>
    <w:p w14:paraId="175B084A" w14:textId="77777777" w:rsidR="002309F2" w:rsidRPr="00887403" w:rsidRDefault="002309F2">
      <w:pPr>
        <w:pStyle w:val="Voetnoottekst"/>
        <w:rPr>
          <w:rFonts w:asciiTheme="minorHAnsi" w:hAnsiTheme="minorHAnsi" w:cstheme="minorHAnsi"/>
          <w:b/>
        </w:rPr>
      </w:pPr>
      <w:r w:rsidRPr="00887403">
        <w:rPr>
          <w:rFonts w:asciiTheme="minorHAnsi" w:hAnsiTheme="minorHAnsi" w:cstheme="minorHAnsi"/>
          <w:b/>
          <w:color w:val="893BC3"/>
        </w:rPr>
        <w:t>EUROcio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082F" w14:textId="7DD4A69C" w:rsidR="002309F2" w:rsidRPr="0003449B" w:rsidRDefault="00F6781C" w:rsidP="004F5E4F">
    <w:pPr>
      <w:pStyle w:val="Koptekst"/>
      <w:tabs>
        <w:tab w:val="left" w:pos="2127"/>
      </w:tabs>
      <w:rPr>
        <w:rFonts w:asciiTheme="minorHAnsi" w:hAnsiTheme="minorHAnsi" w:cstheme="minorHAnsi"/>
        <w:b/>
        <w:sz w:val="28"/>
        <w:szCs w:val="28"/>
      </w:rPr>
    </w:pPr>
    <w:r>
      <w:rPr>
        <w:rFonts w:asciiTheme="minorHAnsi" w:hAnsiTheme="minorHAnsi" w:cstheme="minorHAnsi"/>
        <w:noProof/>
        <w:sz w:val="48"/>
        <w:szCs w:val="48"/>
        <w:lang w:eastAsia="nl-NL"/>
      </w:rPr>
      <w:drawing>
        <wp:inline distT="0" distB="0" distL="0" distR="0" wp14:anchorId="62089D44" wp14:editId="51FA06D5">
          <wp:extent cx="1139844" cy="281940"/>
          <wp:effectExtent l="0" t="0" r="3175"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155736" cy="285871"/>
                  </a:xfrm>
                  <a:prstGeom prst="rect">
                    <a:avLst/>
                  </a:prstGeom>
                </pic:spPr>
              </pic:pic>
            </a:graphicData>
          </a:graphic>
        </wp:inline>
      </w:drawing>
    </w:r>
    <w:r w:rsidR="002309F2">
      <w:rPr>
        <w:rFonts w:asciiTheme="minorHAnsi" w:hAnsiTheme="minorHAnsi" w:cstheme="minorHAnsi"/>
        <w:sz w:val="48"/>
        <w:szCs w:val="48"/>
      </w:rPr>
      <w:tab/>
      <w:t xml:space="preserve">             </w:t>
    </w:r>
    <w:r w:rsidR="002309F2">
      <w:rPr>
        <w:rFonts w:asciiTheme="minorHAnsi" w:hAnsiTheme="minorHAnsi" w:cstheme="minorHAnsi"/>
        <w:b/>
        <w:sz w:val="28"/>
        <w:szCs w:val="28"/>
      </w:rPr>
      <w:t>Competenties Informatie</w:t>
    </w:r>
    <w:r w:rsidR="002309F2" w:rsidRPr="004F5E4F">
      <w:rPr>
        <w:rFonts w:asciiTheme="minorHAnsi" w:hAnsiTheme="minorHAnsi" w:cstheme="minorHAnsi"/>
        <w:b/>
        <w:sz w:val="28"/>
        <w:szCs w:val="28"/>
      </w:rPr>
      <w:t xml:space="preserve">beveiliging en </w:t>
    </w:r>
    <w:r w:rsidR="002309F2">
      <w:rPr>
        <w:rFonts w:asciiTheme="minorHAnsi" w:hAnsiTheme="minorHAnsi" w:cstheme="minorHAnsi"/>
        <w:b/>
        <w:sz w:val="28"/>
        <w:szCs w:val="28"/>
      </w:rPr>
      <w:t>P</w:t>
    </w:r>
    <w:r w:rsidR="002309F2" w:rsidRPr="004F5E4F">
      <w:rPr>
        <w:rFonts w:asciiTheme="minorHAnsi" w:hAnsiTheme="minorHAnsi" w:cstheme="minorHAnsi"/>
        <w:b/>
        <w:sz w:val="28"/>
        <w:szCs w:val="28"/>
      </w:rPr>
      <w:t>rivacy</w:t>
    </w:r>
  </w:p>
  <w:p w14:paraId="175B0830" w14:textId="77777777" w:rsidR="002309F2" w:rsidRDefault="002309F2" w:rsidP="00C778EF">
    <w:pPr>
      <w:pStyle w:val="Koptekst"/>
      <w:tabs>
        <w:tab w:val="clear" w:pos="4536"/>
        <w:tab w:val="clear" w:pos="9072"/>
        <w:tab w:val="left" w:pos="1452"/>
      </w:tabs>
    </w:pPr>
    <w:r>
      <w:tab/>
    </w:r>
  </w:p>
  <w:p w14:paraId="175B0831" w14:textId="77777777" w:rsidR="002309F2" w:rsidRDefault="00230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436"/>
    <w:multiLevelType w:val="hybridMultilevel"/>
    <w:tmpl w:val="73C01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A6D14"/>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72F92"/>
    <w:multiLevelType w:val="hybridMultilevel"/>
    <w:tmpl w:val="84E48636"/>
    <w:lvl w:ilvl="0" w:tplc="59381084">
      <w:start w:val="1"/>
      <w:numFmt w:val="bullet"/>
      <w:lvlText w:val=""/>
      <w:lvlJc w:val="left"/>
      <w:pPr>
        <w:ind w:left="222" w:hanging="171"/>
      </w:pPr>
      <w:rPr>
        <w:rFonts w:ascii="Symbol" w:eastAsia="Symbol" w:hAnsi="Symbol" w:hint="default"/>
        <w:w w:val="99"/>
        <w:sz w:val="20"/>
        <w:szCs w:val="20"/>
      </w:rPr>
    </w:lvl>
    <w:lvl w:ilvl="1" w:tplc="E3AE1F4C">
      <w:start w:val="1"/>
      <w:numFmt w:val="bullet"/>
      <w:lvlText w:val="•"/>
      <w:lvlJc w:val="left"/>
      <w:pPr>
        <w:ind w:left="957" w:hanging="171"/>
      </w:pPr>
      <w:rPr>
        <w:rFonts w:hint="default"/>
      </w:rPr>
    </w:lvl>
    <w:lvl w:ilvl="2" w:tplc="19C870E2">
      <w:start w:val="1"/>
      <w:numFmt w:val="bullet"/>
      <w:lvlText w:val="•"/>
      <w:lvlJc w:val="left"/>
      <w:pPr>
        <w:ind w:left="1693" w:hanging="171"/>
      </w:pPr>
      <w:rPr>
        <w:rFonts w:hint="default"/>
      </w:rPr>
    </w:lvl>
    <w:lvl w:ilvl="3" w:tplc="1054D080">
      <w:start w:val="1"/>
      <w:numFmt w:val="bullet"/>
      <w:lvlText w:val="•"/>
      <w:lvlJc w:val="left"/>
      <w:pPr>
        <w:ind w:left="2428" w:hanging="171"/>
      </w:pPr>
      <w:rPr>
        <w:rFonts w:hint="default"/>
      </w:rPr>
    </w:lvl>
    <w:lvl w:ilvl="4" w:tplc="6F220C96">
      <w:start w:val="1"/>
      <w:numFmt w:val="bullet"/>
      <w:lvlText w:val="•"/>
      <w:lvlJc w:val="left"/>
      <w:pPr>
        <w:ind w:left="3164" w:hanging="171"/>
      </w:pPr>
      <w:rPr>
        <w:rFonts w:hint="default"/>
      </w:rPr>
    </w:lvl>
    <w:lvl w:ilvl="5" w:tplc="41B4F07E">
      <w:start w:val="1"/>
      <w:numFmt w:val="bullet"/>
      <w:lvlText w:val="•"/>
      <w:lvlJc w:val="left"/>
      <w:pPr>
        <w:ind w:left="3899" w:hanging="171"/>
      </w:pPr>
      <w:rPr>
        <w:rFonts w:hint="default"/>
      </w:rPr>
    </w:lvl>
    <w:lvl w:ilvl="6" w:tplc="A6C0BA66">
      <w:start w:val="1"/>
      <w:numFmt w:val="bullet"/>
      <w:lvlText w:val="•"/>
      <w:lvlJc w:val="left"/>
      <w:pPr>
        <w:ind w:left="4635" w:hanging="171"/>
      </w:pPr>
      <w:rPr>
        <w:rFonts w:hint="default"/>
      </w:rPr>
    </w:lvl>
    <w:lvl w:ilvl="7" w:tplc="6518CF4C">
      <w:start w:val="1"/>
      <w:numFmt w:val="bullet"/>
      <w:lvlText w:val="•"/>
      <w:lvlJc w:val="left"/>
      <w:pPr>
        <w:ind w:left="5370" w:hanging="171"/>
      </w:pPr>
      <w:rPr>
        <w:rFonts w:hint="default"/>
      </w:rPr>
    </w:lvl>
    <w:lvl w:ilvl="8" w:tplc="34C250C8">
      <w:start w:val="1"/>
      <w:numFmt w:val="bullet"/>
      <w:lvlText w:val="•"/>
      <w:lvlJc w:val="left"/>
      <w:pPr>
        <w:ind w:left="6106" w:hanging="171"/>
      </w:pPr>
      <w:rPr>
        <w:rFonts w:hint="default"/>
      </w:rPr>
    </w:lvl>
  </w:abstractNum>
  <w:abstractNum w:abstractNumId="3" w15:restartNumberingAfterBreak="0">
    <w:nsid w:val="064C51EB"/>
    <w:multiLevelType w:val="hybridMultilevel"/>
    <w:tmpl w:val="FA8A18F6"/>
    <w:lvl w:ilvl="0" w:tplc="E5046ADA">
      <w:start w:val="1"/>
      <w:numFmt w:val="bullet"/>
      <w:lvlText w:val=""/>
      <w:lvlJc w:val="left"/>
      <w:pPr>
        <w:ind w:left="222" w:hanging="171"/>
      </w:pPr>
      <w:rPr>
        <w:rFonts w:ascii="Symbol" w:eastAsia="Symbol" w:hAnsi="Symbol" w:hint="default"/>
        <w:w w:val="99"/>
        <w:sz w:val="20"/>
        <w:szCs w:val="20"/>
      </w:rPr>
    </w:lvl>
    <w:lvl w:ilvl="1" w:tplc="871EFC94">
      <w:start w:val="1"/>
      <w:numFmt w:val="bullet"/>
      <w:lvlText w:val="•"/>
      <w:lvlJc w:val="left"/>
      <w:pPr>
        <w:ind w:left="468" w:hanging="171"/>
      </w:pPr>
      <w:rPr>
        <w:rFonts w:hint="default"/>
      </w:rPr>
    </w:lvl>
    <w:lvl w:ilvl="2" w:tplc="67A8284E">
      <w:start w:val="1"/>
      <w:numFmt w:val="bullet"/>
      <w:lvlText w:val="•"/>
      <w:lvlJc w:val="left"/>
      <w:pPr>
        <w:ind w:left="714" w:hanging="171"/>
      </w:pPr>
      <w:rPr>
        <w:rFonts w:hint="default"/>
      </w:rPr>
    </w:lvl>
    <w:lvl w:ilvl="3" w:tplc="A02E9EFE">
      <w:start w:val="1"/>
      <w:numFmt w:val="bullet"/>
      <w:lvlText w:val="•"/>
      <w:lvlJc w:val="left"/>
      <w:pPr>
        <w:ind w:left="959" w:hanging="171"/>
      </w:pPr>
      <w:rPr>
        <w:rFonts w:hint="default"/>
      </w:rPr>
    </w:lvl>
    <w:lvl w:ilvl="4" w:tplc="EB6E97CE">
      <w:start w:val="1"/>
      <w:numFmt w:val="bullet"/>
      <w:lvlText w:val="•"/>
      <w:lvlJc w:val="left"/>
      <w:pPr>
        <w:ind w:left="1205" w:hanging="171"/>
      </w:pPr>
      <w:rPr>
        <w:rFonts w:hint="default"/>
      </w:rPr>
    </w:lvl>
    <w:lvl w:ilvl="5" w:tplc="25860216">
      <w:start w:val="1"/>
      <w:numFmt w:val="bullet"/>
      <w:lvlText w:val="•"/>
      <w:lvlJc w:val="left"/>
      <w:pPr>
        <w:ind w:left="1451" w:hanging="171"/>
      </w:pPr>
      <w:rPr>
        <w:rFonts w:hint="default"/>
      </w:rPr>
    </w:lvl>
    <w:lvl w:ilvl="6" w:tplc="703650D8">
      <w:start w:val="1"/>
      <w:numFmt w:val="bullet"/>
      <w:lvlText w:val="•"/>
      <w:lvlJc w:val="left"/>
      <w:pPr>
        <w:ind w:left="1697" w:hanging="171"/>
      </w:pPr>
      <w:rPr>
        <w:rFonts w:hint="default"/>
      </w:rPr>
    </w:lvl>
    <w:lvl w:ilvl="7" w:tplc="D4C07B40">
      <w:start w:val="1"/>
      <w:numFmt w:val="bullet"/>
      <w:lvlText w:val="•"/>
      <w:lvlJc w:val="left"/>
      <w:pPr>
        <w:ind w:left="1943" w:hanging="171"/>
      </w:pPr>
      <w:rPr>
        <w:rFonts w:hint="default"/>
      </w:rPr>
    </w:lvl>
    <w:lvl w:ilvl="8" w:tplc="DC262932">
      <w:start w:val="1"/>
      <w:numFmt w:val="bullet"/>
      <w:lvlText w:val="•"/>
      <w:lvlJc w:val="left"/>
      <w:pPr>
        <w:ind w:left="2189" w:hanging="171"/>
      </w:pPr>
      <w:rPr>
        <w:rFonts w:hint="default"/>
      </w:rPr>
    </w:lvl>
  </w:abstractNum>
  <w:abstractNum w:abstractNumId="4" w15:restartNumberingAfterBreak="0">
    <w:nsid w:val="078E7B2C"/>
    <w:multiLevelType w:val="hybridMultilevel"/>
    <w:tmpl w:val="18F60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000C7E"/>
    <w:multiLevelType w:val="hybridMultilevel"/>
    <w:tmpl w:val="EB1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2E7B54"/>
    <w:multiLevelType w:val="hybridMultilevel"/>
    <w:tmpl w:val="4FF24AE8"/>
    <w:lvl w:ilvl="0" w:tplc="1F3479D0">
      <w:start w:val="1"/>
      <w:numFmt w:val="bullet"/>
      <w:lvlText w:val=""/>
      <w:lvlJc w:val="left"/>
      <w:pPr>
        <w:ind w:left="219" w:hanging="171"/>
      </w:pPr>
      <w:rPr>
        <w:rFonts w:ascii="Symbol" w:eastAsia="Symbol" w:hAnsi="Symbol" w:hint="default"/>
        <w:w w:val="99"/>
        <w:sz w:val="20"/>
        <w:szCs w:val="20"/>
      </w:rPr>
    </w:lvl>
    <w:lvl w:ilvl="1" w:tplc="970ACCCA">
      <w:start w:val="1"/>
      <w:numFmt w:val="bullet"/>
      <w:lvlText w:val="•"/>
      <w:lvlJc w:val="left"/>
      <w:pPr>
        <w:ind w:left="451" w:hanging="171"/>
      </w:pPr>
      <w:rPr>
        <w:rFonts w:hint="default"/>
      </w:rPr>
    </w:lvl>
    <w:lvl w:ilvl="2" w:tplc="18C81EA0">
      <w:start w:val="1"/>
      <w:numFmt w:val="bullet"/>
      <w:lvlText w:val="•"/>
      <w:lvlJc w:val="left"/>
      <w:pPr>
        <w:ind w:left="683" w:hanging="171"/>
      </w:pPr>
      <w:rPr>
        <w:rFonts w:hint="default"/>
      </w:rPr>
    </w:lvl>
    <w:lvl w:ilvl="3" w:tplc="3D3EDAEC">
      <w:start w:val="1"/>
      <w:numFmt w:val="bullet"/>
      <w:lvlText w:val="•"/>
      <w:lvlJc w:val="left"/>
      <w:pPr>
        <w:ind w:left="915" w:hanging="171"/>
      </w:pPr>
      <w:rPr>
        <w:rFonts w:hint="default"/>
      </w:rPr>
    </w:lvl>
    <w:lvl w:ilvl="4" w:tplc="1330559E">
      <w:start w:val="1"/>
      <w:numFmt w:val="bullet"/>
      <w:lvlText w:val="•"/>
      <w:lvlJc w:val="left"/>
      <w:pPr>
        <w:ind w:left="1147" w:hanging="171"/>
      </w:pPr>
      <w:rPr>
        <w:rFonts w:hint="default"/>
      </w:rPr>
    </w:lvl>
    <w:lvl w:ilvl="5" w:tplc="24507D4C">
      <w:start w:val="1"/>
      <w:numFmt w:val="bullet"/>
      <w:lvlText w:val="•"/>
      <w:lvlJc w:val="left"/>
      <w:pPr>
        <w:ind w:left="1379" w:hanging="171"/>
      </w:pPr>
      <w:rPr>
        <w:rFonts w:hint="default"/>
      </w:rPr>
    </w:lvl>
    <w:lvl w:ilvl="6" w:tplc="6F266168">
      <w:start w:val="1"/>
      <w:numFmt w:val="bullet"/>
      <w:lvlText w:val="•"/>
      <w:lvlJc w:val="left"/>
      <w:pPr>
        <w:ind w:left="1611" w:hanging="171"/>
      </w:pPr>
      <w:rPr>
        <w:rFonts w:hint="default"/>
      </w:rPr>
    </w:lvl>
    <w:lvl w:ilvl="7" w:tplc="6D20F32A">
      <w:start w:val="1"/>
      <w:numFmt w:val="bullet"/>
      <w:lvlText w:val="•"/>
      <w:lvlJc w:val="left"/>
      <w:pPr>
        <w:ind w:left="1843" w:hanging="171"/>
      </w:pPr>
      <w:rPr>
        <w:rFonts w:hint="default"/>
      </w:rPr>
    </w:lvl>
    <w:lvl w:ilvl="8" w:tplc="3B9E9F72">
      <w:start w:val="1"/>
      <w:numFmt w:val="bullet"/>
      <w:lvlText w:val="•"/>
      <w:lvlJc w:val="left"/>
      <w:pPr>
        <w:ind w:left="2075" w:hanging="171"/>
      </w:pPr>
      <w:rPr>
        <w:rFonts w:hint="default"/>
      </w:rPr>
    </w:lvl>
  </w:abstractNum>
  <w:abstractNum w:abstractNumId="7" w15:restartNumberingAfterBreak="0">
    <w:nsid w:val="11370CFF"/>
    <w:multiLevelType w:val="hybridMultilevel"/>
    <w:tmpl w:val="A91896C4"/>
    <w:lvl w:ilvl="0" w:tplc="6E423374">
      <w:start w:val="1"/>
      <w:numFmt w:val="bullet"/>
      <w:lvlText w:val=""/>
      <w:lvlJc w:val="left"/>
      <w:pPr>
        <w:ind w:left="222" w:hanging="171"/>
      </w:pPr>
      <w:rPr>
        <w:rFonts w:ascii="Symbol" w:eastAsia="Symbol" w:hAnsi="Symbol" w:hint="default"/>
        <w:w w:val="99"/>
        <w:sz w:val="20"/>
        <w:szCs w:val="20"/>
      </w:rPr>
    </w:lvl>
    <w:lvl w:ilvl="1" w:tplc="47DE809A">
      <w:start w:val="1"/>
      <w:numFmt w:val="bullet"/>
      <w:lvlText w:val="•"/>
      <w:lvlJc w:val="left"/>
      <w:pPr>
        <w:ind w:left="419" w:hanging="171"/>
      </w:pPr>
      <w:rPr>
        <w:rFonts w:hint="default"/>
      </w:rPr>
    </w:lvl>
    <w:lvl w:ilvl="2" w:tplc="F9167DE0">
      <w:start w:val="1"/>
      <w:numFmt w:val="bullet"/>
      <w:lvlText w:val="•"/>
      <w:lvlJc w:val="left"/>
      <w:pPr>
        <w:ind w:left="617" w:hanging="171"/>
      </w:pPr>
      <w:rPr>
        <w:rFonts w:hint="default"/>
      </w:rPr>
    </w:lvl>
    <w:lvl w:ilvl="3" w:tplc="5F825F2E">
      <w:start w:val="1"/>
      <w:numFmt w:val="bullet"/>
      <w:lvlText w:val="•"/>
      <w:lvlJc w:val="left"/>
      <w:pPr>
        <w:ind w:left="815" w:hanging="171"/>
      </w:pPr>
      <w:rPr>
        <w:rFonts w:hint="default"/>
      </w:rPr>
    </w:lvl>
    <w:lvl w:ilvl="4" w:tplc="F692CDE2">
      <w:start w:val="1"/>
      <w:numFmt w:val="bullet"/>
      <w:lvlText w:val="•"/>
      <w:lvlJc w:val="left"/>
      <w:pPr>
        <w:ind w:left="1012" w:hanging="171"/>
      </w:pPr>
      <w:rPr>
        <w:rFonts w:hint="default"/>
      </w:rPr>
    </w:lvl>
    <w:lvl w:ilvl="5" w:tplc="F38499DA">
      <w:start w:val="1"/>
      <w:numFmt w:val="bullet"/>
      <w:lvlText w:val="•"/>
      <w:lvlJc w:val="left"/>
      <w:pPr>
        <w:ind w:left="1210" w:hanging="171"/>
      </w:pPr>
      <w:rPr>
        <w:rFonts w:hint="default"/>
      </w:rPr>
    </w:lvl>
    <w:lvl w:ilvl="6" w:tplc="EEC8F72A">
      <w:start w:val="1"/>
      <w:numFmt w:val="bullet"/>
      <w:lvlText w:val="•"/>
      <w:lvlJc w:val="left"/>
      <w:pPr>
        <w:ind w:left="1408" w:hanging="171"/>
      </w:pPr>
      <w:rPr>
        <w:rFonts w:hint="default"/>
      </w:rPr>
    </w:lvl>
    <w:lvl w:ilvl="7" w:tplc="BF7A66E0">
      <w:start w:val="1"/>
      <w:numFmt w:val="bullet"/>
      <w:lvlText w:val="•"/>
      <w:lvlJc w:val="left"/>
      <w:pPr>
        <w:ind w:left="1605" w:hanging="171"/>
      </w:pPr>
      <w:rPr>
        <w:rFonts w:hint="default"/>
      </w:rPr>
    </w:lvl>
    <w:lvl w:ilvl="8" w:tplc="33F6C388">
      <w:start w:val="1"/>
      <w:numFmt w:val="bullet"/>
      <w:lvlText w:val="•"/>
      <w:lvlJc w:val="left"/>
      <w:pPr>
        <w:ind w:left="1803" w:hanging="171"/>
      </w:pPr>
      <w:rPr>
        <w:rFonts w:hint="default"/>
      </w:rPr>
    </w:lvl>
  </w:abstractNum>
  <w:abstractNum w:abstractNumId="8" w15:restartNumberingAfterBreak="0">
    <w:nsid w:val="12296D20"/>
    <w:multiLevelType w:val="hybridMultilevel"/>
    <w:tmpl w:val="8AFA3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BC408D"/>
    <w:multiLevelType w:val="hybridMultilevel"/>
    <w:tmpl w:val="3A74E32A"/>
    <w:lvl w:ilvl="0" w:tplc="5540CEAC">
      <w:start w:val="1"/>
      <w:numFmt w:val="bullet"/>
      <w:lvlText w:val=""/>
      <w:lvlJc w:val="left"/>
      <w:pPr>
        <w:ind w:left="222" w:hanging="171"/>
      </w:pPr>
      <w:rPr>
        <w:rFonts w:ascii="Symbol" w:eastAsia="Symbol" w:hAnsi="Symbol" w:hint="default"/>
        <w:w w:val="99"/>
        <w:sz w:val="20"/>
        <w:szCs w:val="20"/>
      </w:rPr>
    </w:lvl>
    <w:lvl w:ilvl="1" w:tplc="19A8B724">
      <w:start w:val="1"/>
      <w:numFmt w:val="bullet"/>
      <w:lvlText w:val="•"/>
      <w:lvlJc w:val="left"/>
      <w:pPr>
        <w:ind w:left="446" w:hanging="171"/>
      </w:pPr>
      <w:rPr>
        <w:rFonts w:hint="default"/>
      </w:rPr>
    </w:lvl>
    <w:lvl w:ilvl="2" w:tplc="97E6FEFC">
      <w:start w:val="1"/>
      <w:numFmt w:val="bullet"/>
      <w:lvlText w:val="•"/>
      <w:lvlJc w:val="left"/>
      <w:pPr>
        <w:ind w:left="670" w:hanging="171"/>
      </w:pPr>
      <w:rPr>
        <w:rFonts w:hint="default"/>
      </w:rPr>
    </w:lvl>
    <w:lvl w:ilvl="3" w:tplc="97D8DF16">
      <w:start w:val="1"/>
      <w:numFmt w:val="bullet"/>
      <w:lvlText w:val="•"/>
      <w:lvlJc w:val="left"/>
      <w:pPr>
        <w:ind w:left="894" w:hanging="171"/>
      </w:pPr>
      <w:rPr>
        <w:rFonts w:hint="default"/>
      </w:rPr>
    </w:lvl>
    <w:lvl w:ilvl="4" w:tplc="08E6ABF4">
      <w:start w:val="1"/>
      <w:numFmt w:val="bullet"/>
      <w:lvlText w:val="•"/>
      <w:lvlJc w:val="left"/>
      <w:pPr>
        <w:ind w:left="1118" w:hanging="171"/>
      </w:pPr>
      <w:rPr>
        <w:rFonts w:hint="default"/>
      </w:rPr>
    </w:lvl>
    <w:lvl w:ilvl="5" w:tplc="301A9AD8">
      <w:start w:val="1"/>
      <w:numFmt w:val="bullet"/>
      <w:lvlText w:val="•"/>
      <w:lvlJc w:val="left"/>
      <w:pPr>
        <w:ind w:left="1342" w:hanging="171"/>
      </w:pPr>
      <w:rPr>
        <w:rFonts w:hint="default"/>
      </w:rPr>
    </w:lvl>
    <w:lvl w:ilvl="6" w:tplc="DC82F7E8">
      <w:start w:val="1"/>
      <w:numFmt w:val="bullet"/>
      <w:lvlText w:val="•"/>
      <w:lvlJc w:val="left"/>
      <w:pPr>
        <w:ind w:left="1566" w:hanging="171"/>
      </w:pPr>
      <w:rPr>
        <w:rFonts w:hint="default"/>
      </w:rPr>
    </w:lvl>
    <w:lvl w:ilvl="7" w:tplc="1568BA9E">
      <w:start w:val="1"/>
      <w:numFmt w:val="bullet"/>
      <w:lvlText w:val="•"/>
      <w:lvlJc w:val="left"/>
      <w:pPr>
        <w:ind w:left="1790" w:hanging="171"/>
      </w:pPr>
      <w:rPr>
        <w:rFonts w:hint="default"/>
      </w:rPr>
    </w:lvl>
    <w:lvl w:ilvl="8" w:tplc="BB007D04">
      <w:start w:val="1"/>
      <w:numFmt w:val="bullet"/>
      <w:lvlText w:val="•"/>
      <w:lvlJc w:val="left"/>
      <w:pPr>
        <w:ind w:left="2014" w:hanging="171"/>
      </w:pPr>
      <w:rPr>
        <w:rFonts w:hint="default"/>
      </w:rPr>
    </w:lvl>
  </w:abstractNum>
  <w:abstractNum w:abstractNumId="10" w15:restartNumberingAfterBreak="0">
    <w:nsid w:val="1595374A"/>
    <w:multiLevelType w:val="hybridMultilevel"/>
    <w:tmpl w:val="7CD80CCE"/>
    <w:lvl w:ilvl="0" w:tplc="AC28178C">
      <w:start w:val="1"/>
      <w:numFmt w:val="bullet"/>
      <w:lvlText w:val=""/>
      <w:lvlJc w:val="left"/>
      <w:pPr>
        <w:ind w:left="222" w:hanging="171"/>
      </w:pPr>
      <w:rPr>
        <w:rFonts w:ascii="Symbol" w:eastAsia="Symbol" w:hAnsi="Symbol" w:hint="default"/>
        <w:w w:val="99"/>
        <w:sz w:val="20"/>
        <w:szCs w:val="20"/>
      </w:rPr>
    </w:lvl>
    <w:lvl w:ilvl="1" w:tplc="CF546432">
      <w:start w:val="1"/>
      <w:numFmt w:val="bullet"/>
      <w:lvlText w:val="•"/>
      <w:lvlJc w:val="left"/>
      <w:pPr>
        <w:ind w:left="448" w:hanging="171"/>
      </w:pPr>
      <w:rPr>
        <w:rFonts w:hint="default"/>
      </w:rPr>
    </w:lvl>
    <w:lvl w:ilvl="2" w:tplc="2C24D7C6">
      <w:start w:val="1"/>
      <w:numFmt w:val="bullet"/>
      <w:lvlText w:val="•"/>
      <w:lvlJc w:val="left"/>
      <w:pPr>
        <w:ind w:left="674" w:hanging="171"/>
      </w:pPr>
      <w:rPr>
        <w:rFonts w:hint="default"/>
      </w:rPr>
    </w:lvl>
    <w:lvl w:ilvl="3" w:tplc="7132F886">
      <w:start w:val="1"/>
      <w:numFmt w:val="bullet"/>
      <w:lvlText w:val="•"/>
      <w:lvlJc w:val="left"/>
      <w:pPr>
        <w:ind w:left="900" w:hanging="171"/>
      </w:pPr>
      <w:rPr>
        <w:rFonts w:hint="default"/>
      </w:rPr>
    </w:lvl>
    <w:lvl w:ilvl="4" w:tplc="CFBE3DF0">
      <w:start w:val="1"/>
      <w:numFmt w:val="bullet"/>
      <w:lvlText w:val="•"/>
      <w:lvlJc w:val="left"/>
      <w:pPr>
        <w:ind w:left="1126" w:hanging="171"/>
      </w:pPr>
      <w:rPr>
        <w:rFonts w:hint="default"/>
      </w:rPr>
    </w:lvl>
    <w:lvl w:ilvl="5" w:tplc="8D324BAE">
      <w:start w:val="1"/>
      <w:numFmt w:val="bullet"/>
      <w:lvlText w:val="•"/>
      <w:lvlJc w:val="left"/>
      <w:pPr>
        <w:ind w:left="1352" w:hanging="171"/>
      </w:pPr>
      <w:rPr>
        <w:rFonts w:hint="default"/>
      </w:rPr>
    </w:lvl>
    <w:lvl w:ilvl="6" w:tplc="B3F2F262">
      <w:start w:val="1"/>
      <w:numFmt w:val="bullet"/>
      <w:lvlText w:val="•"/>
      <w:lvlJc w:val="left"/>
      <w:pPr>
        <w:ind w:left="1578" w:hanging="171"/>
      </w:pPr>
      <w:rPr>
        <w:rFonts w:hint="default"/>
      </w:rPr>
    </w:lvl>
    <w:lvl w:ilvl="7" w:tplc="43100DBE">
      <w:start w:val="1"/>
      <w:numFmt w:val="bullet"/>
      <w:lvlText w:val="•"/>
      <w:lvlJc w:val="left"/>
      <w:pPr>
        <w:ind w:left="1804" w:hanging="171"/>
      </w:pPr>
      <w:rPr>
        <w:rFonts w:hint="default"/>
      </w:rPr>
    </w:lvl>
    <w:lvl w:ilvl="8" w:tplc="A85EA89C">
      <w:start w:val="1"/>
      <w:numFmt w:val="bullet"/>
      <w:lvlText w:val="•"/>
      <w:lvlJc w:val="left"/>
      <w:pPr>
        <w:ind w:left="2030" w:hanging="171"/>
      </w:pPr>
      <w:rPr>
        <w:rFonts w:hint="default"/>
      </w:rPr>
    </w:lvl>
  </w:abstractNum>
  <w:abstractNum w:abstractNumId="11" w15:restartNumberingAfterBreak="0">
    <w:nsid w:val="1A893FCF"/>
    <w:multiLevelType w:val="hybridMultilevel"/>
    <w:tmpl w:val="5D946C32"/>
    <w:lvl w:ilvl="0" w:tplc="1FCAC820">
      <w:start w:val="1"/>
      <w:numFmt w:val="bullet"/>
      <w:lvlText w:val=""/>
      <w:lvlJc w:val="left"/>
      <w:pPr>
        <w:ind w:left="222" w:hanging="171"/>
      </w:pPr>
      <w:rPr>
        <w:rFonts w:ascii="Symbol" w:eastAsia="Symbol" w:hAnsi="Symbol" w:hint="default"/>
        <w:w w:val="99"/>
        <w:sz w:val="20"/>
        <w:szCs w:val="20"/>
      </w:rPr>
    </w:lvl>
    <w:lvl w:ilvl="1" w:tplc="0CCC5E34">
      <w:start w:val="1"/>
      <w:numFmt w:val="bullet"/>
      <w:lvlText w:val="•"/>
      <w:lvlJc w:val="left"/>
      <w:pPr>
        <w:ind w:left="424" w:hanging="171"/>
      </w:pPr>
      <w:rPr>
        <w:rFonts w:hint="default"/>
      </w:rPr>
    </w:lvl>
    <w:lvl w:ilvl="2" w:tplc="672C8DEA">
      <w:start w:val="1"/>
      <w:numFmt w:val="bullet"/>
      <w:lvlText w:val="•"/>
      <w:lvlJc w:val="left"/>
      <w:pPr>
        <w:ind w:left="627" w:hanging="171"/>
      </w:pPr>
      <w:rPr>
        <w:rFonts w:hint="default"/>
      </w:rPr>
    </w:lvl>
    <w:lvl w:ilvl="3" w:tplc="E22665A6">
      <w:start w:val="1"/>
      <w:numFmt w:val="bullet"/>
      <w:lvlText w:val="•"/>
      <w:lvlJc w:val="left"/>
      <w:pPr>
        <w:ind w:left="829" w:hanging="171"/>
      </w:pPr>
      <w:rPr>
        <w:rFonts w:hint="default"/>
      </w:rPr>
    </w:lvl>
    <w:lvl w:ilvl="4" w:tplc="25AECA6E">
      <w:start w:val="1"/>
      <w:numFmt w:val="bullet"/>
      <w:lvlText w:val="•"/>
      <w:lvlJc w:val="left"/>
      <w:pPr>
        <w:ind w:left="1032" w:hanging="171"/>
      </w:pPr>
      <w:rPr>
        <w:rFonts w:hint="default"/>
      </w:rPr>
    </w:lvl>
    <w:lvl w:ilvl="5" w:tplc="93C679DC">
      <w:start w:val="1"/>
      <w:numFmt w:val="bullet"/>
      <w:lvlText w:val="•"/>
      <w:lvlJc w:val="left"/>
      <w:pPr>
        <w:ind w:left="1234" w:hanging="171"/>
      </w:pPr>
      <w:rPr>
        <w:rFonts w:hint="default"/>
      </w:rPr>
    </w:lvl>
    <w:lvl w:ilvl="6" w:tplc="8FE00C70">
      <w:start w:val="1"/>
      <w:numFmt w:val="bullet"/>
      <w:lvlText w:val="•"/>
      <w:lvlJc w:val="left"/>
      <w:pPr>
        <w:ind w:left="1436" w:hanging="171"/>
      </w:pPr>
      <w:rPr>
        <w:rFonts w:hint="default"/>
      </w:rPr>
    </w:lvl>
    <w:lvl w:ilvl="7" w:tplc="A5AEB7D4">
      <w:start w:val="1"/>
      <w:numFmt w:val="bullet"/>
      <w:lvlText w:val="•"/>
      <w:lvlJc w:val="left"/>
      <w:pPr>
        <w:ind w:left="1639" w:hanging="171"/>
      </w:pPr>
      <w:rPr>
        <w:rFonts w:hint="default"/>
      </w:rPr>
    </w:lvl>
    <w:lvl w:ilvl="8" w:tplc="F48C5F46">
      <w:start w:val="1"/>
      <w:numFmt w:val="bullet"/>
      <w:lvlText w:val="•"/>
      <w:lvlJc w:val="left"/>
      <w:pPr>
        <w:ind w:left="1841" w:hanging="171"/>
      </w:pPr>
      <w:rPr>
        <w:rFonts w:hint="default"/>
      </w:rPr>
    </w:lvl>
  </w:abstractNum>
  <w:abstractNum w:abstractNumId="12" w15:restartNumberingAfterBreak="0">
    <w:nsid w:val="1D713E2B"/>
    <w:multiLevelType w:val="hybridMultilevel"/>
    <w:tmpl w:val="27729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F87C68"/>
    <w:multiLevelType w:val="hybridMultilevel"/>
    <w:tmpl w:val="E81E43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E530DEB"/>
    <w:multiLevelType w:val="hybridMultilevel"/>
    <w:tmpl w:val="38846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6E2659"/>
    <w:multiLevelType w:val="hybridMultilevel"/>
    <w:tmpl w:val="D6E81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4F1EDC"/>
    <w:multiLevelType w:val="hybridMultilevel"/>
    <w:tmpl w:val="0CAA2486"/>
    <w:lvl w:ilvl="0" w:tplc="875C6918">
      <w:start w:val="1"/>
      <w:numFmt w:val="bullet"/>
      <w:lvlText w:val=""/>
      <w:lvlJc w:val="left"/>
      <w:pPr>
        <w:ind w:left="222" w:hanging="171"/>
      </w:pPr>
      <w:rPr>
        <w:rFonts w:ascii="Symbol" w:eastAsia="Symbol" w:hAnsi="Symbol" w:hint="default"/>
        <w:w w:val="99"/>
        <w:sz w:val="20"/>
        <w:szCs w:val="20"/>
      </w:rPr>
    </w:lvl>
    <w:lvl w:ilvl="1" w:tplc="307C5412">
      <w:start w:val="1"/>
      <w:numFmt w:val="bullet"/>
      <w:lvlText w:val="•"/>
      <w:lvlJc w:val="left"/>
      <w:pPr>
        <w:ind w:left="944" w:hanging="171"/>
      </w:pPr>
      <w:rPr>
        <w:rFonts w:hint="default"/>
      </w:rPr>
    </w:lvl>
    <w:lvl w:ilvl="2" w:tplc="98A4373A">
      <w:start w:val="1"/>
      <w:numFmt w:val="bullet"/>
      <w:lvlText w:val="•"/>
      <w:lvlJc w:val="left"/>
      <w:pPr>
        <w:ind w:left="1666" w:hanging="171"/>
      </w:pPr>
      <w:rPr>
        <w:rFonts w:hint="default"/>
      </w:rPr>
    </w:lvl>
    <w:lvl w:ilvl="3" w:tplc="F3A21086">
      <w:start w:val="1"/>
      <w:numFmt w:val="bullet"/>
      <w:lvlText w:val="•"/>
      <w:lvlJc w:val="left"/>
      <w:pPr>
        <w:ind w:left="2388" w:hanging="171"/>
      </w:pPr>
      <w:rPr>
        <w:rFonts w:hint="default"/>
      </w:rPr>
    </w:lvl>
    <w:lvl w:ilvl="4" w:tplc="4DDC4C26">
      <w:start w:val="1"/>
      <w:numFmt w:val="bullet"/>
      <w:lvlText w:val="•"/>
      <w:lvlJc w:val="left"/>
      <w:pPr>
        <w:ind w:left="3110" w:hanging="171"/>
      </w:pPr>
      <w:rPr>
        <w:rFonts w:hint="default"/>
      </w:rPr>
    </w:lvl>
    <w:lvl w:ilvl="5" w:tplc="E184174A">
      <w:start w:val="1"/>
      <w:numFmt w:val="bullet"/>
      <w:lvlText w:val="•"/>
      <w:lvlJc w:val="left"/>
      <w:pPr>
        <w:ind w:left="3832" w:hanging="171"/>
      </w:pPr>
      <w:rPr>
        <w:rFonts w:hint="default"/>
      </w:rPr>
    </w:lvl>
    <w:lvl w:ilvl="6" w:tplc="C798A28A">
      <w:start w:val="1"/>
      <w:numFmt w:val="bullet"/>
      <w:lvlText w:val="•"/>
      <w:lvlJc w:val="left"/>
      <w:pPr>
        <w:ind w:left="4554" w:hanging="171"/>
      </w:pPr>
      <w:rPr>
        <w:rFonts w:hint="default"/>
      </w:rPr>
    </w:lvl>
    <w:lvl w:ilvl="7" w:tplc="F468F43A">
      <w:start w:val="1"/>
      <w:numFmt w:val="bullet"/>
      <w:lvlText w:val="•"/>
      <w:lvlJc w:val="left"/>
      <w:pPr>
        <w:ind w:left="5276" w:hanging="171"/>
      </w:pPr>
      <w:rPr>
        <w:rFonts w:hint="default"/>
      </w:rPr>
    </w:lvl>
    <w:lvl w:ilvl="8" w:tplc="17E06C46">
      <w:start w:val="1"/>
      <w:numFmt w:val="bullet"/>
      <w:lvlText w:val="•"/>
      <w:lvlJc w:val="left"/>
      <w:pPr>
        <w:ind w:left="5998" w:hanging="171"/>
      </w:pPr>
      <w:rPr>
        <w:rFonts w:hint="default"/>
      </w:rPr>
    </w:lvl>
  </w:abstractNum>
  <w:abstractNum w:abstractNumId="17" w15:restartNumberingAfterBreak="0">
    <w:nsid w:val="2D7C37BC"/>
    <w:multiLevelType w:val="hybridMultilevel"/>
    <w:tmpl w:val="D6D087CC"/>
    <w:lvl w:ilvl="0" w:tplc="2FECDF4A">
      <w:start w:val="1"/>
      <w:numFmt w:val="bullet"/>
      <w:lvlText w:val=""/>
      <w:lvlJc w:val="left"/>
      <w:pPr>
        <w:ind w:left="222" w:hanging="171"/>
      </w:pPr>
      <w:rPr>
        <w:rFonts w:ascii="Symbol" w:eastAsia="Symbol" w:hAnsi="Symbol" w:hint="default"/>
        <w:w w:val="99"/>
        <w:sz w:val="20"/>
        <w:szCs w:val="20"/>
      </w:rPr>
    </w:lvl>
    <w:lvl w:ilvl="1" w:tplc="BFB639EC">
      <w:start w:val="1"/>
      <w:numFmt w:val="bullet"/>
      <w:lvlText w:val="•"/>
      <w:lvlJc w:val="left"/>
      <w:pPr>
        <w:ind w:left="461" w:hanging="171"/>
      </w:pPr>
      <w:rPr>
        <w:rFonts w:hint="default"/>
      </w:rPr>
    </w:lvl>
    <w:lvl w:ilvl="2" w:tplc="64BCFDB4">
      <w:start w:val="1"/>
      <w:numFmt w:val="bullet"/>
      <w:lvlText w:val="•"/>
      <w:lvlJc w:val="left"/>
      <w:pPr>
        <w:ind w:left="701" w:hanging="171"/>
      </w:pPr>
      <w:rPr>
        <w:rFonts w:hint="default"/>
      </w:rPr>
    </w:lvl>
    <w:lvl w:ilvl="3" w:tplc="A6C2D05C">
      <w:start w:val="1"/>
      <w:numFmt w:val="bullet"/>
      <w:lvlText w:val="•"/>
      <w:lvlJc w:val="left"/>
      <w:pPr>
        <w:ind w:left="940" w:hanging="171"/>
      </w:pPr>
      <w:rPr>
        <w:rFonts w:hint="default"/>
      </w:rPr>
    </w:lvl>
    <w:lvl w:ilvl="4" w:tplc="E116B746">
      <w:start w:val="1"/>
      <w:numFmt w:val="bullet"/>
      <w:lvlText w:val="•"/>
      <w:lvlJc w:val="left"/>
      <w:pPr>
        <w:ind w:left="1179" w:hanging="171"/>
      </w:pPr>
      <w:rPr>
        <w:rFonts w:hint="default"/>
      </w:rPr>
    </w:lvl>
    <w:lvl w:ilvl="5" w:tplc="9968BEB2">
      <w:start w:val="1"/>
      <w:numFmt w:val="bullet"/>
      <w:lvlText w:val="•"/>
      <w:lvlJc w:val="left"/>
      <w:pPr>
        <w:ind w:left="1419" w:hanging="171"/>
      </w:pPr>
      <w:rPr>
        <w:rFonts w:hint="default"/>
      </w:rPr>
    </w:lvl>
    <w:lvl w:ilvl="6" w:tplc="5322A2F6">
      <w:start w:val="1"/>
      <w:numFmt w:val="bullet"/>
      <w:lvlText w:val="•"/>
      <w:lvlJc w:val="left"/>
      <w:pPr>
        <w:ind w:left="1658" w:hanging="171"/>
      </w:pPr>
      <w:rPr>
        <w:rFonts w:hint="default"/>
      </w:rPr>
    </w:lvl>
    <w:lvl w:ilvl="7" w:tplc="59DA8CC0">
      <w:start w:val="1"/>
      <w:numFmt w:val="bullet"/>
      <w:lvlText w:val="•"/>
      <w:lvlJc w:val="left"/>
      <w:pPr>
        <w:ind w:left="1898" w:hanging="171"/>
      </w:pPr>
      <w:rPr>
        <w:rFonts w:hint="default"/>
      </w:rPr>
    </w:lvl>
    <w:lvl w:ilvl="8" w:tplc="1F94E12C">
      <w:start w:val="1"/>
      <w:numFmt w:val="bullet"/>
      <w:lvlText w:val="•"/>
      <w:lvlJc w:val="left"/>
      <w:pPr>
        <w:ind w:left="2137" w:hanging="171"/>
      </w:pPr>
      <w:rPr>
        <w:rFonts w:hint="default"/>
      </w:rPr>
    </w:lvl>
  </w:abstractNum>
  <w:abstractNum w:abstractNumId="18" w15:restartNumberingAfterBreak="0">
    <w:nsid w:val="2E472514"/>
    <w:multiLevelType w:val="hybridMultilevel"/>
    <w:tmpl w:val="11DC6C66"/>
    <w:lvl w:ilvl="0" w:tplc="02A0EB7E">
      <w:start w:val="1"/>
      <w:numFmt w:val="bullet"/>
      <w:lvlText w:val=""/>
      <w:lvlJc w:val="left"/>
      <w:pPr>
        <w:ind w:left="360" w:hanging="360"/>
      </w:pPr>
      <w:rPr>
        <w:rFonts w:ascii="Symbol" w:hAnsi="Symbol" w:hint="default"/>
        <w:color w:val="000000" w:themeColor="text1"/>
        <w:sz w:val="20"/>
        <w:szCs w:val="24"/>
      </w:rPr>
    </w:lvl>
    <w:lvl w:ilvl="1" w:tplc="04130003">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19" w15:restartNumberingAfterBreak="0">
    <w:nsid w:val="2FCD040E"/>
    <w:multiLevelType w:val="hybridMultilevel"/>
    <w:tmpl w:val="5FFCD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5F7C18"/>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2D45B1"/>
    <w:multiLevelType w:val="hybridMultilevel"/>
    <w:tmpl w:val="A8868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9969E5"/>
    <w:multiLevelType w:val="hybridMultilevel"/>
    <w:tmpl w:val="899219FC"/>
    <w:lvl w:ilvl="0" w:tplc="3BCA19EE">
      <w:start w:val="1"/>
      <w:numFmt w:val="bullet"/>
      <w:lvlText w:val=""/>
      <w:lvlJc w:val="left"/>
      <w:pPr>
        <w:ind w:left="222" w:hanging="171"/>
      </w:pPr>
      <w:rPr>
        <w:rFonts w:ascii="Symbol" w:eastAsia="Symbol" w:hAnsi="Symbol" w:hint="default"/>
        <w:w w:val="99"/>
        <w:sz w:val="20"/>
        <w:szCs w:val="20"/>
      </w:rPr>
    </w:lvl>
    <w:lvl w:ilvl="1" w:tplc="11EAAE10">
      <w:start w:val="1"/>
      <w:numFmt w:val="bullet"/>
      <w:lvlText w:val="•"/>
      <w:lvlJc w:val="left"/>
      <w:pPr>
        <w:ind w:left="468" w:hanging="171"/>
      </w:pPr>
      <w:rPr>
        <w:rFonts w:hint="default"/>
      </w:rPr>
    </w:lvl>
    <w:lvl w:ilvl="2" w:tplc="223E1D90">
      <w:start w:val="1"/>
      <w:numFmt w:val="bullet"/>
      <w:lvlText w:val="•"/>
      <w:lvlJc w:val="left"/>
      <w:pPr>
        <w:ind w:left="714" w:hanging="171"/>
      </w:pPr>
      <w:rPr>
        <w:rFonts w:hint="default"/>
      </w:rPr>
    </w:lvl>
    <w:lvl w:ilvl="3" w:tplc="7D78C7DE">
      <w:start w:val="1"/>
      <w:numFmt w:val="bullet"/>
      <w:lvlText w:val="•"/>
      <w:lvlJc w:val="left"/>
      <w:pPr>
        <w:ind w:left="959" w:hanging="171"/>
      </w:pPr>
      <w:rPr>
        <w:rFonts w:hint="default"/>
      </w:rPr>
    </w:lvl>
    <w:lvl w:ilvl="4" w:tplc="3422530A">
      <w:start w:val="1"/>
      <w:numFmt w:val="bullet"/>
      <w:lvlText w:val="•"/>
      <w:lvlJc w:val="left"/>
      <w:pPr>
        <w:ind w:left="1205" w:hanging="171"/>
      </w:pPr>
      <w:rPr>
        <w:rFonts w:hint="default"/>
      </w:rPr>
    </w:lvl>
    <w:lvl w:ilvl="5" w:tplc="23141E88">
      <w:start w:val="1"/>
      <w:numFmt w:val="bullet"/>
      <w:lvlText w:val="•"/>
      <w:lvlJc w:val="left"/>
      <w:pPr>
        <w:ind w:left="1451" w:hanging="171"/>
      </w:pPr>
      <w:rPr>
        <w:rFonts w:hint="default"/>
      </w:rPr>
    </w:lvl>
    <w:lvl w:ilvl="6" w:tplc="CA060680">
      <w:start w:val="1"/>
      <w:numFmt w:val="bullet"/>
      <w:lvlText w:val="•"/>
      <w:lvlJc w:val="left"/>
      <w:pPr>
        <w:ind w:left="1697" w:hanging="171"/>
      </w:pPr>
      <w:rPr>
        <w:rFonts w:hint="default"/>
      </w:rPr>
    </w:lvl>
    <w:lvl w:ilvl="7" w:tplc="A7BA0844">
      <w:start w:val="1"/>
      <w:numFmt w:val="bullet"/>
      <w:lvlText w:val="•"/>
      <w:lvlJc w:val="left"/>
      <w:pPr>
        <w:ind w:left="1943" w:hanging="171"/>
      </w:pPr>
      <w:rPr>
        <w:rFonts w:hint="default"/>
      </w:rPr>
    </w:lvl>
    <w:lvl w:ilvl="8" w:tplc="8B18B37E">
      <w:start w:val="1"/>
      <w:numFmt w:val="bullet"/>
      <w:lvlText w:val="•"/>
      <w:lvlJc w:val="left"/>
      <w:pPr>
        <w:ind w:left="2189" w:hanging="171"/>
      </w:pPr>
      <w:rPr>
        <w:rFonts w:hint="default"/>
      </w:rPr>
    </w:lvl>
  </w:abstractNum>
  <w:abstractNum w:abstractNumId="23" w15:restartNumberingAfterBreak="0">
    <w:nsid w:val="319B35AE"/>
    <w:multiLevelType w:val="hybridMultilevel"/>
    <w:tmpl w:val="25FC993E"/>
    <w:lvl w:ilvl="0" w:tplc="7FEA914A">
      <w:start w:val="1"/>
      <w:numFmt w:val="bullet"/>
      <w:lvlText w:val=""/>
      <w:lvlJc w:val="left"/>
      <w:pPr>
        <w:ind w:left="222" w:hanging="171"/>
      </w:pPr>
      <w:rPr>
        <w:rFonts w:ascii="Symbol" w:eastAsia="Symbol" w:hAnsi="Symbol" w:hint="default"/>
        <w:w w:val="99"/>
        <w:sz w:val="20"/>
        <w:szCs w:val="20"/>
      </w:rPr>
    </w:lvl>
    <w:lvl w:ilvl="1" w:tplc="3884B33A">
      <w:start w:val="1"/>
      <w:numFmt w:val="bullet"/>
      <w:lvlText w:val="•"/>
      <w:lvlJc w:val="left"/>
      <w:pPr>
        <w:ind w:left="944" w:hanging="171"/>
      </w:pPr>
      <w:rPr>
        <w:rFonts w:hint="default"/>
      </w:rPr>
    </w:lvl>
    <w:lvl w:ilvl="2" w:tplc="6CC677C4">
      <w:start w:val="1"/>
      <w:numFmt w:val="bullet"/>
      <w:lvlText w:val="•"/>
      <w:lvlJc w:val="left"/>
      <w:pPr>
        <w:ind w:left="1666" w:hanging="171"/>
      </w:pPr>
      <w:rPr>
        <w:rFonts w:hint="default"/>
      </w:rPr>
    </w:lvl>
    <w:lvl w:ilvl="3" w:tplc="FD925B3A">
      <w:start w:val="1"/>
      <w:numFmt w:val="bullet"/>
      <w:lvlText w:val="•"/>
      <w:lvlJc w:val="left"/>
      <w:pPr>
        <w:ind w:left="2388" w:hanging="171"/>
      </w:pPr>
      <w:rPr>
        <w:rFonts w:hint="default"/>
      </w:rPr>
    </w:lvl>
    <w:lvl w:ilvl="4" w:tplc="27CE527E">
      <w:start w:val="1"/>
      <w:numFmt w:val="bullet"/>
      <w:lvlText w:val="•"/>
      <w:lvlJc w:val="left"/>
      <w:pPr>
        <w:ind w:left="3110" w:hanging="171"/>
      </w:pPr>
      <w:rPr>
        <w:rFonts w:hint="default"/>
      </w:rPr>
    </w:lvl>
    <w:lvl w:ilvl="5" w:tplc="3DB6FFF8">
      <w:start w:val="1"/>
      <w:numFmt w:val="bullet"/>
      <w:lvlText w:val="•"/>
      <w:lvlJc w:val="left"/>
      <w:pPr>
        <w:ind w:left="3832" w:hanging="171"/>
      </w:pPr>
      <w:rPr>
        <w:rFonts w:hint="default"/>
      </w:rPr>
    </w:lvl>
    <w:lvl w:ilvl="6" w:tplc="75FEED40">
      <w:start w:val="1"/>
      <w:numFmt w:val="bullet"/>
      <w:lvlText w:val="•"/>
      <w:lvlJc w:val="left"/>
      <w:pPr>
        <w:ind w:left="4554" w:hanging="171"/>
      </w:pPr>
      <w:rPr>
        <w:rFonts w:hint="default"/>
      </w:rPr>
    </w:lvl>
    <w:lvl w:ilvl="7" w:tplc="6B843C54">
      <w:start w:val="1"/>
      <w:numFmt w:val="bullet"/>
      <w:lvlText w:val="•"/>
      <w:lvlJc w:val="left"/>
      <w:pPr>
        <w:ind w:left="5276" w:hanging="171"/>
      </w:pPr>
      <w:rPr>
        <w:rFonts w:hint="default"/>
      </w:rPr>
    </w:lvl>
    <w:lvl w:ilvl="8" w:tplc="D27C9F18">
      <w:start w:val="1"/>
      <w:numFmt w:val="bullet"/>
      <w:lvlText w:val="•"/>
      <w:lvlJc w:val="left"/>
      <w:pPr>
        <w:ind w:left="5998" w:hanging="171"/>
      </w:pPr>
      <w:rPr>
        <w:rFonts w:hint="default"/>
      </w:rPr>
    </w:lvl>
  </w:abstractNum>
  <w:abstractNum w:abstractNumId="24" w15:restartNumberingAfterBreak="0">
    <w:nsid w:val="334A6AF2"/>
    <w:multiLevelType w:val="hybridMultilevel"/>
    <w:tmpl w:val="3A4264B0"/>
    <w:lvl w:ilvl="0" w:tplc="31BA2AA4">
      <w:start w:val="1"/>
      <w:numFmt w:val="bullet"/>
      <w:lvlText w:val=""/>
      <w:lvlJc w:val="left"/>
      <w:pPr>
        <w:ind w:left="222" w:hanging="171"/>
      </w:pPr>
      <w:rPr>
        <w:rFonts w:ascii="Symbol" w:eastAsia="Symbol" w:hAnsi="Symbol" w:hint="default"/>
        <w:w w:val="99"/>
        <w:sz w:val="20"/>
        <w:szCs w:val="20"/>
      </w:rPr>
    </w:lvl>
    <w:lvl w:ilvl="1" w:tplc="2948FE6C">
      <w:start w:val="1"/>
      <w:numFmt w:val="bullet"/>
      <w:lvlText w:val="•"/>
      <w:lvlJc w:val="left"/>
      <w:pPr>
        <w:ind w:left="439" w:hanging="171"/>
      </w:pPr>
      <w:rPr>
        <w:rFonts w:hint="default"/>
      </w:rPr>
    </w:lvl>
    <w:lvl w:ilvl="2" w:tplc="01AEB8B0">
      <w:start w:val="1"/>
      <w:numFmt w:val="bullet"/>
      <w:lvlText w:val="•"/>
      <w:lvlJc w:val="left"/>
      <w:pPr>
        <w:ind w:left="657" w:hanging="171"/>
      </w:pPr>
      <w:rPr>
        <w:rFonts w:hint="default"/>
      </w:rPr>
    </w:lvl>
    <w:lvl w:ilvl="3" w:tplc="C44877E6">
      <w:start w:val="1"/>
      <w:numFmt w:val="bullet"/>
      <w:lvlText w:val="•"/>
      <w:lvlJc w:val="left"/>
      <w:pPr>
        <w:ind w:left="874" w:hanging="171"/>
      </w:pPr>
      <w:rPr>
        <w:rFonts w:hint="default"/>
      </w:rPr>
    </w:lvl>
    <w:lvl w:ilvl="4" w:tplc="4872CCEC">
      <w:start w:val="1"/>
      <w:numFmt w:val="bullet"/>
      <w:lvlText w:val="•"/>
      <w:lvlJc w:val="left"/>
      <w:pPr>
        <w:ind w:left="1092" w:hanging="171"/>
      </w:pPr>
      <w:rPr>
        <w:rFonts w:hint="default"/>
      </w:rPr>
    </w:lvl>
    <w:lvl w:ilvl="5" w:tplc="302EB5CA">
      <w:start w:val="1"/>
      <w:numFmt w:val="bullet"/>
      <w:lvlText w:val="•"/>
      <w:lvlJc w:val="left"/>
      <w:pPr>
        <w:ind w:left="1310" w:hanging="171"/>
      </w:pPr>
      <w:rPr>
        <w:rFonts w:hint="default"/>
      </w:rPr>
    </w:lvl>
    <w:lvl w:ilvl="6" w:tplc="9BFEC666">
      <w:start w:val="1"/>
      <w:numFmt w:val="bullet"/>
      <w:lvlText w:val="•"/>
      <w:lvlJc w:val="left"/>
      <w:pPr>
        <w:ind w:left="1527" w:hanging="171"/>
      </w:pPr>
      <w:rPr>
        <w:rFonts w:hint="default"/>
      </w:rPr>
    </w:lvl>
    <w:lvl w:ilvl="7" w:tplc="CA886DDC">
      <w:start w:val="1"/>
      <w:numFmt w:val="bullet"/>
      <w:lvlText w:val="•"/>
      <w:lvlJc w:val="left"/>
      <w:pPr>
        <w:ind w:left="1745" w:hanging="171"/>
      </w:pPr>
      <w:rPr>
        <w:rFonts w:hint="default"/>
      </w:rPr>
    </w:lvl>
    <w:lvl w:ilvl="8" w:tplc="F8D6DC0A">
      <w:start w:val="1"/>
      <w:numFmt w:val="bullet"/>
      <w:lvlText w:val="•"/>
      <w:lvlJc w:val="left"/>
      <w:pPr>
        <w:ind w:left="1962" w:hanging="171"/>
      </w:pPr>
      <w:rPr>
        <w:rFonts w:hint="default"/>
      </w:rPr>
    </w:lvl>
  </w:abstractNum>
  <w:abstractNum w:abstractNumId="25" w15:restartNumberingAfterBreak="0">
    <w:nsid w:val="34A13889"/>
    <w:multiLevelType w:val="hybridMultilevel"/>
    <w:tmpl w:val="F640864E"/>
    <w:lvl w:ilvl="0" w:tplc="F3301034">
      <w:start w:val="1"/>
      <w:numFmt w:val="decimal"/>
      <w:lvlText w:val="%1"/>
      <w:lvlJc w:val="left"/>
      <w:pPr>
        <w:tabs>
          <w:tab w:val="num" w:pos="1065"/>
        </w:tabs>
        <w:ind w:left="1065" w:hanging="705"/>
      </w:pPr>
      <w:rPr>
        <w:rFonts w:hint="default"/>
        <w:i w:val="0"/>
      </w:rPr>
    </w:lvl>
    <w:lvl w:ilvl="1" w:tplc="89306F42">
      <w:numFmt w:val="bullet"/>
      <w:lvlText w:val="-"/>
      <w:lvlJc w:val="left"/>
      <w:pPr>
        <w:tabs>
          <w:tab w:val="num" w:pos="1440"/>
        </w:tabs>
        <w:ind w:left="1440" w:hanging="360"/>
      </w:pPr>
      <w:rPr>
        <w:rFonts w:ascii="Arial" w:eastAsia="Times New Roman" w:hAnsi="Arial" w:cs="Arial"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59310F0"/>
    <w:multiLevelType w:val="hybridMultilevel"/>
    <w:tmpl w:val="F1C49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95B12BF"/>
    <w:multiLevelType w:val="hybridMultilevel"/>
    <w:tmpl w:val="ACB2B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E9218BF"/>
    <w:multiLevelType w:val="hybridMultilevel"/>
    <w:tmpl w:val="02086A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E9C29FE"/>
    <w:multiLevelType w:val="hybridMultilevel"/>
    <w:tmpl w:val="62A2745E"/>
    <w:lvl w:ilvl="0" w:tplc="D0861BB0">
      <w:start w:val="1"/>
      <w:numFmt w:val="bullet"/>
      <w:lvlText w:val=""/>
      <w:lvlJc w:val="left"/>
      <w:pPr>
        <w:ind w:left="222" w:hanging="171"/>
      </w:pPr>
      <w:rPr>
        <w:rFonts w:ascii="Symbol" w:eastAsia="Symbol" w:hAnsi="Symbol" w:hint="default"/>
        <w:w w:val="99"/>
        <w:sz w:val="20"/>
        <w:szCs w:val="20"/>
      </w:rPr>
    </w:lvl>
    <w:lvl w:ilvl="1" w:tplc="AEDE1140">
      <w:start w:val="1"/>
      <w:numFmt w:val="bullet"/>
      <w:lvlText w:val="•"/>
      <w:lvlJc w:val="left"/>
      <w:pPr>
        <w:ind w:left="944" w:hanging="171"/>
      </w:pPr>
      <w:rPr>
        <w:rFonts w:hint="default"/>
      </w:rPr>
    </w:lvl>
    <w:lvl w:ilvl="2" w:tplc="36ACB840">
      <w:start w:val="1"/>
      <w:numFmt w:val="bullet"/>
      <w:lvlText w:val="•"/>
      <w:lvlJc w:val="left"/>
      <w:pPr>
        <w:ind w:left="1666" w:hanging="171"/>
      </w:pPr>
      <w:rPr>
        <w:rFonts w:hint="default"/>
      </w:rPr>
    </w:lvl>
    <w:lvl w:ilvl="3" w:tplc="07FC914A">
      <w:start w:val="1"/>
      <w:numFmt w:val="bullet"/>
      <w:lvlText w:val="•"/>
      <w:lvlJc w:val="left"/>
      <w:pPr>
        <w:ind w:left="2388" w:hanging="171"/>
      </w:pPr>
      <w:rPr>
        <w:rFonts w:hint="default"/>
      </w:rPr>
    </w:lvl>
    <w:lvl w:ilvl="4" w:tplc="51408FD6">
      <w:start w:val="1"/>
      <w:numFmt w:val="bullet"/>
      <w:lvlText w:val="•"/>
      <w:lvlJc w:val="left"/>
      <w:pPr>
        <w:ind w:left="3110" w:hanging="171"/>
      </w:pPr>
      <w:rPr>
        <w:rFonts w:hint="default"/>
      </w:rPr>
    </w:lvl>
    <w:lvl w:ilvl="5" w:tplc="66BCA302">
      <w:start w:val="1"/>
      <w:numFmt w:val="bullet"/>
      <w:lvlText w:val="•"/>
      <w:lvlJc w:val="left"/>
      <w:pPr>
        <w:ind w:left="3832" w:hanging="171"/>
      </w:pPr>
      <w:rPr>
        <w:rFonts w:hint="default"/>
      </w:rPr>
    </w:lvl>
    <w:lvl w:ilvl="6" w:tplc="F9B2E21C">
      <w:start w:val="1"/>
      <w:numFmt w:val="bullet"/>
      <w:lvlText w:val="•"/>
      <w:lvlJc w:val="left"/>
      <w:pPr>
        <w:ind w:left="4554" w:hanging="171"/>
      </w:pPr>
      <w:rPr>
        <w:rFonts w:hint="default"/>
      </w:rPr>
    </w:lvl>
    <w:lvl w:ilvl="7" w:tplc="E15283D2">
      <w:start w:val="1"/>
      <w:numFmt w:val="bullet"/>
      <w:lvlText w:val="•"/>
      <w:lvlJc w:val="left"/>
      <w:pPr>
        <w:ind w:left="5276" w:hanging="171"/>
      </w:pPr>
      <w:rPr>
        <w:rFonts w:hint="default"/>
      </w:rPr>
    </w:lvl>
    <w:lvl w:ilvl="8" w:tplc="96969FC0">
      <w:start w:val="1"/>
      <w:numFmt w:val="bullet"/>
      <w:lvlText w:val="•"/>
      <w:lvlJc w:val="left"/>
      <w:pPr>
        <w:ind w:left="5998" w:hanging="171"/>
      </w:pPr>
      <w:rPr>
        <w:rFonts w:hint="default"/>
      </w:rPr>
    </w:lvl>
  </w:abstractNum>
  <w:abstractNum w:abstractNumId="30" w15:restartNumberingAfterBreak="0">
    <w:nsid w:val="458C6147"/>
    <w:multiLevelType w:val="hybridMultilevel"/>
    <w:tmpl w:val="0D503C94"/>
    <w:lvl w:ilvl="0" w:tplc="60C832A2">
      <w:numFmt w:val="bullet"/>
      <w:lvlText w:val=""/>
      <w:lvlJc w:val="left"/>
      <w:pPr>
        <w:ind w:left="720" w:hanging="360"/>
      </w:pPr>
      <w:rPr>
        <w:rFonts w:ascii="Wingdings 2" w:eastAsia="Calibri" w:hAnsi="Wingdings 2" w:cs="Times New Roman"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E93911"/>
    <w:multiLevelType w:val="hybridMultilevel"/>
    <w:tmpl w:val="1BD8B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402C6A"/>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CB7D8D"/>
    <w:multiLevelType w:val="hybridMultilevel"/>
    <w:tmpl w:val="0F20B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E25C9D"/>
    <w:multiLevelType w:val="hybridMultilevel"/>
    <w:tmpl w:val="3C504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B511F4"/>
    <w:multiLevelType w:val="hybridMultilevel"/>
    <w:tmpl w:val="73C016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9F0DD3"/>
    <w:multiLevelType w:val="hybridMultilevel"/>
    <w:tmpl w:val="3506ACC8"/>
    <w:lvl w:ilvl="0" w:tplc="E42E77BE">
      <w:start w:val="2"/>
      <w:numFmt w:val="bullet"/>
      <w:lvlText w:val="-"/>
      <w:lvlJc w:val="left"/>
      <w:pPr>
        <w:tabs>
          <w:tab w:val="num" w:pos="1139"/>
        </w:tabs>
        <w:ind w:left="1139" w:hanging="360"/>
      </w:pPr>
      <w:rPr>
        <w:rFonts w:ascii="Arial" w:eastAsia="Times New Roman" w:hAnsi="Aria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E606DD9"/>
    <w:multiLevelType w:val="hybridMultilevel"/>
    <w:tmpl w:val="002E3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08D6E3D"/>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D56B76"/>
    <w:multiLevelType w:val="hybridMultilevel"/>
    <w:tmpl w:val="CBCCC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5AD1C13"/>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5D537A8F"/>
    <w:multiLevelType w:val="hybridMultilevel"/>
    <w:tmpl w:val="AA9ED9DC"/>
    <w:lvl w:ilvl="0" w:tplc="56C085D4">
      <w:start w:val="4"/>
      <w:numFmt w:val="decimal"/>
      <w:lvlText w:val="%1"/>
      <w:lvlJc w:val="left"/>
      <w:pPr>
        <w:ind w:left="720" w:hanging="360"/>
      </w:pPr>
      <w:rPr>
        <w:rFonts w:ascii="Calibri" w:eastAsiaTheme="minorEastAsia" w:hAnsi="Calibri"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FCC62B2"/>
    <w:multiLevelType w:val="hybridMultilevel"/>
    <w:tmpl w:val="068C9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346407A"/>
    <w:multiLevelType w:val="hybridMultilevel"/>
    <w:tmpl w:val="969A20D0"/>
    <w:lvl w:ilvl="0" w:tplc="30FCB964">
      <w:start w:val="1"/>
      <w:numFmt w:val="bullet"/>
      <w:lvlText w:val=""/>
      <w:lvlJc w:val="left"/>
      <w:pPr>
        <w:ind w:left="219" w:hanging="171"/>
      </w:pPr>
      <w:rPr>
        <w:rFonts w:ascii="Symbol" w:eastAsia="Symbol" w:hAnsi="Symbol" w:hint="default"/>
        <w:w w:val="99"/>
        <w:sz w:val="20"/>
        <w:szCs w:val="20"/>
      </w:rPr>
    </w:lvl>
    <w:lvl w:ilvl="1" w:tplc="CE40F518">
      <w:start w:val="1"/>
      <w:numFmt w:val="bullet"/>
      <w:lvlText w:val="•"/>
      <w:lvlJc w:val="left"/>
      <w:pPr>
        <w:ind w:left="425" w:hanging="171"/>
      </w:pPr>
      <w:rPr>
        <w:rFonts w:hint="default"/>
      </w:rPr>
    </w:lvl>
    <w:lvl w:ilvl="2" w:tplc="489E3630">
      <w:start w:val="1"/>
      <w:numFmt w:val="bullet"/>
      <w:lvlText w:val="•"/>
      <w:lvlJc w:val="left"/>
      <w:pPr>
        <w:ind w:left="630" w:hanging="171"/>
      </w:pPr>
      <w:rPr>
        <w:rFonts w:hint="default"/>
      </w:rPr>
    </w:lvl>
    <w:lvl w:ilvl="3" w:tplc="3A509892">
      <w:start w:val="1"/>
      <w:numFmt w:val="bullet"/>
      <w:lvlText w:val="•"/>
      <w:lvlJc w:val="left"/>
      <w:pPr>
        <w:ind w:left="836" w:hanging="171"/>
      </w:pPr>
      <w:rPr>
        <w:rFonts w:hint="default"/>
      </w:rPr>
    </w:lvl>
    <w:lvl w:ilvl="4" w:tplc="89B099EC">
      <w:start w:val="1"/>
      <w:numFmt w:val="bullet"/>
      <w:lvlText w:val="•"/>
      <w:lvlJc w:val="left"/>
      <w:pPr>
        <w:ind w:left="1042" w:hanging="171"/>
      </w:pPr>
      <w:rPr>
        <w:rFonts w:hint="default"/>
      </w:rPr>
    </w:lvl>
    <w:lvl w:ilvl="5" w:tplc="992A8D3C">
      <w:start w:val="1"/>
      <w:numFmt w:val="bullet"/>
      <w:lvlText w:val="•"/>
      <w:lvlJc w:val="left"/>
      <w:pPr>
        <w:ind w:left="1247" w:hanging="171"/>
      </w:pPr>
      <w:rPr>
        <w:rFonts w:hint="default"/>
      </w:rPr>
    </w:lvl>
    <w:lvl w:ilvl="6" w:tplc="C92E961E">
      <w:start w:val="1"/>
      <w:numFmt w:val="bullet"/>
      <w:lvlText w:val="•"/>
      <w:lvlJc w:val="left"/>
      <w:pPr>
        <w:ind w:left="1453" w:hanging="171"/>
      </w:pPr>
      <w:rPr>
        <w:rFonts w:hint="default"/>
      </w:rPr>
    </w:lvl>
    <w:lvl w:ilvl="7" w:tplc="75BAD900">
      <w:start w:val="1"/>
      <w:numFmt w:val="bullet"/>
      <w:lvlText w:val="•"/>
      <w:lvlJc w:val="left"/>
      <w:pPr>
        <w:ind w:left="1658" w:hanging="171"/>
      </w:pPr>
      <w:rPr>
        <w:rFonts w:hint="default"/>
      </w:rPr>
    </w:lvl>
    <w:lvl w:ilvl="8" w:tplc="7FB0E274">
      <w:start w:val="1"/>
      <w:numFmt w:val="bullet"/>
      <w:lvlText w:val="•"/>
      <w:lvlJc w:val="left"/>
      <w:pPr>
        <w:ind w:left="1864" w:hanging="171"/>
      </w:pPr>
      <w:rPr>
        <w:rFonts w:hint="default"/>
      </w:rPr>
    </w:lvl>
  </w:abstractNum>
  <w:abstractNum w:abstractNumId="45" w15:restartNumberingAfterBreak="0">
    <w:nsid w:val="63B61867"/>
    <w:multiLevelType w:val="hybridMultilevel"/>
    <w:tmpl w:val="C7C68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3C53EA1"/>
    <w:multiLevelType w:val="hybridMultilevel"/>
    <w:tmpl w:val="E04AF9C0"/>
    <w:lvl w:ilvl="0" w:tplc="C20E4E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3FB65A3"/>
    <w:multiLevelType w:val="hybridMultilevel"/>
    <w:tmpl w:val="CC00D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48F0879"/>
    <w:multiLevelType w:val="hybridMultilevel"/>
    <w:tmpl w:val="6D360A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4CB1487"/>
    <w:multiLevelType w:val="hybridMultilevel"/>
    <w:tmpl w:val="8CC04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58A2141"/>
    <w:multiLevelType w:val="hybridMultilevel"/>
    <w:tmpl w:val="2ED86F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70443D9"/>
    <w:multiLevelType w:val="multilevel"/>
    <w:tmpl w:val="E85E1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3B788A"/>
    <w:multiLevelType w:val="hybridMultilevel"/>
    <w:tmpl w:val="00005888"/>
    <w:lvl w:ilvl="0" w:tplc="16ECB332">
      <w:numFmt w:val="bullet"/>
      <w:lvlText w:val=""/>
      <w:lvlJc w:val="left"/>
      <w:pPr>
        <w:ind w:left="360" w:hanging="360"/>
      </w:pPr>
      <w:rPr>
        <w:rFonts w:ascii="Wingdings 2" w:eastAsia="Calibri" w:hAnsi="Wingdings 2" w:cs="Times New Roman" w:hint="default"/>
        <w:color w:val="FFFF00"/>
        <w:sz w:val="24"/>
        <w:szCs w:val="24"/>
      </w:rPr>
    </w:lvl>
    <w:lvl w:ilvl="1" w:tplc="04130003">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53" w15:restartNumberingAfterBreak="0">
    <w:nsid w:val="692B6AC5"/>
    <w:multiLevelType w:val="hybridMultilevel"/>
    <w:tmpl w:val="9FEA6FB6"/>
    <w:lvl w:ilvl="0" w:tplc="02A0EB7E">
      <w:start w:val="1"/>
      <w:numFmt w:val="bullet"/>
      <w:lvlText w:val=""/>
      <w:lvlJc w:val="left"/>
      <w:pPr>
        <w:ind w:left="360" w:hanging="360"/>
      </w:pPr>
      <w:rPr>
        <w:rFonts w:ascii="Symbol" w:hAnsi="Symbol" w:hint="default"/>
        <w:color w:val="000000" w:themeColor="text1"/>
        <w:sz w:val="20"/>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6ECD09CE"/>
    <w:multiLevelType w:val="hybridMultilevel"/>
    <w:tmpl w:val="FE1C0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FB67AE6"/>
    <w:multiLevelType w:val="hybridMultilevel"/>
    <w:tmpl w:val="155CE7AE"/>
    <w:lvl w:ilvl="0" w:tplc="A650C8BC">
      <w:start w:val="1"/>
      <w:numFmt w:val="bullet"/>
      <w:lvlText w:val=""/>
      <w:lvlJc w:val="left"/>
      <w:pPr>
        <w:ind w:left="222" w:hanging="171"/>
      </w:pPr>
      <w:rPr>
        <w:rFonts w:ascii="Symbol" w:eastAsia="Symbol" w:hAnsi="Symbol" w:hint="default"/>
        <w:w w:val="99"/>
        <w:sz w:val="20"/>
        <w:szCs w:val="20"/>
      </w:rPr>
    </w:lvl>
    <w:lvl w:ilvl="1" w:tplc="62F002FA">
      <w:start w:val="1"/>
      <w:numFmt w:val="bullet"/>
      <w:lvlText w:val="•"/>
      <w:lvlJc w:val="left"/>
      <w:pPr>
        <w:ind w:left="425" w:hanging="171"/>
      </w:pPr>
      <w:rPr>
        <w:rFonts w:hint="default"/>
      </w:rPr>
    </w:lvl>
    <w:lvl w:ilvl="2" w:tplc="7582A010">
      <w:start w:val="1"/>
      <w:numFmt w:val="bullet"/>
      <w:lvlText w:val="•"/>
      <w:lvlJc w:val="left"/>
      <w:pPr>
        <w:ind w:left="629" w:hanging="171"/>
      </w:pPr>
      <w:rPr>
        <w:rFonts w:hint="default"/>
      </w:rPr>
    </w:lvl>
    <w:lvl w:ilvl="3" w:tplc="0F3AA34C">
      <w:start w:val="1"/>
      <w:numFmt w:val="bullet"/>
      <w:lvlText w:val="•"/>
      <w:lvlJc w:val="left"/>
      <w:pPr>
        <w:ind w:left="832" w:hanging="171"/>
      </w:pPr>
      <w:rPr>
        <w:rFonts w:hint="default"/>
      </w:rPr>
    </w:lvl>
    <w:lvl w:ilvl="4" w:tplc="19E23E58">
      <w:start w:val="1"/>
      <w:numFmt w:val="bullet"/>
      <w:lvlText w:val="•"/>
      <w:lvlJc w:val="left"/>
      <w:pPr>
        <w:ind w:left="1035" w:hanging="171"/>
      </w:pPr>
      <w:rPr>
        <w:rFonts w:hint="default"/>
      </w:rPr>
    </w:lvl>
    <w:lvl w:ilvl="5" w:tplc="494AECA4">
      <w:start w:val="1"/>
      <w:numFmt w:val="bullet"/>
      <w:lvlText w:val="•"/>
      <w:lvlJc w:val="left"/>
      <w:pPr>
        <w:ind w:left="1239" w:hanging="171"/>
      </w:pPr>
      <w:rPr>
        <w:rFonts w:hint="default"/>
      </w:rPr>
    </w:lvl>
    <w:lvl w:ilvl="6" w:tplc="CD909206">
      <w:start w:val="1"/>
      <w:numFmt w:val="bullet"/>
      <w:lvlText w:val="•"/>
      <w:lvlJc w:val="left"/>
      <w:pPr>
        <w:ind w:left="1442" w:hanging="171"/>
      </w:pPr>
      <w:rPr>
        <w:rFonts w:hint="default"/>
      </w:rPr>
    </w:lvl>
    <w:lvl w:ilvl="7" w:tplc="833E7BDE">
      <w:start w:val="1"/>
      <w:numFmt w:val="bullet"/>
      <w:lvlText w:val="•"/>
      <w:lvlJc w:val="left"/>
      <w:pPr>
        <w:ind w:left="1646" w:hanging="171"/>
      </w:pPr>
      <w:rPr>
        <w:rFonts w:hint="default"/>
      </w:rPr>
    </w:lvl>
    <w:lvl w:ilvl="8" w:tplc="7F4038BC">
      <w:start w:val="1"/>
      <w:numFmt w:val="bullet"/>
      <w:lvlText w:val="•"/>
      <w:lvlJc w:val="left"/>
      <w:pPr>
        <w:ind w:left="1849" w:hanging="171"/>
      </w:pPr>
      <w:rPr>
        <w:rFonts w:hint="default"/>
      </w:rPr>
    </w:lvl>
  </w:abstractNum>
  <w:abstractNum w:abstractNumId="56" w15:restartNumberingAfterBreak="0">
    <w:nsid w:val="7067781B"/>
    <w:multiLevelType w:val="hybridMultilevel"/>
    <w:tmpl w:val="F5B021D0"/>
    <w:lvl w:ilvl="0" w:tplc="E42E77BE">
      <w:start w:val="2"/>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3B7C8C"/>
    <w:multiLevelType w:val="hybridMultilevel"/>
    <w:tmpl w:val="1A3AAD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75A62B50"/>
    <w:multiLevelType w:val="hybridMultilevel"/>
    <w:tmpl w:val="BEEC1534"/>
    <w:lvl w:ilvl="0" w:tplc="CACCA716">
      <w:start w:val="1"/>
      <w:numFmt w:val="bullet"/>
      <w:lvlText w:val=""/>
      <w:lvlJc w:val="left"/>
      <w:pPr>
        <w:ind w:left="222" w:hanging="171"/>
      </w:pPr>
      <w:rPr>
        <w:rFonts w:ascii="Symbol" w:eastAsia="Symbol" w:hAnsi="Symbol" w:hint="default"/>
        <w:w w:val="99"/>
        <w:sz w:val="20"/>
        <w:szCs w:val="20"/>
      </w:rPr>
    </w:lvl>
    <w:lvl w:ilvl="1" w:tplc="87A092D8">
      <w:start w:val="1"/>
      <w:numFmt w:val="bullet"/>
      <w:lvlText w:val="•"/>
      <w:lvlJc w:val="left"/>
      <w:pPr>
        <w:ind w:left="497" w:hanging="171"/>
      </w:pPr>
      <w:rPr>
        <w:rFonts w:hint="default"/>
      </w:rPr>
    </w:lvl>
    <w:lvl w:ilvl="2" w:tplc="DC8EF43A">
      <w:start w:val="1"/>
      <w:numFmt w:val="bullet"/>
      <w:lvlText w:val="•"/>
      <w:lvlJc w:val="left"/>
      <w:pPr>
        <w:ind w:left="772" w:hanging="171"/>
      </w:pPr>
      <w:rPr>
        <w:rFonts w:hint="default"/>
      </w:rPr>
    </w:lvl>
    <w:lvl w:ilvl="3" w:tplc="E72E9334">
      <w:start w:val="1"/>
      <w:numFmt w:val="bullet"/>
      <w:lvlText w:val="•"/>
      <w:lvlJc w:val="left"/>
      <w:pPr>
        <w:ind w:left="1047" w:hanging="171"/>
      </w:pPr>
      <w:rPr>
        <w:rFonts w:hint="default"/>
      </w:rPr>
    </w:lvl>
    <w:lvl w:ilvl="4" w:tplc="ABEE4DEE">
      <w:start w:val="1"/>
      <w:numFmt w:val="bullet"/>
      <w:lvlText w:val="•"/>
      <w:lvlJc w:val="left"/>
      <w:pPr>
        <w:ind w:left="1322" w:hanging="171"/>
      </w:pPr>
      <w:rPr>
        <w:rFonts w:hint="default"/>
      </w:rPr>
    </w:lvl>
    <w:lvl w:ilvl="5" w:tplc="2D8A5B22">
      <w:start w:val="1"/>
      <w:numFmt w:val="bullet"/>
      <w:lvlText w:val="•"/>
      <w:lvlJc w:val="left"/>
      <w:pPr>
        <w:ind w:left="1598" w:hanging="171"/>
      </w:pPr>
      <w:rPr>
        <w:rFonts w:hint="default"/>
      </w:rPr>
    </w:lvl>
    <w:lvl w:ilvl="6" w:tplc="813EC13E">
      <w:start w:val="1"/>
      <w:numFmt w:val="bullet"/>
      <w:lvlText w:val="•"/>
      <w:lvlJc w:val="left"/>
      <w:pPr>
        <w:ind w:left="1873" w:hanging="171"/>
      </w:pPr>
      <w:rPr>
        <w:rFonts w:hint="default"/>
      </w:rPr>
    </w:lvl>
    <w:lvl w:ilvl="7" w:tplc="1766F3A2">
      <w:start w:val="1"/>
      <w:numFmt w:val="bullet"/>
      <w:lvlText w:val="•"/>
      <w:lvlJc w:val="left"/>
      <w:pPr>
        <w:ind w:left="2148" w:hanging="171"/>
      </w:pPr>
      <w:rPr>
        <w:rFonts w:hint="default"/>
      </w:rPr>
    </w:lvl>
    <w:lvl w:ilvl="8" w:tplc="466CFFFC">
      <w:start w:val="1"/>
      <w:numFmt w:val="bullet"/>
      <w:lvlText w:val="•"/>
      <w:lvlJc w:val="left"/>
      <w:pPr>
        <w:ind w:left="2423" w:hanging="171"/>
      </w:pPr>
      <w:rPr>
        <w:rFonts w:hint="default"/>
      </w:rPr>
    </w:lvl>
  </w:abstractNum>
  <w:abstractNum w:abstractNumId="59" w15:restartNumberingAfterBreak="0">
    <w:nsid w:val="76001D8B"/>
    <w:multiLevelType w:val="multilevel"/>
    <w:tmpl w:val="DEA86846"/>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2278" w:hanging="576"/>
      </w:pPr>
      <w:rPr>
        <w:rFonts w:hint="default"/>
        <w:color w:val="1728A9"/>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0" w15:restartNumberingAfterBreak="0">
    <w:nsid w:val="7BB357AB"/>
    <w:multiLevelType w:val="hybridMultilevel"/>
    <w:tmpl w:val="0F940132"/>
    <w:lvl w:ilvl="0" w:tplc="E550D84C">
      <w:numFmt w:val="bullet"/>
      <w:lvlText w:val="•"/>
      <w:lvlJc w:val="left"/>
      <w:pPr>
        <w:ind w:left="1065" w:hanging="705"/>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9"/>
  </w:num>
  <w:num w:numId="2">
    <w:abstractNumId w:val="5"/>
  </w:num>
  <w:num w:numId="3">
    <w:abstractNumId w:val="47"/>
  </w:num>
  <w:num w:numId="4">
    <w:abstractNumId w:val="54"/>
  </w:num>
  <w:num w:numId="5">
    <w:abstractNumId w:val="34"/>
  </w:num>
  <w:num w:numId="6">
    <w:abstractNumId w:val="43"/>
  </w:num>
  <w:num w:numId="7">
    <w:abstractNumId w:val="4"/>
  </w:num>
  <w:num w:numId="8">
    <w:abstractNumId w:val="8"/>
  </w:num>
  <w:num w:numId="9">
    <w:abstractNumId w:val="45"/>
  </w:num>
  <w:num w:numId="10">
    <w:abstractNumId w:val="12"/>
  </w:num>
  <w:num w:numId="11">
    <w:abstractNumId w:val="20"/>
  </w:num>
  <w:num w:numId="12">
    <w:abstractNumId w:val="32"/>
  </w:num>
  <w:num w:numId="13">
    <w:abstractNumId w:val="40"/>
  </w:num>
  <w:num w:numId="14">
    <w:abstractNumId w:val="38"/>
  </w:num>
  <w:num w:numId="15">
    <w:abstractNumId w:val="1"/>
  </w:num>
  <w:num w:numId="16">
    <w:abstractNumId w:val="51"/>
  </w:num>
  <w:num w:numId="17">
    <w:abstractNumId w:val="60"/>
  </w:num>
  <w:num w:numId="18">
    <w:abstractNumId w:val="23"/>
  </w:num>
  <w:num w:numId="19">
    <w:abstractNumId w:val="44"/>
  </w:num>
  <w:num w:numId="20">
    <w:abstractNumId w:val="9"/>
  </w:num>
  <w:num w:numId="21">
    <w:abstractNumId w:val="22"/>
  </w:num>
  <w:num w:numId="22">
    <w:abstractNumId w:val="2"/>
  </w:num>
  <w:num w:numId="23">
    <w:abstractNumId w:val="17"/>
  </w:num>
  <w:num w:numId="24">
    <w:abstractNumId w:val="3"/>
  </w:num>
  <w:num w:numId="25">
    <w:abstractNumId w:val="55"/>
  </w:num>
  <w:num w:numId="26">
    <w:abstractNumId w:val="16"/>
  </w:num>
  <w:num w:numId="27">
    <w:abstractNumId w:val="10"/>
  </w:num>
  <w:num w:numId="28">
    <w:abstractNumId w:val="6"/>
  </w:num>
  <w:num w:numId="29">
    <w:abstractNumId w:val="24"/>
  </w:num>
  <w:num w:numId="30">
    <w:abstractNumId w:val="29"/>
  </w:num>
  <w:num w:numId="31">
    <w:abstractNumId w:val="7"/>
  </w:num>
  <w:num w:numId="32">
    <w:abstractNumId w:val="58"/>
  </w:num>
  <w:num w:numId="33">
    <w:abstractNumId w:val="11"/>
  </w:num>
  <w:num w:numId="34">
    <w:abstractNumId w:val="36"/>
  </w:num>
  <w:num w:numId="35">
    <w:abstractNumId w:val="41"/>
  </w:num>
  <w:num w:numId="36">
    <w:abstractNumId w:val="50"/>
  </w:num>
  <w:num w:numId="37">
    <w:abstractNumId w:val="30"/>
  </w:num>
  <w:num w:numId="38">
    <w:abstractNumId w:val="52"/>
  </w:num>
  <w:num w:numId="39">
    <w:abstractNumId w:val="42"/>
  </w:num>
  <w:num w:numId="40">
    <w:abstractNumId w:val="15"/>
  </w:num>
  <w:num w:numId="41">
    <w:abstractNumId w:val="31"/>
  </w:num>
  <w:num w:numId="42">
    <w:abstractNumId w:val="37"/>
  </w:num>
  <w:num w:numId="43">
    <w:abstractNumId w:val="33"/>
  </w:num>
  <w:num w:numId="44">
    <w:abstractNumId w:val="49"/>
  </w:num>
  <w:num w:numId="45">
    <w:abstractNumId w:val="21"/>
  </w:num>
  <w:num w:numId="46">
    <w:abstractNumId w:val="35"/>
  </w:num>
  <w:num w:numId="47">
    <w:abstractNumId w:val="28"/>
  </w:num>
  <w:num w:numId="48">
    <w:abstractNumId w:val="26"/>
  </w:num>
  <w:num w:numId="49">
    <w:abstractNumId w:val="13"/>
  </w:num>
  <w:num w:numId="50">
    <w:abstractNumId w:val="27"/>
  </w:num>
  <w:num w:numId="51">
    <w:abstractNumId w:val="18"/>
  </w:num>
  <w:num w:numId="52">
    <w:abstractNumId w:val="53"/>
  </w:num>
  <w:num w:numId="53">
    <w:abstractNumId w:val="14"/>
  </w:num>
  <w:num w:numId="54">
    <w:abstractNumId w:val="19"/>
  </w:num>
  <w:num w:numId="55">
    <w:abstractNumId w:val="39"/>
  </w:num>
  <w:num w:numId="56">
    <w:abstractNumId w:val="56"/>
  </w:num>
  <w:num w:numId="57">
    <w:abstractNumId w:val="0"/>
  </w:num>
  <w:num w:numId="58">
    <w:abstractNumId w:val="48"/>
  </w:num>
  <w:num w:numId="59">
    <w:abstractNumId w:val="25"/>
  </w:num>
  <w:num w:numId="60">
    <w:abstractNumId w:val="46"/>
  </w:num>
  <w:num w:numId="61">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3255D"/>
    <w:rsid w:val="0003449B"/>
    <w:rsid w:val="00060920"/>
    <w:rsid w:val="00064005"/>
    <w:rsid w:val="00070A67"/>
    <w:rsid w:val="0007155C"/>
    <w:rsid w:val="000835B6"/>
    <w:rsid w:val="00085342"/>
    <w:rsid w:val="000A4E72"/>
    <w:rsid w:val="000A6470"/>
    <w:rsid w:val="000C1FA3"/>
    <w:rsid w:val="000C6E3C"/>
    <w:rsid w:val="000D7B72"/>
    <w:rsid w:val="000E75D8"/>
    <w:rsid w:val="001035EC"/>
    <w:rsid w:val="00106D27"/>
    <w:rsid w:val="00107635"/>
    <w:rsid w:val="00116C1B"/>
    <w:rsid w:val="00120467"/>
    <w:rsid w:val="00125CEA"/>
    <w:rsid w:val="001270FC"/>
    <w:rsid w:val="00137D20"/>
    <w:rsid w:val="00146A83"/>
    <w:rsid w:val="0015571B"/>
    <w:rsid w:val="00180D8F"/>
    <w:rsid w:val="001A612A"/>
    <w:rsid w:val="001B65CA"/>
    <w:rsid w:val="001C3A0C"/>
    <w:rsid w:val="001E3578"/>
    <w:rsid w:val="001F03E3"/>
    <w:rsid w:val="00211B74"/>
    <w:rsid w:val="0021373F"/>
    <w:rsid w:val="002309F2"/>
    <w:rsid w:val="00243572"/>
    <w:rsid w:val="00243E7F"/>
    <w:rsid w:val="002472A7"/>
    <w:rsid w:val="0025005E"/>
    <w:rsid w:val="002514F8"/>
    <w:rsid w:val="002542A1"/>
    <w:rsid w:val="002676ED"/>
    <w:rsid w:val="002803CB"/>
    <w:rsid w:val="0028752D"/>
    <w:rsid w:val="00290EB7"/>
    <w:rsid w:val="00295970"/>
    <w:rsid w:val="002A12EB"/>
    <w:rsid w:val="002B21A1"/>
    <w:rsid w:val="002D70A1"/>
    <w:rsid w:val="003141F2"/>
    <w:rsid w:val="0031487C"/>
    <w:rsid w:val="00332E4A"/>
    <w:rsid w:val="00345AF4"/>
    <w:rsid w:val="003610A3"/>
    <w:rsid w:val="00365507"/>
    <w:rsid w:val="0037239E"/>
    <w:rsid w:val="00376C07"/>
    <w:rsid w:val="00380B20"/>
    <w:rsid w:val="00397429"/>
    <w:rsid w:val="003A179D"/>
    <w:rsid w:val="003A4D84"/>
    <w:rsid w:val="003A4FDD"/>
    <w:rsid w:val="003B3287"/>
    <w:rsid w:val="003D3FF5"/>
    <w:rsid w:val="003D482E"/>
    <w:rsid w:val="003E23B2"/>
    <w:rsid w:val="003F27F9"/>
    <w:rsid w:val="004176B7"/>
    <w:rsid w:val="0043388A"/>
    <w:rsid w:val="00442590"/>
    <w:rsid w:val="0045438A"/>
    <w:rsid w:val="00461AC7"/>
    <w:rsid w:val="0047463E"/>
    <w:rsid w:val="00480BF7"/>
    <w:rsid w:val="004913BB"/>
    <w:rsid w:val="004A0B60"/>
    <w:rsid w:val="004A3A0F"/>
    <w:rsid w:val="004A7CF9"/>
    <w:rsid w:val="004A7E55"/>
    <w:rsid w:val="004B14FD"/>
    <w:rsid w:val="004B3FC9"/>
    <w:rsid w:val="004C0DB0"/>
    <w:rsid w:val="004D442D"/>
    <w:rsid w:val="004E6AC7"/>
    <w:rsid w:val="004F059D"/>
    <w:rsid w:val="004F5E4F"/>
    <w:rsid w:val="005112CA"/>
    <w:rsid w:val="00512B2B"/>
    <w:rsid w:val="005230EF"/>
    <w:rsid w:val="005239BA"/>
    <w:rsid w:val="00526F68"/>
    <w:rsid w:val="00534767"/>
    <w:rsid w:val="00536F26"/>
    <w:rsid w:val="00540A8F"/>
    <w:rsid w:val="00544884"/>
    <w:rsid w:val="005517F8"/>
    <w:rsid w:val="0057282D"/>
    <w:rsid w:val="005744B4"/>
    <w:rsid w:val="005749E3"/>
    <w:rsid w:val="005820A2"/>
    <w:rsid w:val="005A0CAA"/>
    <w:rsid w:val="005A532E"/>
    <w:rsid w:val="005A74ED"/>
    <w:rsid w:val="005B154F"/>
    <w:rsid w:val="005B7D4B"/>
    <w:rsid w:val="005C7D0A"/>
    <w:rsid w:val="005D229C"/>
    <w:rsid w:val="005D63BC"/>
    <w:rsid w:val="005E1885"/>
    <w:rsid w:val="005E5D27"/>
    <w:rsid w:val="005F504B"/>
    <w:rsid w:val="005F67A8"/>
    <w:rsid w:val="005F7CD1"/>
    <w:rsid w:val="0060290C"/>
    <w:rsid w:val="0061310E"/>
    <w:rsid w:val="0061377C"/>
    <w:rsid w:val="00614791"/>
    <w:rsid w:val="00614E3E"/>
    <w:rsid w:val="00624C13"/>
    <w:rsid w:val="00625AD1"/>
    <w:rsid w:val="006318F1"/>
    <w:rsid w:val="00633C07"/>
    <w:rsid w:val="00636014"/>
    <w:rsid w:val="006419DF"/>
    <w:rsid w:val="006953FC"/>
    <w:rsid w:val="006A42BB"/>
    <w:rsid w:val="006B6C88"/>
    <w:rsid w:val="006B740A"/>
    <w:rsid w:val="006F39AB"/>
    <w:rsid w:val="006F4D9B"/>
    <w:rsid w:val="006F6D2B"/>
    <w:rsid w:val="0071385D"/>
    <w:rsid w:val="0073270F"/>
    <w:rsid w:val="00740660"/>
    <w:rsid w:val="00742C7B"/>
    <w:rsid w:val="007473ED"/>
    <w:rsid w:val="0076053A"/>
    <w:rsid w:val="00764CFE"/>
    <w:rsid w:val="007670A1"/>
    <w:rsid w:val="00787071"/>
    <w:rsid w:val="00796D24"/>
    <w:rsid w:val="007A2681"/>
    <w:rsid w:val="007D2877"/>
    <w:rsid w:val="007D28DF"/>
    <w:rsid w:val="007D47B5"/>
    <w:rsid w:val="007F5D3C"/>
    <w:rsid w:val="00807CAD"/>
    <w:rsid w:val="00813D77"/>
    <w:rsid w:val="0082070C"/>
    <w:rsid w:val="00834413"/>
    <w:rsid w:val="00834E41"/>
    <w:rsid w:val="00836BC8"/>
    <w:rsid w:val="00837104"/>
    <w:rsid w:val="00847B96"/>
    <w:rsid w:val="00853B08"/>
    <w:rsid w:val="00853B52"/>
    <w:rsid w:val="008572B8"/>
    <w:rsid w:val="00861E03"/>
    <w:rsid w:val="008752FF"/>
    <w:rsid w:val="00875E4D"/>
    <w:rsid w:val="008806C9"/>
    <w:rsid w:val="00880D78"/>
    <w:rsid w:val="00883768"/>
    <w:rsid w:val="00884240"/>
    <w:rsid w:val="00887403"/>
    <w:rsid w:val="008C0FC6"/>
    <w:rsid w:val="009000DB"/>
    <w:rsid w:val="00901F9F"/>
    <w:rsid w:val="00917F3F"/>
    <w:rsid w:val="00931E1E"/>
    <w:rsid w:val="0094066D"/>
    <w:rsid w:val="00940CB4"/>
    <w:rsid w:val="00951034"/>
    <w:rsid w:val="00952974"/>
    <w:rsid w:val="00956256"/>
    <w:rsid w:val="00957862"/>
    <w:rsid w:val="00960C17"/>
    <w:rsid w:val="00962C19"/>
    <w:rsid w:val="009821DA"/>
    <w:rsid w:val="009B1F69"/>
    <w:rsid w:val="00A05551"/>
    <w:rsid w:val="00A13C89"/>
    <w:rsid w:val="00A2087E"/>
    <w:rsid w:val="00A22774"/>
    <w:rsid w:val="00A30CA5"/>
    <w:rsid w:val="00A400B9"/>
    <w:rsid w:val="00A41646"/>
    <w:rsid w:val="00A44920"/>
    <w:rsid w:val="00A462A8"/>
    <w:rsid w:val="00A46681"/>
    <w:rsid w:val="00A54FED"/>
    <w:rsid w:val="00A5579C"/>
    <w:rsid w:val="00A56651"/>
    <w:rsid w:val="00A578EC"/>
    <w:rsid w:val="00A6245F"/>
    <w:rsid w:val="00A97F27"/>
    <w:rsid w:val="00AA610B"/>
    <w:rsid w:val="00AB093B"/>
    <w:rsid w:val="00AC45EC"/>
    <w:rsid w:val="00AD7AD7"/>
    <w:rsid w:val="00AE2DFF"/>
    <w:rsid w:val="00AE3A78"/>
    <w:rsid w:val="00AE6AF2"/>
    <w:rsid w:val="00B1717F"/>
    <w:rsid w:val="00B21050"/>
    <w:rsid w:val="00B3078B"/>
    <w:rsid w:val="00B329AF"/>
    <w:rsid w:val="00B54FB1"/>
    <w:rsid w:val="00B707D7"/>
    <w:rsid w:val="00B71092"/>
    <w:rsid w:val="00B9655E"/>
    <w:rsid w:val="00BA7A9F"/>
    <w:rsid w:val="00BD438A"/>
    <w:rsid w:val="00BE29EA"/>
    <w:rsid w:val="00C03A3F"/>
    <w:rsid w:val="00C136B4"/>
    <w:rsid w:val="00C1504D"/>
    <w:rsid w:val="00C22F32"/>
    <w:rsid w:val="00C2330A"/>
    <w:rsid w:val="00C34AA2"/>
    <w:rsid w:val="00C572FA"/>
    <w:rsid w:val="00C638B6"/>
    <w:rsid w:val="00C75A54"/>
    <w:rsid w:val="00C76EB4"/>
    <w:rsid w:val="00C778EF"/>
    <w:rsid w:val="00C80C84"/>
    <w:rsid w:val="00CA1DD6"/>
    <w:rsid w:val="00CA23E1"/>
    <w:rsid w:val="00CA5D3E"/>
    <w:rsid w:val="00CC4A54"/>
    <w:rsid w:val="00CD7451"/>
    <w:rsid w:val="00CE22E0"/>
    <w:rsid w:val="00CE6FD6"/>
    <w:rsid w:val="00CE727B"/>
    <w:rsid w:val="00D159D3"/>
    <w:rsid w:val="00D26484"/>
    <w:rsid w:val="00D27961"/>
    <w:rsid w:val="00D37E73"/>
    <w:rsid w:val="00D56549"/>
    <w:rsid w:val="00D67BA2"/>
    <w:rsid w:val="00D707C1"/>
    <w:rsid w:val="00D94CD2"/>
    <w:rsid w:val="00DF2598"/>
    <w:rsid w:val="00E052FB"/>
    <w:rsid w:val="00E10359"/>
    <w:rsid w:val="00E14573"/>
    <w:rsid w:val="00E55291"/>
    <w:rsid w:val="00E62ACA"/>
    <w:rsid w:val="00E647AF"/>
    <w:rsid w:val="00E8499F"/>
    <w:rsid w:val="00E91780"/>
    <w:rsid w:val="00E952E3"/>
    <w:rsid w:val="00EB3E57"/>
    <w:rsid w:val="00EC17B8"/>
    <w:rsid w:val="00F041E4"/>
    <w:rsid w:val="00F1632A"/>
    <w:rsid w:val="00F3168C"/>
    <w:rsid w:val="00F43207"/>
    <w:rsid w:val="00F44F49"/>
    <w:rsid w:val="00F5122D"/>
    <w:rsid w:val="00F6781C"/>
    <w:rsid w:val="00F7535E"/>
    <w:rsid w:val="00FB6876"/>
    <w:rsid w:val="00FC1080"/>
    <w:rsid w:val="00FC2AAC"/>
    <w:rsid w:val="00FD7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B0347"/>
  <w15:docId w15:val="{59CCF61F-3A50-4822-9BB6-BA0DF953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6E3C"/>
    <w:pPr>
      <w:contextualSpacing/>
    </w:pPr>
  </w:style>
  <w:style w:type="paragraph" w:styleId="Kop1">
    <w:name w:val="heading 1"/>
    <w:basedOn w:val="Standaard"/>
    <w:next w:val="Standaard"/>
    <w:link w:val="Kop1Char"/>
    <w:uiPriority w:val="1"/>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931E1E"/>
    <w:pPr>
      <w:keepNext/>
      <w:numPr>
        <w:ilvl w:val="1"/>
        <w:numId w:val="1"/>
      </w:numPr>
      <w:spacing w:before="240" w:after="60"/>
      <w:ind w:left="578" w:hanging="578"/>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uiPriority w:val="9"/>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931E1E"/>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4B3FC9"/>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4B3FC9"/>
    <w:rPr>
      <w:rFonts w:eastAsiaTheme="majorEastAsia" w:cstheme="majorBidi"/>
      <w:b/>
      <w:color w:val="1728A9"/>
      <w:sz w:val="36"/>
      <w:szCs w:val="24"/>
    </w:rPr>
  </w:style>
  <w:style w:type="character" w:customStyle="1" w:styleId="Kop3Char">
    <w:name w:val="Kop 3 Char"/>
    <w:basedOn w:val="Standaardalinea-lettertype"/>
    <w:link w:val="Kop3"/>
    <w:uiPriority w:val="1"/>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57282D"/>
    <w:pPr>
      <w:tabs>
        <w:tab w:val="left" w:pos="567"/>
        <w:tab w:val="left" w:pos="1134"/>
        <w:tab w:val="right" w:leader="dot" w:pos="9060"/>
      </w:tabs>
      <w:spacing w:after="100"/>
      <w:ind w:firstLine="142"/>
    </w:pPr>
    <w:rPr>
      <w:b/>
      <w:noProof/>
      <w:sz w:val="22"/>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31487C"/>
    <w:pPr>
      <w:widowControl w:val="0"/>
      <w:contextualSpacing w:val="0"/>
    </w:pPr>
    <w:rPr>
      <w:rFonts w:asciiTheme="minorHAnsi" w:eastAsiaTheme="minorHAnsi" w:hAnsiTheme="minorHAnsi" w:cstheme="minorBidi"/>
      <w:b/>
      <w:sz w:val="24"/>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pPr>
      <w:contextualSpacing w:val="0"/>
    </w:pPr>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rfsites.nl/csy-u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rfsites.nl/csy-uk/" TargetMode="External"/><Relationship Id="rId17" Type="http://schemas.openxmlformats.org/officeDocument/2006/relationships/hyperlink" Target="javascript:void%200" TargetMode="External"/><Relationship Id="rId2" Type="http://schemas.openxmlformats.org/officeDocument/2006/relationships/numbering" Target="numbering.xml"/><Relationship Id="rId16" Type="http://schemas.openxmlformats.org/officeDocument/2006/relationships/hyperlink" Target="javascript:void%2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javascript:void%200"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hyperlink" Target="https://www.securityacademy.nl/nl/12_post-hbo_information_security_management_professional.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somasterclass.nl/" TargetMode="External"/><Relationship Id="rId2" Type="http://schemas.openxmlformats.org/officeDocument/2006/relationships/hyperlink" Target="http://www.dehaagsehogeschool.nl/professional-courses/overzicht-opleidingen-trainingen/cyber-security-management/in-het-kort" TargetMode="External"/><Relationship Id="rId1" Type="http://schemas.openxmlformats.org/officeDocument/2006/relationships/hyperlink" Target="https://www.securityacademy.nl/opleidingen/cursus-information-security-the-basics.html" TargetMode="External"/><Relationship Id="rId4" Type="http://schemas.openxmlformats.org/officeDocument/2006/relationships/hyperlink" Target="http://www.cibit.nl/nl/ict-opleidingen/opleiding-cissp-information-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93F9-E978-4BA8-865F-11EC3BEE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14373</Words>
  <Characters>79055</Characters>
  <Application>Microsoft Office Word</Application>
  <DocSecurity>0</DocSecurity>
  <Lines>658</Lines>
  <Paragraphs>186</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93242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L.H.F. (Ludo) Cuijpers</dc:creator>
  <cp:lastModifiedBy>Leo Bakker</cp:lastModifiedBy>
  <cp:revision>2</cp:revision>
  <dcterms:created xsi:type="dcterms:W3CDTF">2017-09-22T11:32:00Z</dcterms:created>
  <dcterms:modified xsi:type="dcterms:W3CDTF">2017-09-22T11:32:00Z</dcterms:modified>
</cp:coreProperties>
</file>