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0EE16" w14:textId="77777777" w:rsidR="008079D2" w:rsidRDefault="008079D2" w:rsidP="00617093">
      <w:pPr>
        <w:pStyle w:val="Geenafstand"/>
      </w:pPr>
      <w:bookmarkStart w:id="0" w:name="_Toc422940291"/>
      <w:bookmarkStart w:id="1" w:name="_Toc422940840"/>
      <w:bookmarkStart w:id="2" w:name="_Toc423009892"/>
    </w:p>
    <w:p w14:paraId="50B7AA8B" w14:textId="0796EEA6" w:rsidR="00617093" w:rsidRDefault="008079D2" w:rsidP="00617093">
      <w:pPr>
        <w:pStyle w:val="Geenafstand"/>
      </w:pPr>
      <w:r>
        <w:rPr>
          <w:noProof/>
        </w:rPr>
        <mc:AlternateContent>
          <mc:Choice Requires="wpg">
            <w:drawing>
              <wp:anchor distT="0" distB="0" distL="114300" distR="114300" simplePos="0" relativeHeight="251672576" behindDoc="0" locked="0" layoutInCell="1" allowOverlap="1" wp14:anchorId="444E0CA1" wp14:editId="7710FC2D">
                <wp:simplePos x="0" y="0"/>
                <wp:positionH relativeFrom="column">
                  <wp:posOffset>-116564</wp:posOffset>
                </wp:positionH>
                <wp:positionV relativeFrom="paragraph">
                  <wp:posOffset>81528</wp:posOffset>
                </wp:positionV>
                <wp:extent cx="5954450" cy="7734300"/>
                <wp:effectExtent l="76200" t="76200" r="78105" b="76200"/>
                <wp:wrapNone/>
                <wp:docPr id="12" name="Groep 12"/>
                <wp:cNvGraphicFramePr/>
                <a:graphic xmlns:a="http://schemas.openxmlformats.org/drawingml/2006/main">
                  <a:graphicData uri="http://schemas.microsoft.com/office/word/2010/wordprocessingGroup">
                    <wpg:wgp>
                      <wpg:cNvGrpSpPr/>
                      <wpg:grpSpPr>
                        <a:xfrm>
                          <a:off x="0" y="0"/>
                          <a:ext cx="5954450" cy="7734300"/>
                          <a:chOff x="0" y="0"/>
                          <a:chExt cx="5954450" cy="7734300"/>
                        </a:xfrm>
                      </wpg:grpSpPr>
                      <wps:wsp>
                        <wps:cNvPr id="6" name="Afgeschuind enkele hoek rechthoek 6"/>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hoekige driehoek 7"/>
                        <wps:cNvSpPr/>
                        <wps:spPr>
                          <a:xfrm>
                            <a:off x="4420925"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Afbeelding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65497" y="6626750"/>
                            <a:ext cx="2231390" cy="550545"/>
                          </a:xfrm>
                          <a:prstGeom prst="rect">
                            <a:avLst/>
                          </a:prstGeom>
                        </pic:spPr>
                      </pic:pic>
                      <wps:wsp>
                        <wps:cNvPr id="2" name="Tekstvak 2"/>
                        <wps:cNvSpPr txBox="1"/>
                        <wps:spPr>
                          <a:xfrm>
                            <a:off x="74875" y="2802173"/>
                            <a:ext cx="5801526" cy="1566407"/>
                          </a:xfrm>
                          <a:prstGeom prst="rect">
                            <a:avLst/>
                          </a:prstGeom>
                          <a:noFill/>
                          <a:ln w="6350">
                            <a:noFill/>
                          </a:ln>
                        </wps:spPr>
                        <wps:txbx>
                          <w:txbxContent>
                            <w:p w14:paraId="31623384" w14:textId="77777777" w:rsidR="008079D2" w:rsidRPr="008079D2" w:rsidRDefault="008079D2" w:rsidP="008079D2">
                              <w:pPr>
                                <w:pStyle w:val="Geenafstand"/>
                                <w:ind w:left="709"/>
                                <w:jc w:val="left"/>
                                <w:rPr>
                                  <w:b/>
                                  <w:color w:val="893BC3"/>
                                  <w:sz w:val="56"/>
                                  <w:szCs w:val="56"/>
                                </w:rPr>
                              </w:pPr>
                              <w:r w:rsidRPr="008079D2">
                                <w:rPr>
                                  <w:b/>
                                  <w:color w:val="893BC3"/>
                                  <w:sz w:val="56"/>
                                  <w:szCs w:val="56"/>
                                </w:rPr>
                                <w:t>Benchmark informatiebeveiliging, privacy en examinering in het mbo 2020</w:t>
                              </w:r>
                            </w:p>
                            <w:p w14:paraId="35565E5E" w14:textId="77777777" w:rsidR="008079D2" w:rsidRPr="008079D2" w:rsidRDefault="008079D2">
                              <w:pPr>
                                <w:rPr>
                                  <w:color w:val="893BC3"/>
                                </w:rPr>
                              </w:pP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wps:wsp>
                        <wps:cNvPr id="11" name="Tekstvak 11"/>
                        <wps:cNvSpPr txBox="1"/>
                        <wps:spPr>
                          <a:xfrm>
                            <a:off x="408830" y="6626750"/>
                            <a:ext cx="2592126" cy="548640"/>
                          </a:xfrm>
                          <a:prstGeom prst="rect">
                            <a:avLst/>
                          </a:prstGeom>
                          <a:solidFill>
                            <a:schemeClr val="lt1"/>
                          </a:solidFill>
                          <a:ln w="6350">
                            <a:noFill/>
                          </a:ln>
                        </wps:spPr>
                        <wps:txbx>
                          <w:txbxContent>
                            <w:p w14:paraId="1116D6A0" w14:textId="56EC57D2" w:rsidR="008079D2" w:rsidRDefault="008079D2" w:rsidP="008079D2">
                              <w:r w:rsidRPr="0090363F">
                                <w:rPr>
                                  <w:b/>
                                  <w:color w:val="893BC3"/>
                                  <w:sz w:val="56"/>
                                  <w:szCs w:val="56"/>
                                </w:rPr>
                                <w:t>IBPDOC</w:t>
                              </w:r>
                              <w:r w:rsidRPr="0090363F">
                                <w:rPr>
                                  <w:b/>
                                  <w:color w:val="1728A9"/>
                                  <w:sz w:val="56"/>
                                  <w:szCs w:val="56"/>
                                  <w:shd w:val="clear" w:color="auto" w:fill="FFFFFF" w:themeFill="background1"/>
                                </w:rPr>
                                <w:t>1</w:t>
                              </w:r>
                              <w:r>
                                <w:rPr>
                                  <w:b/>
                                  <w:color w:val="1728A9"/>
                                  <w:sz w:val="56"/>
                                  <w:szCs w:val="56"/>
                                  <w:shd w:val="clear" w:color="auto" w:fill="FFFFFF" w:themeFill="background1"/>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4E0CA1" id="Groep 12" o:spid="_x0000_s1026" style="position:absolute;left:0;text-align:left;margin-left:-9.2pt;margin-top:6.4pt;width:468.85pt;height:609pt;z-index:251672576" coordsize="59544,773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">
                <v:shape id="Afgeschuind enkele hoek rechthoek 6" o:spid="_x0000_s1027" style="position:absolute;width:59436;height:77343;visibility:visible;mso-wrap-style:square;v-text-anchor:middle" coordsize="5943600,773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" path="m,l4415619,,5943600,1527981r,6206319l,7734300,,xe" filled="f" strokecolor="#122084" strokeweight="12pt">
                  <v:path arrowok="t" o:connecttype="custom" o:connectlocs="0,0;4415619,0;5943600,1527981;5943600,7734300;0,7734300;0,0" o:connectangles="0,0,0,0,0,0"/>
                </v:shape>
                <v:shapetype id="_x0000_t6" coordsize="21600,21600" o:spt="6" path="m,l,21600r21600,xe">
                  <v:stroke joinstyle="miter"/>
                  <v:path gradientshapeok="t" o:connecttype="custom" o:connectlocs="0,0;0,10800;0,21600;10800,21600;21600,21600;10800,10800" textboxrect="1800,12600,12600,19800"/>
                </v:shapetype>
                <v:shape id="Rechthoekige driehoek 7" o:spid="_x0000_s1028" type="#_x0000_t6" style="position:absolute;left:44209;width:15335;height:15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" filled="f" strokecolor="#122084" strokeweight="1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9" type="#_x0000_t75" style="position:absolute;left:35654;top:66267;width:22314;height:5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">
                  <v:imagedata r:id="rId9" o:title=""/>
                </v:shape>
                <v:shapetype id="_x0000_t202" coordsize="21600,21600" o:spt="202" path="m,l,21600r21600,l21600,xe">
                  <v:stroke joinstyle="miter"/>
                  <v:path gradientshapeok="t" o:connecttype="rect"/>
                </v:shapetype>
                <v:shape id="Tekstvak 2" o:spid="_x0000_s1030" type="#_x0000_t202" style="position:absolute;left:748;top:28021;width:58016;height:15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" filled="f" stroked="f" strokeweight=".5pt">
                  <v:textbox inset="2mm">
                    <w:txbxContent>
                      <w:p w14:paraId="31623384" w14:textId="77777777" w:rsidR="008079D2" w:rsidRPr="008079D2" w:rsidRDefault="008079D2" w:rsidP="008079D2">
                        <w:pPr>
                          <w:pStyle w:val="Geenafstand"/>
                          <w:ind w:left="709"/>
                          <w:jc w:val="left"/>
                          <w:rPr>
                            <w:b/>
                            <w:color w:val="893BC3"/>
                            <w:sz w:val="56"/>
                            <w:szCs w:val="56"/>
                          </w:rPr>
                        </w:pPr>
                        <w:r w:rsidRPr="008079D2">
                          <w:rPr>
                            <w:b/>
                            <w:color w:val="893BC3"/>
                            <w:sz w:val="56"/>
                            <w:szCs w:val="56"/>
                          </w:rPr>
                          <w:t>Benchmark informatiebeveiliging, privacy en examinering in het mbo 2020</w:t>
                        </w:r>
                      </w:p>
                      <w:p w14:paraId="35565E5E" w14:textId="77777777" w:rsidR="008079D2" w:rsidRPr="008079D2" w:rsidRDefault="008079D2">
                        <w:pPr>
                          <w:rPr>
                            <w:color w:val="893BC3"/>
                          </w:rPr>
                        </w:pPr>
                      </w:p>
                    </w:txbxContent>
                  </v:textbox>
                </v:shape>
                <v:shape id="Tekstvak 11" o:spid="_x0000_s1031" type="#_x0000_t202" style="position:absolute;left:4088;top:66267;width:25921;height:5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1116D6A0" w14:textId="56EC57D2" w:rsidR="008079D2" w:rsidRDefault="008079D2" w:rsidP="008079D2">
                        <w:r w:rsidRPr="0090363F">
                          <w:rPr>
                            <w:b/>
                            <w:color w:val="893BC3"/>
                            <w:sz w:val="56"/>
                            <w:szCs w:val="56"/>
                          </w:rPr>
                          <w:t>IBPDOC</w:t>
                        </w:r>
                        <w:r w:rsidRPr="0090363F">
                          <w:rPr>
                            <w:b/>
                            <w:color w:val="1728A9"/>
                            <w:sz w:val="56"/>
                            <w:szCs w:val="56"/>
                            <w:shd w:val="clear" w:color="auto" w:fill="FFFFFF" w:themeFill="background1"/>
                          </w:rPr>
                          <w:t>1</w:t>
                        </w:r>
                        <w:r>
                          <w:rPr>
                            <w:b/>
                            <w:color w:val="1728A9"/>
                            <w:sz w:val="56"/>
                            <w:szCs w:val="56"/>
                            <w:shd w:val="clear" w:color="auto" w:fill="FFFFFF" w:themeFill="background1"/>
                          </w:rPr>
                          <w:t>1f</w:t>
                        </w:r>
                      </w:p>
                    </w:txbxContent>
                  </v:textbox>
                </v:shape>
              </v:group>
            </w:pict>
          </mc:Fallback>
        </mc:AlternateContent>
      </w:r>
    </w:p>
    <w:p w14:paraId="31166DB7" w14:textId="52E9FCAA" w:rsidR="00617093" w:rsidRDefault="00617093" w:rsidP="00617093">
      <w:pPr>
        <w:pStyle w:val="Geenafstand"/>
      </w:pPr>
    </w:p>
    <w:p w14:paraId="447BC971" w14:textId="77777777" w:rsidR="00617093" w:rsidRDefault="00617093" w:rsidP="00617093">
      <w:pPr>
        <w:pStyle w:val="Geenafstand"/>
      </w:pPr>
    </w:p>
    <w:bookmarkEnd w:id="0"/>
    <w:bookmarkEnd w:id="1"/>
    <w:bookmarkEnd w:id="2"/>
    <w:p w14:paraId="5BEBC439" w14:textId="2B117841" w:rsidR="003E23B2" w:rsidRDefault="003E23B2" w:rsidP="00617093">
      <w:pPr>
        <w:pStyle w:val="Geenafstand"/>
      </w:pPr>
    </w:p>
    <w:p w14:paraId="7ED3A62E" w14:textId="2CAAA352" w:rsidR="003E23B2" w:rsidRDefault="003E23B2" w:rsidP="00887403">
      <w:pPr>
        <w:pStyle w:val="Geenafstand"/>
      </w:pPr>
    </w:p>
    <w:p w14:paraId="189B2CFF" w14:textId="4C856746" w:rsidR="003E23B2" w:rsidRDefault="003E23B2" w:rsidP="00887403">
      <w:pPr>
        <w:pStyle w:val="Geenafstand"/>
      </w:pPr>
    </w:p>
    <w:p w14:paraId="1419F6E6" w14:textId="5D604138" w:rsidR="003E23B2" w:rsidRDefault="003E23B2" w:rsidP="00887403">
      <w:pPr>
        <w:pStyle w:val="Geenafstand"/>
      </w:pPr>
    </w:p>
    <w:p w14:paraId="43219B3D" w14:textId="1090BDE7" w:rsidR="003E23B2" w:rsidRDefault="003E23B2" w:rsidP="00887403">
      <w:pPr>
        <w:pStyle w:val="Geenafstand"/>
      </w:pPr>
    </w:p>
    <w:p w14:paraId="7B4D4A26" w14:textId="252B7150" w:rsidR="003E23B2" w:rsidRDefault="003E23B2" w:rsidP="00887403">
      <w:pPr>
        <w:pStyle w:val="Geenafstand"/>
      </w:pPr>
    </w:p>
    <w:p w14:paraId="5F228F96" w14:textId="068F4F1D" w:rsidR="003E23B2" w:rsidRDefault="003E23B2" w:rsidP="00887403">
      <w:pPr>
        <w:pStyle w:val="Geenafstand"/>
      </w:pPr>
    </w:p>
    <w:p w14:paraId="4BEB4A07" w14:textId="2285397B" w:rsidR="0015571B" w:rsidRPr="0015571B" w:rsidRDefault="0015571B" w:rsidP="00887403">
      <w:pPr>
        <w:pStyle w:val="Geenafstand"/>
        <w:rPr>
          <w:b/>
          <w:sz w:val="32"/>
          <w:szCs w:val="32"/>
        </w:rPr>
      </w:pPr>
    </w:p>
    <w:p w14:paraId="1C83D4E6" w14:textId="334C0040" w:rsidR="00764CFE" w:rsidRDefault="00764CFE" w:rsidP="00887403">
      <w:pPr>
        <w:rPr>
          <w:b/>
          <w:sz w:val="72"/>
          <w:szCs w:val="72"/>
        </w:rPr>
      </w:pPr>
    </w:p>
    <w:p w14:paraId="088B33AE" w14:textId="099CFE64" w:rsidR="00764CFE" w:rsidRDefault="00764CFE" w:rsidP="00887403">
      <w:pPr>
        <w:rPr>
          <w:b/>
          <w:color w:val="7030A0"/>
          <w:sz w:val="72"/>
          <w:szCs w:val="72"/>
        </w:rPr>
      </w:pPr>
    </w:p>
    <w:p w14:paraId="5F4A4F8F" w14:textId="77777777" w:rsidR="00764CFE" w:rsidRPr="00764CFE" w:rsidRDefault="00764CFE" w:rsidP="00887403">
      <w:pPr>
        <w:rPr>
          <w:b/>
          <w:color w:val="7030A0"/>
        </w:rPr>
      </w:pPr>
    </w:p>
    <w:p w14:paraId="2DB6D354" w14:textId="49A4C06A" w:rsidR="00D707C1" w:rsidRPr="0090363F" w:rsidRDefault="00D707C1" w:rsidP="00EC5FF4">
      <w:pPr>
        <w:pStyle w:val="Geenafstand"/>
        <w:ind w:left="709"/>
        <w:jc w:val="left"/>
        <w:rPr>
          <w:b/>
          <w:color w:val="AA72D4"/>
          <w:sz w:val="72"/>
          <w:szCs w:val="72"/>
        </w:rPr>
      </w:pPr>
    </w:p>
    <w:p w14:paraId="59D6151B" w14:textId="6FC0F2B6" w:rsidR="00D707C1" w:rsidRPr="0090363F" w:rsidRDefault="00D707C1" w:rsidP="00887403">
      <w:pPr>
        <w:pStyle w:val="Geenafstand"/>
        <w:ind w:firstLine="709"/>
        <w:rPr>
          <w:b/>
          <w:color w:val="AA72D4"/>
          <w:sz w:val="72"/>
          <w:szCs w:val="72"/>
        </w:rPr>
      </w:pPr>
    </w:p>
    <w:p w14:paraId="04F4939D" w14:textId="795EE9F9" w:rsidR="007F19BE" w:rsidRPr="0090363F" w:rsidRDefault="007F19BE" w:rsidP="00887403">
      <w:pPr>
        <w:pStyle w:val="Geenafstand"/>
        <w:ind w:firstLine="709"/>
        <w:rPr>
          <w:b/>
          <w:color w:val="AA72D4"/>
          <w:sz w:val="72"/>
          <w:szCs w:val="72"/>
        </w:rPr>
      </w:pPr>
    </w:p>
    <w:p w14:paraId="35CFA99B" w14:textId="77777777" w:rsidR="007F19BE" w:rsidRPr="0090363F" w:rsidRDefault="007F19BE" w:rsidP="00887403">
      <w:pPr>
        <w:pStyle w:val="Geenafstand"/>
        <w:ind w:firstLine="709"/>
        <w:rPr>
          <w:b/>
          <w:color w:val="AA72D4"/>
          <w:sz w:val="72"/>
          <w:szCs w:val="72"/>
        </w:rPr>
      </w:pPr>
    </w:p>
    <w:p w14:paraId="7AAA624B" w14:textId="3B11FF58" w:rsidR="00B43E8E" w:rsidRDefault="00B43E8E" w:rsidP="00887403">
      <w:pPr>
        <w:pStyle w:val="Geenafstand"/>
        <w:ind w:firstLine="709"/>
        <w:rPr>
          <w:b/>
          <w:color w:val="AA72D4"/>
          <w:sz w:val="72"/>
          <w:szCs w:val="72"/>
        </w:rPr>
      </w:pPr>
    </w:p>
    <w:p w14:paraId="3C7DB799" w14:textId="77777777" w:rsidR="00435BC2" w:rsidRPr="00435BC2" w:rsidRDefault="00435BC2" w:rsidP="00887403">
      <w:pPr>
        <w:pStyle w:val="Geenafstand"/>
        <w:ind w:firstLine="709"/>
        <w:rPr>
          <w:b/>
          <w:color w:val="AA72D4"/>
          <w:sz w:val="48"/>
          <w:szCs w:val="48"/>
        </w:rPr>
      </w:pPr>
    </w:p>
    <w:p w14:paraId="7589BFEB" w14:textId="26E65668" w:rsidR="00B43E8E" w:rsidRPr="0090363F" w:rsidRDefault="00B43E8E" w:rsidP="00887403">
      <w:pPr>
        <w:pStyle w:val="Geenafstand"/>
        <w:ind w:firstLine="709"/>
        <w:rPr>
          <w:b/>
          <w:color w:val="AA72D4"/>
          <w:sz w:val="72"/>
          <w:szCs w:val="72"/>
        </w:rPr>
      </w:pPr>
    </w:p>
    <w:p w14:paraId="48B69493" w14:textId="232A3051" w:rsidR="008079D2" w:rsidRDefault="00F63CC4" w:rsidP="00887403">
      <w:pPr>
        <w:pStyle w:val="Geenafstand"/>
        <w:ind w:left="-284"/>
        <w:rPr>
          <w:b/>
          <w:color w:val="893BC3"/>
          <w:sz w:val="56"/>
          <w:szCs w:val="56"/>
        </w:rPr>
      </w:pPr>
      <w:r>
        <w:rPr>
          <w:b/>
          <w:color w:val="893BC3"/>
          <w:sz w:val="56"/>
          <w:szCs w:val="56"/>
        </w:rPr>
        <w:t xml:space="preserve">  </w:t>
      </w:r>
    </w:p>
    <w:p w14:paraId="71EB9705" w14:textId="77777777" w:rsidR="008079D2" w:rsidRDefault="008079D2" w:rsidP="00887403">
      <w:pPr>
        <w:pStyle w:val="Geenafstand"/>
        <w:ind w:left="-284"/>
        <w:rPr>
          <w:b/>
          <w:color w:val="893BC3"/>
          <w:sz w:val="56"/>
          <w:szCs w:val="56"/>
        </w:rPr>
      </w:pPr>
    </w:p>
    <w:p w14:paraId="03E1167B" w14:textId="77777777" w:rsidR="008079D2" w:rsidRDefault="008079D2" w:rsidP="00887403">
      <w:pPr>
        <w:pStyle w:val="Geenafstand"/>
        <w:ind w:left="-284"/>
        <w:rPr>
          <w:b/>
          <w:color w:val="893BC3"/>
          <w:sz w:val="56"/>
          <w:szCs w:val="56"/>
        </w:rPr>
      </w:pPr>
    </w:p>
    <w:p w14:paraId="6147AEE8" w14:textId="77777777" w:rsidR="008079D2" w:rsidRDefault="008079D2">
      <w:pPr>
        <w:jc w:val="both"/>
        <w:rPr>
          <w:rFonts w:ascii="Calibri" w:eastAsia="Calibri" w:hAnsi="Calibri"/>
          <w:b/>
          <w:color w:val="893BC3"/>
          <w:sz w:val="56"/>
          <w:szCs w:val="56"/>
          <w:lang w:eastAsia="en-US"/>
        </w:rPr>
      </w:pPr>
      <w:r>
        <w:rPr>
          <w:b/>
          <w:color w:val="893BC3"/>
          <w:sz w:val="56"/>
          <w:szCs w:val="56"/>
        </w:rPr>
        <w:br w:type="page"/>
      </w:r>
    </w:p>
    <w:p w14:paraId="4BB708D0" w14:textId="1C283FA7" w:rsidR="003C2966" w:rsidRPr="008079D2" w:rsidRDefault="003C2966" w:rsidP="008079D2">
      <w:pPr>
        <w:pStyle w:val="Geenafstand"/>
        <w:rPr>
          <w:b/>
          <w:color w:val="1728A9"/>
          <w:sz w:val="56"/>
          <w:szCs w:val="56"/>
          <w:shd w:val="clear" w:color="auto" w:fill="FFFFFF" w:themeFill="background1"/>
        </w:rPr>
      </w:pPr>
      <w:bookmarkStart w:id="3" w:name="_Toc403651511"/>
      <w:bookmarkStart w:id="4" w:name="_Toc416981675"/>
      <w:bookmarkStart w:id="5" w:name="_Toc58959914"/>
      <w:r w:rsidRPr="003C2966">
        <w:rPr>
          <w:rFonts w:eastAsiaTheme="majorEastAsia" w:cstheme="majorBidi"/>
          <w:b/>
          <w:bCs/>
          <w:color w:val="1728A9"/>
          <w:kern w:val="28"/>
          <w:sz w:val="48"/>
          <w:szCs w:val="32"/>
        </w:rPr>
        <w:lastRenderedPageBreak/>
        <w:t>Verantwoording</w:t>
      </w:r>
      <w:bookmarkEnd w:id="3"/>
      <w:bookmarkEnd w:id="4"/>
      <w:bookmarkEnd w:id="5"/>
    </w:p>
    <w:p w14:paraId="47D9F56B" w14:textId="77777777" w:rsidR="003C2966" w:rsidRPr="003C2966" w:rsidRDefault="003C2966" w:rsidP="003C2966"/>
    <w:p w14:paraId="0FA8EC41" w14:textId="77777777" w:rsidR="003C2966" w:rsidRPr="003C2966" w:rsidRDefault="007F19BE" w:rsidP="003C2966">
      <w:pPr>
        <w:rPr>
          <w:b/>
          <w:color w:val="893BC3"/>
          <w:sz w:val="28"/>
          <w:szCs w:val="28"/>
        </w:rPr>
      </w:pPr>
      <w:r>
        <w:rPr>
          <w:b/>
          <w:color w:val="893BC3"/>
          <w:sz w:val="28"/>
          <w:szCs w:val="28"/>
        </w:rPr>
        <w:t>Productie</w:t>
      </w:r>
    </w:p>
    <w:p w14:paraId="5E7C400B" w14:textId="77777777" w:rsidR="003C2966" w:rsidRPr="00A205E3" w:rsidRDefault="003C2966" w:rsidP="003C2966">
      <w:pPr>
        <w:rPr>
          <w:sz w:val="16"/>
          <w:szCs w:val="16"/>
        </w:rPr>
      </w:pPr>
      <w:proofErr w:type="gramStart"/>
      <w:r w:rsidRPr="00A205E3">
        <w:rPr>
          <w:sz w:val="16"/>
          <w:szCs w:val="16"/>
        </w:rPr>
        <w:t>Kennisnet /</w:t>
      </w:r>
      <w:proofErr w:type="gramEnd"/>
      <w:r w:rsidRPr="00A205E3">
        <w:rPr>
          <w:sz w:val="16"/>
          <w:szCs w:val="16"/>
        </w:rPr>
        <w:t xml:space="preserve"> </w:t>
      </w:r>
      <w:proofErr w:type="spellStart"/>
      <w:r w:rsidRPr="00A205E3">
        <w:rPr>
          <w:sz w:val="16"/>
          <w:szCs w:val="16"/>
        </w:rPr>
        <w:t>saMBO</w:t>
      </w:r>
      <w:proofErr w:type="spellEnd"/>
      <w:r w:rsidRPr="00A205E3">
        <w:rPr>
          <w:sz w:val="16"/>
          <w:szCs w:val="16"/>
        </w:rPr>
        <w:t>-ICT</w:t>
      </w:r>
    </w:p>
    <w:p w14:paraId="3234585A" w14:textId="77777777" w:rsidR="007F19BE" w:rsidRDefault="007F19BE" w:rsidP="003C2966">
      <w:pPr>
        <w:rPr>
          <w:b/>
          <w:color w:val="893BC3"/>
        </w:rPr>
      </w:pPr>
    </w:p>
    <w:p w14:paraId="1D2E37D5" w14:textId="60823CD8" w:rsidR="003C2966" w:rsidRPr="003C2966" w:rsidRDefault="003C2966" w:rsidP="003C2966">
      <w:pPr>
        <w:rPr>
          <w:b/>
          <w:color w:val="893BC3"/>
        </w:rPr>
      </w:pPr>
      <w:r w:rsidRPr="003C2966">
        <w:rPr>
          <w:b/>
          <w:color w:val="893BC3"/>
        </w:rPr>
        <w:t>Auteur</w:t>
      </w:r>
    </w:p>
    <w:p w14:paraId="556716A9" w14:textId="39F4EB25" w:rsidR="00A97939" w:rsidRDefault="00306E06" w:rsidP="003C2966">
      <w:pPr>
        <w:rPr>
          <w:sz w:val="16"/>
          <w:szCs w:val="16"/>
        </w:rPr>
      </w:pPr>
      <w:r>
        <w:rPr>
          <w:sz w:val="16"/>
          <w:szCs w:val="16"/>
        </w:rPr>
        <w:t>Martijn Bijleveld</w:t>
      </w:r>
    </w:p>
    <w:p w14:paraId="660C06B3" w14:textId="77777777" w:rsidR="00306E06" w:rsidRDefault="00306E06" w:rsidP="003C2966">
      <w:pPr>
        <w:rPr>
          <w:sz w:val="16"/>
          <w:szCs w:val="16"/>
        </w:rPr>
      </w:pPr>
    </w:p>
    <w:p w14:paraId="29FCA2BE" w14:textId="231AC765" w:rsidR="003C2966" w:rsidRPr="00A205E3" w:rsidRDefault="00F63CC4" w:rsidP="003C2966">
      <w:pPr>
        <w:rPr>
          <w:sz w:val="16"/>
          <w:szCs w:val="16"/>
        </w:rPr>
      </w:pPr>
      <w:r>
        <w:rPr>
          <w:sz w:val="16"/>
          <w:szCs w:val="16"/>
        </w:rPr>
        <w:t xml:space="preserve">Versie </w:t>
      </w:r>
      <w:r w:rsidR="00B808A8">
        <w:rPr>
          <w:sz w:val="16"/>
          <w:szCs w:val="16"/>
        </w:rPr>
        <w:t>1.0</w:t>
      </w:r>
      <w:r>
        <w:rPr>
          <w:sz w:val="16"/>
          <w:szCs w:val="16"/>
        </w:rPr>
        <w:t>, d</w:t>
      </w:r>
      <w:r w:rsidR="007F19BE" w:rsidRPr="00A205E3">
        <w:rPr>
          <w:sz w:val="16"/>
          <w:szCs w:val="16"/>
        </w:rPr>
        <w:t xml:space="preserve">ecember </w:t>
      </w:r>
      <w:r w:rsidR="00F61CF8" w:rsidRPr="00A205E3">
        <w:rPr>
          <w:sz w:val="16"/>
          <w:szCs w:val="16"/>
        </w:rPr>
        <w:t>20</w:t>
      </w:r>
      <w:r w:rsidR="00737A50">
        <w:rPr>
          <w:sz w:val="16"/>
          <w:szCs w:val="16"/>
        </w:rPr>
        <w:t>20</w:t>
      </w:r>
    </w:p>
    <w:p w14:paraId="5BFC152F" w14:textId="77777777" w:rsidR="00E74542" w:rsidRDefault="00E74542" w:rsidP="007F19BE">
      <w:pPr>
        <w:rPr>
          <w:b/>
          <w:color w:val="893BC3"/>
        </w:rPr>
      </w:pPr>
    </w:p>
    <w:p w14:paraId="6433D4EE" w14:textId="22589FCF" w:rsidR="0090291A" w:rsidRPr="003C2966" w:rsidRDefault="007F19BE" w:rsidP="007F19BE">
      <w:pPr>
        <w:rPr>
          <w:b/>
          <w:color w:val="893BC3"/>
        </w:rPr>
      </w:pPr>
      <w:r>
        <w:rPr>
          <w:b/>
          <w:color w:val="893BC3"/>
        </w:rPr>
        <w:t>Met dank aan</w:t>
      </w:r>
    </w:p>
    <w:p w14:paraId="0672A423" w14:textId="062F9157" w:rsidR="009A2701" w:rsidRDefault="0090291A" w:rsidP="003C2966">
      <w:pPr>
        <w:autoSpaceDE w:val="0"/>
        <w:autoSpaceDN w:val="0"/>
        <w:adjustRightInd w:val="0"/>
        <w:contextualSpacing/>
        <w:rPr>
          <w:rFonts w:cstheme="minorHAnsi"/>
          <w:b/>
          <w:color w:val="893BC3"/>
          <w:sz w:val="28"/>
          <w:szCs w:val="28"/>
        </w:rPr>
      </w:pPr>
      <w:r w:rsidRPr="0090291A">
        <w:rPr>
          <w:rFonts w:cstheme="minorHAnsi"/>
          <w:b/>
          <w:noProof/>
          <w:color w:val="893BC3"/>
          <w:sz w:val="28"/>
          <w:szCs w:val="28"/>
        </w:rPr>
        <w:drawing>
          <wp:inline distT="0" distB="0" distL="0" distR="0" wp14:anchorId="69E76A27" wp14:editId="53F17504">
            <wp:extent cx="5759450" cy="3928745"/>
            <wp:effectExtent l="0" t="0" r="6350" b="0"/>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10"/>
                    <a:stretch>
                      <a:fillRect/>
                    </a:stretch>
                  </pic:blipFill>
                  <pic:spPr>
                    <a:xfrm>
                      <a:off x="0" y="0"/>
                      <a:ext cx="5759450" cy="3928745"/>
                    </a:xfrm>
                    <a:prstGeom prst="rect">
                      <a:avLst/>
                    </a:prstGeom>
                  </pic:spPr>
                </pic:pic>
              </a:graphicData>
            </a:graphic>
          </wp:inline>
        </w:drawing>
      </w:r>
    </w:p>
    <w:p w14:paraId="28ED6804" w14:textId="77777777" w:rsidR="0044184F" w:rsidRDefault="0044184F" w:rsidP="003C2966">
      <w:pPr>
        <w:autoSpaceDE w:val="0"/>
        <w:autoSpaceDN w:val="0"/>
        <w:adjustRightInd w:val="0"/>
        <w:contextualSpacing/>
        <w:rPr>
          <w:rFonts w:cstheme="minorHAnsi"/>
          <w:b/>
          <w:color w:val="893BC3"/>
          <w:sz w:val="28"/>
          <w:szCs w:val="28"/>
        </w:rPr>
      </w:pPr>
    </w:p>
    <w:p w14:paraId="463907A1" w14:textId="7A8A5BB7" w:rsidR="003C2966" w:rsidRPr="003C2966" w:rsidRDefault="003C2966" w:rsidP="003C2966">
      <w:pPr>
        <w:autoSpaceDE w:val="0"/>
        <w:autoSpaceDN w:val="0"/>
        <w:adjustRightInd w:val="0"/>
        <w:contextualSpacing/>
        <w:rPr>
          <w:rFonts w:cstheme="minorHAnsi"/>
          <w:b/>
          <w:color w:val="893BC3"/>
          <w:sz w:val="28"/>
          <w:szCs w:val="28"/>
        </w:rPr>
      </w:pPr>
      <w:r w:rsidRPr="003C2966">
        <w:rPr>
          <w:rFonts w:cstheme="minorHAnsi"/>
          <w:b/>
          <w:color w:val="893BC3"/>
          <w:sz w:val="28"/>
          <w:szCs w:val="28"/>
        </w:rPr>
        <w:t>Sommige rechten voorbehouden</w:t>
      </w:r>
    </w:p>
    <w:p w14:paraId="14E676CB" w14:textId="556032B3" w:rsidR="003C2966" w:rsidRDefault="003C2966" w:rsidP="003C2966">
      <w:pPr>
        <w:autoSpaceDE w:val="0"/>
        <w:autoSpaceDN w:val="0"/>
        <w:adjustRightInd w:val="0"/>
        <w:contextualSpacing/>
        <w:rPr>
          <w:rFonts w:cstheme="minorHAnsi"/>
          <w:sz w:val="16"/>
          <w:szCs w:val="16"/>
        </w:rPr>
      </w:pPr>
      <w:r w:rsidRPr="00A205E3">
        <w:rPr>
          <w:rFonts w:cstheme="minorHAnsi"/>
          <w:sz w:val="16"/>
          <w:szCs w:val="16"/>
        </w:rPr>
        <w:t>Hoewel aan de totstandkoming van deze uitgave de uiterste zorg is besteed, aanvaarden de auteur(s), redacteur(s) en uitgever van Kennisnet geen aansprakelijkheid voor eventuele fouten of onvolkomenheden.</w:t>
      </w:r>
    </w:p>
    <w:p w14:paraId="6685E207" w14:textId="77777777" w:rsidR="00B808A8" w:rsidRPr="00A205E3" w:rsidRDefault="00B808A8" w:rsidP="003C2966">
      <w:pPr>
        <w:autoSpaceDE w:val="0"/>
        <w:autoSpaceDN w:val="0"/>
        <w:adjustRightInd w:val="0"/>
        <w:contextualSpacing/>
        <w:rPr>
          <w:rFonts w:cstheme="minorHAnsi"/>
          <w:sz w:val="16"/>
          <w:szCs w:val="16"/>
        </w:rPr>
      </w:pPr>
    </w:p>
    <w:p w14:paraId="7B920109" w14:textId="77777777" w:rsidR="003C2966" w:rsidRPr="003C2966" w:rsidRDefault="003C2966" w:rsidP="003C2966">
      <w:pPr>
        <w:autoSpaceDE w:val="0"/>
        <w:autoSpaceDN w:val="0"/>
        <w:adjustRightInd w:val="0"/>
        <w:contextualSpacing/>
        <w:rPr>
          <w:rFonts w:cstheme="minorHAnsi"/>
          <w:b/>
          <w:color w:val="1728A9"/>
        </w:rPr>
      </w:pPr>
      <w:r w:rsidRPr="003C2966">
        <w:rPr>
          <w:rFonts w:cstheme="minorHAnsi"/>
          <w:b/>
          <w:color w:val="1728A9"/>
        </w:rPr>
        <w:t xml:space="preserve">Creative </w:t>
      </w:r>
      <w:proofErr w:type="spellStart"/>
      <w:r w:rsidRPr="003C2966">
        <w:rPr>
          <w:rFonts w:cstheme="minorHAnsi"/>
          <w:b/>
          <w:color w:val="1728A9"/>
        </w:rPr>
        <w:t>commons</w:t>
      </w:r>
      <w:proofErr w:type="spellEnd"/>
    </w:p>
    <w:p w14:paraId="2B3EAEE8" w14:textId="77777777" w:rsidR="003C2966" w:rsidRPr="00A205E3" w:rsidRDefault="003C2966" w:rsidP="003C2966">
      <w:pPr>
        <w:autoSpaceDE w:val="0"/>
        <w:autoSpaceDN w:val="0"/>
        <w:adjustRightInd w:val="0"/>
        <w:contextualSpacing/>
        <w:rPr>
          <w:rFonts w:cstheme="minorHAnsi"/>
          <w:sz w:val="16"/>
          <w:szCs w:val="16"/>
        </w:rPr>
      </w:pPr>
      <w:r w:rsidRPr="00A205E3">
        <w:rPr>
          <w:noProof/>
          <w:color w:val="0000FF"/>
          <w:sz w:val="16"/>
          <w:szCs w:val="16"/>
        </w:rPr>
        <w:drawing>
          <wp:anchor distT="0" distB="0" distL="114300" distR="114300" simplePos="0" relativeHeight="251665408" behindDoc="1" locked="0" layoutInCell="1" allowOverlap="1" wp14:anchorId="0C68EBAD" wp14:editId="7122EAA9">
            <wp:simplePos x="0" y="0"/>
            <wp:positionH relativeFrom="column">
              <wp:posOffset>1924050</wp:posOffset>
            </wp:positionH>
            <wp:positionV relativeFrom="paragraph">
              <wp:posOffset>26670</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5E3">
        <w:rPr>
          <w:rFonts w:cstheme="minorHAnsi"/>
          <w:sz w:val="16"/>
          <w:szCs w:val="16"/>
        </w:rPr>
        <w:t>Naamsvermelding 3.0 Nederland</w:t>
      </w:r>
    </w:p>
    <w:p w14:paraId="1EC8BED8" w14:textId="77777777" w:rsidR="003C2966" w:rsidRPr="00A205E3" w:rsidRDefault="003C2966" w:rsidP="003C2966">
      <w:pPr>
        <w:autoSpaceDE w:val="0"/>
        <w:autoSpaceDN w:val="0"/>
        <w:adjustRightInd w:val="0"/>
        <w:contextualSpacing/>
        <w:rPr>
          <w:rFonts w:cstheme="minorHAnsi"/>
          <w:sz w:val="16"/>
          <w:szCs w:val="16"/>
        </w:rPr>
      </w:pPr>
      <w:r w:rsidRPr="00A205E3">
        <w:rPr>
          <w:rFonts w:cstheme="minorHAnsi"/>
          <w:sz w:val="16"/>
          <w:szCs w:val="16"/>
        </w:rPr>
        <w:t>(CC BY 3.0)</w:t>
      </w:r>
    </w:p>
    <w:p w14:paraId="7929C8E2" w14:textId="77777777" w:rsidR="00B808A8" w:rsidRDefault="00B808A8" w:rsidP="003C2966">
      <w:pPr>
        <w:autoSpaceDE w:val="0"/>
        <w:autoSpaceDN w:val="0"/>
        <w:adjustRightInd w:val="0"/>
        <w:contextualSpacing/>
        <w:rPr>
          <w:rFonts w:cstheme="minorHAnsi"/>
          <w:b/>
          <w:color w:val="1728A9"/>
        </w:rPr>
      </w:pPr>
    </w:p>
    <w:p w14:paraId="4E218344" w14:textId="393D210D" w:rsidR="003C2966" w:rsidRPr="003C2966" w:rsidRDefault="003C2966" w:rsidP="003C2966">
      <w:pPr>
        <w:autoSpaceDE w:val="0"/>
        <w:autoSpaceDN w:val="0"/>
        <w:adjustRightInd w:val="0"/>
        <w:contextualSpacing/>
        <w:rPr>
          <w:rFonts w:cstheme="minorHAnsi"/>
          <w:b/>
          <w:color w:val="1728A9"/>
        </w:rPr>
      </w:pPr>
      <w:r w:rsidRPr="003C2966">
        <w:rPr>
          <w:rFonts w:cstheme="minorHAnsi"/>
          <w:b/>
          <w:color w:val="1728A9"/>
        </w:rPr>
        <w:t>De gebruiker mag:</w:t>
      </w:r>
    </w:p>
    <w:p w14:paraId="76B59E9E" w14:textId="77777777" w:rsidR="003C2966" w:rsidRPr="00A205E3" w:rsidRDefault="003C2966" w:rsidP="003C2966">
      <w:pPr>
        <w:widowControl w:val="0"/>
        <w:numPr>
          <w:ilvl w:val="0"/>
          <w:numId w:val="2"/>
        </w:numPr>
        <w:autoSpaceDE w:val="0"/>
        <w:autoSpaceDN w:val="0"/>
        <w:adjustRightInd w:val="0"/>
        <w:spacing w:after="200"/>
        <w:ind w:left="567" w:hanging="425"/>
        <w:contextualSpacing/>
        <w:rPr>
          <w:rFonts w:eastAsiaTheme="minorHAnsi" w:cstheme="minorHAnsi"/>
          <w:sz w:val="16"/>
          <w:szCs w:val="16"/>
        </w:rPr>
      </w:pPr>
      <w:r w:rsidRPr="00A205E3">
        <w:rPr>
          <w:rFonts w:eastAsiaTheme="minorHAnsi" w:cstheme="minorHAnsi"/>
          <w:sz w:val="16"/>
          <w:szCs w:val="16"/>
        </w:rPr>
        <w:t>Het werk kopiëren, verspreiden en doorgeven</w:t>
      </w:r>
    </w:p>
    <w:p w14:paraId="30930837" w14:textId="77777777" w:rsidR="003C2966" w:rsidRPr="00A205E3" w:rsidRDefault="003C2966" w:rsidP="003C2966">
      <w:pPr>
        <w:widowControl w:val="0"/>
        <w:numPr>
          <w:ilvl w:val="0"/>
          <w:numId w:val="2"/>
        </w:numPr>
        <w:autoSpaceDE w:val="0"/>
        <w:autoSpaceDN w:val="0"/>
        <w:adjustRightInd w:val="0"/>
        <w:spacing w:after="200"/>
        <w:ind w:left="567" w:hanging="425"/>
        <w:contextualSpacing/>
        <w:rPr>
          <w:rFonts w:eastAsiaTheme="minorHAnsi" w:cstheme="minorHAnsi"/>
          <w:sz w:val="16"/>
          <w:szCs w:val="16"/>
        </w:rPr>
      </w:pPr>
      <w:r w:rsidRPr="00A205E3">
        <w:rPr>
          <w:rFonts w:eastAsiaTheme="minorHAnsi" w:cstheme="minorHAnsi"/>
          <w:sz w:val="16"/>
          <w:szCs w:val="16"/>
        </w:rPr>
        <w:t>Remixen – afgeleide werken maken</w:t>
      </w:r>
    </w:p>
    <w:p w14:paraId="236965FF" w14:textId="77777777" w:rsidR="00B808A8" w:rsidRDefault="00B808A8" w:rsidP="003C2966">
      <w:pPr>
        <w:autoSpaceDE w:val="0"/>
        <w:autoSpaceDN w:val="0"/>
        <w:adjustRightInd w:val="0"/>
        <w:contextualSpacing/>
        <w:rPr>
          <w:rFonts w:cstheme="minorHAnsi"/>
          <w:b/>
          <w:color w:val="1728A9"/>
        </w:rPr>
      </w:pPr>
    </w:p>
    <w:p w14:paraId="13AEE05A" w14:textId="530C8C26" w:rsidR="003C2966" w:rsidRPr="003C2966" w:rsidRDefault="003C2966" w:rsidP="003C2966">
      <w:pPr>
        <w:autoSpaceDE w:val="0"/>
        <w:autoSpaceDN w:val="0"/>
        <w:adjustRightInd w:val="0"/>
        <w:contextualSpacing/>
        <w:rPr>
          <w:rFonts w:cstheme="minorHAnsi"/>
          <w:b/>
          <w:color w:val="1728A9"/>
        </w:rPr>
      </w:pPr>
      <w:r w:rsidRPr="003C2966">
        <w:rPr>
          <w:rFonts w:cstheme="minorHAnsi"/>
          <w:b/>
          <w:color w:val="1728A9"/>
        </w:rPr>
        <w:t>Onder de volgende voorwaarde:</w:t>
      </w:r>
    </w:p>
    <w:p w14:paraId="36E1A347" w14:textId="12B1F92B" w:rsidR="006864FD" w:rsidRDefault="003C2966" w:rsidP="003C2966">
      <w:pPr>
        <w:widowControl w:val="0"/>
        <w:numPr>
          <w:ilvl w:val="0"/>
          <w:numId w:val="2"/>
        </w:numPr>
        <w:tabs>
          <w:tab w:val="left" w:pos="567"/>
        </w:tabs>
        <w:autoSpaceDE w:val="0"/>
        <w:autoSpaceDN w:val="0"/>
        <w:adjustRightInd w:val="0"/>
        <w:spacing w:after="200"/>
        <w:ind w:left="567" w:hanging="425"/>
        <w:contextualSpacing/>
        <w:rPr>
          <w:rFonts w:eastAsiaTheme="minorHAnsi" w:cstheme="minorHAnsi"/>
          <w:sz w:val="16"/>
          <w:szCs w:val="16"/>
        </w:rPr>
      </w:pPr>
      <w:r w:rsidRPr="00A205E3">
        <w:rPr>
          <w:rFonts w:eastAsiaTheme="minorHAnsi" w:cstheme="minorHAnsi"/>
          <w:sz w:val="16"/>
          <w:szCs w:val="16"/>
        </w:rPr>
        <w:t>Naamsvermelding – De gebruiker dient bij het werk de naam van Kennisnet te vermelden (maar niet zodanig dat de indruk gewekt wordt dat zij daarmee instemt met uw werk of uw gebruik van het werk).</w:t>
      </w:r>
    </w:p>
    <w:p w14:paraId="175428E8" w14:textId="684DB722" w:rsidR="003C2966" w:rsidRPr="00A205E3" w:rsidRDefault="006864FD" w:rsidP="006864FD">
      <w:pPr>
        <w:rPr>
          <w:rFonts w:eastAsiaTheme="minorHAnsi" w:cstheme="minorHAnsi"/>
          <w:sz w:val="16"/>
          <w:szCs w:val="16"/>
        </w:rPr>
      </w:pPr>
      <w:r>
        <w:rPr>
          <w:rFonts w:eastAsiaTheme="minorHAnsi" w:cstheme="minorHAnsi"/>
          <w:sz w:val="16"/>
          <w:szCs w:val="16"/>
        </w:rPr>
        <w:br w:type="page"/>
      </w:r>
    </w:p>
    <w:bookmarkStart w:id="6" w:name="_Toc425950796" w:displacedByCustomXml="next"/>
    <w:sdt>
      <w:sdtPr>
        <w:rPr>
          <w:rFonts w:ascii="Calibri" w:eastAsia="Calibri" w:hAnsi="Calibri" w:cs="Times New Roman"/>
          <w:b w:val="0"/>
          <w:bCs w:val="0"/>
          <w:color w:val="auto"/>
          <w:sz w:val="20"/>
          <w:szCs w:val="20"/>
          <w:lang w:eastAsia="en-US"/>
        </w:rPr>
        <w:id w:val="-1280185862"/>
        <w:docPartObj>
          <w:docPartGallery w:val="Table of Contents"/>
          <w:docPartUnique/>
        </w:docPartObj>
      </w:sdtPr>
      <w:sdtEndPr>
        <w:rPr>
          <w:rFonts w:asciiTheme="minorHAnsi" w:eastAsia="Times New Roman" w:hAnsiTheme="minorHAnsi"/>
          <w:szCs w:val="24"/>
          <w:lang w:eastAsia="nl-NL"/>
        </w:rPr>
      </w:sdtEndPr>
      <w:sdtContent>
        <w:p w14:paraId="0941B8AF" w14:textId="43146238" w:rsidR="009B1D9F" w:rsidRPr="00B723A7" w:rsidRDefault="009B1D9F">
          <w:pPr>
            <w:pStyle w:val="Kopvaninhoudsopgave"/>
            <w:rPr>
              <w:rFonts w:asciiTheme="minorHAnsi" w:hAnsiTheme="minorHAnsi" w:cstheme="minorHAnsi"/>
            </w:rPr>
          </w:pPr>
          <w:r w:rsidRPr="00B723A7">
            <w:rPr>
              <w:rFonts w:asciiTheme="minorHAnsi" w:hAnsiTheme="minorHAnsi" w:cstheme="minorHAnsi"/>
            </w:rPr>
            <w:t>Inhoudsopgave</w:t>
          </w:r>
        </w:p>
        <w:p w14:paraId="7AD27D7E" w14:textId="2A92CD6C" w:rsidR="00812C39" w:rsidRDefault="009B1D9F">
          <w:pPr>
            <w:pStyle w:val="Inhopg1"/>
            <w:rPr>
              <w:rFonts w:eastAsiaTheme="minorEastAsia" w:cstheme="minorBidi"/>
              <w:b w:val="0"/>
              <w:color w:val="auto"/>
              <w:szCs w:val="24"/>
            </w:rPr>
          </w:pPr>
          <w:r>
            <w:fldChar w:fldCharType="begin"/>
          </w:r>
          <w:r>
            <w:instrText xml:space="preserve"> TOC \o "1-3" \h \z \u </w:instrText>
          </w:r>
          <w:r>
            <w:fldChar w:fldCharType="separate"/>
          </w:r>
          <w:hyperlink w:anchor="_Toc58959914" w:history="1">
            <w:r w:rsidR="00812C39" w:rsidRPr="00F67C07">
              <w:rPr>
                <w:rStyle w:val="Hyperlink"/>
                <w:rFonts w:eastAsiaTheme="majorEastAsia" w:cstheme="majorBidi"/>
                <w:bCs/>
                <w:kern w:val="28"/>
              </w:rPr>
              <w:t>Verantwoording</w:t>
            </w:r>
            <w:r w:rsidR="00812C39">
              <w:rPr>
                <w:webHidden/>
              </w:rPr>
              <w:tab/>
            </w:r>
            <w:r w:rsidR="00812C39">
              <w:rPr>
                <w:webHidden/>
              </w:rPr>
              <w:fldChar w:fldCharType="begin"/>
            </w:r>
            <w:r w:rsidR="00812C39">
              <w:rPr>
                <w:webHidden/>
              </w:rPr>
              <w:instrText xml:space="preserve"> PAGEREF _Toc58959914 \h </w:instrText>
            </w:r>
            <w:r w:rsidR="00812C39">
              <w:rPr>
                <w:webHidden/>
              </w:rPr>
            </w:r>
            <w:r w:rsidR="00812C39">
              <w:rPr>
                <w:webHidden/>
              </w:rPr>
              <w:fldChar w:fldCharType="separate"/>
            </w:r>
            <w:r w:rsidR="00812C39">
              <w:rPr>
                <w:webHidden/>
              </w:rPr>
              <w:t>2</w:t>
            </w:r>
            <w:r w:rsidR="00812C39">
              <w:rPr>
                <w:webHidden/>
              </w:rPr>
              <w:fldChar w:fldCharType="end"/>
            </w:r>
          </w:hyperlink>
        </w:p>
        <w:p w14:paraId="782548E0" w14:textId="595BE9B7" w:rsidR="00812C39" w:rsidRDefault="00812C39">
          <w:pPr>
            <w:pStyle w:val="Inhopg1"/>
            <w:rPr>
              <w:rFonts w:eastAsiaTheme="minorEastAsia" w:cstheme="minorBidi"/>
              <w:b w:val="0"/>
              <w:color w:val="auto"/>
              <w:szCs w:val="24"/>
            </w:rPr>
          </w:pPr>
          <w:hyperlink w:anchor="_Toc58959915" w:history="1">
            <w:r w:rsidRPr="00F67C07">
              <w:rPr>
                <w:rStyle w:val="Hyperlink"/>
                <w:rFonts w:eastAsiaTheme="minorEastAsia"/>
              </w:rPr>
              <w:t>1.</w:t>
            </w:r>
            <w:r>
              <w:rPr>
                <w:rFonts w:eastAsiaTheme="minorEastAsia" w:cstheme="minorBidi"/>
                <w:b w:val="0"/>
                <w:color w:val="auto"/>
                <w:szCs w:val="24"/>
              </w:rPr>
              <w:tab/>
            </w:r>
            <w:r w:rsidRPr="00F67C07">
              <w:rPr>
                <w:rStyle w:val="Hyperlink"/>
                <w:rFonts w:eastAsiaTheme="minorEastAsia"/>
              </w:rPr>
              <w:t>De Benchmark IBP-E in het mbo</w:t>
            </w:r>
            <w:r>
              <w:rPr>
                <w:webHidden/>
              </w:rPr>
              <w:tab/>
            </w:r>
            <w:r>
              <w:rPr>
                <w:webHidden/>
              </w:rPr>
              <w:fldChar w:fldCharType="begin"/>
            </w:r>
            <w:r>
              <w:rPr>
                <w:webHidden/>
              </w:rPr>
              <w:instrText xml:space="preserve"> PAGEREF _Toc58959915 \h </w:instrText>
            </w:r>
            <w:r>
              <w:rPr>
                <w:webHidden/>
              </w:rPr>
            </w:r>
            <w:r>
              <w:rPr>
                <w:webHidden/>
              </w:rPr>
              <w:fldChar w:fldCharType="separate"/>
            </w:r>
            <w:r>
              <w:rPr>
                <w:webHidden/>
              </w:rPr>
              <w:t>4</w:t>
            </w:r>
            <w:r>
              <w:rPr>
                <w:webHidden/>
              </w:rPr>
              <w:fldChar w:fldCharType="end"/>
            </w:r>
          </w:hyperlink>
        </w:p>
        <w:p w14:paraId="4969AE30" w14:textId="17725B6E" w:rsidR="00812C39" w:rsidRDefault="00812C39">
          <w:pPr>
            <w:pStyle w:val="Inhopg2"/>
            <w:rPr>
              <w:rFonts w:eastAsiaTheme="minorEastAsia" w:cstheme="minorBidi"/>
              <w:noProof/>
              <w:sz w:val="24"/>
            </w:rPr>
          </w:pPr>
          <w:hyperlink w:anchor="_Toc58959916" w:history="1">
            <w:r w:rsidRPr="00F67C07">
              <w:rPr>
                <w:rStyle w:val="Hyperlink"/>
                <w:rFonts w:eastAsiaTheme="minorEastAsia"/>
                <w:noProof/>
              </w:rPr>
              <w:t>1.1</w:t>
            </w:r>
            <w:r>
              <w:rPr>
                <w:rFonts w:eastAsiaTheme="minorEastAsia" w:cstheme="minorBidi"/>
                <w:noProof/>
                <w:sz w:val="24"/>
              </w:rPr>
              <w:tab/>
            </w:r>
            <w:r w:rsidRPr="00F67C07">
              <w:rPr>
                <w:rStyle w:val="Hyperlink"/>
                <w:rFonts w:eastAsiaTheme="minorEastAsia"/>
                <w:noProof/>
              </w:rPr>
              <w:t>Inleiding</w:t>
            </w:r>
            <w:r>
              <w:rPr>
                <w:noProof/>
                <w:webHidden/>
              </w:rPr>
              <w:tab/>
            </w:r>
            <w:r>
              <w:rPr>
                <w:noProof/>
                <w:webHidden/>
              </w:rPr>
              <w:fldChar w:fldCharType="begin"/>
            </w:r>
            <w:r>
              <w:rPr>
                <w:noProof/>
                <w:webHidden/>
              </w:rPr>
              <w:instrText xml:space="preserve"> PAGEREF _Toc58959916 \h </w:instrText>
            </w:r>
            <w:r>
              <w:rPr>
                <w:noProof/>
                <w:webHidden/>
              </w:rPr>
            </w:r>
            <w:r>
              <w:rPr>
                <w:noProof/>
                <w:webHidden/>
              </w:rPr>
              <w:fldChar w:fldCharType="separate"/>
            </w:r>
            <w:r>
              <w:rPr>
                <w:noProof/>
                <w:webHidden/>
              </w:rPr>
              <w:t>4</w:t>
            </w:r>
            <w:r>
              <w:rPr>
                <w:noProof/>
                <w:webHidden/>
              </w:rPr>
              <w:fldChar w:fldCharType="end"/>
            </w:r>
          </w:hyperlink>
        </w:p>
        <w:p w14:paraId="764C482B" w14:textId="3AF395B3" w:rsidR="00812C39" w:rsidRDefault="00812C39">
          <w:pPr>
            <w:pStyle w:val="Inhopg2"/>
            <w:rPr>
              <w:rFonts w:eastAsiaTheme="minorEastAsia" w:cstheme="minorBidi"/>
              <w:noProof/>
              <w:sz w:val="24"/>
            </w:rPr>
          </w:pPr>
          <w:hyperlink w:anchor="_Toc58959917" w:history="1">
            <w:r w:rsidRPr="00F67C07">
              <w:rPr>
                <w:rStyle w:val="Hyperlink"/>
                <w:rFonts w:eastAsiaTheme="minorEastAsia"/>
                <w:noProof/>
              </w:rPr>
              <w:t>1.2</w:t>
            </w:r>
            <w:r>
              <w:rPr>
                <w:rFonts w:eastAsiaTheme="minorEastAsia" w:cstheme="minorBidi"/>
                <w:noProof/>
                <w:sz w:val="24"/>
              </w:rPr>
              <w:tab/>
            </w:r>
            <w:r w:rsidRPr="00F67C07">
              <w:rPr>
                <w:rStyle w:val="Hyperlink"/>
                <w:rFonts w:eastAsiaTheme="minorEastAsia"/>
                <w:noProof/>
              </w:rPr>
              <w:t>Het netwerk IBP in het mbo</w:t>
            </w:r>
            <w:r>
              <w:rPr>
                <w:noProof/>
                <w:webHidden/>
              </w:rPr>
              <w:tab/>
            </w:r>
            <w:r>
              <w:rPr>
                <w:noProof/>
                <w:webHidden/>
              </w:rPr>
              <w:fldChar w:fldCharType="begin"/>
            </w:r>
            <w:r>
              <w:rPr>
                <w:noProof/>
                <w:webHidden/>
              </w:rPr>
              <w:instrText xml:space="preserve"> PAGEREF _Toc58959917 \h </w:instrText>
            </w:r>
            <w:r>
              <w:rPr>
                <w:noProof/>
                <w:webHidden/>
              </w:rPr>
            </w:r>
            <w:r>
              <w:rPr>
                <w:noProof/>
                <w:webHidden/>
              </w:rPr>
              <w:fldChar w:fldCharType="separate"/>
            </w:r>
            <w:r>
              <w:rPr>
                <w:noProof/>
                <w:webHidden/>
              </w:rPr>
              <w:t>4</w:t>
            </w:r>
            <w:r>
              <w:rPr>
                <w:noProof/>
                <w:webHidden/>
              </w:rPr>
              <w:fldChar w:fldCharType="end"/>
            </w:r>
          </w:hyperlink>
        </w:p>
        <w:p w14:paraId="67798691" w14:textId="5991EB87" w:rsidR="00812C39" w:rsidRDefault="00812C39">
          <w:pPr>
            <w:pStyle w:val="Inhopg2"/>
            <w:rPr>
              <w:rFonts w:eastAsiaTheme="minorEastAsia" w:cstheme="minorBidi"/>
              <w:noProof/>
              <w:sz w:val="24"/>
            </w:rPr>
          </w:pPr>
          <w:hyperlink w:anchor="_Toc58959918" w:history="1">
            <w:r w:rsidRPr="00F67C07">
              <w:rPr>
                <w:rStyle w:val="Hyperlink"/>
                <w:rFonts w:eastAsiaTheme="minorEastAsia"/>
                <w:noProof/>
              </w:rPr>
              <w:t>1.3</w:t>
            </w:r>
            <w:r>
              <w:rPr>
                <w:rFonts w:eastAsiaTheme="minorEastAsia" w:cstheme="minorBidi"/>
                <w:noProof/>
                <w:sz w:val="24"/>
              </w:rPr>
              <w:tab/>
            </w:r>
            <w:r w:rsidRPr="00F67C07">
              <w:rPr>
                <w:rStyle w:val="Hyperlink"/>
                <w:rFonts w:eastAsiaTheme="minorEastAsia"/>
                <w:noProof/>
              </w:rPr>
              <w:t>Belangrijke ontwikkelingen in 2020</w:t>
            </w:r>
            <w:r>
              <w:rPr>
                <w:noProof/>
                <w:webHidden/>
              </w:rPr>
              <w:tab/>
            </w:r>
            <w:r>
              <w:rPr>
                <w:noProof/>
                <w:webHidden/>
              </w:rPr>
              <w:fldChar w:fldCharType="begin"/>
            </w:r>
            <w:r>
              <w:rPr>
                <w:noProof/>
                <w:webHidden/>
              </w:rPr>
              <w:instrText xml:space="preserve"> PAGEREF _Toc58959918 \h </w:instrText>
            </w:r>
            <w:r>
              <w:rPr>
                <w:noProof/>
                <w:webHidden/>
              </w:rPr>
            </w:r>
            <w:r>
              <w:rPr>
                <w:noProof/>
                <w:webHidden/>
              </w:rPr>
              <w:fldChar w:fldCharType="separate"/>
            </w:r>
            <w:r>
              <w:rPr>
                <w:noProof/>
                <w:webHidden/>
              </w:rPr>
              <w:t>4</w:t>
            </w:r>
            <w:r>
              <w:rPr>
                <w:noProof/>
                <w:webHidden/>
              </w:rPr>
              <w:fldChar w:fldCharType="end"/>
            </w:r>
          </w:hyperlink>
        </w:p>
        <w:p w14:paraId="3C2C46B6" w14:textId="14662978" w:rsidR="00812C39" w:rsidRDefault="00812C39">
          <w:pPr>
            <w:pStyle w:val="Inhopg2"/>
            <w:rPr>
              <w:rFonts w:eastAsiaTheme="minorEastAsia" w:cstheme="minorBidi"/>
              <w:noProof/>
              <w:sz w:val="24"/>
            </w:rPr>
          </w:pPr>
          <w:hyperlink w:anchor="_Toc58959919" w:history="1">
            <w:r w:rsidRPr="00F67C07">
              <w:rPr>
                <w:rStyle w:val="Hyperlink"/>
                <w:rFonts w:eastAsiaTheme="minorEastAsia"/>
                <w:noProof/>
              </w:rPr>
              <w:t>1.4</w:t>
            </w:r>
            <w:r>
              <w:rPr>
                <w:rFonts w:eastAsiaTheme="minorEastAsia" w:cstheme="minorBidi"/>
                <w:noProof/>
                <w:sz w:val="24"/>
              </w:rPr>
              <w:tab/>
            </w:r>
            <w:r w:rsidRPr="00F67C07">
              <w:rPr>
                <w:rStyle w:val="Hyperlink"/>
                <w:rFonts w:eastAsiaTheme="minorEastAsia"/>
                <w:noProof/>
              </w:rPr>
              <w:t>Eindresultaat Benchmark IBP-E mbo 2020</w:t>
            </w:r>
            <w:r>
              <w:rPr>
                <w:noProof/>
                <w:webHidden/>
              </w:rPr>
              <w:tab/>
            </w:r>
            <w:r>
              <w:rPr>
                <w:noProof/>
                <w:webHidden/>
              </w:rPr>
              <w:fldChar w:fldCharType="begin"/>
            </w:r>
            <w:r>
              <w:rPr>
                <w:noProof/>
                <w:webHidden/>
              </w:rPr>
              <w:instrText xml:space="preserve"> PAGEREF _Toc58959919 \h </w:instrText>
            </w:r>
            <w:r>
              <w:rPr>
                <w:noProof/>
                <w:webHidden/>
              </w:rPr>
            </w:r>
            <w:r>
              <w:rPr>
                <w:noProof/>
                <w:webHidden/>
              </w:rPr>
              <w:fldChar w:fldCharType="separate"/>
            </w:r>
            <w:r>
              <w:rPr>
                <w:noProof/>
                <w:webHidden/>
              </w:rPr>
              <w:t>5</w:t>
            </w:r>
            <w:r>
              <w:rPr>
                <w:noProof/>
                <w:webHidden/>
              </w:rPr>
              <w:fldChar w:fldCharType="end"/>
            </w:r>
          </w:hyperlink>
        </w:p>
        <w:p w14:paraId="09A18C63" w14:textId="72148126" w:rsidR="00812C39" w:rsidRDefault="00812C39">
          <w:pPr>
            <w:pStyle w:val="Inhopg2"/>
            <w:rPr>
              <w:rFonts w:eastAsiaTheme="minorEastAsia" w:cstheme="minorBidi"/>
              <w:noProof/>
              <w:sz w:val="24"/>
            </w:rPr>
          </w:pPr>
          <w:hyperlink w:anchor="_Toc58959920" w:history="1">
            <w:r w:rsidRPr="00F67C07">
              <w:rPr>
                <w:rStyle w:val="Hyperlink"/>
                <w:rFonts w:eastAsiaTheme="minorEastAsia"/>
                <w:noProof/>
              </w:rPr>
              <w:t>1.5</w:t>
            </w:r>
            <w:r>
              <w:rPr>
                <w:rFonts w:eastAsiaTheme="minorEastAsia" w:cstheme="minorBidi"/>
                <w:noProof/>
                <w:sz w:val="24"/>
              </w:rPr>
              <w:tab/>
            </w:r>
            <w:r w:rsidRPr="00F67C07">
              <w:rPr>
                <w:rStyle w:val="Hyperlink"/>
                <w:rFonts w:eastAsiaTheme="minorEastAsia"/>
                <w:noProof/>
              </w:rPr>
              <w:t>Representativiteit</w:t>
            </w:r>
            <w:r>
              <w:rPr>
                <w:noProof/>
                <w:webHidden/>
              </w:rPr>
              <w:tab/>
            </w:r>
            <w:r>
              <w:rPr>
                <w:noProof/>
                <w:webHidden/>
              </w:rPr>
              <w:fldChar w:fldCharType="begin"/>
            </w:r>
            <w:r>
              <w:rPr>
                <w:noProof/>
                <w:webHidden/>
              </w:rPr>
              <w:instrText xml:space="preserve"> PAGEREF _Toc58959920 \h </w:instrText>
            </w:r>
            <w:r>
              <w:rPr>
                <w:noProof/>
                <w:webHidden/>
              </w:rPr>
            </w:r>
            <w:r>
              <w:rPr>
                <w:noProof/>
                <w:webHidden/>
              </w:rPr>
              <w:fldChar w:fldCharType="separate"/>
            </w:r>
            <w:r>
              <w:rPr>
                <w:noProof/>
                <w:webHidden/>
              </w:rPr>
              <w:t>5</w:t>
            </w:r>
            <w:r>
              <w:rPr>
                <w:noProof/>
                <w:webHidden/>
              </w:rPr>
              <w:fldChar w:fldCharType="end"/>
            </w:r>
          </w:hyperlink>
        </w:p>
        <w:p w14:paraId="15936465" w14:textId="10ED1DE6" w:rsidR="00812C39" w:rsidRDefault="00812C39">
          <w:pPr>
            <w:pStyle w:val="Inhopg2"/>
            <w:rPr>
              <w:rFonts w:eastAsiaTheme="minorEastAsia" w:cstheme="minorBidi"/>
              <w:noProof/>
              <w:sz w:val="24"/>
            </w:rPr>
          </w:pPr>
          <w:hyperlink w:anchor="_Toc58959921" w:history="1">
            <w:r w:rsidRPr="00F67C07">
              <w:rPr>
                <w:rStyle w:val="Hyperlink"/>
                <w:rFonts w:eastAsiaTheme="minorEastAsia"/>
                <w:noProof/>
              </w:rPr>
              <w:t>1.6</w:t>
            </w:r>
            <w:r>
              <w:rPr>
                <w:rFonts w:eastAsiaTheme="minorEastAsia" w:cstheme="minorBidi"/>
                <w:noProof/>
                <w:sz w:val="24"/>
              </w:rPr>
              <w:tab/>
            </w:r>
            <w:r w:rsidRPr="00F67C07">
              <w:rPr>
                <w:rStyle w:val="Hyperlink"/>
                <w:rFonts w:eastAsiaTheme="minorEastAsia"/>
                <w:noProof/>
              </w:rPr>
              <w:t>Ontwikkeling resultaten van de Benchmark IBP-E</w:t>
            </w:r>
            <w:r>
              <w:rPr>
                <w:noProof/>
                <w:webHidden/>
              </w:rPr>
              <w:tab/>
            </w:r>
            <w:r>
              <w:rPr>
                <w:noProof/>
                <w:webHidden/>
              </w:rPr>
              <w:fldChar w:fldCharType="begin"/>
            </w:r>
            <w:r>
              <w:rPr>
                <w:noProof/>
                <w:webHidden/>
              </w:rPr>
              <w:instrText xml:space="preserve"> PAGEREF _Toc58959921 \h </w:instrText>
            </w:r>
            <w:r>
              <w:rPr>
                <w:noProof/>
                <w:webHidden/>
              </w:rPr>
            </w:r>
            <w:r>
              <w:rPr>
                <w:noProof/>
                <w:webHidden/>
              </w:rPr>
              <w:fldChar w:fldCharType="separate"/>
            </w:r>
            <w:r>
              <w:rPr>
                <w:noProof/>
                <w:webHidden/>
              </w:rPr>
              <w:t>5</w:t>
            </w:r>
            <w:r>
              <w:rPr>
                <w:noProof/>
                <w:webHidden/>
              </w:rPr>
              <w:fldChar w:fldCharType="end"/>
            </w:r>
          </w:hyperlink>
        </w:p>
        <w:p w14:paraId="527F3388" w14:textId="333531A2" w:rsidR="00812C39" w:rsidRDefault="00812C39">
          <w:pPr>
            <w:pStyle w:val="Inhopg1"/>
            <w:rPr>
              <w:rFonts w:eastAsiaTheme="minorEastAsia" w:cstheme="minorBidi"/>
              <w:b w:val="0"/>
              <w:color w:val="auto"/>
              <w:szCs w:val="24"/>
            </w:rPr>
          </w:pPr>
          <w:hyperlink w:anchor="_Toc58959922" w:history="1">
            <w:r w:rsidRPr="00F67C07">
              <w:rPr>
                <w:rStyle w:val="Hyperlink"/>
                <w:rFonts w:eastAsiaTheme="minorEastAsia"/>
              </w:rPr>
              <w:t>2.</w:t>
            </w:r>
            <w:r>
              <w:rPr>
                <w:rFonts w:eastAsiaTheme="minorEastAsia" w:cstheme="minorBidi"/>
                <w:b w:val="0"/>
                <w:color w:val="auto"/>
                <w:szCs w:val="24"/>
              </w:rPr>
              <w:tab/>
            </w:r>
            <w:r w:rsidRPr="00F67C07">
              <w:rPr>
                <w:rStyle w:val="Hyperlink"/>
                <w:rFonts w:eastAsiaTheme="minorEastAsia"/>
              </w:rPr>
              <w:t>Achtergronden toetsingskaders</w:t>
            </w:r>
            <w:r>
              <w:rPr>
                <w:webHidden/>
              </w:rPr>
              <w:tab/>
            </w:r>
            <w:r>
              <w:rPr>
                <w:webHidden/>
              </w:rPr>
              <w:fldChar w:fldCharType="begin"/>
            </w:r>
            <w:r>
              <w:rPr>
                <w:webHidden/>
              </w:rPr>
              <w:instrText xml:space="preserve"> PAGEREF _Toc58959922 \h </w:instrText>
            </w:r>
            <w:r>
              <w:rPr>
                <w:webHidden/>
              </w:rPr>
            </w:r>
            <w:r>
              <w:rPr>
                <w:webHidden/>
              </w:rPr>
              <w:fldChar w:fldCharType="separate"/>
            </w:r>
            <w:r>
              <w:rPr>
                <w:webHidden/>
              </w:rPr>
              <w:t>7</w:t>
            </w:r>
            <w:r>
              <w:rPr>
                <w:webHidden/>
              </w:rPr>
              <w:fldChar w:fldCharType="end"/>
            </w:r>
          </w:hyperlink>
        </w:p>
        <w:p w14:paraId="74E8D520" w14:textId="4C9D5078" w:rsidR="00812C39" w:rsidRDefault="00812C39">
          <w:pPr>
            <w:pStyle w:val="Inhopg2"/>
            <w:rPr>
              <w:rFonts w:eastAsiaTheme="minorEastAsia" w:cstheme="minorBidi"/>
              <w:noProof/>
              <w:sz w:val="24"/>
            </w:rPr>
          </w:pPr>
          <w:hyperlink w:anchor="_Toc58959923" w:history="1">
            <w:r w:rsidRPr="00F67C07">
              <w:rPr>
                <w:rStyle w:val="Hyperlink"/>
                <w:rFonts w:eastAsiaTheme="minorEastAsia"/>
                <w:noProof/>
              </w:rPr>
              <w:t>2.1</w:t>
            </w:r>
            <w:r>
              <w:rPr>
                <w:rFonts w:eastAsiaTheme="minorEastAsia" w:cstheme="minorBidi"/>
                <w:noProof/>
                <w:sz w:val="24"/>
              </w:rPr>
              <w:tab/>
            </w:r>
            <w:r w:rsidRPr="00F67C07">
              <w:rPr>
                <w:rStyle w:val="Hyperlink"/>
                <w:rFonts w:eastAsiaTheme="minorEastAsia"/>
                <w:noProof/>
              </w:rPr>
              <w:t>De drie toetsingskaders</w:t>
            </w:r>
            <w:r>
              <w:rPr>
                <w:noProof/>
                <w:webHidden/>
              </w:rPr>
              <w:tab/>
            </w:r>
            <w:r>
              <w:rPr>
                <w:noProof/>
                <w:webHidden/>
              </w:rPr>
              <w:fldChar w:fldCharType="begin"/>
            </w:r>
            <w:r>
              <w:rPr>
                <w:noProof/>
                <w:webHidden/>
              </w:rPr>
              <w:instrText xml:space="preserve"> PAGEREF _Toc58959923 \h </w:instrText>
            </w:r>
            <w:r>
              <w:rPr>
                <w:noProof/>
                <w:webHidden/>
              </w:rPr>
            </w:r>
            <w:r>
              <w:rPr>
                <w:noProof/>
                <w:webHidden/>
              </w:rPr>
              <w:fldChar w:fldCharType="separate"/>
            </w:r>
            <w:r>
              <w:rPr>
                <w:noProof/>
                <w:webHidden/>
              </w:rPr>
              <w:t>7</w:t>
            </w:r>
            <w:r>
              <w:rPr>
                <w:noProof/>
                <w:webHidden/>
              </w:rPr>
              <w:fldChar w:fldCharType="end"/>
            </w:r>
          </w:hyperlink>
        </w:p>
        <w:p w14:paraId="23451BF8" w14:textId="2D23077F" w:rsidR="00812C39" w:rsidRDefault="00812C39">
          <w:pPr>
            <w:pStyle w:val="Inhopg2"/>
            <w:rPr>
              <w:rFonts w:eastAsiaTheme="minorEastAsia" w:cstheme="minorBidi"/>
              <w:noProof/>
              <w:sz w:val="24"/>
            </w:rPr>
          </w:pPr>
          <w:hyperlink w:anchor="_Toc58959924" w:history="1">
            <w:r w:rsidRPr="00F67C07">
              <w:rPr>
                <w:rStyle w:val="Hyperlink"/>
                <w:rFonts w:eastAsiaTheme="minorEastAsia"/>
                <w:noProof/>
              </w:rPr>
              <w:t>2.2</w:t>
            </w:r>
            <w:r>
              <w:rPr>
                <w:rFonts w:eastAsiaTheme="minorEastAsia" w:cstheme="minorBidi"/>
                <w:noProof/>
                <w:sz w:val="24"/>
              </w:rPr>
              <w:tab/>
            </w:r>
            <w:r w:rsidRPr="00F67C07">
              <w:rPr>
                <w:rStyle w:val="Hyperlink"/>
                <w:rFonts w:eastAsiaTheme="minorEastAsia"/>
                <w:noProof/>
              </w:rPr>
              <w:t>Verklaring tabellen</w:t>
            </w:r>
            <w:r>
              <w:rPr>
                <w:noProof/>
                <w:webHidden/>
              </w:rPr>
              <w:tab/>
            </w:r>
            <w:r>
              <w:rPr>
                <w:noProof/>
                <w:webHidden/>
              </w:rPr>
              <w:fldChar w:fldCharType="begin"/>
            </w:r>
            <w:r>
              <w:rPr>
                <w:noProof/>
                <w:webHidden/>
              </w:rPr>
              <w:instrText xml:space="preserve"> PAGEREF _Toc58959924 \h </w:instrText>
            </w:r>
            <w:r>
              <w:rPr>
                <w:noProof/>
                <w:webHidden/>
              </w:rPr>
            </w:r>
            <w:r>
              <w:rPr>
                <w:noProof/>
                <w:webHidden/>
              </w:rPr>
              <w:fldChar w:fldCharType="separate"/>
            </w:r>
            <w:r>
              <w:rPr>
                <w:noProof/>
                <w:webHidden/>
              </w:rPr>
              <w:t>8</w:t>
            </w:r>
            <w:r>
              <w:rPr>
                <w:noProof/>
                <w:webHidden/>
              </w:rPr>
              <w:fldChar w:fldCharType="end"/>
            </w:r>
          </w:hyperlink>
        </w:p>
        <w:p w14:paraId="2D4ECFF0" w14:textId="0564147B" w:rsidR="00812C39" w:rsidRDefault="00812C39">
          <w:pPr>
            <w:pStyle w:val="Inhopg2"/>
            <w:rPr>
              <w:rFonts w:eastAsiaTheme="minorEastAsia" w:cstheme="minorBidi"/>
              <w:noProof/>
              <w:sz w:val="24"/>
            </w:rPr>
          </w:pPr>
          <w:hyperlink w:anchor="_Toc58959925" w:history="1">
            <w:r w:rsidRPr="00F67C07">
              <w:rPr>
                <w:rStyle w:val="Hyperlink"/>
                <w:rFonts w:eastAsiaTheme="minorEastAsia"/>
                <w:noProof/>
              </w:rPr>
              <w:t>2.3</w:t>
            </w:r>
            <w:r>
              <w:rPr>
                <w:rFonts w:eastAsiaTheme="minorEastAsia" w:cstheme="minorBidi"/>
                <w:noProof/>
                <w:sz w:val="24"/>
              </w:rPr>
              <w:tab/>
            </w:r>
            <w:r w:rsidRPr="00F67C07">
              <w:rPr>
                <w:rStyle w:val="Hyperlink"/>
                <w:rFonts w:eastAsiaTheme="minorEastAsia"/>
                <w:noProof/>
              </w:rPr>
              <w:t>Samenhang IB, P en E</w:t>
            </w:r>
            <w:r>
              <w:rPr>
                <w:noProof/>
                <w:webHidden/>
              </w:rPr>
              <w:tab/>
            </w:r>
            <w:r>
              <w:rPr>
                <w:noProof/>
                <w:webHidden/>
              </w:rPr>
              <w:fldChar w:fldCharType="begin"/>
            </w:r>
            <w:r>
              <w:rPr>
                <w:noProof/>
                <w:webHidden/>
              </w:rPr>
              <w:instrText xml:space="preserve"> PAGEREF _Toc58959925 \h </w:instrText>
            </w:r>
            <w:r>
              <w:rPr>
                <w:noProof/>
                <w:webHidden/>
              </w:rPr>
            </w:r>
            <w:r>
              <w:rPr>
                <w:noProof/>
                <w:webHidden/>
              </w:rPr>
              <w:fldChar w:fldCharType="separate"/>
            </w:r>
            <w:r>
              <w:rPr>
                <w:noProof/>
                <w:webHidden/>
              </w:rPr>
              <w:t>8</w:t>
            </w:r>
            <w:r>
              <w:rPr>
                <w:noProof/>
                <w:webHidden/>
              </w:rPr>
              <w:fldChar w:fldCharType="end"/>
            </w:r>
          </w:hyperlink>
        </w:p>
        <w:p w14:paraId="438BF1AB" w14:textId="424FDF22" w:rsidR="00812C39" w:rsidRDefault="00812C39">
          <w:pPr>
            <w:pStyle w:val="Inhopg2"/>
            <w:rPr>
              <w:rFonts w:eastAsiaTheme="minorEastAsia" w:cstheme="minorBidi"/>
              <w:noProof/>
              <w:sz w:val="24"/>
            </w:rPr>
          </w:pPr>
          <w:hyperlink w:anchor="_Toc58959926" w:history="1">
            <w:r w:rsidRPr="00F67C07">
              <w:rPr>
                <w:rStyle w:val="Hyperlink"/>
                <w:rFonts w:eastAsiaTheme="minorEastAsia"/>
                <w:noProof/>
              </w:rPr>
              <w:t>2.4</w:t>
            </w:r>
            <w:r>
              <w:rPr>
                <w:rFonts w:eastAsiaTheme="minorEastAsia" w:cstheme="minorBidi"/>
                <w:noProof/>
                <w:sz w:val="24"/>
              </w:rPr>
              <w:tab/>
            </w:r>
            <w:r w:rsidRPr="00F67C07">
              <w:rPr>
                <w:rStyle w:val="Hyperlink"/>
                <w:rFonts w:eastAsiaTheme="minorEastAsia"/>
                <w:noProof/>
              </w:rPr>
              <w:t>Volwassenheidsniveaus: het CMM-model</w:t>
            </w:r>
            <w:r>
              <w:rPr>
                <w:noProof/>
                <w:webHidden/>
              </w:rPr>
              <w:tab/>
            </w:r>
            <w:r>
              <w:rPr>
                <w:noProof/>
                <w:webHidden/>
              </w:rPr>
              <w:fldChar w:fldCharType="begin"/>
            </w:r>
            <w:r>
              <w:rPr>
                <w:noProof/>
                <w:webHidden/>
              </w:rPr>
              <w:instrText xml:space="preserve"> PAGEREF _Toc58959926 \h </w:instrText>
            </w:r>
            <w:r>
              <w:rPr>
                <w:noProof/>
                <w:webHidden/>
              </w:rPr>
            </w:r>
            <w:r>
              <w:rPr>
                <w:noProof/>
                <w:webHidden/>
              </w:rPr>
              <w:fldChar w:fldCharType="separate"/>
            </w:r>
            <w:r>
              <w:rPr>
                <w:noProof/>
                <w:webHidden/>
              </w:rPr>
              <w:t>9</w:t>
            </w:r>
            <w:r>
              <w:rPr>
                <w:noProof/>
                <w:webHidden/>
              </w:rPr>
              <w:fldChar w:fldCharType="end"/>
            </w:r>
          </w:hyperlink>
        </w:p>
        <w:p w14:paraId="6AC311E6" w14:textId="3E49BD0C" w:rsidR="00812C39" w:rsidRDefault="00812C39">
          <w:pPr>
            <w:pStyle w:val="Inhopg2"/>
            <w:rPr>
              <w:rFonts w:eastAsiaTheme="minorEastAsia" w:cstheme="minorBidi"/>
              <w:noProof/>
              <w:sz w:val="24"/>
            </w:rPr>
          </w:pPr>
          <w:hyperlink w:anchor="_Toc58959927" w:history="1">
            <w:r w:rsidRPr="00F67C07">
              <w:rPr>
                <w:rStyle w:val="Hyperlink"/>
                <w:rFonts w:eastAsiaTheme="minorEastAsia"/>
                <w:noProof/>
              </w:rPr>
              <w:t>2.5</w:t>
            </w:r>
            <w:r>
              <w:rPr>
                <w:rFonts w:eastAsiaTheme="minorEastAsia" w:cstheme="minorBidi"/>
                <w:noProof/>
                <w:sz w:val="24"/>
              </w:rPr>
              <w:tab/>
            </w:r>
            <w:r w:rsidRPr="00F67C07">
              <w:rPr>
                <w:rStyle w:val="Hyperlink"/>
                <w:rFonts w:eastAsiaTheme="minorEastAsia"/>
                <w:noProof/>
              </w:rPr>
              <w:t>Bewijslast</w:t>
            </w:r>
            <w:r>
              <w:rPr>
                <w:noProof/>
                <w:webHidden/>
              </w:rPr>
              <w:tab/>
            </w:r>
            <w:r>
              <w:rPr>
                <w:noProof/>
                <w:webHidden/>
              </w:rPr>
              <w:fldChar w:fldCharType="begin"/>
            </w:r>
            <w:r>
              <w:rPr>
                <w:noProof/>
                <w:webHidden/>
              </w:rPr>
              <w:instrText xml:space="preserve"> PAGEREF _Toc58959927 \h </w:instrText>
            </w:r>
            <w:r>
              <w:rPr>
                <w:noProof/>
                <w:webHidden/>
              </w:rPr>
            </w:r>
            <w:r>
              <w:rPr>
                <w:noProof/>
                <w:webHidden/>
              </w:rPr>
              <w:fldChar w:fldCharType="separate"/>
            </w:r>
            <w:r>
              <w:rPr>
                <w:noProof/>
                <w:webHidden/>
              </w:rPr>
              <w:t>10</w:t>
            </w:r>
            <w:r>
              <w:rPr>
                <w:noProof/>
                <w:webHidden/>
              </w:rPr>
              <w:fldChar w:fldCharType="end"/>
            </w:r>
          </w:hyperlink>
        </w:p>
        <w:p w14:paraId="58928A28" w14:textId="04568FE5" w:rsidR="00812C39" w:rsidRDefault="00812C39">
          <w:pPr>
            <w:pStyle w:val="Inhopg1"/>
            <w:rPr>
              <w:rFonts w:eastAsiaTheme="minorEastAsia" w:cstheme="minorBidi"/>
              <w:b w:val="0"/>
              <w:color w:val="auto"/>
              <w:szCs w:val="24"/>
            </w:rPr>
          </w:pPr>
          <w:hyperlink w:anchor="_Toc58959928" w:history="1">
            <w:r w:rsidRPr="00F67C07">
              <w:rPr>
                <w:rStyle w:val="Hyperlink"/>
                <w:rFonts w:eastAsiaTheme="minorEastAsia"/>
              </w:rPr>
              <w:t>3.</w:t>
            </w:r>
            <w:r>
              <w:rPr>
                <w:rFonts w:eastAsiaTheme="minorEastAsia" w:cstheme="minorBidi"/>
                <w:b w:val="0"/>
                <w:color w:val="auto"/>
                <w:szCs w:val="24"/>
              </w:rPr>
              <w:tab/>
            </w:r>
            <w:r w:rsidRPr="00F67C07">
              <w:rPr>
                <w:rStyle w:val="Hyperlink"/>
                <w:rFonts w:eastAsiaTheme="minorEastAsia"/>
              </w:rPr>
              <w:t>Resultaten Benchmark IBP-E mbo 2020</w:t>
            </w:r>
            <w:r>
              <w:rPr>
                <w:webHidden/>
              </w:rPr>
              <w:tab/>
            </w:r>
            <w:r>
              <w:rPr>
                <w:webHidden/>
              </w:rPr>
              <w:fldChar w:fldCharType="begin"/>
            </w:r>
            <w:r>
              <w:rPr>
                <w:webHidden/>
              </w:rPr>
              <w:instrText xml:space="preserve"> PAGEREF _Toc58959928 \h </w:instrText>
            </w:r>
            <w:r>
              <w:rPr>
                <w:webHidden/>
              </w:rPr>
            </w:r>
            <w:r>
              <w:rPr>
                <w:webHidden/>
              </w:rPr>
              <w:fldChar w:fldCharType="separate"/>
            </w:r>
            <w:r>
              <w:rPr>
                <w:webHidden/>
              </w:rPr>
              <w:t>11</w:t>
            </w:r>
            <w:r>
              <w:rPr>
                <w:webHidden/>
              </w:rPr>
              <w:fldChar w:fldCharType="end"/>
            </w:r>
          </w:hyperlink>
        </w:p>
        <w:p w14:paraId="08CB0610" w14:textId="565BB043" w:rsidR="00812C39" w:rsidRDefault="00812C39">
          <w:pPr>
            <w:pStyle w:val="Inhopg2"/>
            <w:rPr>
              <w:rFonts w:eastAsiaTheme="minorEastAsia" w:cstheme="minorBidi"/>
              <w:noProof/>
              <w:sz w:val="24"/>
            </w:rPr>
          </w:pPr>
          <w:hyperlink w:anchor="_Toc58959929" w:history="1">
            <w:r w:rsidRPr="00F67C07">
              <w:rPr>
                <w:rStyle w:val="Hyperlink"/>
                <w:rFonts w:eastAsiaTheme="minorEastAsia"/>
                <w:noProof/>
              </w:rPr>
              <w:t>3.1</w:t>
            </w:r>
            <w:r>
              <w:rPr>
                <w:rFonts w:eastAsiaTheme="minorEastAsia" w:cstheme="minorBidi"/>
                <w:noProof/>
                <w:sz w:val="24"/>
              </w:rPr>
              <w:tab/>
            </w:r>
            <w:r w:rsidRPr="00F67C07">
              <w:rPr>
                <w:rStyle w:val="Hyperlink"/>
                <w:rFonts w:eastAsiaTheme="minorEastAsia"/>
                <w:noProof/>
              </w:rPr>
              <w:t>Resultaten Informatiebeveiliging (cluster 1-6)</w:t>
            </w:r>
            <w:r>
              <w:rPr>
                <w:noProof/>
                <w:webHidden/>
              </w:rPr>
              <w:tab/>
            </w:r>
            <w:r>
              <w:rPr>
                <w:noProof/>
                <w:webHidden/>
              </w:rPr>
              <w:fldChar w:fldCharType="begin"/>
            </w:r>
            <w:r>
              <w:rPr>
                <w:noProof/>
                <w:webHidden/>
              </w:rPr>
              <w:instrText xml:space="preserve"> PAGEREF _Toc58959929 \h </w:instrText>
            </w:r>
            <w:r>
              <w:rPr>
                <w:noProof/>
                <w:webHidden/>
              </w:rPr>
            </w:r>
            <w:r>
              <w:rPr>
                <w:noProof/>
                <w:webHidden/>
              </w:rPr>
              <w:fldChar w:fldCharType="separate"/>
            </w:r>
            <w:r>
              <w:rPr>
                <w:noProof/>
                <w:webHidden/>
              </w:rPr>
              <w:t>11</w:t>
            </w:r>
            <w:r>
              <w:rPr>
                <w:noProof/>
                <w:webHidden/>
              </w:rPr>
              <w:fldChar w:fldCharType="end"/>
            </w:r>
          </w:hyperlink>
        </w:p>
        <w:p w14:paraId="6FB44C02" w14:textId="0AFD73F2" w:rsidR="00812C39" w:rsidRDefault="00812C39">
          <w:pPr>
            <w:pStyle w:val="Inhopg2"/>
            <w:rPr>
              <w:rFonts w:eastAsiaTheme="minorEastAsia" w:cstheme="minorBidi"/>
              <w:noProof/>
              <w:sz w:val="24"/>
            </w:rPr>
          </w:pPr>
          <w:hyperlink w:anchor="_Toc58959930" w:history="1">
            <w:r w:rsidRPr="00F67C07">
              <w:rPr>
                <w:rStyle w:val="Hyperlink"/>
                <w:rFonts w:eastAsiaTheme="minorEastAsia"/>
                <w:noProof/>
              </w:rPr>
              <w:t>3.2</w:t>
            </w:r>
            <w:r>
              <w:rPr>
                <w:rFonts w:eastAsiaTheme="minorEastAsia" w:cstheme="minorBidi"/>
                <w:noProof/>
                <w:sz w:val="24"/>
              </w:rPr>
              <w:tab/>
            </w:r>
            <w:r w:rsidRPr="00F67C07">
              <w:rPr>
                <w:rStyle w:val="Hyperlink"/>
                <w:rFonts w:eastAsiaTheme="minorEastAsia"/>
                <w:noProof/>
              </w:rPr>
              <w:t>Resultaten Privacy (Pluscluster 7)</w:t>
            </w:r>
            <w:r>
              <w:rPr>
                <w:noProof/>
                <w:webHidden/>
              </w:rPr>
              <w:tab/>
            </w:r>
            <w:r>
              <w:rPr>
                <w:noProof/>
                <w:webHidden/>
              </w:rPr>
              <w:fldChar w:fldCharType="begin"/>
            </w:r>
            <w:r>
              <w:rPr>
                <w:noProof/>
                <w:webHidden/>
              </w:rPr>
              <w:instrText xml:space="preserve"> PAGEREF _Toc58959930 \h </w:instrText>
            </w:r>
            <w:r>
              <w:rPr>
                <w:noProof/>
                <w:webHidden/>
              </w:rPr>
            </w:r>
            <w:r>
              <w:rPr>
                <w:noProof/>
                <w:webHidden/>
              </w:rPr>
              <w:fldChar w:fldCharType="separate"/>
            </w:r>
            <w:r>
              <w:rPr>
                <w:noProof/>
                <w:webHidden/>
              </w:rPr>
              <w:t>13</w:t>
            </w:r>
            <w:r>
              <w:rPr>
                <w:noProof/>
                <w:webHidden/>
              </w:rPr>
              <w:fldChar w:fldCharType="end"/>
            </w:r>
          </w:hyperlink>
        </w:p>
        <w:p w14:paraId="72D4CB68" w14:textId="0F231343" w:rsidR="00812C39" w:rsidRDefault="00812C39">
          <w:pPr>
            <w:pStyle w:val="Inhopg2"/>
            <w:rPr>
              <w:rFonts w:eastAsiaTheme="minorEastAsia" w:cstheme="minorBidi"/>
              <w:noProof/>
              <w:sz w:val="24"/>
            </w:rPr>
          </w:pPr>
          <w:hyperlink w:anchor="_Toc58959931" w:history="1">
            <w:r w:rsidRPr="00F67C07">
              <w:rPr>
                <w:rStyle w:val="Hyperlink"/>
                <w:rFonts w:eastAsiaTheme="minorEastAsia"/>
                <w:noProof/>
              </w:rPr>
              <w:t>3.3</w:t>
            </w:r>
            <w:r>
              <w:rPr>
                <w:rFonts w:eastAsiaTheme="minorEastAsia" w:cstheme="minorBidi"/>
                <w:noProof/>
                <w:sz w:val="24"/>
              </w:rPr>
              <w:tab/>
            </w:r>
            <w:r w:rsidRPr="00F67C07">
              <w:rPr>
                <w:rStyle w:val="Hyperlink"/>
                <w:rFonts w:eastAsiaTheme="minorEastAsia"/>
                <w:noProof/>
              </w:rPr>
              <w:t>Resultaten Examinering (Pluscluster 8)</w:t>
            </w:r>
            <w:r>
              <w:rPr>
                <w:noProof/>
                <w:webHidden/>
              </w:rPr>
              <w:tab/>
            </w:r>
            <w:r>
              <w:rPr>
                <w:noProof/>
                <w:webHidden/>
              </w:rPr>
              <w:fldChar w:fldCharType="begin"/>
            </w:r>
            <w:r>
              <w:rPr>
                <w:noProof/>
                <w:webHidden/>
              </w:rPr>
              <w:instrText xml:space="preserve"> PAGEREF _Toc58959931 \h </w:instrText>
            </w:r>
            <w:r>
              <w:rPr>
                <w:noProof/>
                <w:webHidden/>
              </w:rPr>
            </w:r>
            <w:r>
              <w:rPr>
                <w:noProof/>
                <w:webHidden/>
              </w:rPr>
              <w:fldChar w:fldCharType="separate"/>
            </w:r>
            <w:r>
              <w:rPr>
                <w:noProof/>
                <w:webHidden/>
              </w:rPr>
              <w:t>15</w:t>
            </w:r>
            <w:r>
              <w:rPr>
                <w:noProof/>
                <w:webHidden/>
              </w:rPr>
              <w:fldChar w:fldCharType="end"/>
            </w:r>
          </w:hyperlink>
        </w:p>
        <w:p w14:paraId="688C3729" w14:textId="2ACFE51D" w:rsidR="00812C39" w:rsidRDefault="00812C39">
          <w:pPr>
            <w:pStyle w:val="Inhopg1"/>
            <w:rPr>
              <w:rFonts w:eastAsiaTheme="minorEastAsia" w:cstheme="minorBidi"/>
              <w:b w:val="0"/>
              <w:color w:val="auto"/>
              <w:szCs w:val="24"/>
            </w:rPr>
          </w:pPr>
          <w:hyperlink w:anchor="_Toc58959932" w:history="1">
            <w:r w:rsidRPr="00F67C07">
              <w:rPr>
                <w:rStyle w:val="Hyperlink"/>
                <w:rFonts w:eastAsiaTheme="minorEastAsia"/>
              </w:rPr>
              <w:t>4.</w:t>
            </w:r>
            <w:r>
              <w:rPr>
                <w:rFonts w:eastAsiaTheme="minorEastAsia" w:cstheme="minorBidi"/>
                <w:b w:val="0"/>
                <w:color w:val="auto"/>
                <w:szCs w:val="24"/>
              </w:rPr>
              <w:tab/>
            </w:r>
            <w:r w:rsidRPr="00F67C07">
              <w:rPr>
                <w:rStyle w:val="Hyperlink"/>
                <w:rFonts w:eastAsiaTheme="minorEastAsia"/>
              </w:rPr>
              <w:t>Nadere analyse Informatiebeveiliging</w:t>
            </w:r>
            <w:r>
              <w:rPr>
                <w:webHidden/>
              </w:rPr>
              <w:tab/>
            </w:r>
            <w:r>
              <w:rPr>
                <w:webHidden/>
              </w:rPr>
              <w:fldChar w:fldCharType="begin"/>
            </w:r>
            <w:r>
              <w:rPr>
                <w:webHidden/>
              </w:rPr>
              <w:instrText xml:space="preserve"> PAGEREF _Toc58959932 \h </w:instrText>
            </w:r>
            <w:r>
              <w:rPr>
                <w:webHidden/>
              </w:rPr>
            </w:r>
            <w:r>
              <w:rPr>
                <w:webHidden/>
              </w:rPr>
              <w:fldChar w:fldCharType="separate"/>
            </w:r>
            <w:r>
              <w:rPr>
                <w:webHidden/>
              </w:rPr>
              <w:t>17</w:t>
            </w:r>
            <w:r>
              <w:rPr>
                <w:webHidden/>
              </w:rPr>
              <w:fldChar w:fldCharType="end"/>
            </w:r>
          </w:hyperlink>
        </w:p>
        <w:p w14:paraId="662D0CC3" w14:textId="5D9D7094" w:rsidR="00812C39" w:rsidRDefault="00812C39">
          <w:pPr>
            <w:pStyle w:val="Inhopg2"/>
            <w:rPr>
              <w:rFonts w:eastAsiaTheme="minorEastAsia" w:cstheme="minorBidi"/>
              <w:noProof/>
              <w:sz w:val="24"/>
            </w:rPr>
          </w:pPr>
          <w:hyperlink w:anchor="_Toc58959933" w:history="1">
            <w:r w:rsidRPr="00F67C07">
              <w:rPr>
                <w:rStyle w:val="Hyperlink"/>
                <w:rFonts w:eastAsiaTheme="minorEastAsia"/>
                <w:noProof/>
              </w:rPr>
              <w:t>4.1</w:t>
            </w:r>
            <w:r>
              <w:rPr>
                <w:rFonts w:eastAsiaTheme="minorEastAsia" w:cstheme="minorBidi"/>
                <w:noProof/>
                <w:sz w:val="24"/>
              </w:rPr>
              <w:tab/>
            </w:r>
            <w:r w:rsidRPr="00F67C07">
              <w:rPr>
                <w:rStyle w:val="Hyperlink"/>
                <w:rFonts w:eastAsiaTheme="minorEastAsia"/>
                <w:noProof/>
              </w:rPr>
              <w:t>Ranking in vier groepen van 15 instellingen</w:t>
            </w:r>
            <w:r>
              <w:rPr>
                <w:noProof/>
                <w:webHidden/>
              </w:rPr>
              <w:tab/>
            </w:r>
            <w:r>
              <w:rPr>
                <w:noProof/>
                <w:webHidden/>
              </w:rPr>
              <w:fldChar w:fldCharType="begin"/>
            </w:r>
            <w:r>
              <w:rPr>
                <w:noProof/>
                <w:webHidden/>
              </w:rPr>
              <w:instrText xml:space="preserve"> PAGEREF _Toc58959933 \h </w:instrText>
            </w:r>
            <w:r>
              <w:rPr>
                <w:noProof/>
                <w:webHidden/>
              </w:rPr>
            </w:r>
            <w:r>
              <w:rPr>
                <w:noProof/>
                <w:webHidden/>
              </w:rPr>
              <w:fldChar w:fldCharType="separate"/>
            </w:r>
            <w:r>
              <w:rPr>
                <w:noProof/>
                <w:webHidden/>
              </w:rPr>
              <w:t>17</w:t>
            </w:r>
            <w:r>
              <w:rPr>
                <w:noProof/>
                <w:webHidden/>
              </w:rPr>
              <w:fldChar w:fldCharType="end"/>
            </w:r>
          </w:hyperlink>
        </w:p>
        <w:p w14:paraId="694F921E" w14:textId="452CF51C" w:rsidR="00812C39" w:rsidRDefault="00812C39">
          <w:pPr>
            <w:pStyle w:val="Inhopg2"/>
            <w:rPr>
              <w:rFonts w:eastAsiaTheme="minorEastAsia" w:cstheme="minorBidi"/>
              <w:noProof/>
              <w:sz w:val="24"/>
            </w:rPr>
          </w:pPr>
          <w:hyperlink w:anchor="_Toc58959934" w:history="1">
            <w:r w:rsidRPr="00F67C07">
              <w:rPr>
                <w:rStyle w:val="Hyperlink"/>
                <w:rFonts w:eastAsiaTheme="minorEastAsia"/>
                <w:noProof/>
              </w:rPr>
              <w:t>4.2</w:t>
            </w:r>
            <w:r>
              <w:rPr>
                <w:rFonts w:eastAsiaTheme="minorEastAsia" w:cstheme="minorBidi"/>
                <w:noProof/>
                <w:sz w:val="24"/>
              </w:rPr>
              <w:tab/>
            </w:r>
            <w:r w:rsidRPr="00F67C07">
              <w:rPr>
                <w:rStyle w:val="Hyperlink"/>
                <w:rFonts w:eastAsiaTheme="minorEastAsia"/>
                <w:noProof/>
              </w:rPr>
              <w:t>De hoogst en laagst scorende statements</w:t>
            </w:r>
            <w:r>
              <w:rPr>
                <w:noProof/>
                <w:webHidden/>
              </w:rPr>
              <w:tab/>
            </w:r>
            <w:r>
              <w:rPr>
                <w:noProof/>
                <w:webHidden/>
              </w:rPr>
              <w:fldChar w:fldCharType="begin"/>
            </w:r>
            <w:r>
              <w:rPr>
                <w:noProof/>
                <w:webHidden/>
              </w:rPr>
              <w:instrText xml:space="preserve"> PAGEREF _Toc58959934 \h </w:instrText>
            </w:r>
            <w:r>
              <w:rPr>
                <w:noProof/>
                <w:webHidden/>
              </w:rPr>
            </w:r>
            <w:r>
              <w:rPr>
                <w:noProof/>
                <w:webHidden/>
              </w:rPr>
              <w:fldChar w:fldCharType="separate"/>
            </w:r>
            <w:r>
              <w:rPr>
                <w:noProof/>
                <w:webHidden/>
              </w:rPr>
              <w:t>19</w:t>
            </w:r>
            <w:r>
              <w:rPr>
                <w:noProof/>
                <w:webHidden/>
              </w:rPr>
              <w:fldChar w:fldCharType="end"/>
            </w:r>
          </w:hyperlink>
        </w:p>
        <w:p w14:paraId="2CA57DB7" w14:textId="754250C0" w:rsidR="00812C39" w:rsidRDefault="00812C39">
          <w:pPr>
            <w:pStyle w:val="Inhopg2"/>
            <w:rPr>
              <w:rFonts w:eastAsiaTheme="minorEastAsia" w:cstheme="minorBidi"/>
              <w:noProof/>
              <w:sz w:val="24"/>
            </w:rPr>
          </w:pPr>
          <w:hyperlink w:anchor="_Toc58959935" w:history="1">
            <w:r w:rsidRPr="00F67C07">
              <w:rPr>
                <w:rStyle w:val="Hyperlink"/>
                <w:rFonts w:eastAsiaTheme="minorEastAsia"/>
                <w:noProof/>
              </w:rPr>
              <w:t>4.3</w:t>
            </w:r>
            <w:r>
              <w:rPr>
                <w:rFonts w:eastAsiaTheme="minorEastAsia" w:cstheme="minorBidi"/>
                <w:noProof/>
                <w:sz w:val="24"/>
              </w:rPr>
              <w:tab/>
            </w:r>
            <w:r w:rsidRPr="00F67C07">
              <w:rPr>
                <w:rStyle w:val="Hyperlink"/>
                <w:rFonts w:eastAsiaTheme="minorEastAsia"/>
                <w:noProof/>
              </w:rPr>
              <w:t>De sterkste groei in volwassenheid</w:t>
            </w:r>
            <w:r>
              <w:rPr>
                <w:noProof/>
                <w:webHidden/>
              </w:rPr>
              <w:tab/>
            </w:r>
            <w:r>
              <w:rPr>
                <w:noProof/>
                <w:webHidden/>
              </w:rPr>
              <w:fldChar w:fldCharType="begin"/>
            </w:r>
            <w:r>
              <w:rPr>
                <w:noProof/>
                <w:webHidden/>
              </w:rPr>
              <w:instrText xml:space="preserve"> PAGEREF _Toc58959935 \h </w:instrText>
            </w:r>
            <w:r>
              <w:rPr>
                <w:noProof/>
                <w:webHidden/>
              </w:rPr>
            </w:r>
            <w:r>
              <w:rPr>
                <w:noProof/>
                <w:webHidden/>
              </w:rPr>
              <w:fldChar w:fldCharType="separate"/>
            </w:r>
            <w:r>
              <w:rPr>
                <w:noProof/>
                <w:webHidden/>
              </w:rPr>
              <w:t>20</w:t>
            </w:r>
            <w:r>
              <w:rPr>
                <w:noProof/>
                <w:webHidden/>
              </w:rPr>
              <w:fldChar w:fldCharType="end"/>
            </w:r>
          </w:hyperlink>
        </w:p>
        <w:p w14:paraId="63D48FC6" w14:textId="3FBD65EB" w:rsidR="00812C39" w:rsidRDefault="00812C39">
          <w:pPr>
            <w:pStyle w:val="Inhopg1"/>
            <w:rPr>
              <w:rFonts w:eastAsiaTheme="minorEastAsia" w:cstheme="minorBidi"/>
              <w:b w:val="0"/>
              <w:color w:val="auto"/>
              <w:szCs w:val="24"/>
            </w:rPr>
          </w:pPr>
          <w:hyperlink w:anchor="_Toc58959936" w:history="1">
            <w:r w:rsidRPr="00F67C07">
              <w:rPr>
                <w:rStyle w:val="Hyperlink"/>
                <w:rFonts w:eastAsiaTheme="minorEastAsia"/>
              </w:rPr>
              <w:t>5.</w:t>
            </w:r>
            <w:r>
              <w:rPr>
                <w:rFonts w:eastAsiaTheme="minorEastAsia" w:cstheme="minorBidi"/>
                <w:b w:val="0"/>
                <w:color w:val="auto"/>
                <w:szCs w:val="24"/>
              </w:rPr>
              <w:tab/>
            </w:r>
            <w:r w:rsidRPr="00F67C07">
              <w:rPr>
                <w:rStyle w:val="Hyperlink"/>
                <w:rFonts w:eastAsiaTheme="minorEastAsia"/>
              </w:rPr>
              <w:t>Conclusies en aanbevelingen</w:t>
            </w:r>
            <w:r>
              <w:rPr>
                <w:webHidden/>
              </w:rPr>
              <w:tab/>
            </w:r>
            <w:r>
              <w:rPr>
                <w:webHidden/>
              </w:rPr>
              <w:fldChar w:fldCharType="begin"/>
            </w:r>
            <w:r>
              <w:rPr>
                <w:webHidden/>
              </w:rPr>
              <w:instrText xml:space="preserve"> PAGEREF _Toc58959936 \h </w:instrText>
            </w:r>
            <w:r>
              <w:rPr>
                <w:webHidden/>
              </w:rPr>
            </w:r>
            <w:r>
              <w:rPr>
                <w:webHidden/>
              </w:rPr>
              <w:fldChar w:fldCharType="separate"/>
            </w:r>
            <w:r>
              <w:rPr>
                <w:webHidden/>
              </w:rPr>
              <w:t>21</w:t>
            </w:r>
            <w:r>
              <w:rPr>
                <w:webHidden/>
              </w:rPr>
              <w:fldChar w:fldCharType="end"/>
            </w:r>
          </w:hyperlink>
        </w:p>
        <w:p w14:paraId="6C9C84E8" w14:textId="28ACB674" w:rsidR="00812C39" w:rsidRDefault="00812C39">
          <w:pPr>
            <w:pStyle w:val="Inhopg1"/>
            <w:rPr>
              <w:rFonts w:eastAsiaTheme="minorEastAsia" w:cstheme="minorBidi"/>
              <w:b w:val="0"/>
              <w:color w:val="auto"/>
              <w:szCs w:val="24"/>
            </w:rPr>
          </w:pPr>
          <w:hyperlink w:anchor="_Toc58959937" w:history="1">
            <w:r w:rsidRPr="00F67C07">
              <w:rPr>
                <w:rStyle w:val="Hyperlink"/>
                <w:rFonts w:eastAsiaTheme="minorEastAsia"/>
              </w:rPr>
              <w:t>Bijlage 1: Scores Informatiebeveiliging</w:t>
            </w:r>
            <w:r>
              <w:rPr>
                <w:webHidden/>
              </w:rPr>
              <w:tab/>
            </w:r>
            <w:r>
              <w:rPr>
                <w:webHidden/>
              </w:rPr>
              <w:fldChar w:fldCharType="begin"/>
            </w:r>
            <w:r>
              <w:rPr>
                <w:webHidden/>
              </w:rPr>
              <w:instrText xml:space="preserve"> PAGEREF _Toc58959937 \h </w:instrText>
            </w:r>
            <w:r>
              <w:rPr>
                <w:webHidden/>
              </w:rPr>
            </w:r>
            <w:r>
              <w:rPr>
                <w:webHidden/>
              </w:rPr>
              <w:fldChar w:fldCharType="separate"/>
            </w:r>
            <w:r>
              <w:rPr>
                <w:webHidden/>
              </w:rPr>
              <w:t>23</w:t>
            </w:r>
            <w:r>
              <w:rPr>
                <w:webHidden/>
              </w:rPr>
              <w:fldChar w:fldCharType="end"/>
            </w:r>
          </w:hyperlink>
        </w:p>
        <w:p w14:paraId="4BA39A49" w14:textId="70957ED4" w:rsidR="00812C39" w:rsidRDefault="00812C39">
          <w:pPr>
            <w:pStyle w:val="Inhopg2"/>
            <w:rPr>
              <w:rFonts w:eastAsiaTheme="minorEastAsia" w:cstheme="minorBidi"/>
              <w:noProof/>
              <w:sz w:val="24"/>
            </w:rPr>
          </w:pPr>
          <w:hyperlink w:anchor="_Toc58959938" w:history="1">
            <w:r w:rsidRPr="00F67C07">
              <w:rPr>
                <w:rStyle w:val="Hyperlink"/>
                <w:rFonts w:eastAsiaTheme="minorEastAsia"/>
                <w:noProof/>
              </w:rPr>
              <w:t>Beleid en organisatie</w:t>
            </w:r>
            <w:r>
              <w:rPr>
                <w:noProof/>
                <w:webHidden/>
              </w:rPr>
              <w:tab/>
            </w:r>
            <w:r>
              <w:rPr>
                <w:noProof/>
                <w:webHidden/>
              </w:rPr>
              <w:fldChar w:fldCharType="begin"/>
            </w:r>
            <w:r>
              <w:rPr>
                <w:noProof/>
                <w:webHidden/>
              </w:rPr>
              <w:instrText xml:space="preserve"> PAGEREF _Toc58959938 \h </w:instrText>
            </w:r>
            <w:r>
              <w:rPr>
                <w:noProof/>
                <w:webHidden/>
              </w:rPr>
            </w:r>
            <w:r>
              <w:rPr>
                <w:noProof/>
                <w:webHidden/>
              </w:rPr>
              <w:fldChar w:fldCharType="separate"/>
            </w:r>
            <w:r>
              <w:rPr>
                <w:noProof/>
                <w:webHidden/>
              </w:rPr>
              <w:t>23</w:t>
            </w:r>
            <w:r>
              <w:rPr>
                <w:noProof/>
                <w:webHidden/>
              </w:rPr>
              <w:fldChar w:fldCharType="end"/>
            </w:r>
          </w:hyperlink>
        </w:p>
        <w:p w14:paraId="5E62D2D6" w14:textId="38A3E5C1" w:rsidR="00812C39" w:rsidRDefault="00812C39">
          <w:pPr>
            <w:pStyle w:val="Inhopg2"/>
            <w:rPr>
              <w:rFonts w:eastAsiaTheme="minorEastAsia" w:cstheme="minorBidi"/>
              <w:noProof/>
              <w:sz w:val="24"/>
            </w:rPr>
          </w:pPr>
          <w:hyperlink w:anchor="_Toc58959939" w:history="1">
            <w:r w:rsidRPr="00F67C07">
              <w:rPr>
                <w:rStyle w:val="Hyperlink"/>
                <w:rFonts w:eastAsiaTheme="minorEastAsia"/>
                <w:noProof/>
              </w:rPr>
              <w:t>Personeel, studenten en gasten</w:t>
            </w:r>
            <w:r>
              <w:rPr>
                <w:noProof/>
                <w:webHidden/>
              </w:rPr>
              <w:tab/>
            </w:r>
            <w:r>
              <w:rPr>
                <w:noProof/>
                <w:webHidden/>
              </w:rPr>
              <w:fldChar w:fldCharType="begin"/>
            </w:r>
            <w:r>
              <w:rPr>
                <w:noProof/>
                <w:webHidden/>
              </w:rPr>
              <w:instrText xml:space="preserve"> PAGEREF _Toc58959939 \h </w:instrText>
            </w:r>
            <w:r>
              <w:rPr>
                <w:noProof/>
                <w:webHidden/>
              </w:rPr>
            </w:r>
            <w:r>
              <w:rPr>
                <w:noProof/>
                <w:webHidden/>
              </w:rPr>
              <w:fldChar w:fldCharType="separate"/>
            </w:r>
            <w:r>
              <w:rPr>
                <w:noProof/>
                <w:webHidden/>
              </w:rPr>
              <w:t>23</w:t>
            </w:r>
            <w:r>
              <w:rPr>
                <w:noProof/>
                <w:webHidden/>
              </w:rPr>
              <w:fldChar w:fldCharType="end"/>
            </w:r>
          </w:hyperlink>
        </w:p>
        <w:p w14:paraId="103F404D" w14:textId="52232E58" w:rsidR="00812C39" w:rsidRDefault="00812C39">
          <w:pPr>
            <w:pStyle w:val="Inhopg2"/>
            <w:rPr>
              <w:rFonts w:eastAsiaTheme="minorEastAsia" w:cstheme="minorBidi"/>
              <w:noProof/>
              <w:sz w:val="24"/>
            </w:rPr>
          </w:pPr>
          <w:hyperlink w:anchor="_Toc58959940" w:history="1">
            <w:r w:rsidRPr="00F67C07">
              <w:rPr>
                <w:rStyle w:val="Hyperlink"/>
                <w:rFonts w:eastAsiaTheme="minorEastAsia"/>
                <w:noProof/>
              </w:rPr>
              <w:t>Ruimtes en apparatuur</w:t>
            </w:r>
            <w:r>
              <w:rPr>
                <w:noProof/>
                <w:webHidden/>
              </w:rPr>
              <w:tab/>
            </w:r>
            <w:r>
              <w:rPr>
                <w:noProof/>
                <w:webHidden/>
              </w:rPr>
              <w:fldChar w:fldCharType="begin"/>
            </w:r>
            <w:r>
              <w:rPr>
                <w:noProof/>
                <w:webHidden/>
              </w:rPr>
              <w:instrText xml:space="preserve"> PAGEREF _Toc58959940 \h </w:instrText>
            </w:r>
            <w:r>
              <w:rPr>
                <w:noProof/>
                <w:webHidden/>
              </w:rPr>
            </w:r>
            <w:r>
              <w:rPr>
                <w:noProof/>
                <w:webHidden/>
              </w:rPr>
              <w:fldChar w:fldCharType="separate"/>
            </w:r>
            <w:r>
              <w:rPr>
                <w:noProof/>
                <w:webHidden/>
              </w:rPr>
              <w:t>24</w:t>
            </w:r>
            <w:r>
              <w:rPr>
                <w:noProof/>
                <w:webHidden/>
              </w:rPr>
              <w:fldChar w:fldCharType="end"/>
            </w:r>
          </w:hyperlink>
        </w:p>
        <w:p w14:paraId="6592744E" w14:textId="7793E26B" w:rsidR="00812C39" w:rsidRDefault="00812C39">
          <w:pPr>
            <w:pStyle w:val="Inhopg2"/>
            <w:rPr>
              <w:rFonts w:eastAsiaTheme="minorEastAsia" w:cstheme="minorBidi"/>
              <w:noProof/>
              <w:sz w:val="24"/>
            </w:rPr>
          </w:pPr>
          <w:hyperlink w:anchor="_Toc58959941" w:history="1">
            <w:r w:rsidRPr="00F67C07">
              <w:rPr>
                <w:rStyle w:val="Hyperlink"/>
                <w:rFonts w:eastAsiaTheme="minorEastAsia"/>
                <w:noProof/>
              </w:rPr>
              <w:t>Continuïteit</w:t>
            </w:r>
            <w:r>
              <w:rPr>
                <w:noProof/>
                <w:webHidden/>
              </w:rPr>
              <w:tab/>
            </w:r>
            <w:r>
              <w:rPr>
                <w:noProof/>
                <w:webHidden/>
              </w:rPr>
              <w:fldChar w:fldCharType="begin"/>
            </w:r>
            <w:r>
              <w:rPr>
                <w:noProof/>
                <w:webHidden/>
              </w:rPr>
              <w:instrText xml:space="preserve"> PAGEREF _Toc58959941 \h </w:instrText>
            </w:r>
            <w:r>
              <w:rPr>
                <w:noProof/>
                <w:webHidden/>
              </w:rPr>
            </w:r>
            <w:r>
              <w:rPr>
                <w:noProof/>
                <w:webHidden/>
              </w:rPr>
              <w:fldChar w:fldCharType="separate"/>
            </w:r>
            <w:r>
              <w:rPr>
                <w:noProof/>
                <w:webHidden/>
              </w:rPr>
              <w:t>24</w:t>
            </w:r>
            <w:r>
              <w:rPr>
                <w:noProof/>
                <w:webHidden/>
              </w:rPr>
              <w:fldChar w:fldCharType="end"/>
            </w:r>
          </w:hyperlink>
        </w:p>
        <w:p w14:paraId="3E84C63A" w14:textId="32E1EAA2" w:rsidR="00812C39" w:rsidRDefault="00812C39">
          <w:pPr>
            <w:pStyle w:val="Inhopg2"/>
            <w:rPr>
              <w:rFonts w:eastAsiaTheme="minorEastAsia" w:cstheme="minorBidi"/>
              <w:noProof/>
              <w:sz w:val="24"/>
            </w:rPr>
          </w:pPr>
          <w:hyperlink w:anchor="_Toc58959942" w:history="1">
            <w:r w:rsidRPr="00F67C07">
              <w:rPr>
                <w:rStyle w:val="Hyperlink"/>
                <w:rFonts w:eastAsiaTheme="minorEastAsia"/>
                <w:noProof/>
              </w:rPr>
              <w:t>Vertrouwelijkheid en integriteit</w:t>
            </w:r>
            <w:r>
              <w:rPr>
                <w:noProof/>
                <w:webHidden/>
              </w:rPr>
              <w:tab/>
            </w:r>
            <w:r>
              <w:rPr>
                <w:noProof/>
                <w:webHidden/>
              </w:rPr>
              <w:fldChar w:fldCharType="begin"/>
            </w:r>
            <w:r>
              <w:rPr>
                <w:noProof/>
                <w:webHidden/>
              </w:rPr>
              <w:instrText xml:space="preserve"> PAGEREF _Toc58959942 \h </w:instrText>
            </w:r>
            <w:r>
              <w:rPr>
                <w:noProof/>
                <w:webHidden/>
              </w:rPr>
            </w:r>
            <w:r>
              <w:rPr>
                <w:noProof/>
                <w:webHidden/>
              </w:rPr>
              <w:fldChar w:fldCharType="separate"/>
            </w:r>
            <w:r>
              <w:rPr>
                <w:noProof/>
                <w:webHidden/>
              </w:rPr>
              <w:t>25</w:t>
            </w:r>
            <w:r>
              <w:rPr>
                <w:noProof/>
                <w:webHidden/>
              </w:rPr>
              <w:fldChar w:fldCharType="end"/>
            </w:r>
          </w:hyperlink>
        </w:p>
        <w:p w14:paraId="06B57C82" w14:textId="081ECFBC" w:rsidR="00812C39" w:rsidRDefault="00812C39">
          <w:pPr>
            <w:pStyle w:val="Inhopg2"/>
            <w:rPr>
              <w:rFonts w:eastAsiaTheme="minorEastAsia" w:cstheme="minorBidi"/>
              <w:noProof/>
              <w:sz w:val="24"/>
            </w:rPr>
          </w:pPr>
          <w:hyperlink w:anchor="_Toc58959943" w:history="1">
            <w:r w:rsidRPr="00F67C07">
              <w:rPr>
                <w:rStyle w:val="Hyperlink"/>
                <w:rFonts w:eastAsiaTheme="minorEastAsia"/>
                <w:noProof/>
              </w:rPr>
              <w:t>Controle en logging</w:t>
            </w:r>
            <w:r>
              <w:rPr>
                <w:noProof/>
                <w:webHidden/>
              </w:rPr>
              <w:tab/>
            </w:r>
            <w:r>
              <w:rPr>
                <w:noProof/>
                <w:webHidden/>
              </w:rPr>
              <w:fldChar w:fldCharType="begin"/>
            </w:r>
            <w:r>
              <w:rPr>
                <w:noProof/>
                <w:webHidden/>
              </w:rPr>
              <w:instrText xml:space="preserve"> PAGEREF _Toc58959943 \h </w:instrText>
            </w:r>
            <w:r>
              <w:rPr>
                <w:noProof/>
                <w:webHidden/>
              </w:rPr>
            </w:r>
            <w:r>
              <w:rPr>
                <w:noProof/>
                <w:webHidden/>
              </w:rPr>
              <w:fldChar w:fldCharType="separate"/>
            </w:r>
            <w:r>
              <w:rPr>
                <w:noProof/>
                <w:webHidden/>
              </w:rPr>
              <w:t>25</w:t>
            </w:r>
            <w:r>
              <w:rPr>
                <w:noProof/>
                <w:webHidden/>
              </w:rPr>
              <w:fldChar w:fldCharType="end"/>
            </w:r>
          </w:hyperlink>
        </w:p>
        <w:p w14:paraId="7B764E1B" w14:textId="3C3C1344" w:rsidR="00812C39" w:rsidRDefault="00812C39">
          <w:pPr>
            <w:pStyle w:val="Inhopg1"/>
            <w:rPr>
              <w:rFonts w:eastAsiaTheme="minorEastAsia" w:cstheme="minorBidi"/>
              <w:b w:val="0"/>
              <w:color w:val="auto"/>
              <w:szCs w:val="24"/>
            </w:rPr>
          </w:pPr>
          <w:hyperlink w:anchor="_Toc58959944" w:history="1">
            <w:r w:rsidRPr="00F67C07">
              <w:rPr>
                <w:rStyle w:val="Hyperlink"/>
                <w:rFonts w:eastAsiaTheme="minorEastAsia"/>
              </w:rPr>
              <w:t>Bijlage 2: ranking IB in 4 groepen</w:t>
            </w:r>
            <w:r>
              <w:rPr>
                <w:webHidden/>
              </w:rPr>
              <w:tab/>
            </w:r>
            <w:r>
              <w:rPr>
                <w:webHidden/>
              </w:rPr>
              <w:fldChar w:fldCharType="begin"/>
            </w:r>
            <w:r>
              <w:rPr>
                <w:webHidden/>
              </w:rPr>
              <w:instrText xml:space="preserve"> PAGEREF _Toc58959944 \h </w:instrText>
            </w:r>
            <w:r>
              <w:rPr>
                <w:webHidden/>
              </w:rPr>
            </w:r>
            <w:r>
              <w:rPr>
                <w:webHidden/>
              </w:rPr>
              <w:fldChar w:fldCharType="separate"/>
            </w:r>
            <w:r>
              <w:rPr>
                <w:webHidden/>
              </w:rPr>
              <w:t>26</w:t>
            </w:r>
            <w:r>
              <w:rPr>
                <w:webHidden/>
              </w:rPr>
              <w:fldChar w:fldCharType="end"/>
            </w:r>
          </w:hyperlink>
        </w:p>
        <w:p w14:paraId="049F5B92" w14:textId="5C00EC35" w:rsidR="00812C39" w:rsidRDefault="00812C39">
          <w:pPr>
            <w:pStyle w:val="Inhopg1"/>
            <w:rPr>
              <w:rFonts w:eastAsiaTheme="minorEastAsia" w:cstheme="minorBidi"/>
              <w:b w:val="0"/>
              <w:color w:val="auto"/>
              <w:szCs w:val="24"/>
            </w:rPr>
          </w:pPr>
          <w:hyperlink w:anchor="_Toc58959945" w:history="1">
            <w:r w:rsidRPr="00F67C07">
              <w:rPr>
                <w:rStyle w:val="Hyperlink"/>
                <w:rFonts w:eastAsiaTheme="minorEastAsia"/>
              </w:rPr>
              <w:t>Bijlage 3: Respons vragenlijst</w:t>
            </w:r>
            <w:r>
              <w:rPr>
                <w:webHidden/>
              </w:rPr>
              <w:tab/>
            </w:r>
            <w:r>
              <w:rPr>
                <w:webHidden/>
              </w:rPr>
              <w:fldChar w:fldCharType="begin"/>
            </w:r>
            <w:r>
              <w:rPr>
                <w:webHidden/>
              </w:rPr>
              <w:instrText xml:space="preserve"> PAGEREF _Toc58959945 \h </w:instrText>
            </w:r>
            <w:r>
              <w:rPr>
                <w:webHidden/>
              </w:rPr>
            </w:r>
            <w:r>
              <w:rPr>
                <w:webHidden/>
              </w:rPr>
              <w:fldChar w:fldCharType="separate"/>
            </w:r>
            <w:r>
              <w:rPr>
                <w:webHidden/>
              </w:rPr>
              <w:t>30</w:t>
            </w:r>
            <w:r>
              <w:rPr>
                <w:webHidden/>
              </w:rPr>
              <w:fldChar w:fldCharType="end"/>
            </w:r>
          </w:hyperlink>
        </w:p>
        <w:p w14:paraId="7088A9F5" w14:textId="58F3EF4C" w:rsidR="00812C39" w:rsidRDefault="00812C39">
          <w:pPr>
            <w:pStyle w:val="Inhopg1"/>
            <w:rPr>
              <w:rFonts w:eastAsiaTheme="minorEastAsia" w:cstheme="minorBidi"/>
              <w:b w:val="0"/>
              <w:color w:val="auto"/>
              <w:szCs w:val="24"/>
            </w:rPr>
          </w:pPr>
          <w:hyperlink w:anchor="_Toc58959946" w:history="1">
            <w:r w:rsidRPr="00F67C07">
              <w:rPr>
                <w:rStyle w:val="Hyperlink"/>
                <w:rFonts w:eastAsiaTheme="minorEastAsia"/>
              </w:rPr>
              <w:t>Bijlage 4: Framework IBP in het mbo</w:t>
            </w:r>
            <w:r>
              <w:rPr>
                <w:webHidden/>
              </w:rPr>
              <w:tab/>
            </w:r>
            <w:r>
              <w:rPr>
                <w:webHidden/>
              </w:rPr>
              <w:fldChar w:fldCharType="begin"/>
            </w:r>
            <w:r>
              <w:rPr>
                <w:webHidden/>
              </w:rPr>
              <w:instrText xml:space="preserve"> PAGEREF _Toc58959946 \h </w:instrText>
            </w:r>
            <w:r>
              <w:rPr>
                <w:webHidden/>
              </w:rPr>
            </w:r>
            <w:r>
              <w:rPr>
                <w:webHidden/>
              </w:rPr>
              <w:fldChar w:fldCharType="separate"/>
            </w:r>
            <w:r>
              <w:rPr>
                <w:webHidden/>
              </w:rPr>
              <w:t>35</w:t>
            </w:r>
            <w:r>
              <w:rPr>
                <w:webHidden/>
              </w:rPr>
              <w:fldChar w:fldCharType="end"/>
            </w:r>
          </w:hyperlink>
        </w:p>
        <w:p w14:paraId="74E5FAB1" w14:textId="45ED0581" w:rsidR="009B1D9F" w:rsidRDefault="009B1D9F">
          <w:r>
            <w:rPr>
              <w:b/>
              <w:bCs/>
            </w:rPr>
            <w:fldChar w:fldCharType="end"/>
          </w:r>
        </w:p>
      </w:sdtContent>
    </w:sdt>
    <w:p w14:paraId="35CF4758" w14:textId="77777777" w:rsidR="00E96E96" w:rsidRDefault="00E96E96">
      <w:pPr>
        <w:rPr>
          <w:rFonts w:eastAsiaTheme="majorEastAsia" w:cstheme="majorBidi"/>
          <w:b/>
          <w:bCs/>
          <w:color w:val="1728A9"/>
          <w:kern w:val="32"/>
          <w:sz w:val="48"/>
          <w:szCs w:val="32"/>
        </w:rPr>
      </w:pPr>
      <w:r>
        <w:br w:type="page"/>
      </w:r>
    </w:p>
    <w:p w14:paraId="6BF0DC4C" w14:textId="6B3B9D84" w:rsidR="00E96E96" w:rsidRDefault="007810A6" w:rsidP="00DF3B8E">
      <w:pPr>
        <w:pStyle w:val="Kop1"/>
      </w:pPr>
      <w:bookmarkStart w:id="7" w:name="_Toc58959915"/>
      <w:r>
        <w:lastRenderedPageBreak/>
        <w:t xml:space="preserve">De </w:t>
      </w:r>
      <w:r w:rsidR="006864FD">
        <w:t>B</w:t>
      </w:r>
      <w:r w:rsidR="00342A32">
        <w:t>enchmark</w:t>
      </w:r>
      <w:r w:rsidR="006109F6">
        <w:t xml:space="preserve"> </w:t>
      </w:r>
      <w:r w:rsidR="006864FD">
        <w:t>IBP</w:t>
      </w:r>
      <w:r w:rsidR="00836561">
        <w:t>-</w:t>
      </w:r>
      <w:r w:rsidR="006864FD">
        <w:t xml:space="preserve">E </w:t>
      </w:r>
      <w:r>
        <w:t xml:space="preserve">in het </w:t>
      </w:r>
      <w:r w:rsidR="006864FD">
        <w:t>mbo</w:t>
      </w:r>
      <w:bookmarkEnd w:id="7"/>
    </w:p>
    <w:p w14:paraId="12404DF1" w14:textId="08BBF7A4" w:rsidR="000B7AC7" w:rsidRDefault="00046BE0" w:rsidP="00461D6B">
      <w:pPr>
        <w:pStyle w:val="Kop2"/>
      </w:pPr>
      <w:bookmarkStart w:id="8" w:name="_Toc58959916"/>
      <w:r>
        <w:t>Inleiding</w:t>
      </w:r>
      <w:bookmarkEnd w:id="8"/>
    </w:p>
    <w:p w14:paraId="6A567146" w14:textId="2253422D" w:rsidR="00046BE0" w:rsidRDefault="00046BE0" w:rsidP="000A3903"/>
    <w:p w14:paraId="7DDC4C2F" w14:textId="78627F7C" w:rsidR="00584C18" w:rsidRDefault="009C5FA5" w:rsidP="000A3903">
      <w:r>
        <w:t>Sinds</w:t>
      </w:r>
      <w:r w:rsidR="00046BE0" w:rsidRPr="00B723A7">
        <w:t xml:space="preserve"> 2014 </w:t>
      </w:r>
      <w:r>
        <w:t>speelt het onderwerp informatiebeveiliging e</w:t>
      </w:r>
      <w:r w:rsidR="00555ABE">
        <w:t>e</w:t>
      </w:r>
      <w:r>
        <w:t xml:space="preserve">n belangrijke rol binnen de mbo-sector. Aanvankelijke aanleiding waren enkele ernstige incidenten met betrekking tot examenfraude. In overleg met OCW </w:t>
      </w:r>
      <w:r w:rsidR="00584C18">
        <w:t xml:space="preserve">kreeg de sector het mandaat </w:t>
      </w:r>
      <w:r>
        <w:t xml:space="preserve">om het onderwerp </w:t>
      </w:r>
      <w:r w:rsidR="000853E2">
        <w:t>informatiebeveiliging</w:t>
      </w:r>
      <w:r>
        <w:t xml:space="preserve"> zelf te gaan regelen. De </w:t>
      </w:r>
      <w:r w:rsidR="00046BE0" w:rsidRPr="00B723A7">
        <w:t xml:space="preserve">Taskforce Informatiebeveiliging </w:t>
      </w:r>
      <w:r>
        <w:t xml:space="preserve">werd opgericht en ging van start met een duidelijk opdracht. Er werd een toetsingskader </w:t>
      </w:r>
      <w:r w:rsidR="00584C18">
        <w:t xml:space="preserve">Informatiebeveiliging </w:t>
      </w:r>
      <w:r>
        <w:t xml:space="preserve">geadopteerd </w:t>
      </w:r>
      <w:r w:rsidR="0012466C">
        <w:t xml:space="preserve">op basis van het ISO 27001 normenkader </w:t>
      </w:r>
      <w:r>
        <w:t>en scholing</w:t>
      </w:r>
      <w:r w:rsidR="0012466C">
        <w:t xml:space="preserve"> voor functionarissen vanuit de instellingen</w:t>
      </w:r>
      <w:r>
        <w:t xml:space="preserve"> georganiseerd. </w:t>
      </w:r>
      <w:r w:rsidR="0012466C">
        <w:t>Ook werd een Framework opgezet met diverse handreikingen en modeldocumenten.</w:t>
      </w:r>
      <w:r w:rsidR="00EF52E1">
        <w:t xml:space="preserve"> </w:t>
      </w:r>
      <w:r w:rsidR="00584C18">
        <w:t xml:space="preserve">Vanaf </w:t>
      </w:r>
      <w:r w:rsidR="005F74E4">
        <w:t xml:space="preserve">2015 </w:t>
      </w:r>
      <w:r w:rsidR="000853E2">
        <w:t>werd</w:t>
      </w:r>
      <w:r w:rsidR="00584C18">
        <w:t xml:space="preserve"> jaarlijks een benchmark uitgevoerd. </w:t>
      </w:r>
      <w:r w:rsidR="005F74E4">
        <w:t>Aanvankelijk alleen op het</w:t>
      </w:r>
      <w:r w:rsidR="0012466C">
        <w:t xml:space="preserve"> </w:t>
      </w:r>
      <w:r w:rsidR="005F74E4">
        <w:t xml:space="preserve">gebied van informatiebeveiliging maar in </w:t>
      </w:r>
      <w:r w:rsidR="00584C18">
        <w:t>2016</w:t>
      </w:r>
      <w:r>
        <w:t xml:space="preserve"> werd</w:t>
      </w:r>
      <w:r w:rsidR="00584C18">
        <w:t xml:space="preserve"> het toetsingskader uitgebreid met een cluster waarin specifieke statements op het gebied van privacy werden opgenomen. In 2018 werd </w:t>
      </w:r>
      <w:r w:rsidR="00CD6FBC">
        <w:t xml:space="preserve">opnieuw </w:t>
      </w:r>
      <w:r w:rsidR="00584C18">
        <w:t>een cluster toegevoegd met aanvullende statements op het gebied van examinering.</w:t>
      </w:r>
      <w:r w:rsidR="0012466C">
        <w:t xml:space="preserve"> De naam Benchmark IBP</w:t>
      </w:r>
      <w:r w:rsidR="00812C39">
        <w:t>-</w:t>
      </w:r>
      <w:r w:rsidR="0012466C">
        <w:t xml:space="preserve">E </w:t>
      </w:r>
      <w:r w:rsidR="001F317D">
        <w:t>heeft dus betrekking op</w:t>
      </w:r>
      <w:r w:rsidR="0012466C">
        <w:t xml:space="preserve"> het gecombineerde </w:t>
      </w:r>
      <w:r w:rsidR="000853E2">
        <w:t>z</w:t>
      </w:r>
      <w:r w:rsidR="0012466C">
        <w:t>elfassessment met betrekking tot Informatiebeveiliging (IB), privacy (P) en Examinering (E).</w:t>
      </w:r>
      <w:r w:rsidR="0090291A">
        <w:t xml:space="preserve"> De benchmark is dit jaar voor de zesde keer afgenomen</w:t>
      </w:r>
      <w:r w:rsidR="00522ADF">
        <w:t>.</w:t>
      </w:r>
    </w:p>
    <w:p w14:paraId="618C9487" w14:textId="692AF115" w:rsidR="00EF52E1" w:rsidRDefault="00EF52E1" w:rsidP="000A3903"/>
    <w:p w14:paraId="4293D855" w14:textId="36112E06" w:rsidR="005F74E4" w:rsidRDefault="00EF52E1" w:rsidP="000A3903">
      <w:r w:rsidRPr="00B723A7">
        <w:t xml:space="preserve">Deze benchmarks hebben een tweeledig doel. Enerzijds geven ze een goed beeld van de stand van zaken in de </w:t>
      </w:r>
      <w:r w:rsidR="00A2134A" w:rsidRPr="00B723A7">
        <w:t>mbo-instellingen</w:t>
      </w:r>
      <w:r w:rsidRPr="00B723A7">
        <w:t xml:space="preserve"> met betrekking tot </w:t>
      </w:r>
      <w:r>
        <w:t xml:space="preserve">de </w:t>
      </w:r>
      <w:r w:rsidR="000853E2">
        <w:t>volwassenheid</w:t>
      </w:r>
      <w:r>
        <w:t xml:space="preserve"> van de </w:t>
      </w:r>
      <w:r w:rsidR="00E33311">
        <w:t>IBP</w:t>
      </w:r>
      <w:r>
        <w:t>-organisatie:</w:t>
      </w:r>
      <w:r w:rsidRPr="00B723A7">
        <w:t xml:space="preserve"> belangrijk voor de sector zelf maar ook voor </w:t>
      </w:r>
      <w:r>
        <w:t xml:space="preserve">de </w:t>
      </w:r>
      <w:r w:rsidRPr="00B723A7">
        <w:t xml:space="preserve">verantwoording richting OCW. Anderzijds geven de benchmarks de instelling zelf ook een helder overzicht van de mate waarin de maatregelen rond </w:t>
      </w:r>
      <w:r w:rsidR="00E33311">
        <w:t>IBP</w:t>
      </w:r>
      <w:r w:rsidRPr="00B723A7">
        <w:t xml:space="preserve"> succesvol zijn geïmplementeerd en leveren ze een </w:t>
      </w:r>
      <w:proofErr w:type="spellStart"/>
      <w:r w:rsidRPr="00B723A7">
        <w:t>roadmap</w:t>
      </w:r>
      <w:proofErr w:type="spellEnd"/>
      <w:r w:rsidRPr="00B723A7">
        <w:t xml:space="preserve"> op voor de instelling om mee aan de slag te gaan.</w:t>
      </w:r>
    </w:p>
    <w:p w14:paraId="195936A6" w14:textId="77777777" w:rsidR="00EF52E1" w:rsidRDefault="00EF52E1" w:rsidP="000A3903"/>
    <w:p w14:paraId="15C3226D" w14:textId="6BF16727" w:rsidR="0008056A" w:rsidRDefault="00E672A9" w:rsidP="000A3903">
      <w:r>
        <w:t>Het belang van de benchmark wordt in het mbo door alle instellingen onderschreven, getuige het feit dat a</w:t>
      </w:r>
      <w:r w:rsidR="00CE46E1">
        <w:t xml:space="preserve">lle 59 mbo-instellingen tenminste een keer </w:t>
      </w:r>
      <w:r>
        <w:t xml:space="preserve">hebben </w:t>
      </w:r>
      <w:r w:rsidR="00CE46E1">
        <w:t xml:space="preserve">meegedaan aan de benchmark. </w:t>
      </w:r>
      <w:r w:rsidR="00522ADF">
        <w:t>Dit jaar hebben</w:t>
      </w:r>
      <w:r w:rsidR="00CE46E1">
        <w:t xml:space="preserve"> 5</w:t>
      </w:r>
      <w:r w:rsidR="00522ADF">
        <w:t>7</w:t>
      </w:r>
      <w:r w:rsidR="00CE46E1">
        <w:t xml:space="preserve"> van de 59 instellingen deelgenomen aan de onderdelen </w:t>
      </w:r>
      <w:r w:rsidR="000853E2">
        <w:t>Informatiebeveiliging</w:t>
      </w:r>
      <w:r w:rsidR="00CE46E1">
        <w:t xml:space="preserve"> en Privacy en </w:t>
      </w:r>
      <w:r w:rsidR="00522ADF">
        <w:t>49</w:t>
      </w:r>
      <w:r w:rsidR="00CE46E1">
        <w:t xml:space="preserve"> instellingen hebben het examineringskader ingevuld. </w:t>
      </w:r>
      <w:r w:rsidR="00522ADF">
        <w:t>Daarmee zitten we</w:t>
      </w:r>
      <w:r w:rsidR="00CE46E1">
        <w:t xml:space="preserve"> op een </w:t>
      </w:r>
      <w:r w:rsidR="000853E2">
        <w:t>totale deelname</w:t>
      </w:r>
      <w:r w:rsidR="00CE46E1">
        <w:t xml:space="preserve"> van 9</w:t>
      </w:r>
      <w:r w:rsidR="00522ADF">
        <w:t>7</w:t>
      </w:r>
      <w:r w:rsidR="00CE46E1">
        <w:t>%</w:t>
      </w:r>
      <w:r>
        <w:t xml:space="preserve">, een heel </w:t>
      </w:r>
      <w:r w:rsidR="00E33311">
        <w:t>mooi</w:t>
      </w:r>
      <w:r>
        <w:t xml:space="preserve"> resultaat. </w:t>
      </w:r>
    </w:p>
    <w:p w14:paraId="49F3AE0C" w14:textId="77777777" w:rsidR="0008056A" w:rsidRDefault="0008056A" w:rsidP="000A3903"/>
    <w:p w14:paraId="64813175" w14:textId="1C06A128" w:rsidR="0008056A" w:rsidRDefault="0008056A" w:rsidP="0008056A">
      <w:pPr>
        <w:pStyle w:val="Kop2"/>
      </w:pPr>
      <w:bookmarkStart w:id="9" w:name="_Toc58959917"/>
      <w:r>
        <w:t>Het netwerk IBP in het mbo</w:t>
      </w:r>
      <w:bookmarkEnd w:id="9"/>
    </w:p>
    <w:p w14:paraId="32856E78" w14:textId="0900E38A" w:rsidR="00E672A9" w:rsidRDefault="00E672A9" w:rsidP="000A3903">
      <w:r>
        <w:t xml:space="preserve">Belangrijke factor voor </w:t>
      </w:r>
      <w:r w:rsidR="00A2134A">
        <w:t>het succes</w:t>
      </w:r>
      <w:r>
        <w:t xml:space="preserve"> </w:t>
      </w:r>
      <w:r w:rsidR="0008056A">
        <w:t xml:space="preserve">van de benchmark </w:t>
      </w:r>
      <w:r>
        <w:t>is het Netwerk IBP in het mbo, waarin alle</w:t>
      </w:r>
      <w:r w:rsidR="0008056A">
        <w:t xml:space="preserve"> instellingen </w:t>
      </w:r>
      <w:r>
        <w:t>vertegenwoordigd zijn. Binnen dit hechte netwerk weten de 150 deelnemende IBP-</w:t>
      </w:r>
      <w:proofErr w:type="spellStart"/>
      <w:r>
        <w:t>ers</w:t>
      </w:r>
      <w:proofErr w:type="spellEnd"/>
      <w:r>
        <w:t xml:space="preserve"> elkaar goed te vinden en worden ervaringen en best-practices gedeeld. </w:t>
      </w:r>
      <w:r w:rsidR="00E308FB">
        <w:t xml:space="preserve">Er zijn diverse werkgroepen rondom </w:t>
      </w:r>
      <w:r w:rsidR="0008056A">
        <w:t xml:space="preserve">belangrijke </w:t>
      </w:r>
      <w:r w:rsidR="00E308FB">
        <w:t xml:space="preserve">thema’s als verwerkersovereenkomsten en awareness. </w:t>
      </w:r>
      <w:r w:rsidR="00547D01">
        <w:t xml:space="preserve">Het netwerk komt 4 keer per jaar bijeen en heeft daarnaast een online teams-omgeving. Het </w:t>
      </w:r>
      <w:r w:rsidR="0008056A">
        <w:t xml:space="preserve">wordt aangestuurd door de Regiegroep IBP, waarin 8 vertegenwoordigers van de instellingen zijn afgevaardigd, aangevuld met 3 </w:t>
      </w:r>
      <w:r w:rsidR="00E33311">
        <w:t>IBP</w:t>
      </w:r>
      <w:r w:rsidR="0008056A">
        <w:t xml:space="preserve">-ondersteuners vanuit </w:t>
      </w:r>
      <w:proofErr w:type="spellStart"/>
      <w:r w:rsidR="0008056A">
        <w:t>saMBO</w:t>
      </w:r>
      <w:proofErr w:type="spellEnd"/>
      <w:r w:rsidR="0008056A">
        <w:t>-ICT</w:t>
      </w:r>
      <w:r w:rsidR="00547D01">
        <w:t>, Kennisnet</w:t>
      </w:r>
      <w:r w:rsidR="0008056A">
        <w:t>, de MBO Raad en SURF. Activiteiten zoals deze benchmark en de peer review worden gecoördineerd door de regiegroep</w:t>
      </w:r>
      <w:r w:rsidR="00547D01">
        <w:t xml:space="preserve"> en daarmee zijn de mbo’s zelf eigenaar: een heel krachtige aanpak.</w:t>
      </w:r>
    </w:p>
    <w:p w14:paraId="3F455888" w14:textId="62623E7C" w:rsidR="008263F7" w:rsidRDefault="008263F7" w:rsidP="000A3903"/>
    <w:p w14:paraId="6E03F628" w14:textId="5953CC78" w:rsidR="008263F7" w:rsidRDefault="008263F7" w:rsidP="008263F7">
      <w:pPr>
        <w:pStyle w:val="Kop2"/>
        <w:ind w:left="0" w:firstLine="0"/>
      </w:pPr>
      <w:bookmarkStart w:id="10" w:name="_Toc58959918"/>
      <w:r>
        <w:t>Belangrijke ontwikkelingen in 2020</w:t>
      </w:r>
      <w:bookmarkEnd w:id="10"/>
    </w:p>
    <w:p w14:paraId="5E99016E" w14:textId="40F7484C" w:rsidR="00796C6B" w:rsidRDefault="00547D01" w:rsidP="00547D01">
      <w:r>
        <w:t>Dit afgelopen jaar was voor de IBP-</w:t>
      </w:r>
      <w:proofErr w:type="spellStart"/>
      <w:r>
        <w:t>ers</w:t>
      </w:r>
      <w:proofErr w:type="spellEnd"/>
      <w:r>
        <w:t xml:space="preserve"> een bewogen jaar, dat meteen turbulent van start ging met </w:t>
      </w:r>
      <w:proofErr w:type="spellStart"/>
      <w:r>
        <w:t>ransomware</w:t>
      </w:r>
      <w:proofErr w:type="spellEnd"/>
      <w:r>
        <w:t>-aanval bij de Universiteit van Maastricht. Hoewel geen enkele mbo-instelling rechtstreeks betrokken was bij dit incident heeft het veel losgemaakt bij de instellingen.</w:t>
      </w:r>
      <w:r w:rsidR="00E311CA">
        <w:t xml:space="preserve"> Zo</w:t>
      </w:r>
      <w:r w:rsidR="00796C6B">
        <w:t xml:space="preserve"> leverde </w:t>
      </w:r>
      <w:r w:rsidR="00E311CA">
        <w:t xml:space="preserve">het </w:t>
      </w:r>
      <w:r w:rsidR="00796C6B">
        <w:t>veel vragen op richting de IBP-medewerkers: kan dit ons ook gebeuren, hoe zit het met onze back-up, zijn wij wel in staat om aanvallen tijdig te signaleren, enzovoort. Tijdens de IBP-netwerkbijeenkomst in maart heeft de CISO van de UM nog uitvoerig teruggekoppeld over de bevindingen.</w:t>
      </w:r>
      <w:r w:rsidR="00E311CA">
        <w:t xml:space="preserve"> In de loop van het jaar is naar aanleiding van dit incident (versneld) ingezet op de herinrichting back-up procedures, invoering van MFA en oriëntatie op SIEM en SOC-oplossingen in het kader van betere controle en logging.</w:t>
      </w:r>
    </w:p>
    <w:p w14:paraId="699D6692" w14:textId="0225E2F4" w:rsidR="00B808A8" w:rsidRDefault="00B808A8" w:rsidP="00547D01">
      <w:r>
        <w:t>Ook was er begin 2020 een incident met de beveiliging van Citrix-systemen waarvoor niet onmiddellijk een patch beschikbaar was. Het NCSE adviseerde daarop om deze systemen offline te halen wat voor een aantal mbo’s ingrijpende gevolgen had.</w:t>
      </w:r>
    </w:p>
    <w:p w14:paraId="53ECC501" w14:textId="2B3BB18B" w:rsidR="008263F7" w:rsidRDefault="00B808A8">
      <w:r>
        <w:lastRenderedPageBreak/>
        <w:t>In vanaf maart 2020</w:t>
      </w:r>
      <w:r w:rsidR="00E311CA">
        <w:t xml:space="preserve"> heeft de coronacrisis veel gevraagd van de IBP-</w:t>
      </w:r>
      <w:proofErr w:type="spellStart"/>
      <w:r w:rsidR="00E311CA">
        <w:t>ers</w:t>
      </w:r>
      <w:proofErr w:type="spellEnd"/>
      <w:r w:rsidR="00E311CA">
        <w:t xml:space="preserve"> omdat thuiswerken en online onderwijs de norm werd. De instellingen waren daar in deze omvang niet op </w:t>
      </w:r>
      <w:r w:rsidR="00933745">
        <w:t>voorbereid</w:t>
      </w:r>
      <w:r w:rsidR="00E311CA">
        <w:t xml:space="preserve"> en dat </w:t>
      </w:r>
      <w:r w:rsidR="00933745">
        <w:t xml:space="preserve">leverde veel </w:t>
      </w:r>
      <w:r w:rsidR="00E311CA">
        <w:t>vra</w:t>
      </w:r>
      <w:r w:rsidR="00933745">
        <w:t>gen</w:t>
      </w:r>
      <w:r w:rsidR="00E311CA">
        <w:t xml:space="preserve"> op</w:t>
      </w:r>
      <w:r w:rsidR="00933745">
        <w:t>, zowel op het gebied van informatiebeveiliging als op het gebied van privacy. Via een korte enquête onder de invullers van de benchmark hebben we gepeild in hoeverre bovengenoemde factoren de aandacht voor IBP hebben beïnvloed. Over het algemeen is het beeld dat ‘Maastricht’ en corona beiden een zekere invloed hebben gehad, maar dat los daarvan de aandacht voor IBP ook is toegenomen; een positieve ontwikkeling. Zie verder bijlage</w:t>
      </w:r>
      <w:r w:rsidR="00530C00">
        <w:t xml:space="preserve"> 3.</w:t>
      </w:r>
    </w:p>
    <w:p w14:paraId="563DC442" w14:textId="77777777" w:rsidR="008263F7" w:rsidRDefault="008263F7"/>
    <w:p w14:paraId="150F03E4" w14:textId="10CFE046" w:rsidR="005F7511" w:rsidRDefault="005F7511" w:rsidP="005F7511">
      <w:pPr>
        <w:pStyle w:val="Kop2"/>
      </w:pPr>
      <w:bookmarkStart w:id="11" w:name="_Toc58959919"/>
      <w:r>
        <w:t xml:space="preserve">Eindresultaat </w:t>
      </w:r>
      <w:r w:rsidR="00383DA3">
        <w:t>Benchmark IBP</w:t>
      </w:r>
      <w:r w:rsidR="00E33311">
        <w:t>-</w:t>
      </w:r>
      <w:r w:rsidR="00383DA3">
        <w:t xml:space="preserve">E mbo </w:t>
      </w:r>
      <w:r>
        <w:t>20</w:t>
      </w:r>
      <w:r w:rsidR="008263F7">
        <w:t>20</w:t>
      </w:r>
      <w:bookmarkEnd w:id="11"/>
    </w:p>
    <w:p w14:paraId="740BFDEF" w14:textId="0C78CA42" w:rsidR="00C36537" w:rsidRDefault="00933745" w:rsidP="00C36537">
      <w:r>
        <w:t xml:space="preserve">Toen we 6 jaar geleden begonnen met deze benchmark hebben we het doel gesteld om </w:t>
      </w:r>
      <w:r w:rsidR="00F06070">
        <w:t xml:space="preserve">als sector </w:t>
      </w:r>
      <w:r>
        <w:t xml:space="preserve">qua volwassenheid in 2020 </w:t>
      </w:r>
      <w:r w:rsidR="00F06070">
        <w:t xml:space="preserve">gemiddeld minimaal op </w:t>
      </w:r>
      <w:r w:rsidR="00522ADF">
        <w:t xml:space="preserve">3,0 </w:t>
      </w:r>
      <w:r w:rsidR="00F06070">
        <w:t xml:space="preserve">uit </w:t>
      </w:r>
      <w:r>
        <w:t>te komen</w:t>
      </w:r>
      <w:r w:rsidR="00F06070">
        <w:t xml:space="preserve">. Dat is niet helemaal gelukt; </w:t>
      </w:r>
      <w:r w:rsidR="00311D1A">
        <w:t xml:space="preserve">alle onderdelen komen </w:t>
      </w:r>
      <w:r w:rsidR="00F06070">
        <w:t xml:space="preserve">dit jaar </w:t>
      </w:r>
      <w:r w:rsidR="00311D1A">
        <w:t>uit op een gemiddelde volwassenheid van 2,</w:t>
      </w:r>
      <w:r w:rsidR="00522ADF">
        <w:t>8</w:t>
      </w:r>
      <w:r w:rsidR="00C36537">
        <w:t>.</w:t>
      </w:r>
      <w:r w:rsidR="00522ADF">
        <w:t xml:space="preserve"> </w:t>
      </w:r>
      <w:r w:rsidR="00F06070">
        <w:t>Evengoed is het weer een flinke stap voorwaarts ten opzichte van de 2,5 van vorig jaar.</w:t>
      </w:r>
    </w:p>
    <w:p w14:paraId="0E0DB560" w14:textId="6EE7B506" w:rsidR="00EF52E1" w:rsidRDefault="00EF52E1" w:rsidP="000A3903"/>
    <w:p w14:paraId="4A189E64" w14:textId="5A902383" w:rsidR="00383DA3" w:rsidRPr="00383DA3" w:rsidRDefault="00737A50" w:rsidP="000A3903">
      <w:r w:rsidRPr="00737A50">
        <w:rPr>
          <w:noProof/>
        </w:rPr>
        <w:drawing>
          <wp:inline distT="0" distB="0" distL="0" distR="0" wp14:anchorId="66AF4F59" wp14:editId="63915392">
            <wp:extent cx="4137434" cy="1382642"/>
            <wp:effectExtent l="0" t="0" r="317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2990" cy="1397866"/>
                    </a:xfrm>
                    <a:prstGeom prst="rect">
                      <a:avLst/>
                    </a:prstGeom>
                  </pic:spPr>
                </pic:pic>
              </a:graphicData>
            </a:graphic>
          </wp:inline>
        </w:drawing>
      </w:r>
    </w:p>
    <w:p w14:paraId="0940FD17" w14:textId="620EDAAB" w:rsidR="00046BE0" w:rsidRPr="004F27D7" w:rsidRDefault="00046BE0" w:rsidP="000A3903">
      <w:pPr>
        <w:rPr>
          <w:color w:val="FF0000"/>
        </w:rPr>
      </w:pPr>
    </w:p>
    <w:p w14:paraId="2330C04E" w14:textId="77777777" w:rsidR="00ED0569" w:rsidRDefault="00ED0569" w:rsidP="005F7511">
      <w:pPr>
        <w:pStyle w:val="Kop2"/>
      </w:pPr>
      <w:bookmarkStart w:id="12" w:name="_Toc58959920"/>
      <w:bookmarkEnd w:id="6"/>
      <w:r w:rsidRPr="005F7511">
        <w:t>Representativiteit</w:t>
      </w:r>
      <w:bookmarkEnd w:id="12"/>
    </w:p>
    <w:p w14:paraId="7C989315" w14:textId="5B1E72DC" w:rsidR="00F06070" w:rsidRDefault="00ED0569" w:rsidP="00ED0569">
      <w:r>
        <w:t xml:space="preserve">Aan de eerste benchmark </w:t>
      </w:r>
      <w:r w:rsidR="00410292">
        <w:t xml:space="preserve">in </w:t>
      </w:r>
      <w:r>
        <w:t>2015</w:t>
      </w:r>
      <w:r w:rsidR="00410292">
        <w:t xml:space="preserve"> namen </w:t>
      </w:r>
      <w:r>
        <w:t>19 mbo</w:t>
      </w:r>
      <w:r w:rsidR="003C45AC">
        <w:t>-</w:t>
      </w:r>
      <w:r>
        <w:t>instellingen deel</w:t>
      </w:r>
      <w:r w:rsidR="00410292">
        <w:t>, oftewel 29% van de instellingen</w:t>
      </w:r>
      <w:r w:rsidR="003C45AC">
        <w:t>. B</w:t>
      </w:r>
      <w:r w:rsidR="00410292">
        <w:t xml:space="preserve">ij de </w:t>
      </w:r>
      <w:r>
        <w:t xml:space="preserve">tweede benchmark </w:t>
      </w:r>
      <w:r w:rsidR="00410292">
        <w:t xml:space="preserve">in </w:t>
      </w:r>
      <w:r>
        <w:t>2016</w:t>
      </w:r>
      <w:r w:rsidR="00410292">
        <w:t xml:space="preserve"> groeide </w:t>
      </w:r>
      <w:r w:rsidR="001F317D">
        <w:t xml:space="preserve">dat </w:t>
      </w:r>
      <w:r w:rsidR="004E700C">
        <w:t xml:space="preserve">percentage </w:t>
      </w:r>
      <w:r w:rsidR="00410292">
        <w:t>naar 46%</w:t>
      </w:r>
      <w:r w:rsidR="001F317D">
        <w:t>;</w:t>
      </w:r>
      <w:r w:rsidR="00410292">
        <w:t xml:space="preserve"> in </w:t>
      </w:r>
      <w:r w:rsidR="00A26FB3">
        <w:t xml:space="preserve">2017 </w:t>
      </w:r>
      <w:r w:rsidR="00410292">
        <w:t>gingen we naar 77% en in 2018</w:t>
      </w:r>
      <w:r w:rsidR="00522ADF">
        <w:t xml:space="preserve"> en 2019</w:t>
      </w:r>
      <w:r w:rsidR="00410292">
        <w:t xml:space="preserve"> deed een </w:t>
      </w:r>
      <w:r w:rsidR="000853E2">
        <w:t>recordaantal</w:t>
      </w:r>
      <w:r w:rsidR="00410292">
        <w:t xml:space="preserve"> van 95% van de </w:t>
      </w:r>
      <w:r w:rsidR="00A26FB3">
        <w:t>mbo</w:t>
      </w:r>
      <w:r w:rsidR="001F317D">
        <w:t>-</w:t>
      </w:r>
      <w:r w:rsidR="00A26FB3">
        <w:t>instellingen</w:t>
      </w:r>
      <w:r w:rsidR="00410292">
        <w:t xml:space="preserve"> mee. Dit jaar hebben we ingezet op een deelname van 100%, maar door omstandigheden waren </w:t>
      </w:r>
      <w:r w:rsidR="00522ADF">
        <w:t>twee</w:t>
      </w:r>
      <w:r w:rsidR="00410292">
        <w:t xml:space="preserve"> instellingen </w:t>
      </w:r>
      <w:r w:rsidR="003C45AC">
        <w:t xml:space="preserve">(Albeda en Regio College) </w:t>
      </w:r>
      <w:r w:rsidR="00410292">
        <w:t xml:space="preserve">niet in staat om de benchmark in te vullen. </w:t>
      </w:r>
      <w:r w:rsidR="004E700C">
        <w:t>Evengoed deden 5</w:t>
      </w:r>
      <w:r w:rsidR="00522ADF">
        <w:t>7</w:t>
      </w:r>
      <w:r w:rsidR="004E700C">
        <w:t xml:space="preserve"> van de 59 instellingen mee</w:t>
      </w:r>
      <w:r w:rsidR="003C45AC">
        <w:t xml:space="preserve"> en</w:t>
      </w:r>
      <w:r w:rsidR="00522ADF">
        <w:t xml:space="preserve"> daarmee komen we op 97%</w:t>
      </w:r>
      <w:r w:rsidR="003C45AC">
        <w:t xml:space="preserve">; </w:t>
      </w:r>
      <w:r w:rsidR="00F06070">
        <w:t xml:space="preserve">een </w:t>
      </w:r>
      <w:r w:rsidR="003C45AC">
        <w:t>mooie</w:t>
      </w:r>
      <w:r w:rsidR="00F06070">
        <w:t xml:space="preserve"> prestatie gezien </w:t>
      </w:r>
      <w:r w:rsidR="004A4FBE">
        <w:t>dit</w:t>
      </w:r>
      <w:r w:rsidR="00F06070">
        <w:t xml:space="preserve"> turbulente jaar en </w:t>
      </w:r>
      <w:r w:rsidR="004A4FBE">
        <w:t xml:space="preserve">dat is </w:t>
      </w:r>
      <w:r w:rsidR="003C45AC">
        <w:t xml:space="preserve">absoluut </w:t>
      </w:r>
      <w:r w:rsidR="00F06070">
        <w:t>een compliment waard voor alle deelnemers.</w:t>
      </w:r>
    </w:p>
    <w:p w14:paraId="0B528299" w14:textId="7ADBCA0C" w:rsidR="00704F65" w:rsidRDefault="00704F65" w:rsidP="00ED0569"/>
    <w:p w14:paraId="5CE31D7A" w14:textId="30987F78" w:rsidR="003C45AC" w:rsidRDefault="003C45AC" w:rsidP="00ED0569">
      <w:r>
        <w:t xml:space="preserve">In de inleiding schetsten we al het belang van deze benchmark voor de verantwoording naar bijvoorbeeld OCW. Dat aspect kwam dit jaar concreet naar voren toen er, naar aanleiding van het incident bij de UM, Kamervragen werden gesteld over cyberveiligheid </w:t>
      </w:r>
      <w:r w:rsidR="004A4FBE">
        <w:t>binnen de onderwijssector</w:t>
      </w:r>
      <w:r>
        <w:t xml:space="preserve"> in het algemeen. Vanuit het mbo </w:t>
      </w:r>
      <w:r w:rsidR="00AC3C65">
        <w:t>konden we daarover</w:t>
      </w:r>
      <w:r>
        <w:t xml:space="preserve"> een accuraat beeld schet</w:t>
      </w:r>
      <w:r w:rsidR="00AC3C65">
        <w:t>s</w:t>
      </w:r>
      <w:r>
        <w:t>en aan de hand van de uitkomsten van onze benchmark. Daarbij werd overigens wel de vraag gesteld wat deze bevindingen, op basis van zelf-assessments, waard zijn.</w:t>
      </w:r>
      <w:r w:rsidR="00AC3C65">
        <w:t xml:space="preserve"> Het is dus belangrijk om ook de betrouwbaarheid van de benchmark als instrument aan te tonen, vandaar dat we al enkele jaren inzetten op de peer review, waarbij instellingen elkaars assessment beoordelen.</w:t>
      </w:r>
    </w:p>
    <w:p w14:paraId="0325FE0F" w14:textId="77777777" w:rsidR="00383DA3" w:rsidRDefault="00383DA3" w:rsidP="00ED0569"/>
    <w:p w14:paraId="71DA678F" w14:textId="20B58461" w:rsidR="00ED0569" w:rsidRDefault="00E402B1" w:rsidP="00461D6B">
      <w:pPr>
        <w:pStyle w:val="Kop2"/>
      </w:pPr>
      <w:bookmarkStart w:id="13" w:name="_55tnn6hhj8jc" w:colFirst="0" w:colLast="0"/>
      <w:bookmarkStart w:id="14" w:name="_Toc58959921"/>
      <w:bookmarkEnd w:id="13"/>
      <w:r>
        <w:t>Ontwikkeling r</w:t>
      </w:r>
      <w:r w:rsidR="004E700C">
        <w:t>esultaten van de Benchmark IBP</w:t>
      </w:r>
      <w:r w:rsidR="00812C39">
        <w:t>-</w:t>
      </w:r>
      <w:r w:rsidR="004E700C">
        <w:t>E</w:t>
      </w:r>
      <w:bookmarkEnd w:id="14"/>
    </w:p>
    <w:p w14:paraId="109C916D" w14:textId="3A2CE253" w:rsidR="00A26FB3" w:rsidRPr="00EE7079" w:rsidRDefault="00ED0569" w:rsidP="00CD4B75">
      <w:pPr>
        <w:pStyle w:val="Geenafstand"/>
      </w:pPr>
      <w:bookmarkStart w:id="15" w:name="_pd26c6nl2a0p" w:colFirst="0" w:colLast="0"/>
      <w:bookmarkEnd w:id="15"/>
      <w:r>
        <w:t>De</w:t>
      </w:r>
      <w:r w:rsidRPr="00461D6B">
        <w:rPr>
          <w:rStyle w:val="GeenafstandChar"/>
        </w:rPr>
        <w:t xml:space="preserve"> </w:t>
      </w:r>
      <w:r>
        <w:t xml:space="preserve">benchmark </w:t>
      </w:r>
      <w:r w:rsidR="00F053CC">
        <w:t>wordt</w:t>
      </w:r>
      <w:r>
        <w:t xml:space="preserve"> uitgevoerd op basis van </w:t>
      </w:r>
      <w:r w:rsidR="004E700C">
        <w:t xml:space="preserve">de </w:t>
      </w:r>
      <w:r>
        <w:t>toetsingskader</w:t>
      </w:r>
      <w:r w:rsidR="00A26FB3">
        <w:t xml:space="preserve">s </w:t>
      </w:r>
      <w:r w:rsidR="00CD4B75">
        <w:t>I</w:t>
      </w:r>
      <w:r w:rsidR="00A26FB3">
        <w:t xml:space="preserve">nformatiebeveiliging, </w:t>
      </w:r>
      <w:r w:rsidR="00CD4B75">
        <w:t>P</w:t>
      </w:r>
      <w:r w:rsidR="00A26FB3">
        <w:t xml:space="preserve">rivacy en </w:t>
      </w:r>
      <w:r w:rsidR="00CD4B75">
        <w:t>E</w:t>
      </w:r>
      <w:r w:rsidR="00A26FB3">
        <w:t>xaminering.</w:t>
      </w:r>
      <w:r>
        <w:t xml:space="preserve"> </w:t>
      </w:r>
      <w:r w:rsidR="00F053CC">
        <w:t>Het</w:t>
      </w:r>
      <w:r w:rsidR="00CD4B75">
        <w:t xml:space="preserve"> toetsingskader </w:t>
      </w:r>
      <w:r w:rsidR="00F053CC">
        <w:t xml:space="preserve">Informatiebeveiliging </w:t>
      </w:r>
      <w:r w:rsidR="00EE7079">
        <w:t xml:space="preserve">is onderverdeeld in zes clusters. </w:t>
      </w:r>
      <w:r w:rsidRPr="00EE7079">
        <w:t xml:space="preserve">Cluster 1 gaat vooral over beleidsmaatregelen, cluster 2 over personeel (bewustwording), cluster </w:t>
      </w:r>
      <w:r w:rsidR="004045A3">
        <w:t>3</w:t>
      </w:r>
      <w:r w:rsidRPr="00EE7079">
        <w:t xml:space="preserve"> over ruimten en apparatuur (veel </w:t>
      </w:r>
      <w:r w:rsidR="00461D6B" w:rsidRPr="00EE7079">
        <w:t>ICT</w:t>
      </w:r>
      <w:r w:rsidRPr="00EE7079">
        <w:t xml:space="preserve"> gerelateerde zaken), cluster 4 betreft vooral de continuïteit van de bedrijfsvoering (vooral ten aanzien van de </w:t>
      </w:r>
      <w:r w:rsidR="00E33311" w:rsidRPr="00EE7079">
        <w:t>ICT-infrastructuur</w:t>
      </w:r>
      <w:r w:rsidRPr="00EE7079">
        <w:t xml:space="preserve">), cluster 5 gaat over toegang </w:t>
      </w:r>
      <w:r w:rsidR="00EE7079" w:rsidRPr="00EE7079">
        <w:t xml:space="preserve">tot data </w:t>
      </w:r>
      <w:r w:rsidRPr="00EE7079">
        <w:t>(vertrouwelijkheid) en</w:t>
      </w:r>
      <w:r w:rsidR="00EE7079">
        <w:t xml:space="preserve"> de</w:t>
      </w:r>
      <w:r w:rsidRPr="00EE7079">
        <w:t xml:space="preserve"> integriteit </w:t>
      </w:r>
      <w:r w:rsidR="00EE7079" w:rsidRPr="00EE7079">
        <w:t>ervan</w:t>
      </w:r>
      <w:r w:rsidRPr="00EE7079">
        <w:t xml:space="preserve"> en cluster 6 </w:t>
      </w:r>
      <w:r w:rsidR="00EE7079" w:rsidRPr="00EE7079">
        <w:t xml:space="preserve">tot slot </w:t>
      </w:r>
      <w:r w:rsidRPr="00EE7079">
        <w:t xml:space="preserve">gaat over controle en </w:t>
      </w:r>
      <w:r w:rsidR="00F053CC">
        <w:t>logging</w:t>
      </w:r>
      <w:r w:rsidRPr="00EE7079">
        <w:t xml:space="preserve">. </w:t>
      </w:r>
    </w:p>
    <w:p w14:paraId="196175DA" w14:textId="57DF675A" w:rsidR="00CD4B75" w:rsidRPr="00EE7079" w:rsidRDefault="00CD4B75" w:rsidP="00461D6B">
      <w:pPr>
        <w:pStyle w:val="Geenafstand"/>
      </w:pPr>
      <w:r>
        <w:t>Dit</w:t>
      </w:r>
      <w:r w:rsidR="00ED0569" w:rsidRPr="00EE7079">
        <w:t xml:space="preserve"> jaar </w:t>
      </w:r>
      <w:r>
        <w:t xml:space="preserve">is </w:t>
      </w:r>
      <w:r w:rsidR="00ED0569" w:rsidRPr="00EE7079">
        <w:t xml:space="preserve">voor de </w:t>
      </w:r>
      <w:r w:rsidR="00F053CC">
        <w:t>vijfde</w:t>
      </w:r>
      <w:r w:rsidR="00ED0569" w:rsidRPr="00EE7079">
        <w:t xml:space="preserve"> keer </w:t>
      </w:r>
      <w:r>
        <w:t>het</w:t>
      </w:r>
      <w:r w:rsidR="00ED0569" w:rsidRPr="00EE7079">
        <w:t xml:space="preserve"> pluscluster</w:t>
      </w:r>
      <w:r w:rsidR="00A26FB3" w:rsidRPr="00EE7079">
        <w:t xml:space="preserve"> Privacy</w:t>
      </w:r>
      <w:r>
        <w:t xml:space="preserve"> gescoord. </w:t>
      </w:r>
      <w:r w:rsidR="004045A3">
        <w:t xml:space="preserve">Dit cluster bevat aanvullende statements met betrekking tot </w:t>
      </w:r>
      <w:r w:rsidR="00EF130E">
        <w:t>onder andere</w:t>
      </w:r>
      <w:r w:rsidR="004045A3">
        <w:t xml:space="preserve"> de rechtmatigheid van de gegevensverwerking in het kader van de AVG</w:t>
      </w:r>
      <w:r w:rsidR="00EF130E">
        <w:t xml:space="preserve"> en de hantering van bewaartermijnen</w:t>
      </w:r>
      <w:r w:rsidR="004045A3">
        <w:t>.</w:t>
      </w:r>
      <w:r w:rsidR="00EF130E">
        <w:t xml:space="preserve"> </w:t>
      </w:r>
      <w:r>
        <w:t xml:space="preserve">Het onderdeel examinering is </w:t>
      </w:r>
      <w:r w:rsidR="00F053CC">
        <w:t>dit jaar voor de derde keer afgenomen.</w:t>
      </w:r>
    </w:p>
    <w:p w14:paraId="1F2ACDF3" w14:textId="482BAB95" w:rsidR="00530C00" w:rsidRDefault="00530C00">
      <w:pPr>
        <w:jc w:val="both"/>
        <w:rPr>
          <w:rFonts w:ascii="Calibri" w:eastAsia="Calibri" w:hAnsi="Calibri"/>
          <w:szCs w:val="20"/>
          <w:lang w:eastAsia="en-US"/>
        </w:rPr>
      </w:pPr>
      <w:bookmarkStart w:id="16" w:name="_dut8evi5wmdj" w:colFirst="0" w:colLast="0"/>
      <w:bookmarkEnd w:id="16"/>
      <w:r>
        <w:br w:type="page"/>
      </w:r>
    </w:p>
    <w:p w14:paraId="4E6257D5" w14:textId="77777777" w:rsidR="00530C00" w:rsidRDefault="00530C00" w:rsidP="00605A26">
      <w:pPr>
        <w:pStyle w:val="Geenafstand"/>
      </w:pPr>
    </w:p>
    <w:p w14:paraId="5C1D8D8B" w14:textId="4188261C" w:rsidR="00ED0569" w:rsidRDefault="00CD4B75" w:rsidP="00605A26">
      <w:pPr>
        <w:pStyle w:val="Geenafstand"/>
      </w:pPr>
      <w:r>
        <w:t>Hieronder e</w:t>
      </w:r>
      <w:r w:rsidR="00ED0569">
        <w:t>en samenvatting van de resultaten</w:t>
      </w:r>
      <w:r>
        <w:t>:</w:t>
      </w:r>
    </w:p>
    <w:p w14:paraId="11E15562" w14:textId="07C0C2E0" w:rsidR="00A26FB3" w:rsidRDefault="00737A50" w:rsidP="00461D6B">
      <w:pPr>
        <w:pStyle w:val="Geenafstand"/>
      </w:pPr>
      <w:r w:rsidRPr="00737A50">
        <w:rPr>
          <w:noProof/>
        </w:rPr>
        <w:drawing>
          <wp:inline distT="0" distB="0" distL="0" distR="0" wp14:anchorId="0900B94F" wp14:editId="594003BF">
            <wp:extent cx="5759450" cy="2334260"/>
            <wp:effectExtent l="0" t="0" r="6350" b="2540"/>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10;&#10;Automatisch gegenereerde beschrijving"/>
                    <pic:cNvPicPr/>
                  </pic:nvPicPr>
                  <pic:blipFill>
                    <a:blip r:embed="rId14"/>
                    <a:stretch>
                      <a:fillRect/>
                    </a:stretch>
                  </pic:blipFill>
                  <pic:spPr>
                    <a:xfrm>
                      <a:off x="0" y="0"/>
                      <a:ext cx="5759450" cy="2334260"/>
                    </a:xfrm>
                    <a:prstGeom prst="rect">
                      <a:avLst/>
                    </a:prstGeom>
                  </pic:spPr>
                </pic:pic>
              </a:graphicData>
            </a:graphic>
          </wp:inline>
        </w:drawing>
      </w:r>
    </w:p>
    <w:p w14:paraId="60185BCF" w14:textId="484FE0D8" w:rsidR="00ED0569" w:rsidRPr="005961E6" w:rsidRDefault="00ED0569" w:rsidP="00461D6B">
      <w:pPr>
        <w:pStyle w:val="Geenafstand"/>
        <w:rPr>
          <w:b/>
          <w:bCs/>
          <w:sz w:val="16"/>
          <w:szCs w:val="16"/>
        </w:rPr>
      </w:pPr>
      <w:r w:rsidRPr="005961E6">
        <w:rPr>
          <w:b/>
          <w:bCs/>
          <w:sz w:val="16"/>
          <w:szCs w:val="16"/>
        </w:rPr>
        <w:t xml:space="preserve">Bron: Benchmark </w:t>
      </w:r>
      <w:r w:rsidR="004E700C" w:rsidRPr="005961E6">
        <w:rPr>
          <w:b/>
          <w:bCs/>
          <w:sz w:val="16"/>
          <w:szCs w:val="16"/>
        </w:rPr>
        <w:t>IBP</w:t>
      </w:r>
      <w:r w:rsidR="00AC3C65">
        <w:rPr>
          <w:b/>
          <w:bCs/>
          <w:sz w:val="16"/>
          <w:szCs w:val="16"/>
        </w:rPr>
        <w:t>-</w:t>
      </w:r>
      <w:r w:rsidR="004E700C" w:rsidRPr="005961E6">
        <w:rPr>
          <w:b/>
          <w:bCs/>
          <w:sz w:val="16"/>
          <w:szCs w:val="16"/>
        </w:rPr>
        <w:t>E</w:t>
      </w:r>
      <w:r w:rsidRPr="005961E6">
        <w:rPr>
          <w:b/>
          <w:bCs/>
          <w:sz w:val="16"/>
          <w:szCs w:val="16"/>
        </w:rPr>
        <w:t xml:space="preserve"> mbo 20</w:t>
      </w:r>
      <w:r w:rsidR="00737A50">
        <w:rPr>
          <w:b/>
          <w:bCs/>
          <w:sz w:val="16"/>
          <w:szCs w:val="16"/>
        </w:rPr>
        <w:t>20</w:t>
      </w:r>
      <w:r w:rsidRPr="005961E6">
        <w:rPr>
          <w:b/>
          <w:bCs/>
          <w:sz w:val="16"/>
          <w:szCs w:val="16"/>
        </w:rPr>
        <w:t xml:space="preserve">, Kennisnet en </w:t>
      </w:r>
      <w:proofErr w:type="spellStart"/>
      <w:r w:rsidRPr="005961E6">
        <w:rPr>
          <w:b/>
          <w:bCs/>
          <w:sz w:val="16"/>
          <w:szCs w:val="16"/>
        </w:rPr>
        <w:t>saMBO</w:t>
      </w:r>
      <w:proofErr w:type="spellEnd"/>
      <w:r w:rsidRPr="005961E6">
        <w:rPr>
          <w:b/>
          <w:bCs/>
          <w:sz w:val="16"/>
          <w:szCs w:val="16"/>
        </w:rPr>
        <w:t>-ICT (december 20</w:t>
      </w:r>
      <w:r w:rsidR="00737A50">
        <w:rPr>
          <w:b/>
          <w:bCs/>
          <w:sz w:val="16"/>
          <w:szCs w:val="16"/>
        </w:rPr>
        <w:t>20</w:t>
      </w:r>
      <w:r w:rsidRPr="005961E6">
        <w:rPr>
          <w:b/>
          <w:bCs/>
          <w:sz w:val="16"/>
          <w:szCs w:val="16"/>
        </w:rPr>
        <w:t>)</w:t>
      </w:r>
    </w:p>
    <w:p w14:paraId="6133596B" w14:textId="77777777" w:rsidR="00461D6B" w:rsidRDefault="00461D6B" w:rsidP="00461D6B">
      <w:bookmarkStart w:id="17" w:name="_egkvi9jf3rzh" w:colFirst="0" w:colLast="0"/>
      <w:bookmarkStart w:id="18" w:name="_aurfclpbjjw" w:colFirst="0" w:colLast="0"/>
      <w:bookmarkStart w:id="19" w:name="_z4s38hxfzua2" w:colFirst="0" w:colLast="0"/>
      <w:bookmarkStart w:id="20" w:name="_jiuaemaq7imn" w:colFirst="0" w:colLast="0"/>
      <w:bookmarkEnd w:id="17"/>
      <w:bookmarkEnd w:id="18"/>
      <w:bookmarkEnd w:id="19"/>
      <w:bookmarkEnd w:id="20"/>
    </w:p>
    <w:p w14:paraId="0A7E3663" w14:textId="20029376" w:rsidR="00605A26" w:rsidRDefault="00CD4B75" w:rsidP="00461D6B">
      <w:r>
        <w:t>We zien over de gehele linie groei</w:t>
      </w:r>
      <w:r w:rsidR="00F053CC">
        <w:t xml:space="preserve">, de drie </w:t>
      </w:r>
      <w:r w:rsidR="00E33311">
        <w:t>onderdelen gaan</w:t>
      </w:r>
      <w:r w:rsidR="00F053CC">
        <w:t xml:space="preserve"> er elk 0,3 op vooruit en komen allen uit op 2,8.</w:t>
      </w:r>
    </w:p>
    <w:p w14:paraId="275E158D" w14:textId="5F6D7B04" w:rsidR="00530C00" w:rsidRDefault="00530C00">
      <w:pPr>
        <w:jc w:val="both"/>
      </w:pPr>
      <w:r>
        <w:br w:type="page"/>
      </w:r>
    </w:p>
    <w:p w14:paraId="0B9CCD26" w14:textId="12226B7E" w:rsidR="00DB0CA2" w:rsidRDefault="00DB0CA2" w:rsidP="00DB0CA2">
      <w:pPr>
        <w:pStyle w:val="Kop1"/>
      </w:pPr>
      <w:bookmarkStart w:id="21" w:name="_Toc58959922"/>
      <w:r w:rsidRPr="00DB0CA2">
        <w:lastRenderedPageBreak/>
        <w:t>Achtergronden toetsingskaders</w:t>
      </w:r>
      <w:bookmarkEnd w:id="21"/>
    </w:p>
    <w:p w14:paraId="4D828EEC" w14:textId="4527F163" w:rsidR="00B04A74" w:rsidRDefault="00317834" w:rsidP="00B04A74">
      <w:pPr>
        <w:pStyle w:val="Kop2"/>
      </w:pPr>
      <w:bookmarkStart w:id="22" w:name="_Toc58959923"/>
      <w:r>
        <w:t>De drie</w:t>
      </w:r>
      <w:r w:rsidR="00B04A74">
        <w:t xml:space="preserve"> toetsingskaders</w:t>
      </w:r>
      <w:bookmarkEnd w:id="22"/>
    </w:p>
    <w:p w14:paraId="5C51E28D" w14:textId="77777777" w:rsidR="00317834" w:rsidRDefault="0048631C" w:rsidP="00B04A74">
      <w:r>
        <w:t>Voor de Benchmark IBP-E worden drie toetsingskaders gebruikt</w:t>
      </w:r>
      <w:r w:rsidR="00317834">
        <w:t>:</w:t>
      </w:r>
    </w:p>
    <w:p w14:paraId="41E9FE0E" w14:textId="5D497F4A" w:rsidR="00317834" w:rsidRDefault="000C0E42" w:rsidP="00317834">
      <w:pPr>
        <w:pStyle w:val="Lijstalinea"/>
        <w:numPr>
          <w:ilvl w:val="0"/>
          <w:numId w:val="17"/>
        </w:numPr>
      </w:pPr>
      <w:r>
        <w:rPr>
          <w:b/>
          <w:bCs/>
        </w:rPr>
        <w:t xml:space="preserve">Toetsingskader </w:t>
      </w:r>
      <w:r w:rsidR="00317834" w:rsidRPr="000C0E42">
        <w:rPr>
          <w:b/>
          <w:bCs/>
        </w:rPr>
        <w:t xml:space="preserve">Informatiebeveiliging </w:t>
      </w:r>
      <w:r w:rsidR="00317834">
        <w:t>(</w:t>
      </w:r>
      <w:hyperlink r:id="rId15" w:history="1">
        <w:r w:rsidR="00317834" w:rsidRPr="00317834">
          <w:rPr>
            <w:rStyle w:val="Hyperlink"/>
          </w:rPr>
          <w:t>IBPDOC3</w:t>
        </w:r>
      </w:hyperlink>
      <w:r w:rsidR="00317834">
        <w:t xml:space="preserve">), </w:t>
      </w:r>
      <w:r>
        <w:t xml:space="preserve">totaal 101 statements, </w:t>
      </w:r>
      <w:r w:rsidR="00317834">
        <w:t>onderverdeeld in 6 clusters:</w:t>
      </w:r>
    </w:p>
    <w:p w14:paraId="585D4A59" w14:textId="0A8394B7" w:rsidR="00317834" w:rsidRPr="00317834" w:rsidRDefault="00317834" w:rsidP="00317834">
      <w:pPr>
        <w:pStyle w:val="Lijstalinea"/>
        <w:numPr>
          <w:ilvl w:val="1"/>
          <w:numId w:val="18"/>
        </w:numPr>
        <w:jc w:val="both"/>
        <w:rPr>
          <w:rFonts w:cs="Calibri"/>
        </w:rPr>
      </w:pPr>
      <w:r w:rsidRPr="00317834">
        <w:rPr>
          <w:rFonts w:cs="Calibri"/>
        </w:rPr>
        <w:t>Beleid en organisatie</w:t>
      </w:r>
      <w:r>
        <w:rPr>
          <w:rFonts w:cs="Calibri"/>
        </w:rPr>
        <w:t xml:space="preserve"> (</w:t>
      </w:r>
      <w:r w:rsidRPr="00317834">
        <w:rPr>
          <w:rFonts w:cs="Calibri"/>
        </w:rPr>
        <w:t>24 statements</w:t>
      </w:r>
      <w:r w:rsidR="000C0E42">
        <w:rPr>
          <w:rFonts w:cs="Calibri"/>
        </w:rPr>
        <w:t>)</w:t>
      </w:r>
    </w:p>
    <w:p w14:paraId="0DFA0DC1" w14:textId="0ECEDD85" w:rsidR="00317834" w:rsidRPr="00317834" w:rsidRDefault="00317834" w:rsidP="00317834">
      <w:pPr>
        <w:pStyle w:val="Lijstalinea"/>
        <w:numPr>
          <w:ilvl w:val="1"/>
          <w:numId w:val="18"/>
        </w:numPr>
        <w:jc w:val="both"/>
        <w:rPr>
          <w:rFonts w:cs="Calibri"/>
        </w:rPr>
      </w:pPr>
      <w:r w:rsidRPr="00317834">
        <w:rPr>
          <w:rFonts w:cs="Calibri"/>
        </w:rPr>
        <w:t>Personeel, studenten en gasten</w:t>
      </w:r>
      <w:r>
        <w:rPr>
          <w:rFonts w:cs="Calibri"/>
        </w:rPr>
        <w:t xml:space="preserve"> (</w:t>
      </w:r>
      <w:r w:rsidRPr="00317834">
        <w:rPr>
          <w:rFonts w:cs="Calibri"/>
        </w:rPr>
        <w:t>10 statements</w:t>
      </w:r>
      <w:r>
        <w:rPr>
          <w:rFonts w:cs="Calibri"/>
        </w:rPr>
        <w:t>)</w:t>
      </w:r>
    </w:p>
    <w:p w14:paraId="4CEE5B49" w14:textId="090B96C2" w:rsidR="00317834" w:rsidRPr="00317834" w:rsidRDefault="00317834" w:rsidP="00317834">
      <w:pPr>
        <w:pStyle w:val="Lijstalinea"/>
        <w:numPr>
          <w:ilvl w:val="1"/>
          <w:numId w:val="18"/>
        </w:numPr>
        <w:jc w:val="both"/>
        <w:rPr>
          <w:rFonts w:cs="Calibri"/>
        </w:rPr>
      </w:pPr>
      <w:r w:rsidRPr="00317834">
        <w:rPr>
          <w:rFonts w:cs="Calibri"/>
        </w:rPr>
        <w:t>Ruimten en apparatuur</w:t>
      </w:r>
      <w:r>
        <w:rPr>
          <w:rFonts w:cs="Calibri"/>
        </w:rPr>
        <w:t xml:space="preserve"> (</w:t>
      </w:r>
      <w:r w:rsidRPr="00317834">
        <w:rPr>
          <w:rFonts w:cs="Calibri"/>
        </w:rPr>
        <w:t>20 statements</w:t>
      </w:r>
      <w:r>
        <w:rPr>
          <w:rFonts w:cs="Calibri"/>
        </w:rPr>
        <w:t>)</w:t>
      </w:r>
    </w:p>
    <w:p w14:paraId="6F30E5DE" w14:textId="0B3695E9" w:rsidR="00317834" w:rsidRPr="00317834" w:rsidRDefault="00317834" w:rsidP="00317834">
      <w:pPr>
        <w:pStyle w:val="Lijstalinea"/>
        <w:numPr>
          <w:ilvl w:val="1"/>
          <w:numId w:val="18"/>
        </w:numPr>
        <w:jc w:val="both"/>
        <w:rPr>
          <w:rFonts w:cs="Calibri"/>
        </w:rPr>
      </w:pPr>
      <w:r w:rsidRPr="00317834">
        <w:rPr>
          <w:rFonts w:cs="Calibri"/>
        </w:rPr>
        <w:t>Continuïteit</w:t>
      </w:r>
      <w:r>
        <w:rPr>
          <w:rFonts w:cs="Calibri"/>
        </w:rPr>
        <w:t xml:space="preserve"> (</w:t>
      </w:r>
      <w:r w:rsidRPr="00317834">
        <w:rPr>
          <w:rFonts w:cs="Calibri"/>
        </w:rPr>
        <w:t>17 statements</w:t>
      </w:r>
      <w:r>
        <w:rPr>
          <w:rFonts w:cs="Calibri"/>
        </w:rPr>
        <w:t>)</w:t>
      </w:r>
    </w:p>
    <w:p w14:paraId="41EF7A7F" w14:textId="6DD11670" w:rsidR="00317834" w:rsidRPr="00317834" w:rsidRDefault="00317834" w:rsidP="00317834">
      <w:pPr>
        <w:pStyle w:val="Lijstalinea"/>
        <w:numPr>
          <w:ilvl w:val="1"/>
          <w:numId w:val="18"/>
        </w:numPr>
        <w:jc w:val="both"/>
        <w:rPr>
          <w:rFonts w:cs="Calibri"/>
        </w:rPr>
      </w:pPr>
      <w:r w:rsidRPr="00317834">
        <w:rPr>
          <w:rFonts w:cs="Calibri"/>
        </w:rPr>
        <w:t>Toegangsbeveiliging en integriteit</w:t>
      </w:r>
      <w:r>
        <w:rPr>
          <w:rFonts w:cs="Calibri"/>
        </w:rPr>
        <w:t xml:space="preserve"> (</w:t>
      </w:r>
      <w:r w:rsidRPr="00317834">
        <w:rPr>
          <w:rFonts w:cs="Calibri"/>
        </w:rPr>
        <w:t>19 statements</w:t>
      </w:r>
      <w:r>
        <w:rPr>
          <w:rFonts w:cs="Calibri"/>
        </w:rPr>
        <w:t>)</w:t>
      </w:r>
    </w:p>
    <w:p w14:paraId="718BF28D" w14:textId="6EF210AB" w:rsidR="00317834" w:rsidRPr="00317834" w:rsidRDefault="00317834" w:rsidP="00317834">
      <w:pPr>
        <w:pStyle w:val="Lijstalinea"/>
        <w:numPr>
          <w:ilvl w:val="1"/>
          <w:numId w:val="18"/>
        </w:numPr>
        <w:jc w:val="both"/>
        <w:rPr>
          <w:rFonts w:cs="Calibri"/>
        </w:rPr>
      </w:pPr>
      <w:r w:rsidRPr="00317834">
        <w:rPr>
          <w:rFonts w:cs="Calibri"/>
        </w:rPr>
        <w:t>Controle en logging</w:t>
      </w:r>
      <w:r>
        <w:rPr>
          <w:rFonts w:cs="Calibri"/>
        </w:rPr>
        <w:t xml:space="preserve"> (</w:t>
      </w:r>
      <w:r w:rsidRPr="00317834">
        <w:rPr>
          <w:rFonts w:cs="Calibri"/>
        </w:rPr>
        <w:t>11 statements</w:t>
      </w:r>
      <w:r>
        <w:rPr>
          <w:rFonts w:cs="Calibri"/>
        </w:rPr>
        <w:t>)</w:t>
      </w:r>
    </w:p>
    <w:p w14:paraId="660A2870" w14:textId="23E7EEF7" w:rsidR="00317834" w:rsidRDefault="000C0E42" w:rsidP="00317834">
      <w:pPr>
        <w:pStyle w:val="Lijstalinea"/>
        <w:numPr>
          <w:ilvl w:val="0"/>
          <w:numId w:val="17"/>
        </w:numPr>
      </w:pPr>
      <w:r>
        <w:rPr>
          <w:b/>
          <w:bCs/>
        </w:rPr>
        <w:t xml:space="preserve">Toetsingskader </w:t>
      </w:r>
      <w:r w:rsidR="00317834" w:rsidRPr="000C0E42">
        <w:rPr>
          <w:b/>
          <w:bCs/>
        </w:rPr>
        <w:t>Privacy</w:t>
      </w:r>
      <w:r w:rsidR="00317834">
        <w:t xml:space="preserve"> (</w:t>
      </w:r>
      <w:hyperlink r:id="rId16" w:history="1">
        <w:r w:rsidR="00317834" w:rsidRPr="00317834">
          <w:rPr>
            <w:rStyle w:val="Hyperlink"/>
          </w:rPr>
          <w:t>IBPDOC7</w:t>
        </w:r>
      </w:hyperlink>
      <w:r w:rsidR="00317834">
        <w:t>)</w:t>
      </w:r>
    </w:p>
    <w:p w14:paraId="716A63D1" w14:textId="480A216C" w:rsidR="00317834" w:rsidRDefault="000C0E42" w:rsidP="00317834">
      <w:pPr>
        <w:pStyle w:val="Lijstalinea"/>
        <w:numPr>
          <w:ilvl w:val="1"/>
          <w:numId w:val="17"/>
        </w:numPr>
      </w:pPr>
      <w:r>
        <w:t>21 statements</w:t>
      </w:r>
    </w:p>
    <w:p w14:paraId="60A3DCB1" w14:textId="3F410B1C" w:rsidR="00B04A74" w:rsidRDefault="000C0E42" w:rsidP="00317834">
      <w:pPr>
        <w:pStyle w:val="Lijstalinea"/>
        <w:numPr>
          <w:ilvl w:val="0"/>
          <w:numId w:val="17"/>
        </w:numPr>
      </w:pPr>
      <w:r>
        <w:rPr>
          <w:b/>
          <w:bCs/>
        </w:rPr>
        <w:t xml:space="preserve">Toetsingskader </w:t>
      </w:r>
      <w:r w:rsidR="00317834" w:rsidRPr="000C0E42">
        <w:rPr>
          <w:b/>
          <w:bCs/>
        </w:rPr>
        <w:t>Examinering</w:t>
      </w:r>
      <w:r w:rsidR="00317834">
        <w:t xml:space="preserve"> (</w:t>
      </w:r>
      <w:hyperlink r:id="rId17" w:history="1">
        <w:r w:rsidR="00317834" w:rsidRPr="00317834">
          <w:rPr>
            <w:rStyle w:val="Hyperlink"/>
          </w:rPr>
          <w:t>IBPDOC8</w:t>
        </w:r>
      </w:hyperlink>
      <w:r w:rsidR="00317834">
        <w:t>)</w:t>
      </w:r>
    </w:p>
    <w:p w14:paraId="19F3D99F" w14:textId="5965EE7F" w:rsidR="000C0E42" w:rsidRDefault="000C0E42" w:rsidP="000C0E42">
      <w:pPr>
        <w:pStyle w:val="Lijstalinea"/>
        <w:numPr>
          <w:ilvl w:val="1"/>
          <w:numId w:val="17"/>
        </w:numPr>
      </w:pPr>
      <w:r>
        <w:t>18 statements</w:t>
      </w:r>
    </w:p>
    <w:p w14:paraId="49ED7109" w14:textId="39CF6AD4" w:rsidR="00317834" w:rsidRDefault="00317834" w:rsidP="00B04A74"/>
    <w:p w14:paraId="33BA0BEB" w14:textId="3CA7B140" w:rsidR="00317834" w:rsidRDefault="000C0E42" w:rsidP="00B04A74">
      <w:r>
        <w:t xml:space="preserve">Het toetsingskader Informatiebeveiliging is gebaseerd op de ISO27002-norm. Van de 114 ISO-statements zijn er 101 overgenomen en voorzien van een vertaalslag naar de mbo-praktijk. </w:t>
      </w:r>
      <w:r w:rsidR="00CB62B7">
        <w:t>Hieronder een voorbeeld van een statement uit het toetsingskader Informatiebeveiliging.</w:t>
      </w:r>
    </w:p>
    <w:p w14:paraId="5AF8389E" w14:textId="6446192C" w:rsidR="00317834" w:rsidRDefault="00317834" w:rsidP="00B04A74"/>
    <w:p w14:paraId="7040894B" w14:textId="2BCC9F85" w:rsidR="00722404" w:rsidRDefault="00CB62B7" w:rsidP="00B04A74">
      <w:r w:rsidRPr="00CB62B7">
        <w:rPr>
          <w:noProof/>
        </w:rPr>
        <w:drawing>
          <wp:inline distT="0" distB="0" distL="0" distR="0" wp14:anchorId="64107D84" wp14:editId="07DC8BF5">
            <wp:extent cx="5759450" cy="3582670"/>
            <wp:effectExtent l="0" t="0" r="635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18"/>
                    <a:stretch>
                      <a:fillRect/>
                    </a:stretch>
                  </pic:blipFill>
                  <pic:spPr>
                    <a:xfrm>
                      <a:off x="0" y="0"/>
                      <a:ext cx="5759450" cy="3582670"/>
                    </a:xfrm>
                    <a:prstGeom prst="rect">
                      <a:avLst/>
                    </a:prstGeom>
                  </pic:spPr>
                </pic:pic>
              </a:graphicData>
            </a:graphic>
          </wp:inline>
        </w:drawing>
      </w:r>
    </w:p>
    <w:p w14:paraId="051AC3E5" w14:textId="3DD542C0" w:rsidR="001C1433" w:rsidRDefault="001C1433" w:rsidP="00B04A74"/>
    <w:p w14:paraId="0983211D" w14:textId="70FBC23E" w:rsidR="001C1433" w:rsidRDefault="001C1433" w:rsidP="00B04A74"/>
    <w:p w14:paraId="0557ADCD" w14:textId="18DBE9D9" w:rsidR="00530C00" w:rsidRDefault="00530C00">
      <w:pPr>
        <w:jc w:val="both"/>
      </w:pPr>
      <w:r>
        <w:br w:type="page"/>
      </w:r>
    </w:p>
    <w:p w14:paraId="1976EAB9" w14:textId="77777777" w:rsidR="00DB0CA2" w:rsidRPr="00DB0CA2" w:rsidRDefault="00DB0CA2" w:rsidP="00DB0CA2">
      <w:pPr>
        <w:pStyle w:val="Kop2"/>
      </w:pPr>
      <w:bookmarkStart w:id="23" w:name="_Toc58959924"/>
      <w:r w:rsidRPr="00DB0CA2">
        <w:lastRenderedPageBreak/>
        <w:t>Verklaring tabellen</w:t>
      </w:r>
      <w:bookmarkEnd w:id="23"/>
    </w:p>
    <w:p w14:paraId="02176C5D" w14:textId="0CABD903" w:rsidR="00DB0CA2" w:rsidRDefault="00CB62B7" w:rsidP="00DB0CA2">
      <w:r>
        <w:t>De resultaten van deze benchmark worden gerapporteerd in diverse tabellen, zie het onderstaande voorbeeld:</w:t>
      </w:r>
    </w:p>
    <w:p w14:paraId="57A4E541" w14:textId="77777777" w:rsidR="00DB0CA2" w:rsidRDefault="00DB0CA2" w:rsidP="00DB0CA2"/>
    <w:p w14:paraId="6BFBD4AA" w14:textId="3B9D8117" w:rsidR="00DB0CA2" w:rsidRDefault="009F58B5" w:rsidP="00DB0CA2">
      <w:r w:rsidRPr="009F58B5">
        <w:rPr>
          <w:noProof/>
        </w:rPr>
        <w:drawing>
          <wp:inline distT="0" distB="0" distL="0" distR="0" wp14:anchorId="246E314A" wp14:editId="32F1FA1D">
            <wp:extent cx="5759450" cy="1753870"/>
            <wp:effectExtent l="0" t="0" r="6350" b="0"/>
            <wp:docPr id="35" name="Afbeelding 3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afel&#10;&#10;Automatisch gegenereerde beschrijving"/>
                    <pic:cNvPicPr/>
                  </pic:nvPicPr>
                  <pic:blipFill>
                    <a:blip r:embed="rId19"/>
                    <a:stretch>
                      <a:fillRect/>
                    </a:stretch>
                  </pic:blipFill>
                  <pic:spPr>
                    <a:xfrm>
                      <a:off x="0" y="0"/>
                      <a:ext cx="5759450" cy="1753870"/>
                    </a:xfrm>
                    <a:prstGeom prst="rect">
                      <a:avLst/>
                    </a:prstGeom>
                  </pic:spPr>
                </pic:pic>
              </a:graphicData>
            </a:graphic>
          </wp:inline>
        </w:drawing>
      </w:r>
    </w:p>
    <w:p w14:paraId="371A7DBC" w14:textId="77777777" w:rsidR="00DB0CA2" w:rsidRDefault="00DB0CA2" w:rsidP="00DB0CA2"/>
    <w:p w14:paraId="0E56786E" w14:textId="77777777" w:rsidR="00DB0CA2" w:rsidRDefault="00DB0CA2" w:rsidP="00DB0CA2">
      <w:r>
        <w:t>Een toelichting op de kolommen, van links naar rechts:</w:t>
      </w:r>
    </w:p>
    <w:p w14:paraId="2656D35A" w14:textId="77777777" w:rsidR="00DB0CA2" w:rsidRDefault="00DB0CA2" w:rsidP="00DB0CA2"/>
    <w:p w14:paraId="6BF6F0CB" w14:textId="17BC86EC" w:rsidR="00DB0CA2" w:rsidRDefault="00DB0CA2" w:rsidP="00D924AC">
      <w:pPr>
        <w:pStyle w:val="Lijstalinea"/>
        <w:numPr>
          <w:ilvl w:val="0"/>
          <w:numId w:val="10"/>
        </w:numPr>
      </w:pPr>
      <w:r>
        <w:t>Kolom Nr.: het nummer van het statement, dit is opgebouwd uit het clusternummer en een volgnummer. De vervallen statements zijn licht gearceerd.</w:t>
      </w:r>
    </w:p>
    <w:p w14:paraId="7B80986C" w14:textId="2D4A65FF" w:rsidR="00DB0CA2" w:rsidRDefault="00DB0CA2" w:rsidP="00D924AC">
      <w:pPr>
        <w:pStyle w:val="Lijstalinea"/>
        <w:numPr>
          <w:ilvl w:val="0"/>
          <w:numId w:val="10"/>
        </w:numPr>
      </w:pPr>
      <w:r>
        <w:t xml:space="preserve">Kolom ISO 27002: het nummer van het statement volgens de ISO-norm, in verband met eenvoudige referentie naar de </w:t>
      </w:r>
      <w:r w:rsidR="00E33311">
        <w:t>ISO-norm</w:t>
      </w:r>
      <w:r>
        <w:t>.</w:t>
      </w:r>
    </w:p>
    <w:p w14:paraId="0F647108" w14:textId="77777777" w:rsidR="00DB0CA2" w:rsidRDefault="00DB0CA2" w:rsidP="00D924AC">
      <w:pPr>
        <w:pStyle w:val="Lijstalinea"/>
        <w:numPr>
          <w:ilvl w:val="0"/>
          <w:numId w:val="10"/>
        </w:numPr>
      </w:pPr>
      <w:r>
        <w:t>Kolom Statement: de korte omschrijving van het statement, volgens de ISO-norm.</w:t>
      </w:r>
    </w:p>
    <w:p w14:paraId="1B50F4E2" w14:textId="77777777" w:rsidR="00DB0CA2" w:rsidRDefault="00DB0CA2" w:rsidP="00D924AC">
      <w:pPr>
        <w:pStyle w:val="Lijstalinea"/>
        <w:numPr>
          <w:ilvl w:val="0"/>
          <w:numId w:val="10"/>
        </w:numPr>
      </w:pPr>
      <w:r>
        <w:t>Kolom P/E: deze kolom bevat een P en/of een E wanneer het statement is opgenomen in het gemeenschappelijke normenkader privacy en/of examinering.</w:t>
      </w:r>
    </w:p>
    <w:p w14:paraId="0BCF45B1" w14:textId="77777777" w:rsidR="00DB0CA2" w:rsidRDefault="00DB0CA2" w:rsidP="00D924AC">
      <w:pPr>
        <w:pStyle w:val="Lijstalinea"/>
        <w:numPr>
          <w:ilvl w:val="0"/>
          <w:numId w:val="10"/>
        </w:numPr>
      </w:pPr>
      <w:r>
        <w:t>Kolom met scores: bovenin het gemiddelde van alle scores op de statements en daarmee de gemiddelde score voor het gehele onderdeel (in dit voorbeeld Informatiebeveiliging). In de rijen daaronder de gemiddelden per statement.</w:t>
      </w:r>
    </w:p>
    <w:p w14:paraId="29B144A2" w14:textId="6DBDB83D" w:rsidR="00DB0CA2" w:rsidRDefault="00DB0CA2" w:rsidP="00D924AC">
      <w:pPr>
        <w:pStyle w:val="Lijstalinea"/>
        <w:numPr>
          <w:ilvl w:val="0"/>
          <w:numId w:val="10"/>
        </w:numPr>
      </w:pPr>
      <w:r>
        <w:t>Kolommen Niveau 1 t/m Niveau 5: de verdeling van de aantallen voor elk van de 5 niveaus.</w:t>
      </w:r>
    </w:p>
    <w:p w14:paraId="10A2D093" w14:textId="77777777" w:rsidR="00DB0CA2" w:rsidRDefault="00DB0CA2" w:rsidP="00D924AC">
      <w:pPr>
        <w:pStyle w:val="Lijstalinea"/>
        <w:numPr>
          <w:ilvl w:val="0"/>
          <w:numId w:val="10"/>
        </w:numPr>
      </w:pPr>
      <w:r>
        <w:t>Voor elk van de clusters wordt het gemiddelde berekend in de donkerpaarse rij (zie afbeelding hieronder) en deze worden (gewogen) gemiddeld tot het eindresultaat, bovenaan in die kolom.</w:t>
      </w:r>
    </w:p>
    <w:p w14:paraId="51284316" w14:textId="77777777" w:rsidR="00DB0CA2" w:rsidRDefault="00DB0CA2" w:rsidP="00DB0CA2"/>
    <w:p w14:paraId="10A278DD" w14:textId="16D96C9B" w:rsidR="00DB0CA2" w:rsidRDefault="00DE3726" w:rsidP="00DB0CA2">
      <w:r w:rsidRPr="00DE3726">
        <w:rPr>
          <w:noProof/>
        </w:rPr>
        <w:drawing>
          <wp:inline distT="0" distB="0" distL="0" distR="0" wp14:anchorId="2E283C4B" wp14:editId="081508A6">
            <wp:extent cx="5759450" cy="984250"/>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984250"/>
                    </a:xfrm>
                    <a:prstGeom prst="rect">
                      <a:avLst/>
                    </a:prstGeom>
                  </pic:spPr>
                </pic:pic>
              </a:graphicData>
            </a:graphic>
          </wp:inline>
        </w:drawing>
      </w:r>
    </w:p>
    <w:p w14:paraId="44036FE8" w14:textId="77777777" w:rsidR="00DB0CA2" w:rsidRDefault="00DB0CA2" w:rsidP="00DB0CA2"/>
    <w:p w14:paraId="590B58F4" w14:textId="77777777" w:rsidR="00DB0CA2" w:rsidRDefault="00DB0CA2" w:rsidP="00DB0CA2"/>
    <w:p w14:paraId="23606B2C" w14:textId="6BECF486" w:rsidR="00DB0CA2" w:rsidRPr="00DB0CA2" w:rsidRDefault="00317834" w:rsidP="00DB0CA2">
      <w:pPr>
        <w:pStyle w:val="Kop2"/>
      </w:pPr>
      <w:bookmarkStart w:id="24" w:name="_Toc58959925"/>
      <w:r>
        <w:t>Samenhang IB, P en E</w:t>
      </w:r>
      <w:bookmarkEnd w:id="24"/>
    </w:p>
    <w:p w14:paraId="1DE3A9C4" w14:textId="38115BF9" w:rsidR="00DB0CA2" w:rsidRDefault="00DB0CA2" w:rsidP="00DB0CA2">
      <w:r>
        <w:t>Deze Benchmark heeft betrekking op de onderdelen Informatiebeveiliging, Privacy en Examinering en hoewel we ze als afzonderlijke onderdelen invullen en beoordelen, kunnen ze niet los van elkaar gezien worden. Zo moet voor een goede bescherming van de privacy de informatiebeveiliging op orde zijn. Ook voor de examinering geldt een dergelijke afhankelijkheid.</w:t>
      </w:r>
      <w:r w:rsidR="002A0762">
        <w:t xml:space="preserve"> </w:t>
      </w:r>
      <w:r>
        <w:t>In principe geldt dat voor alle statements uit het IB-kader, maar daarbinnen zijn wel specifieke aandachtpunten te benoemen. Zo zijn er 3</w:t>
      </w:r>
      <w:r w:rsidR="00DE3726">
        <w:t>6</w:t>
      </w:r>
      <w:r>
        <w:t xml:space="preserve"> statements uit het toetsingskader informatiebeveiliging benoemd die extra aandacht behoeven voor een goede bescherming van de privacy en 2</w:t>
      </w:r>
      <w:r w:rsidR="00DE3726">
        <w:t>4</w:t>
      </w:r>
      <w:r>
        <w:t xml:space="preserve"> statements die cruciaal zijn voor een goede beveiliging van het examineringsproces. Deze statements uit het IB-kader zijn herkenbaar aan </w:t>
      </w:r>
      <w:r w:rsidR="002A0762">
        <w:t>respectievelijk</w:t>
      </w:r>
      <w:r>
        <w:t xml:space="preserve"> de letter P en/of de letter E in de betreffende kolom, zie hieronder.</w:t>
      </w:r>
    </w:p>
    <w:p w14:paraId="41F49786" w14:textId="2C16D9B2" w:rsidR="00DB0CA2" w:rsidRDefault="00DB0CA2" w:rsidP="00DB0CA2"/>
    <w:p w14:paraId="03AA3DFC" w14:textId="3518A87E" w:rsidR="00B808A8" w:rsidRPr="00B808A8" w:rsidRDefault="00B808A8" w:rsidP="00B808A8"/>
    <w:p w14:paraId="0E04A93E" w14:textId="63DD5D3A" w:rsidR="00B808A8" w:rsidRPr="00B808A8" w:rsidRDefault="00B808A8" w:rsidP="00B808A8"/>
    <w:p w14:paraId="3E4E72A1" w14:textId="62906E4A" w:rsidR="00B808A8" w:rsidRPr="00B808A8" w:rsidRDefault="00B808A8" w:rsidP="00B808A8"/>
    <w:p w14:paraId="59E40AFC" w14:textId="1C865A4A" w:rsidR="00B808A8" w:rsidRPr="00B808A8" w:rsidRDefault="00B808A8" w:rsidP="00B808A8"/>
    <w:p w14:paraId="69427C35" w14:textId="36A3E75A" w:rsidR="00B808A8" w:rsidRPr="00B808A8" w:rsidRDefault="00B808A8" w:rsidP="00B808A8">
      <w:pPr>
        <w:tabs>
          <w:tab w:val="left" w:pos="1578"/>
        </w:tabs>
      </w:pPr>
      <w:r>
        <w:tab/>
      </w:r>
    </w:p>
    <w:p w14:paraId="5F65C8EB" w14:textId="387AE722" w:rsidR="00DB0CA2" w:rsidRDefault="00842CC6" w:rsidP="00DB0CA2">
      <w:r w:rsidRPr="00842CC6">
        <w:rPr>
          <w:noProof/>
        </w:rPr>
        <w:lastRenderedPageBreak/>
        <w:drawing>
          <wp:inline distT="0" distB="0" distL="0" distR="0" wp14:anchorId="5E01D3C0" wp14:editId="29F9812D">
            <wp:extent cx="5759450" cy="2146300"/>
            <wp:effectExtent l="0" t="0" r="6350" b="0"/>
            <wp:docPr id="26" name="Afbeelding 2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afel&#10;&#10;Automatisch gegenereerde beschrijving"/>
                    <pic:cNvPicPr/>
                  </pic:nvPicPr>
                  <pic:blipFill>
                    <a:blip r:embed="rId21"/>
                    <a:stretch>
                      <a:fillRect/>
                    </a:stretch>
                  </pic:blipFill>
                  <pic:spPr>
                    <a:xfrm>
                      <a:off x="0" y="0"/>
                      <a:ext cx="5759450" cy="2146300"/>
                    </a:xfrm>
                    <a:prstGeom prst="rect">
                      <a:avLst/>
                    </a:prstGeom>
                  </pic:spPr>
                </pic:pic>
              </a:graphicData>
            </a:graphic>
          </wp:inline>
        </w:drawing>
      </w:r>
    </w:p>
    <w:p w14:paraId="5ED9C605" w14:textId="77777777" w:rsidR="00DB0CA2" w:rsidRDefault="00DB0CA2" w:rsidP="00DB0CA2"/>
    <w:p w14:paraId="638EA82C" w14:textId="28E3897E" w:rsidR="00DB0CA2" w:rsidRDefault="00DE3726" w:rsidP="00DB0CA2">
      <w:r>
        <w:t xml:space="preserve">Bij de diverse updates van het toetsingskader zijn er statements vervallen, </w:t>
      </w:r>
      <w:r w:rsidR="00C371EC">
        <w:t>deze nummers worden niet hergebruikt en de regel wordt gearceerd weergegeven. Incidenteel wordt een statement verplaatst naar een ander cluster, bijvoorbeeld 2.11 Directieverantwoordelijkheden (verplaatst van cluster 6 naar 2).</w:t>
      </w:r>
    </w:p>
    <w:p w14:paraId="29EF83B0" w14:textId="77777777" w:rsidR="00DE3726" w:rsidRPr="00547F51" w:rsidRDefault="00DE3726" w:rsidP="00DB0CA2"/>
    <w:p w14:paraId="72D69193" w14:textId="77777777" w:rsidR="00DB0CA2" w:rsidRPr="00EC6EEE" w:rsidRDefault="00DB0CA2" w:rsidP="009D24DB">
      <w:pPr>
        <w:pStyle w:val="Kop2"/>
      </w:pPr>
      <w:bookmarkStart w:id="25" w:name="_Toc58959926"/>
      <w:r w:rsidRPr="009D24DB">
        <w:t>Volwassenheidsniveaus</w:t>
      </w:r>
      <w:r w:rsidRPr="00EC6EEE">
        <w:t>: het CMM-model</w:t>
      </w:r>
      <w:bookmarkEnd w:id="25"/>
    </w:p>
    <w:p w14:paraId="2C9B9C54" w14:textId="77777777" w:rsidR="00DB0CA2" w:rsidRDefault="00DB0CA2" w:rsidP="00DB0CA2">
      <w:r>
        <w:t xml:space="preserve">Om het volwassenheidsniveau van de informatiebeveiliging te meten wordt gebruikgemaakt van het </w:t>
      </w:r>
      <w:proofErr w:type="spellStart"/>
      <w:r w:rsidRPr="00A343E6">
        <w:t>Capability</w:t>
      </w:r>
      <w:proofErr w:type="spellEnd"/>
      <w:r w:rsidRPr="00A343E6">
        <w:t xml:space="preserve"> </w:t>
      </w:r>
      <w:proofErr w:type="spellStart"/>
      <w:r w:rsidRPr="00A343E6">
        <w:t>Maturity</w:t>
      </w:r>
      <w:proofErr w:type="spellEnd"/>
      <w:r w:rsidRPr="00A343E6">
        <w:t xml:space="preserve"> Model</w:t>
      </w:r>
      <w:r>
        <w:t xml:space="preserve"> (CMM). Zie de toelichting hieronder.</w:t>
      </w:r>
    </w:p>
    <w:p w14:paraId="68C919F4" w14:textId="77777777" w:rsidR="00DB0CA2" w:rsidRDefault="00DB0CA2" w:rsidP="00DB0CA2"/>
    <w:tbl>
      <w:tblPr>
        <w:tblStyle w:val="Tabelraster"/>
        <w:tblW w:w="0" w:type="auto"/>
        <w:tblLook w:val="04A0" w:firstRow="1" w:lastRow="0" w:firstColumn="1" w:lastColumn="0" w:noHBand="0" w:noVBand="1"/>
      </w:tblPr>
      <w:tblGrid>
        <w:gridCol w:w="2344"/>
        <w:gridCol w:w="6716"/>
      </w:tblGrid>
      <w:tr w:rsidR="00DB0CA2" w14:paraId="03B22630" w14:textId="77777777" w:rsidTr="00CF0D4A">
        <w:tc>
          <w:tcPr>
            <w:tcW w:w="2376" w:type="dxa"/>
          </w:tcPr>
          <w:p w14:paraId="05F5A4DF" w14:textId="77777777" w:rsidR="00DB0CA2" w:rsidRPr="00A343E6" w:rsidRDefault="00DB0CA2" w:rsidP="00CF0D4A">
            <w:pPr>
              <w:rPr>
                <w:b/>
                <w:bCs/>
                <w:iCs/>
                <w:color w:val="1F497D" w:themeColor="text2"/>
              </w:rPr>
            </w:pPr>
            <w:r w:rsidRPr="00A343E6">
              <w:rPr>
                <w:b/>
                <w:bCs/>
                <w:iCs/>
                <w:color w:val="1F497D" w:themeColor="text2"/>
              </w:rPr>
              <w:t>Volwassenheidsniveau 1</w:t>
            </w:r>
          </w:p>
          <w:p w14:paraId="3BC2C2D3" w14:textId="77777777" w:rsidR="00DB0CA2" w:rsidRPr="00A343E6" w:rsidRDefault="00DB0CA2" w:rsidP="00CF0D4A">
            <w:pPr>
              <w:rPr>
                <w:color w:val="FF0000"/>
              </w:rPr>
            </w:pPr>
            <w:r w:rsidRPr="00A343E6">
              <w:rPr>
                <w:i/>
                <w:iCs/>
              </w:rPr>
              <w:t>Ad hoc</w:t>
            </w:r>
          </w:p>
        </w:tc>
        <w:tc>
          <w:tcPr>
            <w:tcW w:w="6834" w:type="dxa"/>
          </w:tcPr>
          <w:p w14:paraId="39B8DAE4" w14:textId="77777777" w:rsidR="00DB0CA2" w:rsidRPr="00327979" w:rsidRDefault="00DB0CA2" w:rsidP="00CF0D4A">
            <w:pPr>
              <w:rPr>
                <w:color w:val="000000" w:themeColor="text1"/>
              </w:rPr>
            </w:pPr>
            <w:r w:rsidRPr="00327979">
              <w:rPr>
                <w:color w:val="000000" w:themeColor="text1"/>
              </w:rPr>
              <w:t>Beheersingsmaatregelen zijn niet of gedeeltelijk gedefinieerd en/of worden op inconsistente wijze uitgevoerd. Grote afhankelijkheid van individuen.</w:t>
            </w:r>
          </w:p>
        </w:tc>
      </w:tr>
      <w:tr w:rsidR="00DB0CA2" w14:paraId="5978A81F" w14:textId="77777777" w:rsidTr="00CF0D4A">
        <w:tc>
          <w:tcPr>
            <w:tcW w:w="2376" w:type="dxa"/>
          </w:tcPr>
          <w:p w14:paraId="646FAC3E" w14:textId="77777777" w:rsidR="00DB0CA2" w:rsidRPr="00A343E6" w:rsidRDefault="00DB0CA2" w:rsidP="00CF0D4A">
            <w:pPr>
              <w:rPr>
                <w:b/>
                <w:bCs/>
                <w:iCs/>
                <w:color w:val="1F497D" w:themeColor="text2"/>
              </w:rPr>
            </w:pPr>
            <w:r w:rsidRPr="00A343E6">
              <w:rPr>
                <w:b/>
                <w:bCs/>
                <w:iCs/>
                <w:color w:val="1F497D" w:themeColor="text2"/>
              </w:rPr>
              <w:t>Volwassenheidsniveau 2</w:t>
            </w:r>
          </w:p>
          <w:p w14:paraId="2B2FB831" w14:textId="77777777" w:rsidR="00DB0CA2" w:rsidRPr="0095215E" w:rsidRDefault="00DB0CA2" w:rsidP="00CF0D4A">
            <w:pPr>
              <w:rPr>
                <w:color w:val="EEECE1" w:themeColor="background2"/>
              </w:rPr>
            </w:pPr>
            <w:r w:rsidRPr="00A343E6">
              <w:rPr>
                <w:i/>
                <w:iCs/>
              </w:rPr>
              <w:t>Opzet, bestaan en beperkte werking</w:t>
            </w:r>
          </w:p>
        </w:tc>
        <w:tc>
          <w:tcPr>
            <w:tcW w:w="6834" w:type="dxa"/>
          </w:tcPr>
          <w:p w14:paraId="60B9F854" w14:textId="77777777" w:rsidR="00DB0CA2" w:rsidRPr="00327979" w:rsidRDefault="00DB0CA2" w:rsidP="00CF0D4A">
            <w:pPr>
              <w:rPr>
                <w:color w:val="000000" w:themeColor="text1"/>
              </w:rPr>
            </w:pPr>
            <w:r w:rsidRPr="00327979">
              <w:rPr>
                <w:color w:val="000000" w:themeColor="text1"/>
              </w:rPr>
              <w:t>Beheersingsmaatregelen zijn aanwezig en worden op consistente en gestructureerde, maar op informele wijze uitgevoerd</w:t>
            </w:r>
            <w:r>
              <w:rPr>
                <w:color w:val="000000" w:themeColor="text1"/>
              </w:rPr>
              <w:t>.</w:t>
            </w:r>
          </w:p>
        </w:tc>
      </w:tr>
      <w:tr w:rsidR="00DB0CA2" w14:paraId="65DCF271" w14:textId="77777777" w:rsidTr="00CF0D4A">
        <w:trPr>
          <w:trHeight w:val="58"/>
        </w:trPr>
        <w:tc>
          <w:tcPr>
            <w:tcW w:w="2376" w:type="dxa"/>
          </w:tcPr>
          <w:p w14:paraId="04D6A5E6" w14:textId="77777777" w:rsidR="00DB0CA2" w:rsidRPr="00A343E6" w:rsidRDefault="00DB0CA2" w:rsidP="00CF0D4A">
            <w:pPr>
              <w:rPr>
                <w:b/>
                <w:bCs/>
                <w:iCs/>
                <w:color w:val="1F497D" w:themeColor="text2"/>
              </w:rPr>
            </w:pPr>
            <w:r w:rsidRPr="00A343E6">
              <w:rPr>
                <w:b/>
                <w:bCs/>
                <w:iCs/>
                <w:color w:val="1F497D" w:themeColor="text2"/>
              </w:rPr>
              <w:t>Volwassenheidsniveau 3</w:t>
            </w:r>
          </w:p>
          <w:p w14:paraId="39A72CF7" w14:textId="77777777" w:rsidR="00DB0CA2" w:rsidRPr="00FA2E88" w:rsidRDefault="00DB0CA2" w:rsidP="00CF0D4A">
            <w:pPr>
              <w:rPr>
                <w:color w:val="FF0000"/>
              </w:rPr>
            </w:pPr>
            <w:r w:rsidRPr="00A343E6">
              <w:rPr>
                <w:i/>
                <w:iCs/>
              </w:rPr>
              <w:t>Uitgebreide werking</w:t>
            </w:r>
          </w:p>
        </w:tc>
        <w:tc>
          <w:tcPr>
            <w:tcW w:w="6834" w:type="dxa"/>
          </w:tcPr>
          <w:p w14:paraId="5D74D359" w14:textId="77777777" w:rsidR="00DB0CA2" w:rsidRPr="00327979" w:rsidRDefault="00DB0CA2" w:rsidP="00CF0D4A">
            <w:pPr>
              <w:rPr>
                <w:color w:val="000000" w:themeColor="text1"/>
              </w:rPr>
            </w:pPr>
            <w:r w:rsidRPr="00327979">
              <w:rPr>
                <w:color w:val="000000" w:themeColor="text1"/>
              </w:rPr>
              <w:t>Beheersingsmaatregelen zijn gedocumenteerd en worden op gestructureerde en geformaliseerde wijze uitgevoerd. De uitvoering is aantoonbaar en wordt getoetst.</w:t>
            </w:r>
          </w:p>
        </w:tc>
      </w:tr>
      <w:tr w:rsidR="00DB0CA2" w14:paraId="2C64E7F0" w14:textId="77777777" w:rsidTr="00CF0D4A">
        <w:tc>
          <w:tcPr>
            <w:tcW w:w="2376" w:type="dxa"/>
          </w:tcPr>
          <w:p w14:paraId="684DD594" w14:textId="77777777" w:rsidR="00DB0CA2" w:rsidRPr="00A343E6" w:rsidRDefault="00DB0CA2" w:rsidP="00CF0D4A">
            <w:pPr>
              <w:rPr>
                <w:b/>
                <w:bCs/>
                <w:iCs/>
                <w:color w:val="1F497D" w:themeColor="text2"/>
              </w:rPr>
            </w:pPr>
            <w:r w:rsidRPr="00A343E6">
              <w:rPr>
                <w:b/>
                <w:bCs/>
                <w:iCs/>
                <w:color w:val="1F497D" w:themeColor="text2"/>
              </w:rPr>
              <w:t>Volwassenheidsniveau 4</w:t>
            </w:r>
          </w:p>
          <w:p w14:paraId="0D078AA0" w14:textId="77777777" w:rsidR="00DB0CA2" w:rsidRPr="00FA2E88" w:rsidRDefault="00DB0CA2" w:rsidP="00CF0D4A">
            <w:pPr>
              <w:rPr>
                <w:color w:val="FF0000"/>
              </w:rPr>
            </w:pPr>
            <w:r w:rsidRPr="00A343E6">
              <w:rPr>
                <w:i/>
                <w:iCs/>
              </w:rPr>
              <w:t>PDCA</w:t>
            </w:r>
            <w:r>
              <w:rPr>
                <w:i/>
                <w:iCs/>
              </w:rPr>
              <w:t>-cyclus</w:t>
            </w:r>
          </w:p>
        </w:tc>
        <w:tc>
          <w:tcPr>
            <w:tcW w:w="6834" w:type="dxa"/>
          </w:tcPr>
          <w:p w14:paraId="755DD943" w14:textId="77777777" w:rsidR="00DB0CA2" w:rsidRPr="00327979" w:rsidRDefault="00DB0CA2" w:rsidP="00CF0D4A">
            <w:pPr>
              <w:rPr>
                <w:color w:val="000000" w:themeColor="text1"/>
              </w:rPr>
            </w:pPr>
            <w:r w:rsidRPr="00327979">
              <w:rPr>
                <w:color w:val="000000" w:themeColor="text1"/>
              </w:rPr>
              <w:t>De effectiviteit van de beheersingsmaatregelen wordt periodiek geëvalueerd.</w:t>
            </w:r>
          </w:p>
        </w:tc>
      </w:tr>
      <w:tr w:rsidR="00DB0CA2" w14:paraId="1D2A45B6" w14:textId="77777777" w:rsidTr="00CF0D4A">
        <w:tc>
          <w:tcPr>
            <w:tcW w:w="2376" w:type="dxa"/>
          </w:tcPr>
          <w:p w14:paraId="36229AC2" w14:textId="77777777" w:rsidR="00DB0CA2" w:rsidRPr="00A343E6" w:rsidRDefault="00DB0CA2" w:rsidP="00CF0D4A">
            <w:pPr>
              <w:rPr>
                <w:b/>
                <w:bCs/>
                <w:iCs/>
                <w:color w:val="1F497D" w:themeColor="text2"/>
              </w:rPr>
            </w:pPr>
            <w:r w:rsidRPr="00A343E6">
              <w:rPr>
                <w:b/>
                <w:bCs/>
                <w:iCs/>
                <w:color w:val="1F497D" w:themeColor="text2"/>
              </w:rPr>
              <w:t>Volwassenheidsniveau 5</w:t>
            </w:r>
          </w:p>
          <w:p w14:paraId="6897E3A2" w14:textId="77777777" w:rsidR="00DB0CA2" w:rsidRPr="002A57A3" w:rsidRDefault="00DB0CA2" w:rsidP="00CF0D4A">
            <w:pPr>
              <w:rPr>
                <w:i/>
                <w:color w:val="FF0000"/>
              </w:rPr>
            </w:pPr>
            <w:r w:rsidRPr="00A343E6">
              <w:rPr>
                <w:i/>
              </w:rPr>
              <w:t>Externe goedkeurende verklaring</w:t>
            </w:r>
          </w:p>
        </w:tc>
        <w:tc>
          <w:tcPr>
            <w:tcW w:w="6834" w:type="dxa"/>
          </w:tcPr>
          <w:p w14:paraId="2604B1EB" w14:textId="77777777" w:rsidR="00DB0CA2" w:rsidRPr="00327979" w:rsidRDefault="00DB0CA2" w:rsidP="00CF0D4A">
            <w:pPr>
              <w:rPr>
                <w:color w:val="000000" w:themeColor="text1"/>
              </w:rPr>
            </w:pPr>
            <w:r w:rsidRPr="00327979">
              <w:rPr>
                <w:color w:val="000000" w:themeColor="text1"/>
              </w:rPr>
              <w:t>De beheersingsmaatregelen zijn verankerd in het integrale risicomanagement raamwerk, waarbij continu gezocht wordt naar verbetering.</w:t>
            </w:r>
          </w:p>
        </w:tc>
      </w:tr>
    </w:tbl>
    <w:p w14:paraId="79C11993" w14:textId="77777777" w:rsidR="00DB0CA2" w:rsidRDefault="00DB0CA2" w:rsidP="00DB0CA2"/>
    <w:p w14:paraId="7FFF2106" w14:textId="77777777" w:rsidR="00DB0CA2" w:rsidRDefault="00DB0CA2" w:rsidP="00DB0CA2">
      <w:r>
        <w:t>In de drie toetsingskaders (IB, P en E) is de bewijslast uitgewerkt voor de niveaus 2 en 3. Deze uitwerking is bedoeld als richtlijn en helpt de instelling bij de concrete vertaling van de ISO-norm naar praktische en aantoonbare maatregelen.</w:t>
      </w:r>
    </w:p>
    <w:p w14:paraId="79A2D07F" w14:textId="77777777" w:rsidR="00DB0CA2" w:rsidRDefault="00DB0CA2" w:rsidP="00DB0CA2"/>
    <w:p w14:paraId="762598EF" w14:textId="629955F3" w:rsidR="00DB0CA2" w:rsidRDefault="00C371EC" w:rsidP="00DB0CA2">
      <w:r w:rsidRPr="00C371EC">
        <w:rPr>
          <w:noProof/>
        </w:rPr>
        <w:drawing>
          <wp:inline distT="0" distB="0" distL="0" distR="0" wp14:anchorId="2F83250B" wp14:editId="63DD7004">
            <wp:extent cx="5759450" cy="815975"/>
            <wp:effectExtent l="0" t="0" r="635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2"/>
                    <a:stretch>
                      <a:fillRect/>
                    </a:stretch>
                  </pic:blipFill>
                  <pic:spPr>
                    <a:xfrm>
                      <a:off x="0" y="0"/>
                      <a:ext cx="5759450" cy="815975"/>
                    </a:xfrm>
                    <a:prstGeom prst="rect">
                      <a:avLst/>
                    </a:prstGeom>
                  </pic:spPr>
                </pic:pic>
              </a:graphicData>
            </a:graphic>
          </wp:inline>
        </w:drawing>
      </w:r>
    </w:p>
    <w:p w14:paraId="1B691252" w14:textId="77777777" w:rsidR="00DB0CA2" w:rsidRDefault="00DB0CA2" w:rsidP="00DB0CA2"/>
    <w:p w14:paraId="28F09341" w14:textId="695F3C08" w:rsidR="00530C00" w:rsidRDefault="00530C00">
      <w:pPr>
        <w:jc w:val="both"/>
      </w:pPr>
      <w:r>
        <w:br w:type="page"/>
      </w:r>
    </w:p>
    <w:p w14:paraId="3A4A23C5" w14:textId="77777777" w:rsidR="00DB0CA2" w:rsidRDefault="00DB0CA2" w:rsidP="00DB0CA2"/>
    <w:p w14:paraId="494B205F" w14:textId="77777777" w:rsidR="00DB0CA2" w:rsidRDefault="00DB0CA2" w:rsidP="009D24DB">
      <w:pPr>
        <w:pStyle w:val="Kop2"/>
      </w:pPr>
      <w:bookmarkStart w:id="26" w:name="_Toc58959927"/>
      <w:r w:rsidRPr="009D24DB">
        <w:t>Bewijslast</w:t>
      </w:r>
      <w:bookmarkEnd w:id="26"/>
    </w:p>
    <w:p w14:paraId="6225B440" w14:textId="6EA3CE00" w:rsidR="00DB0CA2" w:rsidRDefault="00C371EC" w:rsidP="00DB0CA2">
      <w:r>
        <w:t>Afhankelijk van het statement kan voor de bewijslast g</w:t>
      </w:r>
      <w:r w:rsidR="00DB0CA2">
        <w:t xml:space="preserve">ebruikgemaakt </w:t>
      </w:r>
      <w:r>
        <w:t xml:space="preserve">worden </w:t>
      </w:r>
      <w:r w:rsidR="00DB0CA2">
        <w:t>van:</w:t>
      </w:r>
    </w:p>
    <w:p w14:paraId="5B80EFFD" w14:textId="77777777" w:rsidR="00DB0CA2" w:rsidRDefault="00DB0CA2" w:rsidP="00DB0CA2"/>
    <w:p w14:paraId="7C839699" w14:textId="77777777" w:rsidR="00DB0CA2" w:rsidRDefault="00DB0CA2" w:rsidP="00D924AC">
      <w:pPr>
        <w:pStyle w:val="Lijstalinea"/>
        <w:numPr>
          <w:ilvl w:val="0"/>
          <w:numId w:val="11"/>
        </w:numPr>
      </w:pPr>
      <w:proofErr w:type="gramStart"/>
      <w:r>
        <w:t>documenten</w:t>
      </w:r>
      <w:proofErr w:type="gramEnd"/>
    </w:p>
    <w:p w14:paraId="5F3555AE" w14:textId="77777777" w:rsidR="00DB0CA2" w:rsidRDefault="00DB0CA2" w:rsidP="00D924AC">
      <w:pPr>
        <w:pStyle w:val="Lijstalinea"/>
        <w:numPr>
          <w:ilvl w:val="0"/>
          <w:numId w:val="11"/>
        </w:numPr>
      </w:pPr>
      <w:proofErr w:type="gramStart"/>
      <w:r>
        <w:t>interviews</w:t>
      </w:r>
      <w:proofErr w:type="gramEnd"/>
    </w:p>
    <w:p w14:paraId="1C24D5D8" w14:textId="77777777" w:rsidR="00DB0CA2" w:rsidRDefault="00DB0CA2" w:rsidP="00D924AC">
      <w:pPr>
        <w:pStyle w:val="Lijstalinea"/>
        <w:numPr>
          <w:ilvl w:val="0"/>
          <w:numId w:val="11"/>
        </w:numPr>
      </w:pPr>
      <w:proofErr w:type="gramStart"/>
      <w:r>
        <w:t>waarneming</w:t>
      </w:r>
      <w:proofErr w:type="gramEnd"/>
      <w:r>
        <w:t xml:space="preserve"> ter plaatse</w:t>
      </w:r>
    </w:p>
    <w:p w14:paraId="4C2C8CF2" w14:textId="77777777" w:rsidR="00DB0CA2" w:rsidRDefault="00DB0CA2" w:rsidP="00D924AC">
      <w:pPr>
        <w:pStyle w:val="Lijstalinea"/>
        <w:numPr>
          <w:ilvl w:val="0"/>
          <w:numId w:val="11"/>
        </w:numPr>
      </w:pPr>
      <w:proofErr w:type="gramStart"/>
      <w:r>
        <w:t>re</w:t>
      </w:r>
      <w:proofErr w:type="gramEnd"/>
      <w:r>
        <w:t>-performance; het stap voor stap doornemen van een proces</w:t>
      </w:r>
    </w:p>
    <w:p w14:paraId="6427F2B5" w14:textId="77777777" w:rsidR="00DB0CA2" w:rsidRDefault="00DB0CA2" w:rsidP="00DB0CA2"/>
    <w:p w14:paraId="6B96FEF0" w14:textId="37B0F353" w:rsidR="00DB0CA2" w:rsidRDefault="00DB0CA2" w:rsidP="00DB0CA2">
      <w:r>
        <w:t xml:space="preserve">Een cluster als </w:t>
      </w:r>
      <w:r w:rsidRPr="002A0762">
        <w:rPr>
          <w:i/>
          <w:iCs/>
        </w:rPr>
        <w:t>Beleid en organisatie</w:t>
      </w:r>
      <w:r>
        <w:t xml:space="preserve"> leunt zwaar op de aanwezigheid van (</w:t>
      </w:r>
      <w:proofErr w:type="spellStart"/>
      <w:r>
        <w:t>beleids</w:t>
      </w:r>
      <w:proofErr w:type="spellEnd"/>
      <w:r>
        <w:t xml:space="preserve">)documenten, terwijl bij het cluster </w:t>
      </w:r>
      <w:r w:rsidRPr="002A0762">
        <w:rPr>
          <w:i/>
          <w:iCs/>
        </w:rPr>
        <w:t>Ruimten en apparatuur</w:t>
      </w:r>
      <w:r>
        <w:t xml:space="preserve"> de waarneming ter plaatse in veel gevallen veel meer voor de hand ligt. De bewijslast </w:t>
      </w:r>
      <w:r w:rsidR="00C371EC">
        <w:t>die</w:t>
      </w:r>
      <w:r>
        <w:t xml:space="preserve"> beschreven </w:t>
      </w:r>
      <w:r w:rsidR="00C371EC">
        <w:t xml:space="preserve">wordt </w:t>
      </w:r>
      <w:r>
        <w:t>in de toetsingskaders is overigens bedoeld als richtlijn: pas toe of leg uit.</w:t>
      </w:r>
    </w:p>
    <w:p w14:paraId="1ABF40B0" w14:textId="77777777" w:rsidR="00DB0CA2" w:rsidRDefault="00DB0CA2" w:rsidP="00DB0CA2"/>
    <w:p w14:paraId="36217163" w14:textId="77777777" w:rsidR="00DB0CA2" w:rsidRDefault="00DB0CA2" w:rsidP="00DB0CA2"/>
    <w:p w14:paraId="60AEBE72" w14:textId="77777777" w:rsidR="00605A26" w:rsidRDefault="00605A26">
      <w:pPr>
        <w:jc w:val="both"/>
      </w:pPr>
      <w:r>
        <w:br w:type="page"/>
      </w:r>
    </w:p>
    <w:p w14:paraId="6E422CA1" w14:textId="5B817081" w:rsidR="007810A6" w:rsidRDefault="004E2056" w:rsidP="007810A6">
      <w:pPr>
        <w:pStyle w:val="Kop1"/>
      </w:pPr>
      <w:bookmarkStart w:id="27" w:name="_Toc58959928"/>
      <w:r>
        <w:lastRenderedPageBreak/>
        <w:t>Resultaten</w:t>
      </w:r>
      <w:r w:rsidR="007810A6">
        <w:t xml:space="preserve"> Benchmark IBP</w:t>
      </w:r>
      <w:r w:rsidR="00A2134A">
        <w:t>-</w:t>
      </w:r>
      <w:r w:rsidR="007810A6">
        <w:t>E mbo 20</w:t>
      </w:r>
      <w:r w:rsidR="00A2134A">
        <w:t>20</w:t>
      </w:r>
      <w:bookmarkEnd w:id="27"/>
    </w:p>
    <w:p w14:paraId="2ACD0105" w14:textId="64DE7B55" w:rsidR="00605A26" w:rsidRDefault="00B339C4" w:rsidP="00605A26">
      <w:r>
        <w:t>Binnen de mbo-</w:t>
      </w:r>
      <w:r w:rsidR="00605A26" w:rsidRPr="00CB3871">
        <w:t xml:space="preserve">sector hebben we </w:t>
      </w:r>
      <w:r w:rsidR="001E5E0E">
        <w:t>afgesproken</w:t>
      </w:r>
      <w:r w:rsidR="00605A26" w:rsidRPr="00CB3871">
        <w:t xml:space="preserve"> dat niveau 2 de baseline is (</w:t>
      </w:r>
      <w:r w:rsidR="00E33311" w:rsidRPr="00CB3871">
        <w:t>minimumniveau</w:t>
      </w:r>
      <w:r w:rsidR="00605A26" w:rsidRPr="00CB3871">
        <w:t xml:space="preserve"> voor alle statements) en dat </w:t>
      </w:r>
      <w:r w:rsidR="00605A26">
        <w:t>volwassenheids</w:t>
      </w:r>
      <w:r w:rsidR="00605A26" w:rsidRPr="00CB3871">
        <w:t xml:space="preserve">niveau 3 het ambitieniveau is dat in 2020 bereikt zou moeten worden. </w:t>
      </w:r>
      <w:r w:rsidR="00605A26">
        <w:t xml:space="preserve">De </w:t>
      </w:r>
      <w:r w:rsidR="003950D8">
        <w:t>helft van de</w:t>
      </w:r>
      <w:r w:rsidR="00605A26">
        <w:t xml:space="preserve"> instellingen </w:t>
      </w:r>
      <w:r w:rsidR="003950D8">
        <w:t>heeft</w:t>
      </w:r>
      <w:r w:rsidR="00605A26">
        <w:t xml:space="preserve"> dit jaar het </w:t>
      </w:r>
      <w:r w:rsidR="000853E2">
        <w:t xml:space="preserve">gemiddelde </w:t>
      </w:r>
      <w:r w:rsidR="00605A26">
        <w:t>ambitieniveau van 3 behaald.</w:t>
      </w:r>
    </w:p>
    <w:p w14:paraId="0C4C1713" w14:textId="5E1DE85A" w:rsidR="003950D8" w:rsidRDefault="003950D8" w:rsidP="00605A26"/>
    <w:p w14:paraId="3C67A43B" w14:textId="3A18F8D2" w:rsidR="003950D8" w:rsidRDefault="003950D8" w:rsidP="00605A26">
      <w:r w:rsidRPr="00CB3871">
        <w:t xml:space="preserve">Voor </w:t>
      </w:r>
      <w:r>
        <w:t xml:space="preserve">de statements die opgenomen zijn in het gemeenschappelijk normenkader P en E (gemarkeerd met een P en/of E in het toetsingskader) </w:t>
      </w:r>
      <w:r w:rsidRPr="00CB3871">
        <w:t xml:space="preserve">zou </w:t>
      </w:r>
      <w:r>
        <w:t>gemiddeld</w:t>
      </w:r>
      <w:r w:rsidRPr="00CB3871">
        <w:t xml:space="preserve"> een hoger niveau (</w:t>
      </w:r>
      <w:r>
        <w:t>bij voorkeur niveau</w:t>
      </w:r>
      <w:r w:rsidRPr="00CB3871">
        <w:t xml:space="preserve"> 4) gewenst zijn.</w:t>
      </w:r>
      <w:r>
        <w:t xml:space="preserve"> We zien dat niet terug in de resultaten; de statements uit het gemeenschappelijk normenkader Examinering scoren gemiddeld een hetzelfde niveau als </w:t>
      </w:r>
      <w:r w:rsidR="00094A4F">
        <w:t xml:space="preserve">het IB-gemiddelde </w:t>
      </w:r>
      <w:r>
        <w:t>(2,8) en voor Privacy geldt dat deze set gemiddeld zelfs iets lager scoort (2,7).</w:t>
      </w:r>
      <w:r w:rsidR="00094A4F">
        <w:t xml:space="preserve"> Zie paragraaf 3.2 (resultaten Privacy) en 3.3 (resultaten Examinering).</w:t>
      </w:r>
    </w:p>
    <w:p w14:paraId="07E8B0C9" w14:textId="77777777" w:rsidR="00605A26" w:rsidRDefault="00605A26" w:rsidP="00605A26">
      <w:bookmarkStart w:id="28" w:name="_kh66uik0c55r" w:colFirst="0" w:colLast="0"/>
      <w:bookmarkEnd w:id="28"/>
    </w:p>
    <w:p w14:paraId="237DDD10" w14:textId="0563C1FE" w:rsidR="00111BB4" w:rsidRDefault="00605A26" w:rsidP="00605A26">
      <w:r>
        <w:t xml:space="preserve">Er is </w:t>
      </w:r>
      <w:r w:rsidR="00111BB4">
        <w:t xml:space="preserve">in </w:t>
      </w:r>
      <w:r>
        <w:t xml:space="preserve">de voorgaande periode door veel instellingen ingezet op het </w:t>
      </w:r>
      <w:r w:rsidR="00B339C4">
        <w:t>ontwikkelen</w:t>
      </w:r>
      <w:r>
        <w:t xml:space="preserve">, laten vaststellen en het communiceren van beleid. Niet alleen omdat dit vaak als ‘laaghangend fruit’ wordt </w:t>
      </w:r>
      <w:r w:rsidR="00111BB4">
        <w:t>bestempeld</w:t>
      </w:r>
      <w:r>
        <w:t xml:space="preserve">, maar ook omdat dit </w:t>
      </w:r>
      <w:r w:rsidR="00CB62B7">
        <w:t xml:space="preserve">het fundament </w:t>
      </w:r>
      <w:r>
        <w:t xml:space="preserve">is voor veel van </w:t>
      </w:r>
      <w:r w:rsidR="00B339C4">
        <w:t>de</w:t>
      </w:r>
      <w:r>
        <w:t xml:space="preserve"> maatregelen die in het kader van de overige clusters </w:t>
      </w:r>
      <w:r w:rsidR="00B339C4">
        <w:t xml:space="preserve">gerealiseerd moeten worden. </w:t>
      </w:r>
      <w:r>
        <w:t>Cluster 1</w:t>
      </w:r>
      <w:r w:rsidR="00B339C4">
        <w:t xml:space="preserve">; “Beleid en organisatie”, </w:t>
      </w:r>
      <w:r>
        <w:t>doet het daarom gemiddeld genomen goed.</w:t>
      </w:r>
      <w:r w:rsidR="00111BB4">
        <w:t xml:space="preserve"> </w:t>
      </w:r>
      <w:r w:rsidR="00117321">
        <w:t>Ook de meer</w:t>
      </w:r>
      <w:r w:rsidRPr="00605A26">
        <w:t xml:space="preserve"> technische</w:t>
      </w:r>
      <w:r w:rsidR="00111BB4">
        <w:t>, beheersmatige</w:t>
      </w:r>
      <w:r w:rsidRPr="00605A26">
        <w:t xml:space="preserve"> clusters </w:t>
      </w:r>
      <w:r w:rsidR="00B339C4">
        <w:t>zoals “R</w:t>
      </w:r>
      <w:r w:rsidRPr="00605A26">
        <w:t>uimten en apparatuur</w:t>
      </w:r>
      <w:r w:rsidR="00B339C4">
        <w:t>” en “C</w:t>
      </w:r>
      <w:r w:rsidRPr="00605A26">
        <w:t>ontinuïteit</w:t>
      </w:r>
      <w:r w:rsidR="00A91847">
        <w:t>”</w:t>
      </w:r>
      <w:r w:rsidR="00B339C4">
        <w:t xml:space="preserve"> (</w:t>
      </w:r>
      <w:r w:rsidR="000853E2">
        <w:t>waaronder bijvoorbeeld het maken van</w:t>
      </w:r>
      <w:r w:rsidR="00B339C4">
        <w:t xml:space="preserve"> </w:t>
      </w:r>
      <w:r w:rsidR="00111BB4">
        <w:t xml:space="preserve">back-ups) </w:t>
      </w:r>
      <w:r w:rsidRPr="00605A26">
        <w:t xml:space="preserve">scoren </w:t>
      </w:r>
      <w:r w:rsidR="00111BB4">
        <w:t xml:space="preserve">relatief goed; de meeste </w:t>
      </w:r>
      <w:r w:rsidRPr="00605A26">
        <w:t>instellingen</w:t>
      </w:r>
      <w:r w:rsidR="00111BB4">
        <w:t xml:space="preserve"> hebben</w:t>
      </w:r>
      <w:r w:rsidRPr="00605A26">
        <w:t xml:space="preserve"> d</w:t>
      </w:r>
      <w:r w:rsidR="00111BB4">
        <w:t>i</w:t>
      </w:r>
      <w:r w:rsidRPr="00605A26">
        <w:t>e technische zaken wel op orde.</w:t>
      </w:r>
    </w:p>
    <w:p w14:paraId="5D19E1F7" w14:textId="77777777" w:rsidR="00111BB4" w:rsidRDefault="00111BB4" w:rsidP="00605A26"/>
    <w:p w14:paraId="15ACDBFC" w14:textId="44D6843D" w:rsidR="00605A26" w:rsidRDefault="00111BB4" w:rsidP="00605A26">
      <w:r>
        <w:t>H</w:t>
      </w:r>
      <w:r w:rsidR="00605A26" w:rsidRPr="00605A26">
        <w:t xml:space="preserve">et cluster “Controle en logging” </w:t>
      </w:r>
      <w:r>
        <w:t xml:space="preserve">blijft door de jaren heen een punt van zorg en we zien ook nu nog geen significante </w:t>
      </w:r>
      <w:r w:rsidR="003950D8">
        <w:t>verbetering</w:t>
      </w:r>
      <w:r w:rsidR="00605A26" w:rsidRPr="00605A26">
        <w:t xml:space="preserve">. </w:t>
      </w:r>
      <w:r>
        <w:t xml:space="preserve">Het beeld is dat er wel van alles wordt gelogd, maar dat we die informatie niet gebruiken om veiligheidsrisico’s vroegtijdig op te sporen en te </w:t>
      </w:r>
      <w:r w:rsidR="000853E2">
        <w:t>beperken</w:t>
      </w:r>
      <w:r>
        <w:t>.</w:t>
      </w:r>
    </w:p>
    <w:p w14:paraId="57221920" w14:textId="522AC2B5" w:rsidR="00111BB4" w:rsidRDefault="00111BB4" w:rsidP="00605A26"/>
    <w:p w14:paraId="4D7C6AAD" w14:textId="02405FBE" w:rsidR="00111BB4" w:rsidRDefault="00111BB4" w:rsidP="00605A26">
      <w:r>
        <w:t xml:space="preserve">In de hiernavolgende </w:t>
      </w:r>
      <w:r w:rsidR="00B339C4">
        <w:t>hoofdstukken</w:t>
      </w:r>
      <w:r>
        <w:t xml:space="preserve"> tonen we achtereenvolgens de scores voor de onderdelen</w:t>
      </w:r>
      <w:r w:rsidR="000853E2">
        <w:t>:</w:t>
      </w:r>
    </w:p>
    <w:p w14:paraId="78EE6548" w14:textId="37D884DF" w:rsidR="00111BB4" w:rsidRDefault="00111BB4" w:rsidP="00D924AC">
      <w:pPr>
        <w:pStyle w:val="Lijstalinea"/>
        <w:numPr>
          <w:ilvl w:val="0"/>
          <w:numId w:val="4"/>
        </w:numPr>
      </w:pPr>
      <w:r>
        <w:t>Informatiebeveiliging</w:t>
      </w:r>
      <w:r w:rsidR="00B339C4">
        <w:t xml:space="preserve"> (</w:t>
      </w:r>
      <w:r w:rsidR="002A0762">
        <w:t>par. 3</w:t>
      </w:r>
      <w:r w:rsidR="00B339C4">
        <w:t>.1)</w:t>
      </w:r>
    </w:p>
    <w:p w14:paraId="7E8A3BE9" w14:textId="069E1FCA" w:rsidR="00B339C4" w:rsidRDefault="00B339C4" w:rsidP="00D924AC">
      <w:pPr>
        <w:pStyle w:val="Lijstalinea"/>
        <w:numPr>
          <w:ilvl w:val="1"/>
          <w:numId w:val="4"/>
        </w:numPr>
      </w:pPr>
      <w:proofErr w:type="gramStart"/>
      <w:r>
        <w:t>omwille</w:t>
      </w:r>
      <w:proofErr w:type="gramEnd"/>
      <w:r>
        <w:t xml:space="preserve"> van het overzicht beperken wij ons tot presentatie van de statements uit de gemeenschappelijke normenkaders Privacy en Examinering; statements dus die in een breder perspectief van belang zijn en daarom extra aandacht vragen</w:t>
      </w:r>
    </w:p>
    <w:p w14:paraId="65126E40" w14:textId="364048E3" w:rsidR="00111BB4" w:rsidRDefault="00111BB4" w:rsidP="00D924AC">
      <w:pPr>
        <w:pStyle w:val="Lijstalinea"/>
        <w:numPr>
          <w:ilvl w:val="0"/>
          <w:numId w:val="4"/>
        </w:numPr>
      </w:pPr>
      <w:r>
        <w:t>Privacy</w:t>
      </w:r>
      <w:r w:rsidR="00B339C4">
        <w:t xml:space="preserve"> (</w:t>
      </w:r>
      <w:r w:rsidR="002A0762">
        <w:t>par 3</w:t>
      </w:r>
      <w:r w:rsidR="00B339C4">
        <w:t>.2)</w:t>
      </w:r>
    </w:p>
    <w:p w14:paraId="541647B1" w14:textId="69BE2CA6" w:rsidR="00B339C4" w:rsidRDefault="00B339C4" w:rsidP="00D924AC">
      <w:pPr>
        <w:pStyle w:val="Lijstalinea"/>
        <w:numPr>
          <w:ilvl w:val="1"/>
          <w:numId w:val="4"/>
        </w:numPr>
      </w:pPr>
      <w:proofErr w:type="gramStart"/>
      <w:r>
        <w:t>inclusief</w:t>
      </w:r>
      <w:proofErr w:type="gramEnd"/>
      <w:r>
        <w:t xml:space="preserve"> het gemeenschappelijk normenkader IB - Privacy</w:t>
      </w:r>
    </w:p>
    <w:p w14:paraId="22D9EFED" w14:textId="3764DF95" w:rsidR="00111BB4" w:rsidRDefault="00111BB4" w:rsidP="00D924AC">
      <w:pPr>
        <w:pStyle w:val="Lijstalinea"/>
        <w:numPr>
          <w:ilvl w:val="0"/>
          <w:numId w:val="4"/>
        </w:numPr>
      </w:pPr>
      <w:r>
        <w:t>Examinering</w:t>
      </w:r>
      <w:r w:rsidR="00B339C4">
        <w:t xml:space="preserve"> (</w:t>
      </w:r>
      <w:r w:rsidR="002A0762">
        <w:t>par. 3</w:t>
      </w:r>
      <w:r w:rsidR="00B339C4">
        <w:t>.3)</w:t>
      </w:r>
    </w:p>
    <w:p w14:paraId="5670EA19" w14:textId="466653DA" w:rsidR="00B339C4" w:rsidRPr="00605A26" w:rsidRDefault="00B339C4" w:rsidP="00D924AC">
      <w:pPr>
        <w:pStyle w:val="Lijstalinea"/>
        <w:numPr>
          <w:ilvl w:val="1"/>
          <w:numId w:val="4"/>
        </w:numPr>
      </w:pPr>
      <w:proofErr w:type="gramStart"/>
      <w:r>
        <w:t>inclusief</w:t>
      </w:r>
      <w:proofErr w:type="gramEnd"/>
      <w:r>
        <w:t xml:space="preserve"> het gemeenschappelijk normenkader IB - </w:t>
      </w:r>
      <w:r w:rsidR="00563A63">
        <w:t>Examinering</w:t>
      </w:r>
    </w:p>
    <w:p w14:paraId="35AE937C" w14:textId="77777777" w:rsidR="00B339C4" w:rsidRPr="00605A26" w:rsidRDefault="00B339C4" w:rsidP="00605A26"/>
    <w:p w14:paraId="46AF5EF5" w14:textId="673EC616" w:rsidR="00F00620" w:rsidRDefault="009B3409" w:rsidP="00F00620">
      <w:pPr>
        <w:pStyle w:val="Kop2"/>
      </w:pPr>
      <w:bookmarkStart w:id="29" w:name="_Toc58959929"/>
      <w:r>
        <w:t>Resultaten I</w:t>
      </w:r>
      <w:r w:rsidR="00F00620">
        <w:t>nformatiebeveiliging</w:t>
      </w:r>
      <w:r w:rsidR="007810A6">
        <w:t xml:space="preserve"> (cluster 1-6)</w:t>
      </w:r>
      <w:bookmarkEnd w:id="29"/>
    </w:p>
    <w:p w14:paraId="50DAB38C" w14:textId="25EDEFF1" w:rsidR="00E21910" w:rsidRDefault="00E21910" w:rsidP="00BF3118"/>
    <w:p w14:paraId="4D14A802" w14:textId="1F511F86" w:rsidR="00933CA4" w:rsidRDefault="00B339C4" w:rsidP="00BF3118">
      <w:r>
        <w:t xml:space="preserve">Zoals gezegd laten we in dit </w:t>
      </w:r>
      <w:r w:rsidR="00961AF8">
        <w:t xml:space="preserve">overzicht </w:t>
      </w:r>
      <w:r w:rsidR="00A91847">
        <w:t xml:space="preserve">over Informatiebeveiliging </w:t>
      </w:r>
      <w:r w:rsidR="00961AF8">
        <w:t>niet alle 10</w:t>
      </w:r>
      <w:r w:rsidR="00933CA4">
        <w:t>1</w:t>
      </w:r>
      <w:r w:rsidR="00961AF8">
        <w:t xml:space="preserve"> </w:t>
      </w:r>
      <w:r w:rsidR="005961E6">
        <w:t>statements</w:t>
      </w:r>
      <w:r w:rsidR="00961AF8">
        <w:t xml:space="preserve"> zien. In </w:t>
      </w:r>
      <w:r>
        <w:t xml:space="preserve">plaats daarvan </w:t>
      </w:r>
      <w:r w:rsidR="008B6218">
        <w:t>is er een</w:t>
      </w:r>
      <w:r w:rsidR="00961AF8">
        <w:t xml:space="preserve"> </w:t>
      </w:r>
      <w:r w:rsidR="00586EBC">
        <w:t>keuze</w:t>
      </w:r>
      <w:r w:rsidR="00961AF8">
        <w:t xml:space="preserve"> gemaakt </w:t>
      </w:r>
      <w:r w:rsidR="00586EBC">
        <w:t>voor</w:t>
      </w:r>
      <w:r w:rsidR="00961AF8">
        <w:t xml:space="preserve"> d</w:t>
      </w:r>
      <w:r w:rsidR="005961E6">
        <w:t>i</w:t>
      </w:r>
      <w:r w:rsidR="00961AF8">
        <w:t xml:space="preserve">e statements die voorkomen in het </w:t>
      </w:r>
      <w:r w:rsidR="00933CA4">
        <w:t>g</w:t>
      </w:r>
      <w:r w:rsidR="00961AF8">
        <w:t>emeenschappelijk normenkader Privacy en -Examinering. Dat zijn dus de IB-statements die vanuit privacy- en/of examineringsoogpunt extra aandacht behoeven.</w:t>
      </w:r>
      <w:r w:rsidR="00586EBC">
        <w:t xml:space="preserve"> </w:t>
      </w:r>
      <w:r w:rsidR="00933CA4">
        <w:t>De in dit overzicht weergegeven gemiddelden voor het totaal en de afzonderlijke clusters zijn gebaseerd op de complete set.</w:t>
      </w:r>
    </w:p>
    <w:p w14:paraId="7514CE94" w14:textId="02AA4160" w:rsidR="00C36537" w:rsidRDefault="00C36537" w:rsidP="00BF3118">
      <w:r>
        <w:t xml:space="preserve">De </w:t>
      </w:r>
      <w:r w:rsidR="00586EBC">
        <w:t>volledige</w:t>
      </w:r>
      <w:r>
        <w:t xml:space="preserve"> set met statements en scores </w:t>
      </w:r>
      <w:r w:rsidR="00586EBC">
        <w:t xml:space="preserve">mb.t. Informatiebeveiliging </w:t>
      </w:r>
      <w:r>
        <w:t xml:space="preserve">is opgenomen in bijlage </w:t>
      </w:r>
      <w:r w:rsidR="00563A63">
        <w:t>1.</w:t>
      </w:r>
    </w:p>
    <w:p w14:paraId="61D38A10" w14:textId="3C627630" w:rsidR="00586EBC" w:rsidRDefault="00586EBC" w:rsidP="00BF3118"/>
    <w:p w14:paraId="285CE47C" w14:textId="70312620" w:rsidR="00766F30" w:rsidRDefault="00766F30" w:rsidP="00BF3118">
      <w:r>
        <w:t xml:space="preserve">In de kolommen met de 5 niveaus staat steeds het aantal instellingen met het betreffende volwassenheidsniveau. Voor </w:t>
      </w:r>
      <w:r w:rsidR="00933CA4">
        <w:t xml:space="preserve">statement 1.1; </w:t>
      </w:r>
      <w:r w:rsidR="00933CA4" w:rsidRPr="00933CA4">
        <w:rPr>
          <w:i/>
          <w:iCs/>
        </w:rPr>
        <w:t>B</w:t>
      </w:r>
      <w:r w:rsidRPr="00933CA4">
        <w:rPr>
          <w:i/>
          <w:iCs/>
        </w:rPr>
        <w:t>eleidsregels voor informatiebeveiliging</w:t>
      </w:r>
      <w:r>
        <w:t xml:space="preserve"> </w:t>
      </w:r>
      <w:r w:rsidR="00563A63">
        <w:t xml:space="preserve">bijvoorbeeld </w:t>
      </w:r>
      <w:r>
        <w:t xml:space="preserve">hebben </w:t>
      </w:r>
      <w:r w:rsidR="00933CA4">
        <w:t>4</w:t>
      </w:r>
      <w:r>
        <w:t xml:space="preserve"> instellingen zich ingeschaald op niveau </w:t>
      </w:r>
      <w:r w:rsidR="00933CA4">
        <w:t>2</w:t>
      </w:r>
      <w:r>
        <w:t xml:space="preserve">, </w:t>
      </w:r>
      <w:r w:rsidR="00933CA4">
        <w:t>26</w:t>
      </w:r>
      <w:r>
        <w:t xml:space="preserve"> instellingen zitten op niveau 3 en </w:t>
      </w:r>
      <w:r w:rsidR="00933CA4">
        <w:t>27</w:t>
      </w:r>
      <w:r>
        <w:t xml:space="preserve"> instellingen op niveau 4. (Voor een toelichting op deze volwassenheidsniveaus, zie bijlage </w:t>
      </w:r>
      <w:r w:rsidR="00563A63">
        <w:t>3</w:t>
      </w:r>
      <w:r>
        <w:t>)</w:t>
      </w:r>
      <w:r w:rsidR="00563A63">
        <w:t>.</w:t>
      </w:r>
    </w:p>
    <w:p w14:paraId="4E949B72" w14:textId="77777777" w:rsidR="00046DEF" w:rsidRDefault="00046DEF" w:rsidP="00B97148"/>
    <w:p w14:paraId="45798CFB" w14:textId="79354A01" w:rsidR="00586EBC" w:rsidRDefault="00B97148" w:rsidP="00046DEF">
      <w:r>
        <w:t xml:space="preserve">De onderstaande tabel laat zien dat de clusters “1. Beleid en organisatie” en de meer technisch georiënteerde clusters “3. Ruimten en apparatuur” </w:t>
      </w:r>
      <w:r w:rsidR="00E33311">
        <w:t>vooroplopen</w:t>
      </w:r>
      <w:r>
        <w:t xml:space="preserve"> met ieder een gemiddelde volwassenheidsscore van 2,</w:t>
      </w:r>
      <w:r w:rsidR="00933CA4">
        <w:t>9</w:t>
      </w:r>
      <w:r>
        <w:t xml:space="preserve">. Cluster 2; “Personeel, studenten en gasten” blijft daarbij wat achter. Cluster 6 met betrekking tot “Controle en logging” </w:t>
      </w:r>
      <w:r w:rsidR="00046DEF">
        <w:t xml:space="preserve">is al jaren een punt van zorg en </w:t>
      </w:r>
      <w:r>
        <w:t xml:space="preserve">verdient </w:t>
      </w:r>
      <w:r w:rsidR="00933CA4">
        <w:t xml:space="preserve">met een gemiddelde van 2,4 </w:t>
      </w:r>
      <w:r>
        <w:t>meer aandacht</w:t>
      </w:r>
      <w:r w:rsidR="00046DEF">
        <w:t xml:space="preserve">, zeker in verband met toegenomen dreigingen op het gebied van </w:t>
      </w:r>
      <w:proofErr w:type="spellStart"/>
      <w:r w:rsidR="00046DEF">
        <w:t>phishing</w:t>
      </w:r>
      <w:proofErr w:type="spellEnd"/>
      <w:r w:rsidR="00046DEF">
        <w:t xml:space="preserve"> en </w:t>
      </w:r>
      <w:proofErr w:type="spellStart"/>
      <w:r w:rsidR="00046DEF">
        <w:t>ransomware</w:t>
      </w:r>
      <w:proofErr w:type="spellEnd"/>
      <w:r w:rsidR="00046DEF">
        <w:t xml:space="preserve"> aanvallen.</w:t>
      </w:r>
      <w:r w:rsidR="00586EBC">
        <w:br w:type="page"/>
      </w:r>
    </w:p>
    <w:p w14:paraId="4D0D80DD" w14:textId="25BAA8D2" w:rsidR="00B97148" w:rsidRDefault="009F58B5" w:rsidP="00BF3118">
      <w:r w:rsidRPr="009F58B5">
        <w:rPr>
          <w:noProof/>
        </w:rPr>
        <w:lastRenderedPageBreak/>
        <w:drawing>
          <wp:inline distT="0" distB="0" distL="0" distR="0" wp14:anchorId="04EB436E" wp14:editId="411F2D08">
            <wp:extent cx="5656541" cy="8495414"/>
            <wp:effectExtent l="0" t="0" r="0" b="1270"/>
            <wp:docPr id="34" name="Afbeelding 3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afel&#10;&#10;Automatisch gegenereerde beschrijving"/>
                    <pic:cNvPicPr/>
                  </pic:nvPicPr>
                  <pic:blipFill>
                    <a:blip r:embed="rId23"/>
                    <a:stretch>
                      <a:fillRect/>
                    </a:stretch>
                  </pic:blipFill>
                  <pic:spPr>
                    <a:xfrm>
                      <a:off x="0" y="0"/>
                      <a:ext cx="5660628" cy="8501553"/>
                    </a:xfrm>
                    <a:prstGeom prst="rect">
                      <a:avLst/>
                    </a:prstGeom>
                  </pic:spPr>
                </pic:pic>
              </a:graphicData>
            </a:graphic>
          </wp:inline>
        </w:drawing>
      </w:r>
    </w:p>
    <w:p w14:paraId="41122D6A" w14:textId="77777777" w:rsidR="00046DEF" w:rsidRDefault="00046DEF" w:rsidP="00046DEF">
      <w:pPr>
        <w:rPr>
          <w:b/>
          <w:bCs/>
          <w:sz w:val="13"/>
          <w:szCs w:val="13"/>
        </w:rPr>
      </w:pPr>
    </w:p>
    <w:p w14:paraId="3AF895DB" w14:textId="6D99D1CA" w:rsidR="00046DEF" w:rsidRPr="00046DEF" w:rsidRDefault="00046DEF" w:rsidP="00046DEF">
      <w:pPr>
        <w:rPr>
          <w:b/>
          <w:bCs/>
          <w:sz w:val="13"/>
          <w:szCs w:val="13"/>
        </w:rPr>
      </w:pPr>
      <w:r w:rsidRPr="00046DEF">
        <w:rPr>
          <w:b/>
          <w:bCs/>
          <w:sz w:val="13"/>
          <w:szCs w:val="13"/>
        </w:rPr>
        <w:t>Noot: de getoonde gemiddelden van de clusters zijn bepaald op basis van de complete set en niet op basis van de selectie van statements in dit overzicht.</w:t>
      </w:r>
    </w:p>
    <w:p w14:paraId="66E95D6B" w14:textId="77777777" w:rsidR="00B97148" w:rsidRDefault="00B97148">
      <w:pPr>
        <w:jc w:val="both"/>
      </w:pPr>
      <w:r>
        <w:br w:type="page"/>
      </w:r>
    </w:p>
    <w:p w14:paraId="28AE1B0D" w14:textId="1DD045E7" w:rsidR="009B3409" w:rsidRDefault="009B3409" w:rsidP="009B3409">
      <w:pPr>
        <w:pStyle w:val="Kop2"/>
      </w:pPr>
      <w:bookmarkStart w:id="30" w:name="_Toc58959930"/>
      <w:r>
        <w:lastRenderedPageBreak/>
        <w:t>Resultaten Privacy</w:t>
      </w:r>
      <w:r w:rsidR="007810A6">
        <w:t xml:space="preserve"> (Pluscluster 7)</w:t>
      </w:r>
      <w:bookmarkEnd w:id="30"/>
    </w:p>
    <w:p w14:paraId="30A7C0A1" w14:textId="0C64F29D" w:rsidR="003916BD" w:rsidRDefault="003916BD" w:rsidP="003916BD">
      <w:r>
        <w:t xml:space="preserve">De gemiddelde score </w:t>
      </w:r>
      <w:r w:rsidR="00046DEF">
        <w:t>voor het privacy</w:t>
      </w:r>
      <w:r w:rsidR="00E33311">
        <w:t>-</w:t>
      </w:r>
      <w:r w:rsidR="00046DEF">
        <w:t xml:space="preserve">cluster </w:t>
      </w:r>
      <w:r>
        <w:t>komt uit op 2,</w:t>
      </w:r>
      <w:r w:rsidR="00046DEF">
        <w:t>8</w:t>
      </w:r>
      <w:r>
        <w:t xml:space="preserve"> en dat is een verbetering van 0,</w:t>
      </w:r>
      <w:r w:rsidR="00046DEF">
        <w:t>3</w:t>
      </w:r>
      <w:r>
        <w:t xml:space="preserve"> ten opzichte van vorig jaar.</w:t>
      </w:r>
    </w:p>
    <w:p w14:paraId="11168268" w14:textId="77777777" w:rsidR="003916BD" w:rsidRDefault="003916BD"/>
    <w:p w14:paraId="2850E288" w14:textId="50617B43" w:rsidR="005E4297" w:rsidRDefault="00FE2CCC">
      <w:r w:rsidRPr="00FE2CCC">
        <w:rPr>
          <w:noProof/>
        </w:rPr>
        <w:drawing>
          <wp:inline distT="0" distB="0" distL="0" distR="0" wp14:anchorId="46C29F04" wp14:editId="640F751B">
            <wp:extent cx="5759450" cy="4721860"/>
            <wp:effectExtent l="0" t="0" r="6350" b="2540"/>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10;&#10;Automatisch gegenereerde beschrijving"/>
                    <pic:cNvPicPr/>
                  </pic:nvPicPr>
                  <pic:blipFill>
                    <a:blip r:embed="rId24"/>
                    <a:stretch>
                      <a:fillRect/>
                    </a:stretch>
                  </pic:blipFill>
                  <pic:spPr>
                    <a:xfrm>
                      <a:off x="0" y="0"/>
                      <a:ext cx="5759450" cy="4721860"/>
                    </a:xfrm>
                    <a:prstGeom prst="rect">
                      <a:avLst/>
                    </a:prstGeom>
                  </pic:spPr>
                </pic:pic>
              </a:graphicData>
            </a:graphic>
          </wp:inline>
        </w:drawing>
      </w:r>
    </w:p>
    <w:p w14:paraId="5ECDC002" w14:textId="77777777" w:rsidR="005E4297" w:rsidRDefault="005E4297"/>
    <w:p w14:paraId="4AA96A6A" w14:textId="4864C55E" w:rsidR="00150AFD" w:rsidRDefault="00150AFD">
      <w:r>
        <w:t>Een belangrijk statement als P.5</w:t>
      </w:r>
      <w:r w:rsidR="00B97148">
        <w:t>,</w:t>
      </w:r>
      <w:r>
        <w:t xml:space="preserve"> met betrekking tot de bewaartermijnen blijft </w:t>
      </w:r>
      <w:r w:rsidR="00E33311">
        <w:t>hierbij</w:t>
      </w:r>
      <w:r>
        <w:t xml:space="preserve"> achter. Veel instellingen hebben op dit gebied, ook met terugwerkende kracht, nog veel werk te verzetten. Complicerend daarbij is dat de administratieve softwarepakketten dit aspect vaak </w:t>
      </w:r>
      <w:r w:rsidR="002A0762">
        <w:t xml:space="preserve">nog </w:t>
      </w:r>
      <w:r>
        <w:t>niet ‘</w:t>
      </w:r>
      <w:proofErr w:type="spellStart"/>
      <w:r>
        <w:t>by</w:t>
      </w:r>
      <w:proofErr w:type="spellEnd"/>
      <w:r>
        <w:t xml:space="preserve"> design’ ondersteunen, hoewel daar </w:t>
      </w:r>
      <w:r w:rsidR="002A0762">
        <w:t>inmiddels wel beweging</w:t>
      </w:r>
      <w:r>
        <w:t xml:space="preserve"> in zit.</w:t>
      </w:r>
    </w:p>
    <w:p w14:paraId="00CB23DF" w14:textId="33D93B9C" w:rsidR="00BD0C58" w:rsidRDefault="00150AFD">
      <w:r>
        <w:t xml:space="preserve">Voor wat betreft </w:t>
      </w:r>
      <w:r w:rsidR="005E4297">
        <w:t>gegevensverwerkingen t</w:t>
      </w:r>
      <w:r>
        <w:t>en behoeve van</w:t>
      </w:r>
      <w:r w:rsidR="005E4297">
        <w:t xml:space="preserve"> onderzoek </w:t>
      </w:r>
      <w:r w:rsidR="00B97148">
        <w:t xml:space="preserve">(P.6) </w:t>
      </w:r>
      <w:r w:rsidR="005E4297">
        <w:t xml:space="preserve">is </w:t>
      </w:r>
      <w:r w:rsidR="00046DEF">
        <w:t>bij</w:t>
      </w:r>
      <w:r w:rsidR="005E4297">
        <w:t xml:space="preserve"> veel instellingen </w:t>
      </w:r>
      <w:r w:rsidR="00046DEF">
        <w:t>weinig tot niets</w:t>
      </w:r>
      <w:r w:rsidR="005E4297">
        <w:t xml:space="preserve"> geregeld. </w:t>
      </w:r>
      <w:r w:rsidR="00B97148">
        <w:t>Toch wordt (</w:t>
      </w:r>
      <w:proofErr w:type="spellStart"/>
      <w:r w:rsidR="00B97148">
        <w:t>onderzoek</w:t>
      </w:r>
      <w:r w:rsidR="001F317D">
        <w:t>s</w:t>
      </w:r>
      <w:proofErr w:type="spellEnd"/>
      <w:r w:rsidR="00B97148">
        <w:t xml:space="preserve">)data steeds belangrijker in het mbo; denk aan de diverse </w:t>
      </w:r>
      <w:proofErr w:type="spellStart"/>
      <w:r w:rsidR="00B97148">
        <w:t>practoraten</w:t>
      </w:r>
      <w:proofErr w:type="spellEnd"/>
      <w:r w:rsidR="00CD4048">
        <w:t xml:space="preserve"> en de toenemende rol van d</w:t>
      </w:r>
      <w:r w:rsidR="00B97148">
        <w:t>ata-ondersteund onderwijs</w:t>
      </w:r>
      <w:r w:rsidR="00CD4048">
        <w:t xml:space="preserve">: </w:t>
      </w:r>
      <w:r w:rsidR="00B97148">
        <w:t>ontwikkeling</w:t>
      </w:r>
      <w:r w:rsidR="00CD4048">
        <w:t xml:space="preserve">en van waaruit </w:t>
      </w:r>
      <w:r w:rsidR="00B97148">
        <w:t xml:space="preserve">de behoefte aan </w:t>
      </w:r>
      <w:proofErr w:type="spellStart"/>
      <w:r w:rsidR="00B97148">
        <w:t>onderzoek</w:t>
      </w:r>
      <w:r w:rsidR="001F317D">
        <w:t>s</w:t>
      </w:r>
      <w:r w:rsidR="00B97148">
        <w:t>data</w:t>
      </w:r>
      <w:proofErr w:type="spellEnd"/>
      <w:r w:rsidR="00B97148">
        <w:t xml:space="preserve"> toe</w:t>
      </w:r>
      <w:r w:rsidR="00CD4048">
        <w:t>neemt.</w:t>
      </w:r>
    </w:p>
    <w:p w14:paraId="0F6D760F" w14:textId="016D1BF3" w:rsidR="00BD0C58" w:rsidRDefault="00CD4048" w:rsidP="00CD4048">
      <w:r>
        <w:t>Tot slot lijkt er nog veel te winnen op het gebied van bewustzijn, opleiding en training ten aanzien van privacy (P.15).</w:t>
      </w:r>
      <w:r w:rsidR="00BD0C58">
        <w:br w:type="page"/>
      </w:r>
    </w:p>
    <w:p w14:paraId="34039F05" w14:textId="466B56AB" w:rsidR="00710A8B" w:rsidRPr="00BD0C58" w:rsidRDefault="00710A8B" w:rsidP="00BD0C58">
      <w:pPr>
        <w:rPr>
          <w:b/>
          <w:bCs/>
          <w:color w:val="1F497D" w:themeColor="text2"/>
          <w:sz w:val="28"/>
          <w:szCs w:val="28"/>
        </w:rPr>
      </w:pPr>
      <w:r w:rsidRPr="00BD0C58">
        <w:rPr>
          <w:b/>
          <w:bCs/>
          <w:color w:val="1F497D" w:themeColor="text2"/>
          <w:sz w:val="28"/>
          <w:szCs w:val="28"/>
        </w:rPr>
        <w:lastRenderedPageBreak/>
        <w:t>Gemeenschappelijk normenkader IB - Privacy</w:t>
      </w:r>
    </w:p>
    <w:p w14:paraId="52AB5612" w14:textId="7700E3AA" w:rsidR="00710A8B" w:rsidRDefault="00D848D9" w:rsidP="00710A8B">
      <w:r w:rsidRPr="00D848D9">
        <w:rPr>
          <w:noProof/>
        </w:rPr>
        <w:drawing>
          <wp:anchor distT="0" distB="0" distL="114300" distR="114300" simplePos="0" relativeHeight="251669504" behindDoc="0" locked="0" layoutInCell="1" allowOverlap="1" wp14:anchorId="621B7F50" wp14:editId="400C678C">
            <wp:simplePos x="0" y="0"/>
            <wp:positionH relativeFrom="column">
              <wp:posOffset>3759835</wp:posOffset>
            </wp:positionH>
            <wp:positionV relativeFrom="paragraph">
              <wp:posOffset>78740</wp:posOffset>
            </wp:positionV>
            <wp:extent cx="1998980" cy="1791970"/>
            <wp:effectExtent l="0" t="0" r="0" b="0"/>
            <wp:wrapSquare wrapText="bothSides"/>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8980" cy="1791970"/>
                    </a:xfrm>
                    <a:prstGeom prst="rect">
                      <a:avLst/>
                    </a:prstGeom>
                  </pic:spPr>
                </pic:pic>
              </a:graphicData>
            </a:graphic>
            <wp14:sizeRelH relativeFrom="page">
              <wp14:pctWidth>0</wp14:pctWidth>
            </wp14:sizeRelH>
            <wp14:sizeRelV relativeFrom="page">
              <wp14:pctHeight>0</wp14:pctHeight>
            </wp14:sizeRelV>
          </wp:anchor>
        </w:drawing>
      </w:r>
      <w:r w:rsidR="00710A8B">
        <w:t>Om een goede bescherming van de privacy te kunnen waarb</w:t>
      </w:r>
      <w:r w:rsidR="00052A10">
        <w:t>o</w:t>
      </w:r>
      <w:r w:rsidR="00710A8B">
        <w:t xml:space="preserve">rgen moet </w:t>
      </w:r>
      <w:r w:rsidR="00B97148">
        <w:t xml:space="preserve">-bij wijze van randvoorwaarde- </w:t>
      </w:r>
      <w:r w:rsidR="00710A8B">
        <w:t xml:space="preserve">de informatiebeveiliging op orde zijn. In principe geldt </w:t>
      </w:r>
      <w:r w:rsidR="00052A10">
        <w:t>d</w:t>
      </w:r>
      <w:r w:rsidR="00710A8B">
        <w:t>at voor alle statement</w:t>
      </w:r>
      <w:r w:rsidR="00270144">
        <w:t>s</w:t>
      </w:r>
      <w:r w:rsidR="00710A8B">
        <w:t xml:space="preserve">, maar daarbinnen zijn wel specifieke aandachtpunten te benoemen. Zo </w:t>
      </w:r>
      <w:r w:rsidR="00052A10">
        <w:t>zijn er</w:t>
      </w:r>
      <w:r w:rsidR="00710A8B">
        <w:t xml:space="preserve"> </w:t>
      </w:r>
      <w:r w:rsidR="00270144">
        <w:t>3</w:t>
      </w:r>
      <w:r w:rsidR="00CD4048">
        <w:t>6</w:t>
      </w:r>
      <w:r w:rsidR="00710A8B">
        <w:t xml:space="preserve"> statements uit het toetsingskader informatiebeveiliging </w:t>
      </w:r>
      <w:r w:rsidR="00270144">
        <w:t>geselecteerd</w:t>
      </w:r>
      <w:r w:rsidR="00710A8B">
        <w:t xml:space="preserve"> die </w:t>
      </w:r>
      <w:r w:rsidR="00052A10">
        <w:t>extra</w:t>
      </w:r>
      <w:r w:rsidR="00710A8B">
        <w:t xml:space="preserve"> aandacht behoeven </w:t>
      </w:r>
      <w:r w:rsidR="00052A10">
        <w:t xml:space="preserve">voor </w:t>
      </w:r>
      <w:r w:rsidR="00270144">
        <w:t>een goede</w:t>
      </w:r>
      <w:r w:rsidR="00052A10">
        <w:t xml:space="preserve"> bescherming van</w:t>
      </w:r>
      <w:r w:rsidR="00710A8B">
        <w:t xml:space="preserve"> de privacy. </w:t>
      </w:r>
      <w:r w:rsidR="00270144">
        <w:t>De baseline van deze statement hebben we vastgesteld op 3</w:t>
      </w:r>
      <w:r w:rsidR="00CD4048">
        <w:t>, het ambitieniveau is hier 4</w:t>
      </w:r>
      <w:r w:rsidR="00270144">
        <w:t>.</w:t>
      </w:r>
    </w:p>
    <w:p w14:paraId="0A32CC8F" w14:textId="244378FF" w:rsidR="005D5B4B" w:rsidRDefault="005D5B4B" w:rsidP="00710A8B">
      <w:r>
        <w:t>H</w:t>
      </w:r>
      <w:r w:rsidR="00270144">
        <w:t xml:space="preserve">et onderstaande overzicht </w:t>
      </w:r>
      <w:r>
        <w:t xml:space="preserve">toont de volwassenheidsscores voor </w:t>
      </w:r>
      <w:r w:rsidR="00270144">
        <w:t>de</w:t>
      </w:r>
      <w:r>
        <w:t>ze</w:t>
      </w:r>
      <w:r w:rsidR="00270144">
        <w:t xml:space="preserve"> 3</w:t>
      </w:r>
      <w:r w:rsidR="00CD4048">
        <w:t>6</w:t>
      </w:r>
      <w:r w:rsidR="00270144">
        <w:t xml:space="preserve"> </w:t>
      </w:r>
      <w:r>
        <w:t xml:space="preserve">gemeenschappelijke </w:t>
      </w:r>
      <w:r w:rsidR="00270144">
        <w:t>statements</w:t>
      </w:r>
      <w:r>
        <w:t>. Het gemiddelde komt uit op 2,</w:t>
      </w:r>
      <w:r w:rsidR="00CD4048">
        <w:t>7</w:t>
      </w:r>
      <w:r>
        <w:t xml:space="preserve"> en is daarmee lager dan de baseline van 3</w:t>
      </w:r>
      <w:r w:rsidR="00363EC1">
        <w:t xml:space="preserve"> en zelfs</w:t>
      </w:r>
      <w:r>
        <w:t xml:space="preserve"> lager</w:t>
      </w:r>
      <w:r w:rsidR="006616A6">
        <w:t xml:space="preserve"> dan </w:t>
      </w:r>
      <w:r w:rsidR="00CD4048">
        <w:t>het</w:t>
      </w:r>
      <w:r w:rsidR="006616A6">
        <w:t xml:space="preserve"> gemiddelde </w:t>
      </w:r>
      <w:r w:rsidR="00CD4048">
        <w:t>van 2,8</w:t>
      </w:r>
      <w:r w:rsidR="006616A6">
        <w:t xml:space="preserve"> voor het gehele IB-kader</w:t>
      </w:r>
      <w:r w:rsidR="00363EC1">
        <w:t>.</w:t>
      </w:r>
      <w:r w:rsidR="006616A6">
        <w:t xml:space="preserve"> </w:t>
      </w:r>
      <w:r w:rsidR="00363EC1">
        <w:t>Van de 5</w:t>
      </w:r>
      <w:r w:rsidR="00CD4048">
        <w:t>7</w:t>
      </w:r>
      <w:r w:rsidR="00363EC1">
        <w:t xml:space="preserve"> </w:t>
      </w:r>
      <w:r w:rsidR="00CD4048">
        <w:t xml:space="preserve">deelnemende </w:t>
      </w:r>
      <w:r w:rsidR="00363EC1">
        <w:t xml:space="preserve">instellingen hebben </w:t>
      </w:r>
      <w:r w:rsidR="009804FC">
        <w:t>1</w:t>
      </w:r>
      <w:r w:rsidR="00CD4048">
        <w:t>8</w:t>
      </w:r>
      <w:r w:rsidR="00363EC1">
        <w:t xml:space="preserve"> het vereiste niveau van 3 of hoger behaald. Al met al e</w:t>
      </w:r>
      <w:r w:rsidR="006616A6">
        <w:t>en uitkomst die het komende jaar extra aandacht vraagt.</w:t>
      </w:r>
      <w:r w:rsidR="00363EC1">
        <w:t xml:space="preserve"> </w:t>
      </w:r>
    </w:p>
    <w:p w14:paraId="402C01A6" w14:textId="73480A7A" w:rsidR="005D5B4B" w:rsidRDefault="005D5B4B" w:rsidP="00710A8B"/>
    <w:p w14:paraId="2DC6EDF9" w14:textId="03A7BB26" w:rsidR="005D5B4B" w:rsidRDefault="00D848D9" w:rsidP="00710A8B">
      <w:r w:rsidRPr="00D848D9">
        <w:rPr>
          <w:noProof/>
        </w:rPr>
        <w:drawing>
          <wp:inline distT="0" distB="0" distL="0" distR="0" wp14:anchorId="54C34AB0" wp14:editId="36ED3E6D">
            <wp:extent cx="5759450" cy="5955665"/>
            <wp:effectExtent l="0" t="0" r="6350" b="635"/>
            <wp:docPr id="33" name="Afbeelding 3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afel&#10;&#10;Automatisch gegenereerde beschrijving"/>
                    <pic:cNvPicPr/>
                  </pic:nvPicPr>
                  <pic:blipFill>
                    <a:blip r:embed="rId26"/>
                    <a:stretch>
                      <a:fillRect/>
                    </a:stretch>
                  </pic:blipFill>
                  <pic:spPr>
                    <a:xfrm>
                      <a:off x="0" y="0"/>
                      <a:ext cx="5759450" cy="5955665"/>
                    </a:xfrm>
                    <a:prstGeom prst="rect">
                      <a:avLst/>
                    </a:prstGeom>
                  </pic:spPr>
                </pic:pic>
              </a:graphicData>
            </a:graphic>
          </wp:inline>
        </w:drawing>
      </w:r>
    </w:p>
    <w:p w14:paraId="3F9BA895" w14:textId="77777777" w:rsidR="00270144" w:rsidRDefault="00270144" w:rsidP="00710A8B"/>
    <w:p w14:paraId="59A8DCD0" w14:textId="4E4B1247" w:rsidR="00270144" w:rsidRDefault="00270144" w:rsidP="00710A8B"/>
    <w:p w14:paraId="5D2DED60" w14:textId="517B6102" w:rsidR="009B3409" w:rsidRDefault="009B3409" w:rsidP="009B3409">
      <w:pPr>
        <w:pStyle w:val="Kop2"/>
      </w:pPr>
      <w:bookmarkStart w:id="31" w:name="_Toc58959931"/>
      <w:r>
        <w:lastRenderedPageBreak/>
        <w:t>Resultaten Examinering</w:t>
      </w:r>
      <w:r w:rsidR="007810A6">
        <w:t xml:space="preserve"> (Pluscluster 8)</w:t>
      </w:r>
      <w:bookmarkEnd w:id="31"/>
    </w:p>
    <w:p w14:paraId="5DB7AEDE" w14:textId="5B1CA749" w:rsidR="00CD4048" w:rsidRDefault="00CD4048" w:rsidP="00CD4048">
      <w:r>
        <w:t>De gemiddelde score voor het cluster Examinering komt uit op 2,8 en dat is een verbetering van 0,3 ten opzichte van vorig jaar.</w:t>
      </w:r>
    </w:p>
    <w:p w14:paraId="4109075D" w14:textId="77777777" w:rsidR="007810A6" w:rsidRDefault="007810A6" w:rsidP="007810A6"/>
    <w:p w14:paraId="126C59A6" w14:textId="638D81C1" w:rsidR="007810A6" w:rsidRDefault="00FE2CCC" w:rsidP="007810A6">
      <w:r w:rsidRPr="00FE2CCC">
        <w:rPr>
          <w:noProof/>
        </w:rPr>
        <w:drawing>
          <wp:inline distT="0" distB="0" distL="0" distR="0" wp14:anchorId="46B7AD98" wp14:editId="4680A9E6">
            <wp:extent cx="5759450" cy="2948305"/>
            <wp:effectExtent l="0" t="0" r="6350" b="0"/>
            <wp:docPr id="18" name="Afbeelding 1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afel&#10;&#10;Automatisch gegenereerde beschrijving"/>
                    <pic:cNvPicPr/>
                  </pic:nvPicPr>
                  <pic:blipFill>
                    <a:blip r:embed="rId27"/>
                    <a:stretch>
                      <a:fillRect/>
                    </a:stretch>
                  </pic:blipFill>
                  <pic:spPr>
                    <a:xfrm>
                      <a:off x="0" y="0"/>
                      <a:ext cx="5759450" cy="2948305"/>
                    </a:xfrm>
                    <a:prstGeom prst="rect">
                      <a:avLst/>
                    </a:prstGeom>
                  </pic:spPr>
                </pic:pic>
              </a:graphicData>
            </a:graphic>
          </wp:inline>
        </w:drawing>
      </w:r>
    </w:p>
    <w:p w14:paraId="61B7E721" w14:textId="053A8FFD" w:rsidR="007810A6" w:rsidRDefault="007810A6" w:rsidP="007810A6"/>
    <w:p w14:paraId="672AD52C" w14:textId="41396D1A" w:rsidR="007810A6" w:rsidRDefault="00CF690B" w:rsidP="007810A6">
      <w:r>
        <w:t xml:space="preserve">Bij het beoordelen van dit kader kwam bij veel instellingen het beeld naar boven dat er al lang gewerkt </w:t>
      </w:r>
      <w:r w:rsidR="001F317D">
        <w:t xml:space="preserve">wordt </w:t>
      </w:r>
      <w:r>
        <w:t xml:space="preserve">volgens de beschreven normen. </w:t>
      </w:r>
      <w:r w:rsidR="00BD56E9">
        <w:t>We hebben het hier dan ook over processen die ook vanuit andere wet- en regelgeving solide georganiseerd moeten zijn. Veel beleid is vastgelegd in het examenreglement en veel procedures zijn helder beschreven in het handboek examinering. Toch ontbreken er, vooral waar het gaat over de digitale examinering, nog procedures en richtlijnen. De minst scorende statements hebben dan ook te maken met het continu</w:t>
      </w:r>
      <w:r w:rsidR="00C70DB2">
        <w:t>ï</w:t>
      </w:r>
      <w:r w:rsidR="00BD56E9">
        <w:t xml:space="preserve">teitsplan (E.4), de </w:t>
      </w:r>
      <w:r w:rsidR="002010E1">
        <w:t xml:space="preserve">examenruimtes (E.11), de </w:t>
      </w:r>
      <w:r w:rsidR="00BD56E9">
        <w:t>ict-faciliteiten (E.12) en het digitale examenmateriaal (E.13).</w:t>
      </w:r>
    </w:p>
    <w:p w14:paraId="36FCDCFD" w14:textId="5BA0E3DC" w:rsidR="00363EC1" w:rsidRDefault="00363EC1" w:rsidP="007810A6"/>
    <w:p w14:paraId="46525E0B" w14:textId="77777777" w:rsidR="00BD0C58" w:rsidRDefault="00BD0C58" w:rsidP="007810A6"/>
    <w:p w14:paraId="0502849B" w14:textId="6F7519D6" w:rsidR="00363EC1" w:rsidRPr="00BD0C58" w:rsidRDefault="00363EC1" w:rsidP="00BD0C58">
      <w:pPr>
        <w:rPr>
          <w:b/>
          <w:bCs/>
          <w:color w:val="1F497D" w:themeColor="text2"/>
          <w:sz w:val="28"/>
          <w:szCs w:val="28"/>
        </w:rPr>
      </w:pPr>
      <w:r w:rsidRPr="00BD0C58">
        <w:rPr>
          <w:b/>
          <w:bCs/>
          <w:color w:val="1F497D" w:themeColor="text2"/>
          <w:sz w:val="28"/>
          <w:szCs w:val="28"/>
        </w:rPr>
        <w:t>Gemeenschappelijk normenkader IB – Examinering</w:t>
      </w:r>
    </w:p>
    <w:p w14:paraId="1228AD78" w14:textId="57A1EDF2" w:rsidR="002D49F1" w:rsidRDefault="009804FC" w:rsidP="002D49F1">
      <w:r w:rsidRPr="002D49F1">
        <w:rPr>
          <w:noProof/>
        </w:rPr>
        <w:drawing>
          <wp:anchor distT="0" distB="0" distL="114300" distR="114300" simplePos="0" relativeHeight="251668480" behindDoc="0" locked="0" layoutInCell="1" allowOverlap="1" wp14:anchorId="2302F1FB" wp14:editId="5102AF46">
            <wp:simplePos x="0" y="0"/>
            <wp:positionH relativeFrom="column">
              <wp:posOffset>3379470</wp:posOffset>
            </wp:positionH>
            <wp:positionV relativeFrom="paragraph">
              <wp:posOffset>70485</wp:posOffset>
            </wp:positionV>
            <wp:extent cx="2420853" cy="2072005"/>
            <wp:effectExtent l="0" t="0" r="5080" b="0"/>
            <wp:wrapSquare wrapText="bothSides"/>
            <wp:docPr id="70" name="Afbeelding 7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0853" cy="2072005"/>
                    </a:xfrm>
                    <a:prstGeom prst="rect">
                      <a:avLst/>
                    </a:prstGeom>
                  </pic:spPr>
                </pic:pic>
              </a:graphicData>
            </a:graphic>
            <wp14:sizeRelH relativeFrom="page">
              <wp14:pctWidth>0</wp14:pctWidth>
            </wp14:sizeRelH>
            <wp14:sizeRelV relativeFrom="page">
              <wp14:pctHeight>0</wp14:pctHeight>
            </wp14:sizeRelV>
          </wp:anchor>
        </w:drawing>
      </w:r>
      <w:r w:rsidR="002D49F1">
        <w:t xml:space="preserve">Om de vertrouwelijkheid en integriteit van de examinering te waarborgen moet de informatiebeveiliging goed op orde zijn. In principe </w:t>
      </w:r>
      <w:r w:rsidR="004B53CF">
        <w:t>moeten</w:t>
      </w:r>
      <w:r w:rsidR="002D49F1">
        <w:t xml:space="preserve"> alle statements uit het toetsingskader IB</w:t>
      </w:r>
      <w:r w:rsidR="004B53CF">
        <w:t xml:space="preserve"> op orde zijn</w:t>
      </w:r>
      <w:r w:rsidR="002D49F1">
        <w:t>, maar daarbinnen zijn 2</w:t>
      </w:r>
      <w:r w:rsidR="002010E1">
        <w:t>4</w:t>
      </w:r>
      <w:r w:rsidR="002D49F1">
        <w:t xml:space="preserve"> statements benoemd die extra aandacht behoeven voor een goede bescherming van het examineringsproces. De baseline voor deze statements hebben we vastgesteld op 3</w:t>
      </w:r>
      <w:r w:rsidR="002010E1">
        <w:t xml:space="preserve"> en het ambitieniveau op 4).</w:t>
      </w:r>
    </w:p>
    <w:p w14:paraId="43D7A825" w14:textId="49AA9F1A" w:rsidR="00363EC1" w:rsidRDefault="002D49F1" w:rsidP="002D49F1">
      <w:r>
        <w:t>Het onderstaande overzicht toont de volwassenheidsscores voor deze 2</w:t>
      </w:r>
      <w:r w:rsidR="002010E1">
        <w:t>4</w:t>
      </w:r>
      <w:r>
        <w:t xml:space="preserve"> gemeenschappelijke statements. Het gemiddelde komt uit op 2,</w:t>
      </w:r>
      <w:r w:rsidR="002010E1">
        <w:t>8</w:t>
      </w:r>
      <w:r>
        <w:t xml:space="preserve"> en is daarmee </w:t>
      </w:r>
      <w:r w:rsidR="002010E1">
        <w:t xml:space="preserve">gelijk aan de gemiddelde score voor het gehele IB-kader, maar </w:t>
      </w:r>
      <w:r>
        <w:t>lager dan de baseline van 3</w:t>
      </w:r>
      <w:r w:rsidR="002010E1">
        <w:t xml:space="preserve">. </w:t>
      </w:r>
      <w:r>
        <w:t xml:space="preserve">Van de </w:t>
      </w:r>
      <w:r w:rsidR="002010E1">
        <w:t>57</w:t>
      </w:r>
      <w:r>
        <w:t xml:space="preserve"> </w:t>
      </w:r>
      <w:r w:rsidR="002010E1">
        <w:t xml:space="preserve">deelnemende </w:t>
      </w:r>
      <w:r>
        <w:t xml:space="preserve">instellingen hebben </w:t>
      </w:r>
      <w:r w:rsidR="002010E1">
        <w:t>21</w:t>
      </w:r>
      <w:r>
        <w:t xml:space="preserve"> het vereiste niveau van 3 of hoger behaald. </w:t>
      </w:r>
      <w:r w:rsidR="009804FC">
        <w:t xml:space="preserve">Dat </w:t>
      </w:r>
      <w:r w:rsidR="002010E1">
        <w:t xml:space="preserve">is weliswaar een flinke verbetering ten opzichte van vorig jaar (9) maar het betekent nog steeds </w:t>
      </w:r>
      <w:r w:rsidR="009804FC">
        <w:t xml:space="preserve">dat fors moet worden ingezet op verbetering van </w:t>
      </w:r>
      <w:r w:rsidR="004B53CF">
        <w:t xml:space="preserve">de processen die ten grondslag liggen aan </w:t>
      </w:r>
      <w:r w:rsidR="009804FC">
        <w:t>deze statements.</w:t>
      </w:r>
    </w:p>
    <w:p w14:paraId="0C9B033A" w14:textId="12A6BB8E" w:rsidR="002D49F1" w:rsidRDefault="002D49F1" w:rsidP="002D49F1"/>
    <w:p w14:paraId="7140E04F" w14:textId="11ADBB93" w:rsidR="007810A6" w:rsidRDefault="007810A6" w:rsidP="007810A6">
      <w:r>
        <w:br w:type="page"/>
      </w:r>
    </w:p>
    <w:p w14:paraId="728707C1" w14:textId="4141608A" w:rsidR="007810A6" w:rsidRDefault="007810A6" w:rsidP="009B3409">
      <w:pPr>
        <w:rPr>
          <w:color w:val="D9D9D9" w:themeColor="background1" w:themeShade="D9"/>
        </w:rPr>
      </w:pPr>
    </w:p>
    <w:p w14:paraId="0421577E" w14:textId="27C6CD4E" w:rsidR="007810A6" w:rsidRDefault="009F58B5" w:rsidP="009B3409">
      <w:pPr>
        <w:rPr>
          <w:color w:val="D9D9D9" w:themeColor="background1" w:themeShade="D9"/>
        </w:rPr>
      </w:pPr>
      <w:r w:rsidRPr="009F58B5">
        <w:rPr>
          <w:noProof/>
          <w:color w:val="D9D9D9" w:themeColor="background1" w:themeShade="D9"/>
        </w:rPr>
        <w:drawing>
          <wp:inline distT="0" distB="0" distL="0" distR="0" wp14:anchorId="10BEFE02" wp14:editId="1152F4FB">
            <wp:extent cx="5759450" cy="3921760"/>
            <wp:effectExtent l="0" t="0" r="6350" b="2540"/>
            <wp:docPr id="36" name="Afbeelding 3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afel&#10;&#10;Automatisch gegenereerde beschrijving"/>
                    <pic:cNvPicPr/>
                  </pic:nvPicPr>
                  <pic:blipFill>
                    <a:blip r:embed="rId29"/>
                    <a:stretch>
                      <a:fillRect/>
                    </a:stretch>
                  </pic:blipFill>
                  <pic:spPr>
                    <a:xfrm>
                      <a:off x="0" y="0"/>
                      <a:ext cx="5759450" cy="3921760"/>
                    </a:xfrm>
                    <a:prstGeom prst="rect">
                      <a:avLst/>
                    </a:prstGeom>
                  </pic:spPr>
                </pic:pic>
              </a:graphicData>
            </a:graphic>
          </wp:inline>
        </w:drawing>
      </w:r>
    </w:p>
    <w:p w14:paraId="35DCE836" w14:textId="76C52AC4" w:rsidR="009804FC" w:rsidRDefault="009804FC" w:rsidP="009B3409">
      <w:pPr>
        <w:rPr>
          <w:color w:val="D9D9D9" w:themeColor="background1" w:themeShade="D9"/>
        </w:rPr>
      </w:pPr>
    </w:p>
    <w:p w14:paraId="3C046ACB" w14:textId="73547582" w:rsidR="00A3404A" w:rsidRDefault="009F06AC">
      <w:r>
        <w:t>Ook hier komt cluster 6 als punt van zorg naar voren. De drie statements uit dit cluster die vanuit examineringsoogpunt als extra kritisch zijn bestempeld (6.1, 6.2 en 6.3) scoren respectievelijk gemiddeld een 2.3, 2.2 en 2.1. Afgezet tegen de baseline van 3.0 (en het ambitieniveau 4) is dit echt onder de maat.</w:t>
      </w:r>
      <w:r w:rsidR="00A3404A">
        <w:br w:type="page"/>
      </w:r>
    </w:p>
    <w:p w14:paraId="5D8D9A44" w14:textId="044EF821" w:rsidR="00A3404A" w:rsidRDefault="00586EBC" w:rsidP="00A3404A">
      <w:pPr>
        <w:pStyle w:val="Kop1"/>
      </w:pPr>
      <w:bookmarkStart w:id="32" w:name="_Toc58959932"/>
      <w:r>
        <w:lastRenderedPageBreak/>
        <w:t>Nadere analyse Informatiebeveiliging</w:t>
      </w:r>
      <w:bookmarkEnd w:id="32"/>
    </w:p>
    <w:p w14:paraId="0506A887" w14:textId="4F2DF38C" w:rsidR="009804FC" w:rsidRDefault="00375923" w:rsidP="009B3409">
      <w:r>
        <w:t xml:space="preserve">We hebben in deze rapportage </w:t>
      </w:r>
      <w:r w:rsidR="00FF76AC">
        <w:t xml:space="preserve">een aantal aspecten met betrekking tot </w:t>
      </w:r>
      <w:r>
        <w:t>het onderdeel informatiebeveiliging verder uitgewerkt</w:t>
      </w:r>
      <w:r w:rsidR="00FF76AC">
        <w:t xml:space="preserve"> of uitgesplitst.</w:t>
      </w:r>
    </w:p>
    <w:p w14:paraId="493C1DDF" w14:textId="2252C563" w:rsidR="00375923" w:rsidRDefault="00375923" w:rsidP="009B3409"/>
    <w:p w14:paraId="723683AB" w14:textId="29650C44" w:rsidR="00375923" w:rsidRDefault="00375923" w:rsidP="00D924AC">
      <w:pPr>
        <w:pStyle w:val="Lijstalinea"/>
        <w:numPr>
          <w:ilvl w:val="0"/>
          <w:numId w:val="3"/>
        </w:numPr>
      </w:pPr>
      <w:r>
        <w:t xml:space="preserve">De </w:t>
      </w:r>
      <w:r w:rsidR="00FF76AC">
        <w:t>ranking</w:t>
      </w:r>
      <w:r>
        <w:t xml:space="preserve"> </w:t>
      </w:r>
      <w:r w:rsidR="00502D0C">
        <w:t xml:space="preserve">van de resultaten </w:t>
      </w:r>
      <w:r>
        <w:t xml:space="preserve">in </w:t>
      </w:r>
      <w:r w:rsidR="001B35F3">
        <w:t>vier groepen van 15 instellingen</w:t>
      </w:r>
    </w:p>
    <w:p w14:paraId="09F3F703" w14:textId="5F15E624" w:rsidR="009A347F" w:rsidRDefault="00375923" w:rsidP="00AF5F4F">
      <w:pPr>
        <w:pStyle w:val="Lijstalinea"/>
        <w:numPr>
          <w:ilvl w:val="0"/>
          <w:numId w:val="3"/>
        </w:numPr>
      </w:pPr>
      <w:r>
        <w:t xml:space="preserve">De </w:t>
      </w:r>
      <w:r w:rsidR="00FF76AC">
        <w:t xml:space="preserve">hoogst- en de </w:t>
      </w:r>
      <w:r w:rsidR="001F317D">
        <w:t>laagst scorende</w:t>
      </w:r>
      <w:r>
        <w:t xml:space="preserve"> statement</w:t>
      </w:r>
      <w:r w:rsidR="00502D0C">
        <w:t>s</w:t>
      </w:r>
    </w:p>
    <w:p w14:paraId="662AEE1C" w14:textId="64547831" w:rsidR="00CB62B7" w:rsidRDefault="00CB62B7" w:rsidP="00AF5F4F">
      <w:pPr>
        <w:pStyle w:val="Lijstalinea"/>
        <w:numPr>
          <w:ilvl w:val="0"/>
          <w:numId w:val="3"/>
        </w:numPr>
      </w:pPr>
      <w:r>
        <w:t xml:space="preserve">De </w:t>
      </w:r>
      <w:r w:rsidR="00014DA6">
        <w:t>statement</w:t>
      </w:r>
      <w:r w:rsidR="00A34E63">
        <w:t>s</w:t>
      </w:r>
      <w:r w:rsidR="00014DA6">
        <w:t xml:space="preserve"> met de grootste toename in volwassenheid</w:t>
      </w:r>
    </w:p>
    <w:p w14:paraId="610CED2A" w14:textId="272F378D" w:rsidR="00502D0C" w:rsidRDefault="00FF76AC" w:rsidP="009A347F">
      <w:pPr>
        <w:pStyle w:val="Kop2"/>
      </w:pPr>
      <w:bookmarkStart w:id="33" w:name="_Toc58959933"/>
      <w:r>
        <w:t>Ranking</w:t>
      </w:r>
      <w:r w:rsidR="009A347F">
        <w:t xml:space="preserve"> in vier </w:t>
      </w:r>
      <w:r w:rsidR="00C70DB2">
        <w:t>groepen van 15 instellingen</w:t>
      </w:r>
      <w:bookmarkEnd w:id="33"/>
    </w:p>
    <w:p w14:paraId="1BCED8B8" w14:textId="2A0846F7" w:rsidR="001B35F3" w:rsidRDefault="00732F1D" w:rsidP="00230F28">
      <w:r>
        <w:t xml:space="preserve">We hebben in deze rapportage de instellingen gerangschikt naar hun gemiddelde totaalscore op het IB-kader en deze </w:t>
      </w:r>
      <w:r w:rsidR="00C70DB2">
        <w:t xml:space="preserve">-evenals vorige edities- </w:t>
      </w:r>
      <w:r>
        <w:t>onderverdeeld</w:t>
      </w:r>
      <w:r w:rsidR="00230F28">
        <w:t xml:space="preserve"> in vier groepen. De eerste groep </w:t>
      </w:r>
      <w:r w:rsidR="009A347F">
        <w:t>bestaat uit</w:t>
      </w:r>
      <w:r w:rsidR="00230F28">
        <w:t xml:space="preserve"> de 15 hoogst scorende instellingen voor wat betreft het toetsingskader Informatiebeveiliging. De tweede groep </w:t>
      </w:r>
      <w:r w:rsidR="009A347F">
        <w:t xml:space="preserve">bevat </w:t>
      </w:r>
      <w:r w:rsidR="00230F28">
        <w:t>de mbo-instellingen met de ranking 16 tot en met 30. De derde groep de mbo-instellingen met de ranking 31 tot en met 45 en d</w:t>
      </w:r>
      <w:r w:rsidR="00230F28" w:rsidRPr="00B723A7">
        <w:t xml:space="preserve">e vierde groep de </w:t>
      </w:r>
      <w:r w:rsidR="00E33311" w:rsidRPr="00B723A7">
        <w:t>mbo-instellingen</w:t>
      </w:r>
      <w:r w:rsidR="00230F28" w:rsidRPr="00B723A7">
        <w:t xml:space="preserve"> met de ranking 46 tot en met 5</w:t>
      </w:r>
      <w:r w:rsidR="009F06AC">
        <w:t>7</w:t>
      </w:r>
      <w:r w:rsidR="00230F28">
        <w:t>.</w:t>
      </w:r>
      <w:r w:rsidR="00C70DB2">
        <w:t xml:space="preserve"> </w:t>
      </w:r>
      <w:r w:rsidR="001B35F3">
        <w:t xml:space="preserve">In deze laatste groep zijn de </w:t>
      </w:r>
      <w:r w:rsidR="009F06AC">
        <w:t>twee</w:t>
      </w:r>
      <w:r w:rsidR="001B35F3">
        <w:t xml:space="preserve"> instellingen die niet hebben deelgenomen dus buiten beschouwing gelaten.</w:t>
      </w:r>
    </w:p>
    <w:p w14:paraId="0E460BCF" w14:textId="64BF5939" w:rsidR="00230F28" w:rsidRDefault="009A347F" w:rsidP="00230F28">
      <w:r>
        <w:t>We hebben binnen deze groepen ook steeds het gemiddelde bepaald</w:t>
      </w:r>
      <w:r w:rsidR="00230F28">
        <w:t xml:space="preserve"> van die statements </w:t>
      </w:r>
      <w:r w:rsidR="00743750">
        <w:t>uit</w:t>
      </w:r>
      <w:r w:rsidR="00230F28">
        <w:t xml:space="preserve"> het </w:t>
      </w:r>
      <w:r w:rsidR="00743750">
        <w:t>g</w:t>
      </w:r>
      <w:r w:rsidR="00230F28">
        <w:t>emeenschappelijk normenkader Privacy en -Examinering. Dat zijn dus de IB-statements die vanuit privacy- en/of examineringsoogpunt extra aandacht behoeven en waarvan we binnen de sector de baseline op 3 hebben bepaald.</w:t>
      </w:r>
    </w:p>
    <w:p w14:paraId="65C5604D" w14:textId="77777777" w:rsidR="0079188F" w:rsidRDefault="0079188F" w:rsidP="00230F28"/>
    <w:p w14:paraId="1E4767F1" w14:textId="5AC62064" w:rsidR="009A347F" w:rsidRPr="00BD0C58" w:rsidRDefault="0079188F" w:rsidP="00BD0C58">
      <w:pPr>
        <w:rPr>
          <w:b/>
          <w:bCs/>
          <w:color w:val="1F497D" w:themeColor="text2"/>
          <w:sz w:val="28"/>
          <w:szCs w:val="28"/>
        </w:rPr>
      </w:pPr>
      <w:r w:rsidRPr="00BD0C58">
        <w:rPr>
          <w:b/>
          <w:bCs/>
          <w:color w:val="1F497D" w:themeColor="text2"/>
          <w:sz w:val="28"/>
          <w:szCs w:val="28"/>
        </w:rPr>
        <w:t>Ranking 1-15</w:t>
      </w:r>
    </w:p>
    <w:p w14:paraId="7DD5847A" w14:textId="5BDDAA0F" w:rsidR="0079188F" w:rsidRDefault="00AF5F4F" w:rsidP="0079188F">
      <w:r>
        <w:t>D</w:t>
      </w:r>
      <w:r w:rsidR="0079188F">
        <w:t xml:space="preserve">eze groep van 15 toppers </w:t>
      </w:r>
      <w:r>
        <w:t>voldoet ruimschoots aan</w:t>
      </w:r>
      <w:r w:rsidR="0079188F">
        <w:t xml:space="preserve"> de gemiddelde baseline van 3,0 die we ons voor 2020 ten doel hebben gesteld</w:t>
      </w:r>
      <w:r>
        <w:t>.</w:t>
      </w:r>
    </w:p>
    <w:p w14:paraId="7D1D9FD7" w14:textId="77777777" w:rsidR="0079188F" w:rsidRPr="0079188F" w:rsidRDefault="0079188F" w:rsidP="0079188F"/>
    <w:tbl>
      <w:tblPr>
        <w:tblW w:w="6020" w:type="dxa"/>
        <w:tblCellMar>
          <w:left w:w="70" w:type="dxa"/>
          <w:right w:w="70" w:type="dxa"/>
        </w:tblCellMar>
        <w:tblLook w:val="04A0" w:firstRow="1" w:lastRow="0" w:firstColumn="1" w:lastColumn="0" w:noHBand="0" w:noVBand="1"/>
      </w:tblPr>
      <w:tblGrid>
        <w:gridCol w:w="4720"/>
        <w:gridCol w:w="1300"/>
      </w:tblGrid>
      <w:tr w:rsidR="001E4BE7" w:rsidRPr="00D31488" w14:paraId="07B60388"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043D710A"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1: Beleid en organisatie</w:t>
            </w:r>
          </w:p>
        </w:tc>
        <w:tc>
          <w:tcPr>
            <w:tcW w:w="1300" w:type="dxa"/>
            <w:tcBorders>
              <w:top w:val="nil"/>
              <w:left w:val="nil"/>
              <w:bottom w:val="nil"/>
              <w:right w:val="nil"/>
            </w:tcBorders>
            <w:shd w:val="clear" w:color="auto" w:fill="auto"/>
            <w:noWrap/>
            <w:hideMark/>
          </w:tcPr>
          <w:p w14:paraId="44262DC0"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3,6</w:t>
            </w:r>
          </w:p>
        </w:tc>
      </w:tr>
      <w:tr w:rsidR="001E4BE7" w:rsidRPr="00D31488" w14:paraId="00EBCC3B"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6CB237A5"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2: Personeel, studenten en gasten</w:t>
            </w:r>
          </w:p>
        </w:tc>
        <w:tc>
          <w:tcPr>
            <w:tcW w:w="1300" w:type="dxa"/>
            <w:tcBorders>
              <w:top w:val="nil"/>
              <w:left w:val="nil"/>
              <w:bottom w:val="nil"/>
              <w:right w:val="nil"/>
            </w:tcBorders>
            <w:shd w:val="clear" w:color="auto" w:fill="auto"/>
            <w:noWrap/>
            <w:hideMark/>
          </w:tcPr>
          <w:p w14:paraId="0C0D9A79"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3,2</w:t>
            </w:r>
          </w:p>
        </w:tc>
      </w:tr>
      <w:tr w:rsidR="001E4BE7" w:rsidRPr="00D31488" w14:paraId="7627F15B"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7106B6B7"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3: Ruimtes en apparatuur</w:t>
            </w:r>
          </w:p>
        </w:tc>
        <w:tc>
          <w:tcPr>
            <w:tcW w:w="1300" w:type="dxa"/>
            <w:tcBorders>
              <w:top w:val="nil"/>
              <w:left w:val="nil"/>
              <w:bottom w:val="nil"/>
              <w:right w:val="nil"/>
            </w:tcBorders>
            <w:shd w:val="clear" w:color="auto" w:fill="auto"/>
            <w:noWrap/>
            <w:hideMark/>
          </w:tcPr>
          <w:p w14:paraId="299C8F08"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3,5</w:t>
            </w:r>
          </w:p>
        </w:tc>
      </w:tr>
      <w:tr w:rsidR="001E4BE7" w:rsidRPr="00D31488" w14:paraId="29F90B38"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75632CE3"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4: Continuïteit</w:t>
            </w:r>
          </w:p>
        </w:tc>
        <w:tc>
          <w:tcPr>
            <w:tcW w:w="1300" w:type="dxa"/>
            <w:tcBorders>
              <w:top w:val="nil"/>
              <w:left w:val="nil"/>
              <w:bottom w:val="nil"/>
              <w:right w:val="nil"/>
            </w:tcBorders>
            <w:shd w:val="clear" w:color="auto" w:fill="auto"/>
            <w:noWrap/>
            <w:hideMark/>
          </w:tcPr>
          <w:p w14:paraId="78BDF1FA"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3,5</w:t>
            </w:r>
          </w:p>
        </w:tc>
      </w:tr>
      <w:tr w:rsidR="001E4BE7" w:rsidRPr="00D31488" w14:paraId="77057D12"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52301F83"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5: Vertrouwelijkheid en integriteit</w:t>
            </w:r>
          </w:p>
        </w:tc>
        <w:tc>
          <w:tcPr>
            <w:tcW w:w="1300" w:type="dxa"/>
            <w:tcBorders>
              <w:top w:val="nil"/>
              <w:left w:val="nil"/>
              <w:bottom w:val="nil"/>
              <w:right w:val="nil"/>
            </w:tcBorders>
            <w:shd w:val="clear" w:color="auto" w:fill="auto"/>
            <w:noWrap/>
            <w:hideMark/>
          </w:tcPr>
          <w:p w14:paraId="1B35B8F6"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3,4</w:t>
            </w:r>
          </w:p>
        </w:tc>
      </w:tr>
      <w:tr w:rsidR="001E4BE7" w:rsidRPr="00D31488" w14:paraId="67B59E90" w14:textId="77777777" w:rsidTr="00D31488">
        <w:trPr>
          <w:cantSplit/>
        </w:trPr>
        <w:tc>
          <w:tcPr>
            <w:tcW w:w="4720" w:type="dxa"/>
            <w:tcBorders>
              <w:top w:val="nil"/>
              <w:left w:val="single" w:sz="4" w:space="0" w:color="auto"/>
              <w:bottom w:val="nil"/>
              <w:right w:val="single" w:sz="4" w:space="0" w:color="auto"/>
            </w:tcBorders>
            <w:shd w:val="clear" w:color="auto" w:fill="auto"/>
            <w:noWrap/>
            <w:hideMark/>
          </w:tcPr>
          <w:p w14:paraId="289C1539"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6: Controle en Logging</w:t>
            </w:r>
          </w:p>
        </w:tc>
        <w:tc>
          <w:tcPr>
            <w:tcW w:w="1300" w:type="dxa"/>
            <w:tcBorders>
              <w:top w:val="nil"/>
              <w:left w:val="nil"/>
              <w:bottom w:val="nil"/>
              <w:right w:val="nil"/>
            </w:tcBorders>
            <w:shd w:val="clear" w:color="auto" w:fill="auto"/>
            <w:noWrap/>
            <w:hideMark/>
          </w:tcPr>
          <w:p w14:paraId="06E704F3"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3,0</w:t>
            </w:r>
          </w:p>
        </w:tc>
      </w:tr>
      <w:tr w:rsidR="001E4BE7" w:rsidRPr="00D31488" w14:paraId="18A46F0C"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3D90F4AC"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hideMark/>
          </w:tcPr>
          <w:p w14:paraId="7D0735B5"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3,4</w:t>
            </w:r>
          </w:p>
        </w:tc>
      </w:tr>
      <w:tr w:rsidR="001E4BE7" w:rsidRPr="00D31488" w14:paraId="7D62D88B" w14:textId="77777777" w:rsidTr="00D31488">
        <w:trPr>
          <w:cantSplit/>
        </w:trPr>
        <w:tc>
          <w:tcPr>
            <w:tcW w:w="4720" w:type="dxa"/>
            <w:tcBorders>
              <w:top w:val="nil"/>
              <w:left w:val="nil"/>
              <w:bottom w:val="nil"/>
              <w:right w:val="nil"/>
            </w:tcBorders>
            <w:shd w:val="clear" w:color="auto" w:fill="auto"/>
            <w:noWrap/>
            <w:hideMark/>
          </w:tcPr>
          <w:p w14:paraId="7744D06F" w14:textId="5D222357" w:rsidR="001E4BE7" w:rsidRPr="00D31488" w:rsidRDefault="00D31488" w:rsidP="001E4BE7">
            <w:pPr>
              <w:jc w:val="center"/>
              <w:rPr>
                <w:rFonts w:ascii="Calibri" w:hAnsi="Calibri" w:cs="Calibri"/>
                <w:b/>
                <w:bCs/>
                <w:color w:val="000000"/>
                <w:szCs w:val="20"/>
              </w:rPr>
            </w:pPr>
            <w:r>
              <w:rPr>
                <w:rFonts w:ascii="Calibri" w:hAnsi="Calibri" w:cs="Calibri"/>
                <w:b/>
                <w:bCs/>
                <w:color w:val="000000"/>
                <w:szCs w:val="20"/>
              </w:rPr>
              <w:t xml:space="preserve">   </w:t>
            </w:r>
          </w:p>
        </w:tc>
        <w:tc>
          <w:tcPr>
            <w:tcW w:w="1300" w:type="dxa"/>
            <w:tcBorders>
              <w:top w:val="nil"/>
              <w:left w:val="nil"/>
              <w:bottom w:val="nil"/>
              <w:right w:val="nil"/>
            </w:tcBorders>
            <w:shd w:val="clear" w:color="auto" w:fill="auto"/>
            <w:noWrap/>
            <w:hideMark/>
          </w:tcPr>
          <w:p w14:paraId="25FD318E" w14:textId="77777777" w:rsidR="001E4BE7" w:rsidRPr="00D31488" w:rsidRDefault="001E4BE7" w:rsidP="001E4BE7">
            <w:pPr>
              <w:rPr>
                <w:rFonts w:ascii="Times New Roman" w:hAnsi="Times New Roman"/>
                <w:szCs w:val="20"/>
              </w:rPr>
            </w:pPr>
          </w:p>
        </w:tc>
      </w:tr>
      <w:tr w:rsidR="001E4BE7" w:rsidRPr="00D31488" w14:paraId="70325043"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541A4308"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IB-Privacy</w:t>
            </w:r>
          </w:p>
        </w:tc>
        <w:tc>
          <w:tcPr>
            <w:tcW w:w="1300" w:type="dxa"/>
            <w:tcBorders>
              <w:top w:val="single" w:sz="4" w:space="0" w:color="auto"/>
              <w:left w:val="nil"/>
              <w:bottom w:val="single" w:sz="4" w:space="0" w:color="auto"/>
              <w:right w:val="single" w:sz="4" w:space="0" w:color="auto"/>
            </w:tcBorders>
            <w:shd w:val="clear" w:color="auto" w:fill="auto"/>
            <w:noWrap/>
            <w:hideMark/>
          </w:tcPr>
          <w:p w14:paraId="0E8A7189"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3,3</w:t>
            </w:r>
          </w:p>
        </w:tc>
      </w:tr>
      <w:tr w:rsidR="001E4BE7" w:rsidRPr="00D31488" w14:paraId="306F4266"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553DFCB8"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IB-Examinering</w:t>
            </w:r>
          </w:p>
        </w:tc>
        <w:tc>
          <w:tcPr>
            <w:tcW w:w="1300" w:type="dxa"/>
            <w:tcBorders>
              <w:top w:val="nil"/>
              <w:left w:val="nil"/>
              <w:bottom w:val="single" w:sz="4" w:space="0" w:color="auto"/>
              <w:right w:val="single" w:sz="4" w:space="0" w:color="auto"/>
            </w:tcBorders>
            <w:shd w:val="clear" w:color="auto" w:fill="auto"/>
            <w:noWrap/>
            <w:hideMark/>
          </w:tcPr>
          <w:p w14:paraId="46150BB7"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3,3</w:t>
            </w:r>
          </w:p>
        </w:tc>
      </w:tr>
    </w:tbl>
    <w:p w14:paraId="3D300DB5" w14:textId="26D6B95F" w:rsidR="00230F28" w:rsidRDefault="00230F28" w:rsidP="00230F28"/>
    <w:p w14:paraId="16924702" w14:textId="100376A5" w:rsidR="009A347F" w:rsidRDefault="009A347F" w:rsidP="00230F28"/>
    <w:p w14:paraId="6FEB5980" w14:textId="07AA7D20" w:rsidR="00F76835" w:rsidRPr="00BD0C58" w:rsidRDefault="00F76835" w:rsidP="00BD0C58">
      <w:pPr>
        <w:rPr>
          <w:b/>
          <w:bCs/>
          <w:color w:val="1F497D" w:themeColor="text2"/>
          <w:sz w:val="28"/>
          <w:szCs w:val="28"/>
        </w:rPr>
      </w:pPr>
      <w:r w:rsidRPr="00BD0C58">
        <w:rPr>
          <w:b/>
          <w:bCs/>
          <w:color w:val="1F497D" w:themeColor="text2"/>
          <w:sz w:val="28"/>
          <w:szCs w:val="28"/>
        </w:rPr>
        <w:t>Ranking 16-30</w:t>
      </w:r>
    </w:p>
    <w:p w14:paraId="328ED778" w14:textId="27C68652" w:rsidR="00F76835" w:rsidRDefault="00F76835" w:rsidP="00230F28">
      <w:r>
        <w:t xml:space="preserve">Deze groep van 15 instellingen scoort gemiddeld tussen </w:t>
      </w:r>
      <w:r w:rsidR="00AF5F4F">
        <w:t xml:space="preserve">3,1 </w:t>
      </w:r>
      <w:r>
        <w:t>en 2,</w:t>
      </w:r>
      <w:r w:rsidR="00AF5F4F">
        <w:t>7</w:t>
      </w:r>
      <w:r w:rsidR="0046695E">
        <w:t xml:space="preserve"> en </w:t>
      </w:r>
      <w:r w:rsidR="00AF5F4F">
        <w:t>zit bijna op</w:t>
      </w:r>
      <w:r w:rsidR="0046695E">
        <w:t xml:space="preserve"> ons ambitieniveau van 3</w:t>
      </w:r>
      <w:r w:rsidR="00AF5F4F">
        <w:t>,0</w:t>
      </w:r>
      <w:r w:rsidR="0046695E">
        <w:t>.</w:t>
      </w:r>
    </w:p>
    <w:p w14:paraId="5ABF60D4" w14:textId="77777777" w:rsidR="00F76835" w:rsidRDefault="00F76835" w:rsidP="00230F28"/>
    <w:tbl>
      <w:tblPr>
        <w:tblW w:w="6020" w:type="dxa"/>
        <w:tblCellMar>
          <w:left w:w="70" w:type="dxa"/>
          <w:right w:w="70" w:type="dxa"/>
        </w:tblCellMar>
        <w:tblLook w:val="04A0" w:firstRow="1" w:lastRow="0" w:firstColumn="1" w:lastColumn="0" w:noHBand="0" w:noVBand="1"/>
      </w:tblPr>
      <w:tblGrid>
        <w:gridCol w:w="4720"/>
        <w:gridCol w:w="1300"/>
      </w:tblGrid>
      <w:tr w:rsidR="001E4BE7" w:rsidRPr="00D31488" w14:paraId="1D14B6B0"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79ACC0DC"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1: Beleid en organisatie</w:t>
            </w:r>
          </w:p>
        </w:tc>
        <w:tc>
          <w:tcPr>
            <w:tcW w:w="1300" w:type="dxa"/>
            <w:tcBorders>
              <w:top w:val="nil"/>
              <w:left w:val="nil"/>
              <w:bottom w:val="nil"/>
              <w:right w:val="nil"/>
            </w:tcBorders>
            <w:shd w:val="clear" w:color="auto" w:fill="auto"/>
            <w:noWrap/>
            <w:hideMark/>
          </w:tcPr>
          <w:p w14:paraId="736FA4DD"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2,9</w:t>
            </w:r>
          </w:p>
        </w:tc>
      </w:tr>
      <w:tr w:rsidR="001E4BE7" w:rsidRPr="00D31488" w14:paraId="3305554A"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3EB12FEA"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2: Personeel, studenten en gasten</w:t>
            </w:r>
          </w:p>
        </w:tc>
        <w:tc>
          <w:tcPr>
            <w:tcW w:w="1300" w:type="dxa"/>
            <w:tcBorders>
              <w:top w:val="nil"/>
              <w:left w:val="nil"/>
              <w:bottom w:val="nil"/>
              <w:right w:val="nil"/>
            </w:tcBorders>
            <w:shd w:val="clear" w:color="auto" w:fill="auto"/>
            <w:noWrap/>
            <w:hideMark/>
          </w:tcPr>
          <w:p w14:paraId="2E8803C4"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2,7</w:t>
            </w:r>
          </w:p>
        </w:tc>
      </w:tr>
      <w:tr w:rsidR="001E4BE7" w:rsidRPr="00D31488" w14:paraId="5FBF5215"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6EA5BE9D"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3: Ruimtes en apparatuur</w:t>
            </w:r>
          </w:p>
        </w:tc>
        <w:tc>
          <w:tcPr>
            <w:tcW w:w="1300" w:type="dxa"/>
            <w:tcBorders>
              <w:top w:val="nil"/>
              <w:left w:val="nil"/>
              <w:bottom w:val="nil"/>
              <w:right w:val="nil"/>
            </w:tcBorders>
            <w:shd w:val="clear" w:color="auto" w:fill="auto"/>
            <w:noWrap/>
            <w:hideMark/>
          </w:tcPr>
          <w:p w14:paraId="678E78DB"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3,0</w:t>
            </w:r>
          </w:p>
        </w:tc>
      </w:tr>
      <w:tr w:rsidR="001E4BE7" w:rsidRPr="00D31488" w14:paraId="7D10A455"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49BCD861"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4: Continuïteit</w:t>
            </w:r>
          </w:p>
        </w:tc>
        <w:tc>
          <w:tcPr>
            <w:tcW w:w="1300" w:type="dxa"/>
            <w:tcBorders>
              <w:top w:val="nil"/>
              <w:left w:val="nil"/>
              <w:bottom w:val="nil"/>
              <w:right w:val="nil"/>
            </w:tcBorders>
            <w:shd w:val="clear" w:color="auto" w:fill="auto"/>
            <w:noWrap/>
            <w:hideMark/>
          </w:tcPr>
          <w:p w14:paraId="6CC5D887"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3,0</w:t>
            </w:r>
          </w:p>
        </w:tc>
      </w:tr>
      <w:tr w:rsidR="001E4BE7" w:rsidRPr="00D31488" w14:paraId="74277B5A"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027D434C"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5: Vertrouwelijkheid en integriteit</w:t>
            </w:r>
          </w:p>
        </w:tc>
        <w:tc>
          <w:tcPr>
            <w:tcW w:w="1300" w:type="dxa"/>
            <w:tcBorders>
              <w:top w:val="nil"/>
              <w:left w:val="nil"/>
              <w:bottom w:val="nil"/>
              <w:right w:val="nil"/>
            </w:tcBorders>
            <w:shd w:val="clear" w:color="auto" w:fill="auto"/>
            <w:noWrap/>
            <w:hideMark/>
          </w:tcPr>
          <w:p w14:paraId="1A8B7C2D"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2,9</w:t>
            </w:r>
          </w:p>
        </w:tc>
      </w:tr>
      <w:tr w:rsidR="001E4BE7" w:rsidRPr="00D31488" w14:paraId="5FC32E76"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29B41499"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6: Controle en Logging</w:t>
            </w:r>
          </w:p>
        </w:tc>
        <w:tc>
          <w:tcPr>
            <w:tcW w:w="1300" w:type="dxa"/>
            <w:tcBorders>
              <w:top w:val="nil"/>
              <w:left w:val="nil"/>
              <w:bottom w:val="nil"/>
              <w:right w:val="nil"/>
            </w:tcBorders>
            <w:shd w:val="clear" w:color="auto" w:fill="auto"/>
            <w:noWrap/>
            <w:hideMark/>
          </w:tcPr>
          <w:p w14:paraId="7C86F072"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2,6</w:t>
            </w:r>
          </w:p>
        </w:tc>
      </w:tr>
      <w:tr w:rsidR="001E4BE7" w:rsidRPr="00D31488" w14:paraId="6E0B0CCF"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5DDA582E"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hideMark/>
          </w:tcPr>
          <w:p w14:paraId="1C75CB75"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2,9</w:t>
            </w:r>
          </w:p>
        </w:tc>
      </w:tr>
      <w:tr w:rsidR="001E4BE7" w:rsidRPr="00D31488" w14:paraId="424BCAC3" w14:textId="77777777" w:rsidTr="00D31488">
        <w:trPr>
          <w:cantSplit/>
        </w:trPr>
        <w:tc>
          <w:tcPr>
            <w:tcW w:w="4720" w:type="dxa"/>
            <w:tcBorders>
              <w:top w:val="nil"/>
              <w:left w:val="nil"/>
              <w:bottom w:val="nil"/>
              <w:right w:val="nil"/>
            </w:tcBorders>
            <w:shd w:val="clear" w:color="auto" w:fill="auto"/>
            <w:noWrap/>
            <w:hideMark/>
          </w:tcPr>
          <w:p w14:paraId="38F76214" w14:textId="33A5CA57" w:rsidR="001E4BE7" w:rsidRPr="00D31488" w:rsidRDefault="00D31488" w:rsidP="001E4BE7">
            <w:pPr>
              <w:jc w:val="center"/>
              <w:rPr>
                <w:rFonts w:ascii="Calibri" w:hAnsi="Calibri" w:cs="Calibri"/>
                <w:b/>
                <w:bCs/>
                <w:color w:val="000000"/>
                <w:szCs w:val="20"/>
              </w:rPr>
            </w:pPr>
            <w:r>
              <w:rPr>
                <w:rFonts w:ascii="Calibri" w:hAnsi="Calibri" w:cs="Calibri"/>
                <w:b/>
                <w:bCs/>
                <w:color w:val="000000"/>
                <w:szCs w:val="20"/>
              </w:rPr>
              <w:t xml:space="preserve">   </w:t>
            </w:r>
          </w:p>
        </w:tc>
        <w:tc>
          <w:tcPr>
            <w:tcW w:w="1300" w:type="dxa"/>
            <w:tcBorders>
              <w:top w:val="nil"/>
              <w:left w:val="nil"/>
              <w:bottom w:val="nil"/>
              <w:right w:val="nil"/>
            </w:tcBorders>
            <w:shd w:val="clear" w:color="auto" w:fill="auto"/>
            <w:noWrap/>
            <w:hideMark/>
          </w:tcPr>
          <w:p w14:paraId="057A5CEE" w14:textId="77777777" w:rsidR="001E4BE7" w:rsidRPr="00D31488" w:rsidRDefault="001E4BE7" w:rsidP="001E4BE7">
            <w:pPr>
              <w:rPr>
                <w:rFonts w:ascii="Times New Roman" w:hAnsi="Times New Roman"/>
                <w:szCs w:val="20"/>
              </w:rPr>
            </w:pPr>
          </w:p>
        </w:tc>
      </w:tr>
      <w:tr w:rsidR="001E4BE7" w:rsidRPr="00D31488" w14:paraId="2C831F85"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70AE6C6F"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IB-Privacy</w:t>
            </w:r>
          </w:p>
        </w:tc>
        <w:tc>
          <w:tcPr>
            <w:tcW w:w="1300" w:type="dxa"/>
            <w:tcBorders>
              <w:top w:val="single" w:sz="4" w:space="0" w:color="auto"/>
              <w:left w:val="nil"/>
              <w:bottom w:val="single" w:sz="4" w:space="0" w:color="auto"/>
              <w:right w:val="single" w:sz="4" w:space="0" w:color="auto"/>
            </w:tcBorders>
            <w:shd w:val="clear" w:color="auto" w:fill="auto"/>
            <w:noWrap/>
            <w:hideMark/>
          </w:tcPr>
          <w:p w14:paraId="6E82D71B"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2,9</w:t>
            </w:r>
          </w:p>
        </w:tc>
      </w:tr>
      <w:tr w:rsidR="001E4BE7" w:rsidRPr="00D31488" w14:paraId="1B276C46"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3D5CFCC5"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IB-Examinering</w:t>
            </w:r>
          </w:p>
        </w:tc>
        <w:tc>
          <w:tcPr>
            <w:tcW w:w="1300" w:type="dxa"/>
            <w:tcBorders>
              <w:top w:val="nil"/>
              <w:left w:val="nil"/>
              <w:bottom w:val="single" w:sz="4" w:space="0" w:color="auto"/>
              <w:right w:val="single" w:sz="4" w:space="0" w:color="auto"/>
            </w:tcBorders>
            <w:shd w:val="clear" w:color="auto" w:fill="auto"/>
            <w:noWrap/>
            <w:hideMark/>
          </w:tcPr>
          <w:p w14:paraId="3359E809"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2,9</w:t>
            </w:r>
          </w:p>
        </w:tc>
      </w:tr>
    </w:tbl>
    <w:p w14:paraId="4B5F3556" w14:textId="77777777" w:rsidR="00AF5F4F" w:rsidRDefault="00AF5F4F" w:rsidP="00BD0C58"/>
    <w:p w14:paraId="47AFA4EE" w14:textId="0382D967" w:rsidR="00D31488" w:rsidRDefault="00D31488">
      <w:pPr>
        <w:jc w:val="both"/>
      </w:pPr>
      <w:r>
        <w:br w:type="page"/>
      </w:r>
    </w:p>
    <w:p w14:paraId="4DDAFCB0" w14:textId="77777777" w:rsidR="00AF5F4F" w:rsidRDefault="00AF5F4F" w:rsidP="00BD0C58"/>
    <w:p w14:paraId="21F0177F" w14:textId="1E8DF9AA" w:rsidR="00F76835" w:rsidRPr="00BD0C58" w:rsidRDefault="00F76835" w:rsidP="00BD0C58">
      <w:pPr>
        <w:rPr>
          <w:b/>
          <w:bCs/>
          <w:color w:val="1F497D" w:themeColor="text2"/>
          <w:sz w:val="28"/>
          <w:szCs w:val="28"/>
        </w:rPr>
      </w:pPr>
      <w:r w:rsidRPr="00BD0C58">
        <w:rPr>
          <w:b/>
          <w:bCs/>
          <w:color w:val="1F497D" w:themeColor="text2"/>
          <w:sz w:val="28"/>
          <w:szCs w:val="28"/>
        </w:rPr>
        <w:t>Ranking 31-45</w:t>
      </w:r>
    </w:p>
    <w:p w14:paraId="440E81FD" w14:textId="2A11B61F" w:rsidR="00F76835" w:rsidRDefault="001F0DDD" w:rsidP="00230F28">
      <w:r>
        <w:t>Het gemiddelde beweegt zich hier tussen 2,</w:t>
      </w:r>
      <w:r w:rsidR="00AF5F4F">
        <w:t>7</w:t>
      </w:r>
      <w:r>
        <w:t xml:space="preserve"> en 2,</w:t>
      </w:r>
      <w:r w:rsidR="00AF5F4F">
        <w:t>4; goed op koers naar het ambitieniveau van 3,0.</w:t>
      </w:r>
    </w:p>
    <w:p w14:paraId="7103AB60" w14:textId="77777777" w:rsidR="00DE3C28" w:rsidRDefault="00DE3C28" w:rsidP="00230F28"/>
    <w:tbl>
      <w:tblPr>
        <w:tblW w:w="6020" w:type="dxa"/>
        <w:tblCellMar>
          <w:left w:w="70" w:type="dxa"/>
          <w:right w:w="70" w:type="dxa"/>
        </w:tblCellMar>
        <w:tblLook w:val="04A0" w:firstRow="1" w:lastRow="0" w:firstColumn="1" w:lastColumn="0" w:noHBand="0" w:noVBand="1"/>
      </w:tblPr>
      <w:tblGrid>
        <w:gridCol w:w="4720"/>
        <w:gridCol w:w="1300"/>
      </w:tblGrid>
      <w:tr w:rsidR="001E4BE7" w:rsidRPr="00D31488" w14:paraId="1CDCE7F9"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1B22BC5C"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1: Beleid en organisatie</w:t>
            </w:r>
          </w:p>
        </w:tc>
        <w:tc>
          <w:tcPr>
            <w:tcW w:w="1300" w:type="dxa"/>
            <w:tcBorders>
              <w:top w:val="nil"/>
              <w:left w:val="nil"/>
              <w:bottom w:val="nil"/>
              <w:right w:val="nil"/>
            </w:tcBorders>
            <w:shd w:val="clear" w:color="auto" w:fill="auto"/>
            <w:noWrap/>
            <w:hideMark/>
          </w:tcPr>
          <w:p w14:paraId="1EA0E0CD"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2,7</w:t>
            </w:r>
          </w:p>
        </w:tc>
      </w:tr>
      <w:tr w:rsidR="001E4BE7" w:rsidRPr="00D31488" w14:paraId="34993B2F"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61BC0A94"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2: Personeel, studenten en gasten</w:t>
            </w:r>
          </w:p>
        </w:tc>
        <w:tc>
          <w:tcPr>
            <w:tcW w:w="1300" w:type="dxa"/>
            <w:tcBorders>
              <w:top w:val="nil"/>
              <w:left w:val="nil"/>
              <w:bottom w:val="nil"/>
              <w:right w:val="nil"/>
            </w:tcBorders>
            <w:shd w:val="clear" w:color="auto" w:fill="auto"/>
            <w:noWrap/>
            <w:hideMark/>
          </w:tcPr>
          <w:p w14:paraId="05EEC8C7"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2,4</w:t>
            </w:r>
          </w:p>
        </w:tc>
      </w:tr>
      <w:tr w:rsidR="001E4BE7" w:rsidRPr="00D31488" w14:paraId="4CA81CBE"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75803916"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3: Ruimtes en apparatuur</w:t>
            </w:r>
          </w:p>
        </w:tc>
        <w:tc>
          <w:tcPr>
            <w:tcW w:w="1300" w:type="dxa"/>
            <w:tcBorders>
              <w:top w:val="nil"/>
              <w:left w:val="nil"/>
              <w:bottom w:val="nil"/>
              <w:right w:val="nil"/>
            </w:tcBorders>
            <w:shd w:val="clear" w:color="auto" w:fill="auto"/>
            <w:noWrap/>
            <w:hideMark/>
          </w:tcPr>
          <w:p w14:paraId="531AF7FA"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2,6</w:t>
            </w:r>
          </w:p>
        </w:tc>
      </w:tr>
      <w:tr w:rsidR="001E4BE7" w:rsidRPr="00D31488" w14:paraId="16D3EC22"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68638694"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4: Continuïteit</w:t>
            </w:r>
          </w:p>
        </w:tc>
        <w:tc>
          <w:tcPr>
            <w:tcW w:w="1300" w:type="dxa"/>
            <w:tcBorders>
              <w:top w:val="nil"/>
              <w:left w:val="nil"/>
              <w:bottom w:val="nil"/>
              <w:right w:val="nil"/>
            </w:tcBorders>
            <w:shd w:val="clear" w:color="auto" w:fill="auto"/>
            <w:noWrap/>
            <w:hideMark/>
          </w:tcPr>
          <w:p w14:paraId="4D2EC8A3"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2,6</w:t>
            </w:r>
          </w:p>
        </w:tc>
      </w:tr>
      <w:tr w:rsidR="001E4BE7" w:rsidRPr="00D31488" w14:paraId="0AFD9EF8"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5B16A2CD"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5: Vertrouwelijkheid en integriteit</w:t>
            </w:r>
          </w:p>
        </w:tc>
        <w:tc>
          <w:tcPr>
            <w:tcW w:w="1300" w:type="dxa"/>
            <w:tcBorders>
              <w:top w:val="nil"/>
              <w:left w:val="nil"/>
              <w:bottom w:val="nil"/>
              <w:right w:val="nil"/>
            </w:tcBorders>
            <w:shd w:val="clear" w:color="auto" w:fill="auto"/>
            <w:noWrap/>
            <w:hideMark/>
          </w:tcPr>
          <w:p w14:paraId="0E707322"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2,5</w:t>
            </w:r>
          </w:p>
        </w:tc>
      </w:tr>
      <w:tr w:rsidR="001E4BE7" w:rsidRPr="00D31488" w14:paraId="32DD7A97"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3EC84BBD"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6: Controle en Logging</w:t>
            </w:r>
          </w:p>
        </w:tc>
        <w:tc>
          <w:tcPr>
            <w:tcW w:w="1300" w:type="dxa"/>
            <w:tcBorders>
              <w:top w:val="nil"/>
              <w:left w:val="nil"/>
              <w:bottom w:val="nil"/>
              <w:right w:val="nil"/>
            </w:tcBorders>
            <w:shd w:val="clear" w:color="auto" w:fill="auto"/>
            <w:noWrap/>
            <w:hideMark/>
          </w:tcPr>
          <w:p w14:paraId="250E5B9E"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2,2</w:t>
            </w:r>
          </w:p>
        </w:tc>
      </w:tr>
      <w:tr w:rsidR="001E4BE7" w:rsidRPr="00D31488" w14:paraId="612837F8"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75B4C38D"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hideMark/>
          </w:tcPr>
          <w:p w14:paraId="32BEEA1D"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2,5</w:t>
            </w:r>
          </w:p>
        </w:tc>
      </w:tr>
      <w:tr w:rsidR="001E4BE7" w:rsidRPr="00D31488" w14:paraId="6E504B35" w14:textId="77777777" w:rsidTr="00D31488">
        <w:trPr>
          <w:cantSplit/>
        </w:trPr>
        <w:tc>
          <w:tcPr>
            <w:tcW w:w="4720" w:type="dxa"/>
            <w:tcBorders>
              <w:top w:val="nil"/>
              <w:left w:val="nil"/>
              <w:bottom w:val="nil"/>
              <w:right w:val="nil"/>
            </w:tcBorders>
            <w:shd w:val="clear" w:color="auto" w:fill="auto"/>
            <w:noWrap/>
            <w:hideMark/>
          </w:tcPr>
          <w:p w14:paraId="5EF81256" w14:textId="413D23EE" w:rsidR="001E4BE7" w:rsidRPr="00D31488" w:rsidRDefault="00D31488" w:rsidP="001E4BE7">
            <w:pPr>
              <w:jc w:val="center"/>
              <w:rPr>
                <w:rFonts w:ascii="Calibri" w:hAnsi="Calibri" w:cs="Calibri"/>
                <w:b/>
                <w:bCs/>
                <w:color w:val="000000"/>
                <w:szCs w:val="20"/>
              </w:rPr>
            </w:pPr>
            <w:r w:rsidRPr="00D31488">
              <w:rPr>
                <w:rFonts w:ascii="Calibri" w:hAnsi="Calibri" w:cs="Calibri"/>
                <w:b/>
                <w:bCs/>
                <w:color w:val="000000"/>
                <w:szCs w:val="20"/>
              </w:rPr>
              <w:t xml:space="preserve">  </w:t>
            </w:r>
          </w:p>
        </w:tc>
        <w:tc>
          <w:tcPr>
            <w:tcW w:w="1300" w:type="dxa"/>
            <w:tcBorders>
              <w:top w:val="nil"/>
              <w:left w:val="nil"/>
              <w:bottom w:val="nil"/>
              <w:right w:val="nil"/>
            </w:tcBorders>
            <w:shd w:val="clear" w:color="auto" w:fill="auto"/>
            <w:noWrap/>
            <w:hideMark/>
          </w:tcPr>
          <w:p w14:paraId="6DE46700" w14:textId="77777777" w:rsidR="001E4BE7" w:rsidRPr="00D31488" w:rsidRDefault="001E4BE7" w:rsidP="001E4BE7">
            <w:pPr>
              <w:rPr>
                <w:rFonts w:ascii="Times New Roman" w:hAnsi="Times New Roman"/>
                <w:szCs w:val="20"/>
              </w:rPr>
            </w:pPr>
          </w:p>
        </w:tc>
      </w:tr>
      <w:tr w:rsidR="001E4BE7" w:rsidRPr="00D31488" w14:paraId="1D150CE8"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196212CA"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IB-Privacy</w:t>
            </w:r>
          </w:p>
        </w:tc>
        <w:tc>
          <w:tcPr>
            <w:tcW w:w="1300" w:type="dxa"/>
            <w:tcBorders>
              <w:top w:val="single" w:sz="4" w:space="0" w:color="auto"/>
              <w:left w:val="nil"/>
              <w:bottom w:val="single" w:sz="4" w:space="0" w:color="auto"/>
              <w:right w:val="single" w:sz="4" w:space="0" w:color="auto"/>
            </w:tcBorders>
            <w:shd w:val="clear" w:color="auto" w:fill="auto"/>
            <w:noWrap/>
            <w:hideMark/>
          </w:tcPr>
          <w:p w14:paraId="62777D76"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2,5</w:t>
            </w:r>
          </w:p>
        </w:tc>
      </w:tr>
      <w:tr w:rsidR="001E4BE7" w:rsidRPr="00D31488" w14:paraId="25D015BE"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4B9CEF7B"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IB-Examinering</w:t>
            </w:r>
          </w:p>
        </w:tc>
        <w:tc>
          <w:tcPr>
            <w:tcW w:w="1300" w:type="dxa"/>
            <w:tcBorders>
              <w:top w:val="nil"/>
              <w:left w:val="nil"/>
              <w:bottom w:val="single" w:sz="4" w:space="0" w:color="auto"/>
              <w:right w:val="single" w:sz="4" w:space="0" w:color="auto"/>
            </w:tcBorders>
            <w:shd w:val="clear" w:color="auto" w:fill="auto"/>
            <w:noWrap/>
            <w:hideMark/>
          </w:tcPr>
          <w:p w14:paraId="5E9C1B4C"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2,6</w:t>
            </w:r>
          </w:p>
        </w:tc>
      </w:tr>
    </w:tbl>
    <w:p w14:paraId="6807849C" w14:textId="5B92604E" w:rsidR="00F76835" w:rsidRDefault="00F76835" w:rsidP="00230F28"/>
    <w:p w14:paraId="688E0002" w14:textId="2AA329CA" w:rsidR="00F76835" w:rsidRDefault="00F76835" w:rsidP="00230F28"/>
    <w:p w14:paraId="5086F4C9" w14:textId="6A42E478" w:rsidR="00F76835" w:rsidRPr="00BD0C58" w:rsidRDefault="00F76835" w:rsidP="00BD0C58">
      <w:pPr>
        <w:rPr>
          <w:b/>
          <w:bCs/>
          <w:color w:val="1F497D" w:themeColor="text2"/>
          <w:sz w:val="28"/>
          <w:szCs w:val="28"/>
        </w:rPr>
      </w:pPr>
      <w:r w:rsidRPr="00BD0C58">
        <w:rPr>
          <w:b/>
          <w:bCs/>
          <w:color w:val="1F497D" w:themeColor="text2"/>
          <w:sz w:val="28"/>
          <w:szCs w:val="28"/>
        </w:rPr>
        <w:t>Ranking 4</w:t>
      </w:r>
      <w:r w:rsidR="00002EF9" w:rsidRPr="00BD0C58">
        <w:rPr>
          <w:b/>
          <w:bCs/>
          <w:color w:val="1F497D" w:themeColor="text2"/>
          <w:sz w:val="28"/>
          <w:szCs w:val="28"/>
        </w:rPr>
        <w:t>6-5</w:t>
      </w:r>
      <w:r w:rsidR="001E4BE7">
        <w:rPr>
          <w:b/>
          <w:bCs/>
          <w:color w:val="1F497D" w:themeColor="text2"/>
          <w:sz w:val="28"/>
          <w:szCs w:val="28"/>
        </w:rPr>
        <w:t>7</w:t>
      </w:r>
    </w:p>
    <w:p w14:paraId="11D8A1B4" w14:textId="3C27791F" w:rsidR="00002EF9" w:rsidRDefault="001F0DDD" w:rsidP="00230F28">
      <w:r>
        <w:t>Deze 1</w:t>
      </w:r>
      <w:r w:rsidR="009F58B5">
        <w:t>2</w:t>
      </w:r>
      <w:r>
        <w:t xml:space="preserve"> instellingen </w:t>
      </w:r>
      <w:r w:rsidR="00AF5F4F">
        <w:t xml:space="preserve">voldoen gemiddeld genomen maar net aan </w:t>
      </w:r>
      <w:r>
        <w:t xml:space="preserve">de huidige baseline van 2, die </w:t>
      </w:r>
      <w:r w:rsidR="00725FB1">
        <w:t xml:space="preserve">toch </w:t>
      </w:r>
      <w:r>
        <w:t xml:space="preserve">gezien moet worden als </w:t>
      </w:r>
      <w:r w:rsidR="0046695E">
        <w:t xml:space="preserve">een </w:t>
      </w:r>
      <w:r>
        <w:t xml:space="preserve">absoluut minimum. </w:t>
      </w:r>
      <w:r w:rsidR="00AF5F4F">
        <w:t xml:space="preserve">Het gemiddelde beweegt zich hier tussen 2,3 en 1,9. </w:t>
      </w:r>
      <w:r>
        <w:t xml:space="preserve">Het is in het belang van </w:t>
      </w:r>
      <w:r w:rsidR="00725FB1">
        <w:t xml:space="preserve">deze instellingen, maar ook de sector als geheel, </w:t>
      </w:r>
      <w:r>
        <w:t xml:space="preserve">om samen </w:t>
      </w:r>
      <w:r w:rsidR="00AF5F4F">
        <w:t>te kijken op welke manier ondersteuning kan worden geboden.</w:t>
      </w:r>
    </w:p>
    <w:p w14:paraId="058096D3" w14:textId="77777777" w:rsidR="00DE3C28" w:rsidRDefault="00DE3C28" w:rsidP="00230F28"/>
    <w:tbl>
      <w:tblPr>
        <w:tblW w:w="6020" w:type="dxa"/>
        <w:tblCellMar>
          <w:left w:w="70" w:type="dxa"/>
          <w:right w:w="70" w:type="dxa"/>
        </w:tblCellMar>
        <w:tblLook w:val="04A0" w:firstRow="1" w:lastRow="0" w:firstColumn="1" w:lastColumn="0" w:noHBand="0" w:noVBand="1"/>
      </w:tblPr>
      <w:tblGrid>
        <w:gridCol w:w="4720"/>
        <w:gridCol w:w="1300"/>
      </w:tblGrid>
      <w:tr w:rsidR="001E4BE7" w:rsidRPr="00D31488" w14:paraId="643749B2"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175679CE"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1: Beleid en organisatie</w:t>
            </w:r>
          </w:p>
        </w:tc>
        <w:tc>
          <w:tcPr>
            <w:tcW w:w="1300" w:type="dxa"/>
            <w:tcBorders>
              <w:top w:val="nil"/>
              <w:left w:val="nil"/>
              <w:bottom w:val="nil"/>
              <w:right w:val="nil"/>
            </w:tcBorders>
            <w:shd w:val="clear" w:color="auto" w:fill="auto"/>
            <w:noWrap/>
            <w:hideMark/>
          </w:tcPr>
          <w:p w14:paraId="6B8B909A"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2,4</w:t>
            </w:r>
          </w:p>
        </w:tc>
      </w:tr>
      <w:tr w:rsidR="001E4BE7" w:rsidRPr="00D31488" w14:paraId="35241C8C"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38132547"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2: Personeel, studenten en gasten</w:t>
            </w:r>
          </w:p>
        </w:tc>
        <w:tc>
          <w:tcPr>
            <w:tcW w:w="1300" w:type="dxa"/>
            <w:tcBorders>
              <w:top w:val="nil"/>
              <w:left w:val="nil"/>
              <w:bottom w:val="nil"/>
              <w:right w:val="nil"/>
            </w:tcBorders>
            <w:shd w:val="clear" w:color="auto" w:fill="auto"/>
            <w:noWrap/>
            <w:hideMark/>
          </w:tcPr>
          <w:p w14:paraId="5189F90C"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1,9</w:t>
            </w:r>
          </w:p>
        </w:tc>
      </w:tr>
      <w:tr w:rsidR="001E4BE7" w:rsidRPr="00D31488" w14:paraId="1F883F40"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456802DF"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3: Ruimtes en apparatuur</w:t>
            </w:r>
          </w:p>
        </w:tc>
        <w:tc>
          <w:tcPr>
            <w:tcW w:w="1300" w:type="dxa"/>
            <w:tcBorders>
              <w:top w:val="nil"/>
              <w:left w:val="nil"/>
              <w:bottom w:val="nil"/>
              <w:right w:val="nil"/>
            </w:tcBorders>
            <w:shd w:val="clear" w:color="auto" w:fill="auto"/>
            <w:noWrap/>
            <w:hideMark/>
          </w:tcPr>
          <w:p w14:paraId="424300F3"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2,2</w:t>
            </w:r>
          </w:p>
        </w:tc>
      </w:tr>
      <w:tr w:rsidR="001E4BE7" w:rsidRPr="00D31488" w14:paraId="1F67A302"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48EF2CFA"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4: Continuïteit</w:t>
            </w:r>
          </w:p>
        </w:tc>
        <w:tc>
          <w:tcPr>
            <w:tcW w:w="1300" w:type="dxa"/>
            <w:tcBorders>
              <w:top w:val="nil"/>
              <w:left w:val="nil"/>
              <w:bottom w:val="nil"/>
              <w:right w:val="nil"/>
            </w:tcBorders>
            <w:shd w:val="clear" w:color="auto" w:fill="auto"/>
            <w:noWrap/>
            <w:hideMark/>
          </w:tcPr>
          <w:p w14:paraId="1A9D4B8A"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2,2</w:t>
            </w:r>
          </w:p>
        </w:tc>
      </w:tr>
      <w:tr w:rsidR="001E4BE7" w:rsidRPr="00D31488" w14:paraId="02CB4524"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65E54E34"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5: Vertrouwelijkheid en integriteit</w:t>
            </w:r>
          </w:p>
        </w:tc>
        <w:tc>
          <w:tcPr>
            <w:tcW w:w="1300" w:type="dxa"/>
            <w:tcBorders>
              <w:top w:val="nil"/>
              <w:left w:val="nil"/>
              <w:bottom w:val="nil"/>
              <w:right w:val="nil"/>
            </w:tcBorders>
            <w:shd w:val="clear" w:color="auto" w:fill="auto"/>
            <w:noWrap/>
            <w:hideMark/>
          </w:tcPr>
          <w:p w14:paraId="28F60FDC"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2,1</w:t>
            </w:r>
          </w:p>
        </w:tc>
      </w:tr>
      <w:tr w:rsidR="001E4BE7" w:rsidRPr="00D31488" w14:paraId="1314936E"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4B281DDD"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Cluster 6: Controle en Logging</w:t>
            </w:r>
          </w:p>
        </w:tc>
        <w:tc>
          <w:tcPr>
            <w:tcW w:w="1300" w:type="dxa"/>
            <w:tcBorders>
              <w:top w:val="nil"/>
              <w:left w:val="nil"/>
              <w:bottom w:val="nil"/>
              <w:right w:val="nil"/>
            </w:tcBorders>
            <w:shd w:val="clear" w:color="auto" w:fill="auto"/>
            <w:noWrap/>
            <w:hideMark/>
          </w:tcPr>
          <w:p w14:paraId="5D0E926F" w14:textId="77777777" w:rsidR="001E4BE7" w:rsidRPr="00D31488" w:rsidRDefault="001E4BE7" w:rsidP="001E4BE7">
            <w:pPr>
              <w:jc w:val="center"/>
              <w:rPr>
                <w:rFonts w:ascii="Calibri" w:hAnsi="Calibri" w:cs="Calibri"/>
                <w:color w:val="000000"/>
                <w:szCs w:val="20"/>
              </w:rPr>
            </w:pPr>
            <w:r w:rsidRPr="00D31488">
              <w:rPr>
                <w:rFonts w:ascii="Calibri" w:hAnsi="Calibri" w:cs="Calibri"/>
                <w:color w:val="000000"/>
                <w:szCs w:val="20"/>
              </w:rPr>
              <w:t>1,8</w:t>
            </w:r>
          </w:p>
        </w:tc>
      </w:tr>
      <w:tr w:rsidR="001E4BE7" w:rsidRPr="00D31488" w14:paraId="12C61E50"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1768940B"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Informatiebeveiliging totaal</w:t>
            </w:r>
          </w:p>
        </w:tc>
        <w:tc>
          <w:tcPr>
            <w:tcW w:w="1300" w:type="dxa"/>
            <w:tcBorders>
              <w:top w:val="single" w:sz="4" w:space="0" w:color="auto"/>
              <w:left w:val="nil"/>
              <w:bottom w:val="single" w:sz="4" w:space="0" w:color="auto"/>
              <w:right w:val="single" w:sz="4" w:space="0" w:color="auto"/>
            </w:tcBorders>
            <w:shd w:val="clear" w:color="auto" w:fill="auto"/>
            <w:noWrap/>
            <w:hideMark/>
          </w:tcPr>
          <w:p w14:paraId="22041C80"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2,1</w:t>
            </w:r>
          </w:p>
        </w:tc>
      </w:tr>
      <w:tr w:rsidR="001E4BE7" w:rsidRPr="00D31488" w14:paraId="7B011DAF" w14:textId="77777777" w:rsidTr="00D31488">
        <w:trPr>
          <w:cantSplit/>
        </w:trPr>
        <w:tc>
          <w:tcPr>
            <w:tcW w:w="4720" w:type="dxa"/>
            <w:tcBorders>
              <w:top w:val="nil"/>
              <w:left w:val="nil"/>
              <w:bottom w:val="nil"/>
              <w:right w:val="nil"/>
            </w:tcBorders>
            <w:shd w:val="clear" w:color="auto" w:fill="auto"/>
            <w:noWrap/>
            <w:hideMark/>
          </w:tcPr>
          <w:p w14:paraId="5585A54C" w14:textId="7068E76B" w:rsidR="001E4BE7" w:rsidRPr="00D31488" w:rsidRDefault="00D31488" w:rsidP="001E4BE7">
            <w:pPr>
              <w:jc w:val="center"/>
              <w:rPr>
                <w:rFonts w:ascii="Calibri" w:hAnsi="Calibri" w:cs="Calibri"/>
                <w:b/>
                <w:bCs/>
                <w:color w:val="000000"/>
                <w:szCs w:val="20"/>
              </w:rPr>
            </w:pPr>
            <w:r w:rsidRPr="00D31488">
              <w:rPr>
                <w:rFonts w:ascii="Calibri" w:hAnsi="Calibri" w:cs="Calibri"/>
                <w:b/>
                <w:bCs/>
                <w:color w:val="000000"/>
                <w:szCs w:val="20"/>
              </w:rPr>
              <w:t xml:space="preserve">  </w:t>
            </w:r>
          </w:p>
        </w:tc>
        <w:tc>
          <w:tcPr>
            <w:tcW w:w="1300" w:type="dxa"/>
            <w:tcBorders>
              <w:top w:val="nil"/>
              <w:left w:val="nil"/>
              <w:bottom w:val="nil"/>
              <w:right w:val="nil"/>
            </w:tcBorders>
            <w:shd w:val="clear" w:color="auto" w:fill="auto"/>
            <w:noWrap/>
            <w:hideMark/>
          </w:tcPr>
          <w:p w14:paraId="03234455" w14:textId="77777777" w:rsidR="001E4BE7" w:rsidRPr="00D31488" w:rsidRDefault="001E4BE7" w:rsidP="001E4BE7">
            <w:pPr>
              <w:rPr>
                <w:rFonts w:ascii="Times New Roman" w:hAnsi="Times New Roman"/>
                <w:szCs w:val="20"/>
              </w:rPr>
            </w:pPr>
          </w:p>
        </w:tc>
      </w:tr>
      <w:tr w:rsidR="001E4BE7" w:rsidRPr="00D31488" w14:paraId="3A859FB4" w14:textId="77777777" w:rsidTr="00D31488">
        <w:trPr>
          <w:cantSplit/>
        </w:trPr>
        <w:tc>
          <w:tcPr>
            <w:tcW w:w="4720" w:type="dxa"/>
            <w:tcBorders>
              <w:top w:val="single" w:sz="4" w:space="0" w:color="auto"/>
              <w:left w:val="single" w:sz="4" w:space="0" w:color="auto"/>
              <w:bottom w:val="single" w:sz="4" w:space="0" w:color="auto"/>
              <w:right w:val="single" w:sz="4" w:space="0" w:color="auto"/>
            </w:tcBorders>
            <w:shd w:val="clear" w:color="auto" w:fill="auto"/>
            <w:noWrap/>
            <w:hideMark/>
          </w:tcPr>
          <w:p w14:paraId="74DCB43D"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IB-Privacy</w:t>
            </w:r>
          </w:p>
        </w:tc>
        <w:tc>
          <w:tcPr>
            <w:tcW w:w="1300" w:type="dxa"/>
            <w:tcBorders>
              <w:top w:val="single" w:sz="4" w:space="0" w:color="auto"/>
              <w:left w:val="nil"/>
              <w:bottom w:val="single" w:sz="4" w:space="0" w:color="auto"/>
              <w:right w:val="single" w:sz="4" w:space="0" w:color="auto"/>
            </w:tcBorders>
            <w:shd w:val="clear" w:color="auto" w:fill="auto"/>
            <w:noWrap/>
            <w:hideMark/>
          </w:tcPr>
          <w:p w14:paraId="51FB8E0E"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2,2</w:t>
            </w:r>
          </w:p>
        </w:tc>
      </w:tr>
      <w:tr w:rsidR="001E4BE7" w:rsidRPr="00D31488" w14:paraId="2FB84DDF" w14:textId="77777777" w:rsidTr="00D31488">
        <w:trPr>
          <w:cantSplit/>
        </w:trPr>
        <w:tc>
          <w:tcPr>
            <w:tcW w:w="4720" w:type="dxa"/>
            <w:tcBorders>
              <w:top w:val="nil"/>
              <w:left w:val="single" w:sz="4" w:space="0" w:color="auto"/>
              <w:bottom w:val="single" w:sz="4" w:space="0" w:color="auto"/>
              <w:right w:val="single" w:sz="4" w:space="0" w:color="auto"/>
            </w:tcBorders>
            <w:shd w:val="clear" w:color="auto" w:fill="auto"/>
            <w:noWrap/>
            <w:hideMark/>
          </w:tcPr>
          <w:p w14:paraId="334C9675" w14:textId="77777777" w:rsidR="001E4BE7" w:rsidRPr="00D31488" w:rsidRDefault="001E4BE7" w:rsidP="001E4BE7">
            <w:pPr>
              <w:rPr>
                <w:rFonts w:ascii="Calibri" w:hAnsi="Calibri" w:cs="Calibri"/>
                <w:color w:val="000000"/>
                <w:szCs w:val="20"/>
              </w:rPr>
            </w:pPr>
            <w:r w:rsidRPr="00D31488">
              <w:rPr>
                <w:rFonts w:ascii="Calibri" w:hAnsi="Calibri" w:cs="Calibri"/>
                <w:color w:val="000000"/>
                <w:szCs w:val="20"/>
              </w:rPr>
              <w:t>Gemeenschappelijk normenkader IB-Examinering</w:t>
            </w:r>
          </w:p>
        </w:tc>
        <w:tc>
          <w:tcPr>
            <w:tcW w:w="1300" w:type="dxa"/>
            <w:tcBorders>
              <w:top w:val="nil"/>
              <w:left w:val="nil"/>
              <w:bottom w:val="single" w:sz="4" w:space="0" w:color="auto"/>
              <w:right w:val="single" w:sz="4" w:space="0" w:color="auto"/>
            </w:tcBorders>
            <w:shd w:val="clear" w:color="auto" w:fill="auto"/>
            <w:noWrap/>
            <w:hideMark/>
          </w:tcPr>
          <w:p w14:paraId="1C34C6B8" w14:textId="77777777" w:rsidR="001E4BE7" w:rsidRPr="00D31488" w:rsidRDefault="001E4BE7" w:rsidP="001E4BE7">
            <w:pPr>
              <w:jc w:val="center"/>
              <w:rPr>
                <w:rFonts w:ascii="Calibri" w:hAnsi="Calibri" w:cs="Calibri"/>
                <w:b/>
                <w:bCs/>
                <w:color w:val="000000"/>
                <w:szCs w:val="20"/>
              </w:rPr>
            </w:pPr>
            <w:r w:rsidRPr="00D31488">
              <w:rPr>
                <w:rFonts w:ascii="Calibri" w:hAnsi="Calibri" w:cs="Calibri"/>
                <w:b/>
                <w:bCs/>
                <w:color w:val="000000"/>
                <w:szCs w:val="20"/>
              </w:rPr>
              <w:t>2,2</w:t>
            </w:r>
          </w:p>
        </w:tc>
      </w:tr>
    </w:tbl>
    <w:p w14:paraId="6CE21D84" w14:textId="77777777" w:rsidR="00002EF9" w:rsidRDefault="00002EF9" w:rsidP="00230F28"/>
    <w:p w14:paraId="477518CF" w14:textId="34A01A7F" w:rsidR="00FF76AC" w:rsidRDefault="00FF76AC">
      <w:pPr>
        <w:jc w:val="both"/>
      </w:pPr>
      <w:r>
        <w:br w:type="page"/>
      </w:r>
    </w:p>
    <w:p w14:paraId="3684C411" w14:textId="742F981F" w:rsidR="00743750" w:rsidRDefault="00743750" w:rsidP="00743750">
      <w:pPr>
        <w:pStyle w:val="Kop2"/>
      </w:pPr>
      <w:bookmarkStart w:id="34" w:name="_Toc58959934"/>
      <w:r>
        <w:lastRenderedPageBreak/>
        <w:t xml:space="preserve">De </w:t>
      </w:r>
      <w:r w:rsidR="004165B9">
        <w:t>hoogst</w:t>
      </w:r>
      <w:r>
        <w:t xml:space="preserve"> en </w:t>
      </w:r>
      <w:r w:rsidR="004165B9">
        <w:t>laagst</w:t>
      </w:r>
      <w:r w:rsidR="001F317D">
        <w:t xml:space="preserve"> </w:t>
      </w:r>
      <w:r>
        <w:t>scorende statements</w:t>
      </w:r>
      <w:bookmarkEnd w:id="34"/>
    </w:p>
    <w:p w14:paraId="71D91D33" w14:textId="067DAF85" w:rsidR="00BD0C58" w:rsidRDefault="001B35F3" w:rsidP="00743750">
      <w:r>
        <w:t>Verder is er</w:t>
      </w:r>
      <w:r w:rsidR="00743750">
        <w:t xml:space="preserve"> </w:t>
      </w:r>
      <w:r w:rsidR="00C70DB2">
        <w:t xml:space="preserve">binnen het </w:t>
      </w:r>
      <w:r>
        <w:t>toetsings</w:t>
      </w:r>
      <w:r w:rsidR="00C70DB2">
        <w:t xml:space="preserve">kader Informatiebeveiliging </w:t>
      </w:r>
      <w:r w:rsidR="00743750">
        <w:t>een top 1</w:t>
      </w:r>
      <w:r w:rsidR="00406134">
        <w:t>5</w:t>
      </w:r>
      <w:r w:rsidR="00743750">
        <w:t xml:space="preserve"> samengesteld van </w:t>
      </w:r>
      <w:r w:rsidR="004165B9">
        <w:t>hoogst</w:t>
      </w:r>
      <w:r w:rsidR="00743750">
        <w:t xml:space="preserve"> en </w:t>
      </w:r>
      <w:r w:rsidR="004165B9">
        <w:t>laags</w:t>
      </w:r>
      <w:r w:rsidR="001F317D">
        <w:t xml:space="preserve">t </w:t>
      </w:r>
      <w:r w:rsidR="00743750">
        <w:t>scorende statements.</w:t>
      </w:r>
    </w:p>
    <w:p w14:paraId="4EA58183" w14:textId="77777777" w:rsidR="00BD0C58" w:rsidRDefault="00BD0C58" w:rsidP="00743750"/>
    <w:p w14:paraId="1F75D8E1" w14:textId="40B4D3D6" w:rsidR="00406134" w:rsidRPr="00BD0C58" w:rsidRDefault="00406134" w:rsidP="00BD0C58">
      <w:pPr>
        <w:rPr>
          <w:b/>
          <w:bCs/>
          <w:color w:val="1F497D" w:themeColor="text2"/>
          <w:sz w:val="28"/>
          <w:szCs w:val="28"/>
        </w:rPr>
      </w:pPr>
      <w:r w:rsidRPr="00BD0C58">
        <w:rPr>
          <w:b/>
          <w:bCs/>
          <w:color w:val="1F497D" w:themeColor="text2"/>
          <w:sz w:val="28"/>
          <w:szCs w:val="28"/>
        </w:rPr>
        <w:t xml:space="preserve">De 15 </w:t>
      </w:r>
      <w:r w:rsidR="004165B9" w:rsidRPr="00BD0C58">
        <w:rPr>
          <w:b/>
          <w:bCs/>
          <w:color w:val="1F497D" w:themeColor="text2"/>
          <w:sz w:val="28"/>
          <w:szCs w:val="28"/>
        </w:rPr>
        <w:t>hoogst</w:t>
      </w:r>
      <w:r w:rsidR="001F317D">
        <w:rPr>
          <w:b/>
          <w:bCs/>
          <w:color w:val="1F497D" w:themeColor="text2"/>
          <w:sz w:val="28"/>
          <w:szCs w:val="28"/>
        </w:rPr>
        <w:t xml:space="preserve"> </w:t>
      </w:r>
      <w:r w:rsidRPr="00BD0C58">
        <w:rPr>
          <w:b/>
          <w:bCs/>
          <w:color w:val="1F497D" w:themeColor="text2"/>
          <w:sz w:val="28"/>
          <w:szCs w:val="28"/>
        </w:rPr>
        <w:t>scorende statements uit het IB-kader</w:t>
      </w:r>
    </w:p>
    <w:p w14:paraId="2F09F64E" w14:textId="2C3ACBDB" w:rsidR="00743750" w:rsidRDefault="00743750" w:rsidP="00743750"/>
    <w:p w14:paraId="66AB48E7" w14:textId="481A68DF" w:rsidR="00743750" w:rsidRPr="009804FC" w:rsidRDefault="00842CC6" w:rsidP="00743750">
      <w:r w:rsidRPr="00842CC6">
        <w:rPr>
          <w:noProof/>
        </w:rPr>
        <w:drawing>
          <wp:inline distT="0" distB="0" distL="0" distR="0" wp14:anchorId="38360B34" wp14:editId="2A0E008F">
            <wp:extent cx="5759450" cy="2739390"/>
            <wp:effectExtent l="0" t="0" r="6350" b="3810"/>
            <wp:docPr id="24" name="Afbeelding 2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afel&#10;&#10;Automatisch gegenereerde beschrijving"/>
                    <pic:cNvPicPr/>
                  </pic:nvPicPr>
                  <pic:blipFill>
                    <a:blip r:embed="rId30"/>
                    <a:stretch>
                      <a:fillRect/>
                    </a:stretch>
                  </pic:blipFill>
                  <pic:spPr>
                    <a:xfrm>
                      <a:off x="0" y="0"/>
                      <a:ext cx="5759450" cy="2739390"/>
                    </a:xfrm>
                    <a:prstGeom prst="rect">
                      <a:avLst/>
                    </a:prstGeom>
                  </pic:spPr>
                </pic:pic>
              </a:graphicData>
            </a:graphic>
          </wp:inline>
        </w:drawing>
      </w:r>
    </w:p>
    <w:p w14:paraId="0824AA4E" w14:textId="77777777" w:rsidR="00C854E9" w:rsidRDefault="00C854E9" w:rsidP="00107A02"/>
    <w:p w14:paraId="4EE85D5A" w14:textId="64A9C9FB" w:rsidR="00BD0C58" w:rsidRDefault="00FF76AC" w:rsidP="00107A02">
      <w:r>
        <w:t>Wat hier opvalt is dat er geen statement uit 6 (Controle en logging) in voorkomt</w:t>
      </w:r>
      <w:r w:rsidR="00FF152D">
        <w:t xml:space="preserve">; een </w:t>
      </w:r>
      <w:r>
        <w:t>bevestiging van wat we al weten: er is werk te doen in cluster 6.</w:t>
      </w:r>
    </w:p>
    <w:p w14:paraId="32201F41" w14:textId="77777777" w:rsidR="00FF76AC" w:rsidRDefault="00FF76AC" w:rsidP="00107A02"/>
    <w:p w14:paraId="5679DB33" w14:textId="54EC40C5" w:rsidR="00406134" w:rsidRPr="00BD0C58" w:rsidRDefault="00406134" w:rsidP="00BD0C58">
      <w:pPr>
        <w:rPr>
          <w:b/>
          <w:bCs/>
          <w:color w:val="1F497D" w:themeColor="text2"/>
          <w:sz w:val="28"/>
          <w:szCs w:val="28"/>
        </w:rPr>
      </w:pPr>
      <w:r w:rsidRPr="00BD0C58">
        <w:rPr>
          <w:b/>
          <w:bCs/>
          <w:color w:val="1F497D" w:themeColor="text2"/>
          <w:sz w:val="28"/>
          <w:szCs w:val="28"/>
        </w:rPr>
        <w:t xml:space="preserve">De 15 </w:t>
      </w:r>
      <w:r w:rsidR="004165B9" w:rsidRPr="00BD0C58">
        <w:rPr>
          <w:b/>
          <w:bCs/>
          <w:color w:val="1F497D" w:themeColor="text2"/>
          <w:sz w:val="28"/>
          <w:szCs w:val="28"/>
        </w:rPr>
        <w:t>laagst</w:t>
      </w:r>
      <w:r w:rsidR="001F317D">
        <w:rPr>
          <w:b/>
          <w:bCs/>
          <w:color w:val="1F497D" w:themeColor="text2"/>
          <w:sz w:val="28"/>
          <w:szCs w:val="28"/>
        </w:rPr>
        <w:t xml:space="preserve"> </w:t>
      </w:r>
      <w:r w:rsidRPr="00BD0C58">
        <w:rPr>
          <w:b/>
          <w:bCs/>
          <w:color w:val="1F497D" w:themeColor="text2"/>
          <w:sz w:val="28"/>
          <w:szCs w:val="28"/>
        </w:rPr>
        <w:t>scorende statements uit het IB-kader</w:t>
      </w:r>
    </w:p>
    <w:p w14:paraId="524F8A0F" w14:textId="77777777" w:rsidR="00406134" w:rsidRPr="00406134" w:rsidRDefault="00406134" w:rsidP="00406134">
      <w:pPr>
        <w:rPr>
          <w:lang w:eastAsia="en-US"/>
        </w:rPr>
      </w:pPr>
    </w:p>
    <w:p w14:paraId="06ADCDB2" w14:textId="3DAEEE85" w:rsidR="00406134" w:rsidRDefault="00842CC6" w:rsidP="00107A02">
      <w:r w:rsidRPr="00842CC6">
        <w:rPr>
          <w:noProof/>
        </w:rPr>
        <w:drawing>
          <wp:inline distT="0" distB="0" distL="0" distR="0" wp14:anchorId="7B012F3E" wp14:editId="6C9C04AF">
            <wp:extent cx="5759450" cy="2739390"/>
            <wp:effectExtent l="0" t="0" r="6350" b="3810"/>
            <wp:docPr id="23" name="Afbeelding 2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afel&#10;&#10;Automatisch gegenereerde beschrijving"/>
                    <pic:cNvPicPr/>
                  </pic:nvPicPr>
                  <pic:blipFill>
                    <a:blip r:embed="rId31"/>
                    <a:stretch>
                      <a:fillRect/>
                    </a:stretch>
                  </pic:blipFill>
                  <pic:spPr>
                    <a:xfrm>
                      <a:off x="0" y="0"/>
                      <a:ext cx="5759450" cy="2739390"/>
                    </a:xfrm>
                    <a:prstGeom prst="rect">
                      <a:avLst/>
                    </a:prstGeom>
                  </pic:spPr>
                </pic:pic>
              </a:graphicData>
            </a:graphic>
          </wp:inline>
        </w:drawing>
      </w:r>
    </w:p>
    <w:p w14:paraId="5E8108AC" w14:textId="77777777" w:rsidR="00C854E9" w:rsidRDefault="00C854E9" w:rsidP="00107A02"/>
    <w:p w14:paraId="117643CA" w14:textId="449BD454" w:rsidR="00C854E9" w:rsidRDefault="00C854E9" w:rsidP="00107A02">
      <w:r>
        <w:t xml:space="preserve">Hier zien we het omgekeerde van wat we in de eerste tabel hebben vastgesteld: cluster 6 </w:t>
      </w:r>
      <w:r w:rsidR="005440C4">
        <w:t xml:space="preserve">(Controle en logging) </w:t>
      </w:r>
      <w:r>
        <w:t>is hier oververtegenwoordigd. Opnieuw een illustratie van de noodzaak tot actie</w:t>
      </w:r>
      <w:r w:rsidR="005440C4">
        <w:t xml:space="preserve"> op dit gebied.</w:t>
      </w:r>
    </w:p>
    <w:p w14:paraId="292D7C60" w14:textId="32DE1F13" w:rsidR="00014DA6" w:rsidRDefault="00014DA6" w:rsidP="00107A02"/>
    <w:p w14:paraId="0E5AEE7A" w14:textId="42556D45" w:rsidR="00014DA6" w:rsidRDefault="00014DA6" w:rsidP="00014DA6">
      <w:pPr>
        <w:pStyle w:val="Kop2"/>
      </w:pPr>
      <w:bookmarkStart w:id="35" w:name="_Toc58959935"/>
      <w:r>
        <w:lastRenderedPageBreak/>
        <w:t>De sterkste groei in volwassenheid</w:t>
      </w:r>
      <w:bookmarkEnd w:id="35"/>
    </w:p>
    <w:p w14:paraId="624DC15D" w14:textId="7595304A" w:rsidR="00014DA6" w:rsidRDefault="00014DA6" w:rsidP="00107A02">
      <w:r>
        <w:t>We hebben ook gekeken welke statements het sterkst zijn gestegen in volwassenheid.</w:t>
      </w:r>
      <w:r w:rsidR="00571FF3">
        <w:t xml:space="preserve"> Om te beginnen bij het toetsingskader Informatiebeveiliging, hieronder de top 10 van sterkste stijgers:</w:t>
      </w:r>
    </w:p>
    <w:p w14:paraId="52625EBB" w14:textId="39284390" w:rsidR="00571FF3" w:rsidRDefault="00571FF3" w:rsidP="00107A02"/>
    <w:p w14:paraId="4702550D" w14:textId="776A72A0" w:rsidR="00014DA6" w:rsidRDefault="004C4D19" w:rsidP="00107A02">
      <w:r w:rsidRPr="004C4D19">
        <w:rPr>
          <w:noProof/>
        </w:rPr>
        <w:drawing>
          <wp:inline distT="0" distB="0" distL="0" distR="0" wp14:anchorId="1D3A4124" wp14:editId="0BC87AA4">
            <wp:extent cx="5759450" cy="1065530"/>
            <wp:effectExtent l="0" t="0" r="635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1065530"/>
                    </a:xfrm>
                    <a:prstGeom prst="rect">
                      <a:avLst/>
                    </a:prstGeom>
                  </pic:spPr>
                </pic:pic>
              </a:graphicData>
            </a:graphic>
          </wp:inline>
        </w:drawing>
      </w:r>
    </w:p>
    <w:p w14:paraId="3DF29BDF" w14:textId="218D542D" w:rsidR="006F49DF" w:rsidRPr="006F49DF" w:rsidRDefault="006F49DF" w:rsidP="00107A02">
      <w:pPr>
        <w:rPr>
          <w:sz w:val="16"/>
          <w:szCs w:val="16"/>
        </w:rPr>
      </w:pPr>
      <w:r w:rsidRPr="006F49DF">
        <w:rPr>
          <w:sz w:val="16"/>
          <w:szCs w:val="16"/>
        </w:rPr>
        <w:t xml:space="preserve">Noot: de </w:t>
      </w:r>
      <w:r w:rsidR="0088689F">
        <w:rPr>
          <w:sz w:val="16"/>
          <w:szCs w:val="16"/>
        </w:rPr>
        <w:t xml:space="preserve">scores voor de </w:t>
      </w:r>
      <w:r w:rsidRPr="006F49DF">
        <w:rPr>
          <w:sz w:val="16"/>
          <w:szCs w:val="16"/>
        </w:rPr>
        <w:t>in 2019 nieuw toegevoegde statements zijn oranje gearceerd.</w:t>
      </w:r>
    </w:p>
    <w:p w14:paraId="1A370AD6" w14:textId="77777777" w:rsidR="006F49DF" w:rsidRDefault="006F49DF" w:rsidP="00107A02"/>
    <w:p w14:paraId="003384E5" w14:textId="34C88415" w:rsidR="00571FF3" w:rsidRDefault="006F49DF" w:rsidP="00107A02">
      <w:r>
        <w:t>De volwassenheidsscore voor statement 2.8; Telewerken (thuiswerken) is het sterkst gestegen, met een toename van 0,8. Een voor de hand liggende reden is dat het statement vorig jaar nieuw is toegevoegd aan het toetsingskader en instellingen daardoor</w:t>
      </w:r>
      <w:r w:rsidR="003D042A">
        <w:t xml:space="preserve"> mogelijk </w:t>
      </w:r>
      <w:r>
        <w:t xml:space="preserve">waren ‘overvallen’ (er werd </w:t>
      </w:r>
      <w:r w:rsidR="003D042A">
        <w:t>in 2019</w:t>
      </w:r>
      <w:r>
        <w:t xml:space="preserve"> door 29 instellingen niveau 1 gescoord). Een andere reden voor verbetering is </w:t>
      </w:r>
      <w:r w:rsidR="003D042A">
        <w:t xml:space="preserve">ongetwijfeld </w:t>
      </w:r>
      <w:r>
        <w:t xml:space="preserve">de toename </w:t>
      </w:r>
      <w:r w:rsidR="00D31488">
        <w:t>van het</w:t>
      </w:r>
      <w:r>
        <w:t xml:space="preserve"> thuiswerken door de coronasituatie en de noodzaak om daar zaken voor te regelen.</w:t>
      </w:r>
    </w:p>
    <w:p w14:paraId="5C0899CB" w14:textId="5100FB41" w:rsidR="003D042A" w:rsidRDefault="003D042A" w:rsidP="00107A02"/>
    <w:p w14:paraId="2DB3C5C8" w14:textId="45E31990" w:rsidR="003D042A" w:rsidRDefault="003D042A" w:rsidP="00107A02">
      <w:r>
        <w:t>Ook voor het privacy</w:t>
      </w:r>
      <w:r w:rsidR="0088689F">
        <w:t>-</w:t>
      </w:r>
      <w:r>
        <w:t>kader is de groei in kaart gebracht, hieronder de top 5:</w:t>
      </w:r>
    </w:p>
    <w:p w14:paraId="21AC0C60" w14:textId="60638C0D" w:rsidR="00571FF3" w:rsidRDefault="00571FF3" w:rsidP="00107A02"/>
    <w:p w14:paraId="6600AC02" w14:textId="3CE8FA97" w:rsidR="00571FF3" w:rsidRDefault="00571FF3" w:rsidP="00107A02">
      <w:r w:rsidRPr="00571FF3">
        <w:rPr>
          <w:noProof/>
        </w:rPr>
        <w:drawing>
          <wp:inline distT="0" distB="0" distL="0" distR="0" wp14:anchorId="6A03F447" wp14:editId="005F0271">
            <wp:extent cx="5759450" cy="671830"/>
            <wp:effectExtent l="0" t="0" r="635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671830"/>
                    </a:xfrm>
                    <a:prstGeom prst="rect">
                      <a:avLst/>
                    </a:prstGeom>
                  </pic:spPr>
                </pic:pic>
              </a:graphicData>
            </a:graphic>
          </wp:inline>
        </w:drawing>
      </w:r>
    </w:p>
    <w:p w14:paraId="50E2584F" w14:textId="1662A64B" w:rsidR="003D042A" w:rsidRDefault="003D042A" w:rsidP="00107A02"/>
    <w:p w14:paraId="5892F036" w14:textId="500822DE" w:rsidR="003D042A" w:rsidRDefault="003D042A" w:rsidP="00107A02">
      <w:r>
        <w:t xml:space="preserve">Uit de groei van statement P.22 blijkt dat veel instellingen een kwaliteitsslag maken voor wat betreft de daadwerkelijke naleving van het </w:t>
      </w:r>
      <w:r w:rsidR="0092557B">
        <w:t>privacy</w:t>
      </w:r>
      <w:r>
        <w:t xml:space="preserve">beleid. Ook de groei van P.13 heeft hiermee te maken. Het uitvoeren van </w:t>
      </w:r>
      <w:proofErr w:type="spellStart"/>
      <w:r>
        <w:t>DPIA</w:t>
      </w:r>
      <w:r w:rsidR="0092557B">
        <w:t>’s</w:t>
      </w:r>
      <w:proofErr w:type="spellEnd"/>
      <w:r>
        <w:t xml:space="preserve"> neemt toe en dat komt tot uitdrukking in de hogere score voor statement P.21</w:t>
      </w:r>
    </w:p>
    <w:p w14:paraId="26477D92" w14:textId="1FA91917" w:rsidR="003D042A" w:rsidRDefault="003D042A" w:rsidP="00107A02"/>
    <w:p w14:paraId="35345309" w14:textId="37012B88" w:rsidR="003D042A" w:rsidRDefault="003D042A" w:rsidP="00107A02">
      <w:r>
        <w:t>Tot slot de top 5 stijgers binnen het examineringskader:</w:t>
      </w:r>
    </w:p>
    <w:p w14:paraId="4CE23CE8" w14:textId="1E476FBE" w:rsidR="00571FF3" w:rsidRDefault="00571FF3" w:rsidP="00107A02"/>
    <w:p w14:paraId="35968F3C" w14:textId="16CD093D" w:rsidR="00571FF3" w:rsidRDefault="00571FF3" w:rsidP="00107A02">
      <w:r w:rsidRPr="00571FF3">
        <w:rPr>
          <w:noProof/>
        </w:rPr>
        <w:drawing>
          <wp:inline distT="0" distB="0" distL="0" distR="0" wp14:anchorId="52E82986" wp14:editId="5549F83D">
            <wp:extent cx="5759450" cy="571500"/>
            <wp:effectExtent l="0" t="0" r="635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571500"/>
                    </a:xfrm>
                    <a:prstGeom prst="rect">
                      <a:avLst/>
                    </a:prstGeom>
                  </pic:spPr>
                </pic:pic>
              </a:graphicData>
            </a:graphic>
          </wp:inline>
        </w:drawing>
      </w:r>
    </w:p>
    <w:p w14:paraId="1B63056A" w14:textId="77777777" w:rsidR="00571FF3" w:rsidRDefault="00571FF3" w:rsidP="00107A02"/>
    <w:p w14:paraId="7938FEF5" w14:textId="12F24C50" w:rsidR="00A34E63" w:rsidRDefault="00A34E63" w:rsidP="00107A02">
      <w:pPr>
        <w:rPr>
          <w:szCs w:val="20"/>
        </w:rPr>
      </w:pPr>
      <w:r>
        <w:t xml:space="preserve">Bij het merendeel van de instellingen is nu </w:t>
      </w:r>
      <w:r w:rsidRPr="002A4CDF">
        <w:rPr>
          <w:szCs w:val="20"/>
        </w:rPr>
        <w:t>is een continuïteitsplan beschikbaar waarin geregeld wordt wat er moet gebeuren bij technische storingen</w:t>
      </w:r>
      <w:r w:rsidR="00D31488">
        <w:rPr>
          <w:szCs w:val="20"/>
        </w:rPr>
        <w:t>;</w:t>
      </w:r>
      <w:r>
        <w:rPr>
          <w:szCs w:val="20"/>
        </w:rPr>
        <w:t xml:space="preserve"> dit statement (E.4) groeide het sterkst</w:t>
      </w:r>
      <w:r w:rsidR="00D31488">
        <w:rPr>
          <w:szCs w:val="20"/>
        </w:rPr>
        <w:t xml:space="preserve">. Ook </w:t>
      </w:r>
      <w:r>
        <w:rPr>
          <w:szCs w:val="20"/>
        </w:rPr>
        <w:t>statement E.12 met betrekking tot het beheren en documenteren van de ict-faciliteiten voor examinering</w:t>
      </w:r>
      <w:r w:rsidR="00D31488">
        <w:rPr>
          <w:szCs w:val="20"/>
        </w:rPr>
        <w:t xml:space="preserve"> liet een sterke groei zien.</w:t>
      </w:r>
    </w:p>
    <w:p w14:paraId="0E155B19" w14:textId="77777777" w:rsidR="00A34E63" w:rsidRDefault="00A34E63">
      <w:pPr>
        <w:jc w:val="both"/>
        <w:rPr>
          <w:szCs w:val="20"/>
        </w:rPr>
      </w:pPr>
      <w:r>
        <w:rPr>
          <w:szCs w:val="20"/>
        </w:rPr>
        <w:br w:type="page"/>
      </w:r>
    </w:p>
    <w:p w14:paraId="2A17AC53" w14:textId="77777777" w:rsidR="00A34E63" w:rsidRDefault="00A34E63" w:rsidP="00107A02">
      <w:pPr>
        <w:rPr>
          <w:szCs w:val="20"/>
        </w:rPr>
      </w:pPr>
    </w:p>
    <w:p w14:paraId="12DC1A44" w14:textId="77777777" w:rsidR="00C854E9" w:rsidRDefault="00C854E9" w:rsidP="00C854E9">
      <w:pPr>
        <w:pStyle w:val="Kop1"/>
      </w:pPr>
      <w:bookmarkStart w:id="36" w:name="_Toc58959936"/>
      <w:r>
        <w:t>Conclusies en aanbevelingen</w:t>
      </w:r>
      <w:bookmarkEnd w:id="36"/>
    </w:p>
    <w:p w14:paraId="1DEE720C" w14:textId="5B41B636" w:rsidR="00305A2A" w:rsidRDefault="00305A2A" w:rsidP="00C854E9">
      <w:r>
        <w:t>Hieronder een samenvatting van de belangrijkste bevindingen, suggesties en aanbevelingen. Daarin is de feedback meegenomen die bij de invullers van de benchmark is opgehaald in de vorm van een korte vragenlijst</w:t>
      </w:r>
      <w:r w:rsidR="001B35F3">
        <w:t xml:space="preserve"> (zie bijlage 3)</w:t>
      </w:r>
      <w:r w:rsidR="00455953">
        <w:t xml:space="preserve"> en feedback vanuit het Netwerk IBP in het mbo.</w:t>
      </w:r>
    </w:p>
    <w:p w14:paraId="02F810BC" w14:textId="01A6AAFB" w:rsidR="00455953" w:rsidRDefault="00455953" w:rsidP="00C854E9"/>
    <w:p w14:paraId="71FA18E1" w14:textId="4DFF9A8F" w:rsidR="00455953" w:rsidRPr="00455953" w:rsidRDefault="00455953" w:rsidP="00C854E9">
      <w:pPr>
        <w:rPr>
          <w:color w:val="1F497D" w:themeColor="text2"/>
          <w:sz w:val="28"/>
          <w:szCs w:val="28"/>
        </w:rPr>
      </w:pPr>
      <w:r w:rsidRPr="00455953">
        <w:rPr>
          <w:color w:val="1F497D" w:themeColor="text2"/>
          <w:sz w:val="28"/>
          <w:szCs w:val="28"/>
        </w:rPr>
        <w:t>Bestuurlijke aandacht</w:t>
      </w:r>
    </w:p>
    <w:p w14:paraId="1A3930E7" w14:textId="39F787CF" w:rsidR="007E66E6" w:rsidRDefault="00BF2E4B" w:rsidP="00C854E9">
      <w:r>
        <w:t>De bestuurlijke aandacht voor informatiebeveiliging en privacy wordt door veel IBP-</w:t>
      </w:r>
      <w:proofErr w:type="spellStart"/>
      <w:r>
        <w:t>ers</w:t>
      </w:r>
      <w:proofErr w:type="spellEnd"/>
      <w:r>
        <w:t xml:space="preserve"> als succesfactor genoemd. Bij instellingen die relatief hoog scoren voor deze benchmark is het CvB vaak sterk betrokken bij het onderwerp. Dat komt bijvoorbeeld tot uitdrukking in regelmatig overleg tussen FG, IBP-manager en het CvB. </w:t>
      </w:r>
      <w:r w:rsidR="007E66E6">
        <w:t>Om bestuurders in het algemeen nog nadrukkelijker te betrekken bij dit onderwerp en het gesprek aan te gaan over hun rol als verwerkingsverantwoordelijke</w:t>
      </w:r>
      <w:r w:rsidR="0088689F">
        <w:t>,</w:t>
      </w:r>
      <w:r w:rsidR="007E66E6">
        <w:t xml:space="preserve"> was er als onderdeel van de algemene ledenvergadering van de MBO Raad </w:t>
      </w:r>
      <w:r w:rsidR="00AA458C">
        <w:t xml:space="preserve">in maart 2020 </w:t>
      </w:r>
      <w:r w:rsidR="007E66E6">
        <w:t xml:space="preserve">een symposium over cybersecurity gepland, met onder andere een </w:t>
      </w:r>
      <w:proofErr w:type="spellStart"/>
      <w:r w:rsidR="007E66E6">
        <w:t>keynote</w:t>
      </w:r>
      <w:proofErr w:type="spellEnd"/>
      <w:r w:rsidR="007E66E6">
        <w:t xml:space="preserve"> van de bestuursvoorzitter van de UM. Door de coronasituatie is </w:t>
      </w:r>
      <w:r w:rsidR="00302C79">
        <w:t>deze bijeenkomst</w:t>
      </w:r>
      <w:r w:rsidR="007E66E6">
        <w:t xml:space="preserve"> niet doorgegaan en we zullen vanuit de Regiegroep aandringen op een herkansing. Overigens </w:t>
      </w:r>
      <w:r w:rsidR="0088689F">
        <w:t xml:space="preserve">krijgen we recent vanuit het netwerk </w:t>
      </w:r>
      <w:r w:rsidR="00302C79">
        <w:t xml:space="preserve">positieve </w:t>
      </w:r>
      <w:r w:rsidR="0088689F">
        <w:t xml:space="preserve">signalen </w:t>
      </w:r>
      <w:r w:rsidR="00302C79">
        <w:t>op dit gebied</w:t>
      </w:r>
      <w:r w:rsidR="0088689F">
        <w:t>; niet</w:t>
      </w:r>
      <w:r w:rsidR="007E66E6">
        <w:t xml:space="preserve"> alleen door het cyberincident bij de UM, maar ook door </w:t>
      </w:r>
      <w:r w:rsidR="00AA458C">
        <w:t xml:space="preserve">het </w:t>
      </w:r>
      <w:r w:rsidR="007E66E6">
        <w:t>toegenomen</w:t>
      </w:r>
      <w:r w:rsidR="00AA458C">
        <w:t xml:space="preserve"> ict-gebruik (en </w:t>
      </w:r>
      <w:r w:rsidR="00302C79">
        <w:t>daarmee ict-</w:t>
      </w:r>
      <w:r w:rsidR="00AA458C">
        <w:t>afhankelijkheid) in verband met de coronasituatie staat IBP vaker op de bestuurlijke agenda.</w:t>
      </w:r>
    </w:p>
    <w:p w14:paraId="243893BD" w14:textId="298873F5" w:rsidR="00305A2A" w:rsidRDefault="00305A2A" w:rsidP="00C854E9"/>
    <w:p w14:paraId="72D53D9E" w14:textId="2BDB7871" w:rsidR="00305A2A" w:rsidRPr="0053774A" w:rsidRDefault="00AA458C" w:rsidP="00C854E9">
      <w:pPr>
        <w:rPr>
          <w:color w:val="1F497D" w:themeColor="text2"/>
          <w:sz w:val="28"/>
          <w:szCs w:val="28"/>
        </w:rPr>
      </w:pPr>
      <w:r>
        <w:rPr>
          <w:color w:val="1F497D" w:themeColor="text2"/>
          <w:sz w:val="28"/>
          <w:szCs w:val="28"/>
        </w:rPr>
        <w:t>Update van h</w:t>
      </w:r>
      <w:r w:rsidR="0053774A" w:rsidRPr="0053774A">
        <w:rPr>
          <w:color w:val="1F497D" w:themeColor="text2"/>
          <w:sz w:val="28"/>
          <w:szCs w:val="28"/>
        </w:rPr>
        <w:t>et t</w:t>
      </w:r>
      <w:r w:rsidR="00305A2A" w:rsidRPr="0053774A">
        <w:rPr>
          <w:color w:val="1F497D" w:themeColor="text2"/>
          <w:sz w:val="28"/>
          <w:szCs w:val="28"/>
        </w:rPr>
        <w:t>oetsingskader Informatiebeveiliging</w:t>
      </w:r>
    </w:p>
    <w:p w14:paraId="7ECF29E5" w14:textId="5DDE6935" w:rsidR="00912BC6" w:rsidRDefault="00912BC6" w:rsidP="00C854E9">
      <w:r>
        <w:t xml:space="preserve">Bij de evaluatie van de vorige editie van de benchmark kwam naar voren dat het toetsingskader informatiebeveiliging </w:t>
      </w:r>
      <w:r w:rsidR="00AD014B">
        <w:t>enkele</w:t>
      </w:r>
      <w:r>
        <w:t xml:space="preserve"> redactionele </w:t>
      </w:r>
      <w:r w:rsidR="00AD014B">
        <w:t>aanpassingen</w:t>
      </w:r>
      <w:r>
        <w:t xml:space="preserve"> zou moeten krijgen. De </w:t>
      </w:r>
      <w:r w:rsidR="0053774A" w:rsidRPr="00912BC6">
        <w:t xml:space="preserve">beschrijving van de bewijslast </w:t>
      </w:r>
      <w:r w:rsidR="002629F5">
        <w:t>op niveau 2 en 3</w:t>
      </w:r>
      <w:r>
        <w:t>, be</w:t>
      </w:r>
      <w:r w:rsidR="0053774A">
        <w:t xml:space="preserve">doeld om de instellingen te helpen bij de </w:t>
      </w:r>
      <w:r w:rsidR="002629F5">
        <w:t>concretisering</w:t>
      </w:r>
      <w:r w:rsidR="0053774A">
        <w:t xml:space="preserve"> van soms abstracte </w:t>
      </w:r>
      <w:r w:rsidR="002629F5">
        <w:t xml:space="preserve">beheersingsdoelstellingen, </w:t>
      </w:r>
      <w:r>
        <w:t>werd vaak</w:t>
      </w:r>
      <w:r w:rsidR="002629F5">
        <w:t xml:space="preserve"> te letterlijk en onnodig strak geïnterpreteerd</w:t>
      </w:r>
      <w:r>
        <w:t xml:space="preserve">. Verder kwam naar voren dat een aantal (nieuwe) statements </w:t>
      </w:r>
      <w:r w:rsidR="00AD014B">
        <w:t xml:space="preserve">uit de ISO-norm </w:t>
      </w:r>
      <w:r>
        <w:t xml:space="preserve">niet </w:t>
      </w:r>
      <w:r w:rsidR="00AD014B">
        <w:t>of nauwelijks relevant</w:t>
      </w:r>
      <w:r>
        <w:t xml:space="preserve"> </w:t>
      </w:r>
      <w:r w:rsidR="00AD014B">
        <w:t>waren binnen mbo-instellingen, met name statement</w:t>
      </w:r>
      <w:r w:rsidR="00062CBE">
        <w:t>s</w:t>
      </w:r>
      <w:r w:rsidR="00AD014B">
        <w:t xml:space="preserve"> gericht op softwareontwikkeling. </w:t>
      </w:r>
      <w:r>
        <w:t xml:space="preserve">Onder leiding van de Regiegroep IBP is er een werkgroep aan de slag gegaan met een beperkte update van het toetsingskader Informatiebeveiliging. </w:t>
      </w:r>
      <w:r w:rsidR="00AD014B">
        <w:t>Daarbij zijn veel beschrijvingen aangepast en is de bewijslast op een aantal plaatsen minder dwingend beschreven. Ook zijn er 7 statement</w:t>
      </w:r>
      <w:r w:rsidR="00062CBE">
        <w:t>s</w:t>
      </w:r>
      <w:r w:rsidR="00AD014B">
        <w:t xml:space="preserve"> komen te vervallen. </w:t>
      </w:r>
      <w:r>
        <w:t>De update van het toetsingskade</w:t>
      </w:r>
      <w:r w:rsidR="00A2134A">
        <w:t>r</w:t>
      </w:r>
      <w:r>
        <w:t xml:space="preserve"> is voorafgaand aan deze nieuwe editie van de benchmark doorgevoerd en de conclusie</w:t>
      </w:r>
      <w:r w:rsidR="00E33311">
        <w:t xml:space="preserve"> uit de online enquête</w:t>
      </w:r>
      <w:r>
        <w:t xml:space="preserve"> was dat dit de invullers heeft geholpen.</w:t>
      </w:r>
    </w:p>
    <w:p w14:paraId="3051CB3A" w14:textId="4CEE40B1" w:rsidR="00AA458C" w:rsidRDefault="00AA458C" w:rsidP="00C854E9"/>
    <w:p w14:paraId="6B34B139" w14:textId="37F6BC27" w:rsidR="00AA458C" w:rsidRPr="00AA458C" w:rsidRDefault="00AA458C" w:rsidP="00C854E9">
      <w:pPr>
        <w:rPr>
          <w:color w:val="1F497D" w:themeColor="text2"/>
          <w:sz w:val="28"/>
          <w:szCs w:val="28"/>
        </w:rPr>
      </w:pPr>
      <w:r w:rsidRPr="00AA458C">
        <w:rPr>
          <w:color w:val="1F497D" w:themeColor="text2"/>
          <w:sz w:val="28"/>
          <w:szCs w:val="28"/>
        </w:rPr>
        <w:t>Volgende stap in volwassenheid: intern</w:t>
      </w:r>
      <w:r>
        <w:rPr>
          <w:color w:val="1F497D" w:themeColor="text2"/>
          <w:sz w:val="28"/>
          <w:szCs w:val="28"/>
        </w:rPr>
        <w:t>e</w:t>
      </w:r>
      <w:r w:rsidRPr="00AA458C">
        <w:rPr>
          <w:color w:val="1F497D" w:themeColor="text2"/>
          <w:sz w:val="28"/>
          <w:szCs w:val="28"/>
        </w:rPr>
        <w:t xml:space="preserve"> audit en het NBA-kader</w:t>
      </w:r>
    </w:p>
    <w:p w14:paraId="53B7D45A" w14:textId="4EF7AA89" w:rsidR="00262C91" w:rsidRDefault="00AA458C" w:rsidP="00C854E9">
      <w:r>
        <w:t>Inmiddels gaan we met ons ISO-gebaseerde toetsingskader IB het 7</w:t>
      </w:r>
      <w:r w:rsidRPr="00AA458C">
        <w:rPr>
          <w:vertAlign w:val="superscript"/>
        </w:rPr>
        <w:t>e</w:t>
      </w:r>
      <w:r>
        <w:t xml:space="preserve"> jaar in.</w:t>
      </w:r>
      <w:r w:rsidR="00C96148">
        <w:t xml:space="preserve"> Het applicatielandschap in de instellingen is sterk veranderd, zo hebben de meeste instellingen gekozen voor </w:t>
      </w:r>
      <w:r w:rsidR="00E33311">
        <w:t>SaaS-oplossingen</w:t>
      </w:r>
      <w:r w:rsidR="00C96148">
        <w:t>. Het accent verschuift daarmee van technisch beheer naar het managen van services en contracten en de risico’s die daarmee samenhangen. De ISO 27002 norm sluit steeds minder goed bij aan bij deze ontwikkelingen.</w:t>
      </w:r>
      <w:r w:rsidR="00262C91">
        <w:t xml:space="preserve"> </w:t>
      </w:r>
      <w:r w:rsidR="00A47B9B">
        <w:t xml:space="preserve">De Koninklijke Nederlandse Beroepsvereniging van Accountants (NBA) hanteert een Volwassenheidsmodel Informatiebeveiliging dat beter aansluit bij deze ontwikkelingen en ook </w:t>
      </w:r>
      <w:r w:rsidR="00262C91">
        <w:t xml:space="preserve">beter </w:t>
      </w:r>
      <w:r w:rsidR="00A47B9B">
        <w:t xml:space="preserve">herkenbaar is voor de interne auditor van de onderwijsinstelling. </w:t>
      </w:r>
      <w:r w:rsidR="00262C91">
        <w:t xml:space="preserve">Dat is belangrijk omdat binnen een toenemend aantal instellingen de interne auditor steeds </w:t>
      </w:r>
      <w:r w:rsidR="007D6A84">
        <w:t>nadrukkelijker betrokken wordt</w:t>
      </w:r>
      <w:r w:rsidR="00262C91">
        <w:t xml:space="preserve"> bij het invullen van de benchmark.</w:t>
      </w:r>
    </w:p>
    <w:p w14:paraId="6AB83D06" w14:textId="510A4718" w:rsidR="00FA4E69" w:rsidRDefault="00262C91" w:rsidP="00C854E9">
      <w:r>
        <w:t>Het NBA-</w:t>
      </w:r>
      <w:r w:rsidR="00A47B9B">
        <w:t xml:space="preserve">model wordt sinds 2019 ook door SURF gebruikt voor de benchmark informatiebeveiliging in het HO. Vanuit de Regiegroep willen we inzetten op deze nieuwe richting, zonder de instellingen die nog niet zover zijn op te zadelen met veel extra werk. </w:t>
      </w:r>
      <w:r>
        <w:t xml:space="preserve">Bijvoorbeeld door instellingen die nu gemiddeld een 3,0 of hoger scoren te vragen om naast </w:t>
      </w:r>
      <w:r w:rsidR="007D6A84">
        <w:t xml:space="preserve">de huidige benchmark </w:t>
      </w:r>
      <w:r>
        <w:t>ook de benchmark volgens het NBA-model in te vullen</w:t>
      </w:r>
      <w:r w:rsidR="007D6A84">
        <w:t>.</w:t>
      </w:r>
      <w:r>
        <w:t xml:space="preserve"> Er is al ervaring opgedaan met het NBA-kader binnen 5 mbo-instellingen en we gaan de komende periode onderzoeken op welke manier we deze pilot kunnen verbreden en ondersteunen vanuit </w:t>
      </w:r>
      <w:proofErr w:type="spellStart"/>
      <w:r>
        <w:t>saMBO</w:t>
      </w:r>
      <w:proofErr w:type="spellEnd"/>
      <w:r>
        <w:t>-ICT</w:t>
      </w:r>
      <w:r w:rsidR="007D6A84">
        <w:t xml:space="preserve"> en de MBO Raad.</w:t>
      </w:r>
    </w:p>
    <w:p w14:paraId="1437A395" w14:textId="12C9864E" w:rsidR="00971228" w:rsidRDefault="00971228">
      <w:pPr>
        <w:jc w:val="both"/>
      </w:pPr>
    </w:p>
    <w:p w14:paraId="738ACB7E" w14:textId="15352292" w:rsidR="00817D55" w:rsidRPr="00932CD5" w:rsidRDefault="00932CD5" w:rsidP="00F7151A">
      <w:pPr>
        <w:rPr>
          <w:color w:val="1F497D" w:themeColor="text2"/>
          <w:sz w:val="28"/>
          <w:szCs w:val="28"/>
        </w:rPr>
      </w:pPr>
      <w:r w:rsidRPr="00932CD5">
        <w:rPr>
          <w:color w:val="1F497D" w:themeColor="text2"/>
          <w:sz w:val="28"/>
          <w:szCs w:val="28"/>
        </w:rPr>
        <w:t>De peer review</w:t>
      </w:r>
    </w:p>
    <w:p w14:paraId="0462192D" w14:textId="435E8957" w:rsidR="007D6A84" w:rsidRDefault="00D507FC" w:rsidP="007D6A84">
      <w:r>
        <w:t xml:space="preserve">De peer review is een belangrijk instrument om de betrouwbaarheid van de benchmark te kunnen onderbouwen. </w:t>
      </w:r>
      <w:r w:rsidR="007D6A84">
        <w:t>De</w:t>
      </w:r>
      <w:r>
        <w:t>ze</w:t>
      </w:r>
      <w:r w:rsidR="007D6A84">
        <w:t xml:space="preserve"> wordt in januari 2021 voor de vierde keer uitgevoerd en is vorig jaar voor het eerst op grote schaal opgezet</w:t>
      </w:r>
      <w:r>
        <w:t>.</w:t>
      </w:r>
      <w:r w:rsidR="007D6A84">
        <w:t xml:space="preserve"> </w:t>
      </w:r>
      <w:r>
        <w:t xml:space="preserve">Door de coronasituatie moeste de plannen worden aangepast en is </w:t>
      </w:r>
      <w:r w:rsidR="007D6A84">
        <w:t xml:space="preserve">gekozen voor een online aanpak. Aan deze online peer-review hebben 34 mbo-instellingen deelgenomen; gezien de omstandigheden een heel </w:t>
      </w:r>
      <w:r w:rsidR="007D6A84">
        <w:lastRenderedPageBreak/>
        <w:t>mooi resultaat. De conclusie was dat het persoonlijke contact en de beoordeling van de situatie ter plaatse wel gemist werd, maar dat de online aanpak verder prima werkbaar was.</w:t>
      </w:r>
    </w:p>
    <w:p w14:paraId="5A4BE980" w14:textId="0FE3A387" w:rsidR="007D6A84" w:rsidRDefault="007D6A84" w:rsidP="007D6A84">
      <w:r>
        <w:t xml:space="preserve">De volgende editie van de peer review is inmiddels gepland en </w:t>
      </w:r>
      <w:r w:rsidR="00D507FC">
        <w:t>zal opnieuw online worden georganiseerd. D</w:t>
      </w:r>
      <w:r>
        <w:t>e regiegroep heeft opnieuw de uitdrukkelijke wens uitgesproken dat alle instellingen deelnemen</w:t>
      </w:r>
      <w:r w:rsidR="00D507FC">
        <w:t xml:space="preserve"> en o</w:t>
      </w:r>
      <w:r>
        <w:t xml:space="preserve">m dat te faciliteren worden er </w:t>
      </w:r>
      <w:r w:rsidR="00D507FC">
        <w:t xml:space="preserve">in 2021 </w:t>
      </w:r>
      <w:r>
        <w:t>twee scenario’s aangeboden:</w:t>
      </w:r>
    </w:p>
    <w:p w14:paraId="2D49C7F1" w14:textId="77777777" w:rsidR="007D6A84" w:rsidRDefault="007D6A84" w:rsidP="007D6A84">
      <w:r>
        <w:t xml:space="preserve"> </w:t>
      </w:r>
    </w:p>
    <w:p w14:paraId="3C34B85E" w14:textId="1F06F9B6" w:rsidR="007D6A84" w:rsidRDefault="00D507FC" w:rsidP="00D507FC">
      <w:pPr>
        <w:pStyle w:val="Lijstalinea"/>
        <w:numPr>
          <w:ilvl w:val="0"/>
          <w:numId w:val="19"/>
        </w:numPr>
      </w:pPr>
      <w:r>
        <w:t>Online p</w:t>
      </w:r>
      <w:r w:rsidR="007D6A84">
        <w:t>eer-carrousel</w:t>
      </w:r>
      <w:r>
        <w:br/>
      </w:r>
      <w:r w:rsidR="007D6A84">
        <w:t xml:space="preserve">Instelling A </w:t>
      </w:r>
      <w:proofErr w:type="spellStart"/>
      <w:r w:rsidR="007D6A84">
        <w:t>reviewt</w:t>
      </w:r>
      <w:proofErr w:type="spellEnd"/>
      <w:r w:rsidR="007D6A84">
        <w:t xml:space="preserve"> instelling B, B </w:t>
      </w:r>
      <w:proofErr w:type="spellStart"/>
      <w:r w:rsidR="007D6A84">
        <w:t>reviewt</w:t>
      </w:r>
      <w:proofErr w:type="spellEnd"/>
      <w:r w:rsidR="007D6A84">
        <w:t xml:space="preserve"> C enzovoort. </w:t>
      </w:r>
    </w:p>
    <w:p w14:paraId="6DA392B8" w14:textId="38EA9A3D" w:rsidR="007D6A84" w:rsidRDefault="00D507FC" w:rsidP="00D507FC">
      <w:pPr>
        <w:pStyle w:val="Lijstalinea"/>
        <w:numPr>
          <w:ilvl w:val="0"/>
          <w:numId w:val="19"/>
        </w:numPr>
      </w:pPr>
      <w:r>
        <w:t>Online e</w:t>
      </w:r>
      <w:r w:rsidR="007D6A84">
        <w:t>xpert review</w:t>
      </w:r>
      <w:r>
        <w:br/>
      </w:r>
      <w:r w:rsidR="007D6A84">
        <w:t>Daarbij voert een externe expert de review uit. De kosten hiervan zijn voor rekening van de instelling.</w:t>
      </w:r>
    </w:p>
    <w:p w14:paraId="374092A2" w14:textId="77777777" w:rsidR="007D6A84" w:rsidRDefault="007D6A84" w:rsidP="007D6A84">
      <w:r>
        <w:t xml:space="preserve"> </w:t>
      </w:r>
    </w:p>
    <w:p w14:paraId="31EE65F5" w14:textId="5E3F3470" w:rsidR="00AC6B08" w:rsidRDefault="007D6A84" w:rsidP="00F7151A">
      <w:r>
        <w:t xml:space="preserve">De set van 10 statements </w:t>
      </w:r>
      <w:r w:rsidR="00D507FC">
        <w:t>is centraal</w:t>
      </w:r>
      <w:r>
        <w:t xml:space="preserve"> door de regiegroep IBP bepaald en</w:t>
      </w:r>
      <w:r w:rsidR="00D507FC">
        <w:t xml:space="preserve"> </w:t>
      </w:r>
      <w:r w:rsidR="003B5A67">
        <w:t>h</w:t>
      </w:r>
      <w:r w:rsidR="00D507FC">
        <w:t>et proces is inmiddels opgestart</w:t>
      </w:r>
      <w:r w:rsidR="003B5A67">
        <w:t>. D</w:t>
      </w:r>
      <w:r w:rsidR="00D507FC">
        <w:t>e reviews worden in januari en februari 2021 door de instellingen uitgevoerd.</w:t>
      </w:r>
    </w:p>
    <w:p w14:paraId="7614CD96" w14:textId="1A740E24" w:rsidR="00AC6B08" w:rsidRDefault="00AC6B08" w:rsidP="00F7151A"/>
    <w:p w14:paraId="714F3226" w14:textId="37A7B4B5" w:rsidR="003B5A67" w:rsidRPr="003B5A67" w:rsidRDefault="003B5A67" w:rsidP="00F7151A">
      <w:pPr>
        <w:rPr>
          <w:color w:val="1F497D" w:themeColor="text2"/>
          <w:sz w:val="28"/>
          <w:szCs w:val="28"/>
        </w:rPr>
      </w:pPr>
      <w:r w:rsidRPr="003B5A67">
        <w:rPr>
          <w:color w:val="1F497D" w:themeColor="text2"/>
          <w:sz w:val="28"/>
          <w:szCs w:val="28"/>
        </w:rPr>
        <w:t>Versterking van cluster 6; controle en logging</w:t>
      </w:r>
    </w:p>
    <w:p w14:paraId="06273BEA" w14:textId="70738AAA" w:rsidR="00F2428F" w:rsidRDefault="00211030" w:rsidP="00F7151A">
      <w:r>
        <w:t xml:space="preserve">Cluster 6 met betrekking tot controle en logging blijft door de jaren heen achter qua volwassenheid. We hebben de beheersmaatregelen niet goed op orde terwijl er wel grote dreigingen zijn, getuige de </w:t>
      </w:r>
      <w:proofErr w:type="spellStart"/>
      <w:r>
        <w:t>ransomware</w:t>
      </w:r>
      <w:proofErr w:type="spellEnd"/>
      <w:r>
        <w:t xml:space="preserve">-aanval bij de UM. </w:t>
      </w:r>
      <w:r w:rsidR="00F2428F">
        <w:t xml:space="preserve">Binnen de mbo-instellingen zijn naar aanleiding daarvan wel mitigerende maatregelen in andere clusters genomen, bijvoorbeeld op het gebied van de back-up procedures en MFA. Echt werk maken van logging vereist mogelijk ook een overkoepelende aanpak en er wordt dan ook met veel belangstelling gekeken naar een nieuw initiatief als </w:t>
      </w:r>
      <w:proofErr w:type="spellStart"/>
      <w:r w:rsidR="00F2428F">
        <w:t>SURFsoc</w:t>
      </w:r>
      <w:proofErr w:type="spellEnd"/>
      <w:r w:rsidR="00F2428F">
        <w:t>. De Regiegroep zal dit onderwerp ook blijven agenderen en de ontwikkelingen monitoren.</w:t>
      </w:r>
    </w:p>
    <w:p w14:paraId="7184CB44" w14:textId="77777777" w:rsidR="003B5A67" w:rsidRDefault="003B5A67" w:rsidP="00F7151A"/>
    <w:p w14:paraId="4BBE200B" w14:textId="4F408104" w:rsidR="00817D55" w:rsidRPr="00705E82" w:rsidRDefault="006121E1" w:rsidP="00F7151A">
      <w:pPr>
        <w:rPr>
          <w:color w:val="1F497D" w:themeColor="text2"/>
          <w:sz w:val="28"/>
          <w:szCs w:val="28"/>
        </w:rPr>
      </w:pPr>
      <w:r>
        <w:rPr>
          <w:color w:val="1F497D" w:themeColor="text2"/>
          <w:sz w:val="28"/>
          <w:szCs w:val="28"/>
        </w:rPr>
        <w:t>Overige ondersteuning</w:t>
      </w:r>
    </w:p>
    <w:p w14:paraId="71FFD11D" w14:textId="73AE2692" w:rsidR="003B5A67" w:rsidRPr="003B5A67" w:rsidRDefault="00A6122A" w:rsidP="00A6122A">
      <w:r w:rsidRPr="003B5A67">
        <w:t xml:space="preserve">Er blijft behoefte aan standaard beleidsdocumenten, handreikingen </w:t>
      </w:r>
      <w:r w:rsidR="001B35F3" w:rsidRPr="003B5A67">
        <w:t>enzovoort</w:t>
      </w:r>
      <w:r w:rsidRPr="003B5A67">
        <w:t>. Het is dus belangrijk om het Framework</w:t>
      </w:r>
      <w:r w:rsidR="00302C79">
        <w:t xml:space="preserve"> IBP</w:t>
      </w:r>
      <w:r w:rsidRPr="003B5A67">
        <w:t xml:space="preserve"> te blijven </w:t>
      </w:r>
      <w:r w:rsidR="003B5A67">
        <w:t xml:space="preserve">aanvullen en </w:t>
      </w:r>
      <w:r w:rsidRPr="003B5A67">
        <w:t>vernieuwen.</w:t>
      </w:r>
      <w:r w:rsidR="003B5A67">
        <w:t xml:space="preserve"> Overigens hoeft die informatie niet allemaal uit de koker van de regiegroep, </w:t>
      </w:r>
      <w:proofErr w:type="spellStart"/>
      <w:r w:rsidR="003B5A67">
        <w:t>saMBO</w:t>
      </w:r>
      <w:proofErr w:type="spellEnd"/>
      <w:r w:rsidR="003B5A67">
        <w:t xml:space="preserve">-ICT of de MBO Raad te komen, ook binnen de instellingen wordt veel materiaal gemaakt dat gedeeld kan worden. We moeten met elkaar sterker inzetten op het delen van deze informatie via de </w:t>
      </w:r>
      <w:proofErr w:type="spellStart"/>
      <w:r w:rsidR="003B5A67">
        <w:t>teamsomgeving</w:t>
      </w:r>
      <w:proofErr w:type="spellEnd"/>
      <w:r w:rsidR="003B5A67">
        <w:t xml:space="preserve"> van het Netwerk IBP.</w:t>
      </w:r>
    </w:p>
    <w:p w14:paraId="47A6A17F" w14:textId="5E8E5E13" w:rsidR="00901A84" w:rsidRDefault="00901A84" w:rsidP="00C854E9"/>
    <w:p w14:paraId="308C5CE8" w14:textId="13D504E1" w:rsidR="007F75E9" w:rsidRDefault="007F75E9" w:rsidP="00C854E9"/>
    <w:p w14:paraId="704A8EEC" w14:textId="04822765" w:rsidR="00C93081" w:rsidRPr="00C93081" w:rsidRDefault="00C93081" w:rsidP="00C854E9">
      <w:pPr>
        <w:rPr>
          <w:color w:val="1F497D" w:themeColor="text2"/>
          <w:sz w:val="28"/>
          <w:szCs w:val="28"/>
        </w:rPr>
      </w:pPr>
      <w:r w:rsidRPr="00C93081">
        <w:rPr>
          <w:color w:val="1F497D" w:themeColor="text2"/>
          <w:sz w:val="28"/>
          <w:szCs w:val="28"/>
        </w:rPr>
        <w:t>Tenslotte</w:t>
      </w:r>
    </w:p>
    <w:p w14:paraId="74B85E86" w14:textId="7524FF85" w:rsidR="0031215E" w:rsidRDefault="00F2428F" w:rsidP="00C854E9">
      <w:r>
        <w:t>We hebben een t</w:t>
      </w:r>
      <w:r w:rsidR="008263F7">
        <w:t>urbulent</w:t>
      </w:r>
      <w:r w:rsidR="0031215E">
        <w:t xml:space="preserve"> 2020 achter de rug</w:t>
      </w:r>
      <w:r w:rsidR="00C93081">
        <w:t xml:space="preserve"> waarin </w:t>
      </w:r>
      <w:r w:rsidR="0031215E">
        <w:t xml:space="preserve">er </w:t>
      </w:r>
      <w:r w:rsidR="008263F7">
        <w:t xml:space="preserve">toch </w:t>
      </w:r>
      <w:r w:rsidR="00C93081">
        <w:t xml:space="preserve">veel </w:t>
      </w:r>
      <w:r w:rsidR="00AD314E">
        <w:t xml:space="preserve">is </w:t>
      </w:r>
      <w:r w:rsidR="00C93081">
        <w:t>bereikt</w:t>
      </w:r>
      <w:r w:rsidR="0031215E">
        <w:t xml:space="preserve"> op IBP-gebied.</w:t>
      </w:r>
      <w:r w:rsidR="00C93081">
        <w:t xml:space="preserve"> </w:t>
      </w:r>
      <w:r w:rsidR="0031215E">
        <w:t xml:space="preserve">Vrijwel alle instellingen hebben weer deelgenomen aan de benchmark en </w:t>
      </w:r>
      <w:r w:rsidR="00C93081">
        <w:t>een gemiddelde volwassenheid van 2,</w:t>
      </w:r>
      <w:r w:rsidR="0031215E">
        <w:t xml:space="preserve">8 </w:t>
      </w:r>
      <w:r w:rsidR="00C93081">
        <w:t xml:space="preserve">op </w:t>
      </w:r>
      <w:r w:rsidR="00C37422">
        <w:t xml:space="preserve">de clusters </w:t>
      </w:r>
      <w:r w:rsidR="00C93081">
        <w:t>informatiebeveiliging, privacy en examinering is een mooie prestatie</w:t>
      </w:r>
      <w:r w:rsidR="00C37422">
        <w:t>.</w:t>
      </w:r>
      <w:r w:rsidR="00451F31">
        <w:t xml:space="preserve"> </w:t>
      </w:r>
      <w:r w:rsidR="00C37422">
        <w:t xml:space="preserve">Tegelijkertijd </w:t>
      </w:r>
      <w:r w:rsidR="0031215E">
        <w:t>zijn we er nog niet; de coronasituatie met alles wat daarbij komt kijken blijft de aandacht opeisen terwijl de helft van de instellingen nog een hele slag te maken heeft om qua IBP op de gewenste volwassenheid te komen.</w:t>
      </w:r>
    </w:p>
    <w:p w14:paraId="70FFB06C" w14:textId="0CF55D4B" w:rsidR="0031215E" w:rsidRDefault="0031215E" w:rsidP="00C854E9">
      <w:r>
        <w:t>Het is belangrijk om elkaar verder te helpen en het is goed om te zien dat we met elkaar een hecht netwerk zijn. Dat kwam ook weer naar voren op de laatste netwerkbijeenkomst</w:t>
      </w:r>
      <w:r w:rsidR="009C6B04">
        <w:t>, op 10 december 2020, waarbij meer dan 80 IBP-</w:t>
      </w:r>
      <w:proofErr w:type="spellStart"/>
      <w:r w:rsidR="009C6B04">
        <w:t>ers</w:t>
      </w:r>
      <w:proofErr w:type="spellEnd"/>
      <w:r w:rsidR="009C6B04">
        <w:t xml:space="preserve"> online aanwezig waren. Dank voor </w:t>
      </w:r>
      <w:r w:rsidR="00A96C71">
        <w:t>ieders</w:t>
      </w:r>
      <w:r w:rsidR="009C6B04">
        <w:t xml:space="preserve"> betrokkenheid, samen komen we een heel eind</w:t>
      </w:r>
      <w:r w:rsidR="0056181C">
        <w:t>.</w:t>
      </w:r>
    </w:p>
    <w:p w14:paraId="46534EA9" w14:textId="77777777" w:rsidR="00B676D9" w:rsidRDefault="00B676D9" w:rsidP="00C854E9"/>
    <w:p w14:paraId="597407FD" w14:textId="141F7D1D" w:rsidR="00254F5F" w:rsidRDefault="00254F5F" w:rsidP="00C854E9">
      <w:r>
        <w:t xml:space="preserve">Namens de Regiegroep </w:t>
      </w:r>
      <w:r w:rsidR="00302C79">
        <w:t>IBP</w:t>
      </w:r>
      <w:r>
        <w:t xml:space="preserve"> in het mbo</w:t>
      </w:r>
      <w:r w:rsidR="00B676D9">
        <w:t xml:space="preserve"> wensen wij allen een mooi nieuw </w:t>
      </w:r>
      <w:r w:rsidR="00E33311">
        <w:t>IBP</w:t>
      </w:r>
      <w:r w:rsidR="00B676D9">
        <w:t>-jaar toe.</w:t>
      </w:r>
    </w:p>
    <w:p w14:paraId="35FC9903" w14:textId="3686E287" w:rsidR="00254F5F" w:rsidRDefault="00254F5F" w:rsidP="00C854E9"/>
    <w:p w14:paraId="5E528A8F" w14:textId="77777777" w:rsidR="0041328A" w:rsidRDefault="0041328A" w:rsidP="0041328A">
      <w:r>
        <w:t>Bart Bosma (SURF)</w:t>
      </w:r>
    </w:p>
    <w:p w14:paraId="5F5971DC" w14:textId="77777777" w:rsidR="0041328A" w:rsidRDefault="0041328A" w:rsidP="0041328A">
      <w:r>
        <w:t>Bram Bogers (Onderwijsgroep Tilburg)</w:t>
      </w:r>
    </w:p>
    <w:p w14:paraId="1006561E" w14:textId="77777777" w:rsidR="0041328A" w:rsidRDefault="0041328A" w:rsidP="0041328A">
      <w:r>
        <w:t xml:space="preserve">Co Klerkx (ROC van </w:t>
      </w:r>
      <w:proofErr w:type="gramStart"/>
      <w:r>
        <w:t>Amsterdam /</w:t>
      </w:r>
      <w:proofErr w:type="gramEnd"/>
      <w:r>
        <w:t xml:space="preserve"> Flevoland)</w:t>
      </w:r>
    </w:p>
    <w:p w14:paraId="09E44F7F" w14:textId="77777777" w:rsidR="0041328A" w:rsidRDefault="0041328A" w:rsidP="0041328A">
      <w:proofErr w:type="spellStart"/>
      <w:r>
        <w:t>Fung</w:t>
      </w:r>
      <w:proofErr w:type="spellEnd"/>
      <w:r>
        <w:t xml:space="preserve"> </w:t>
      </w:r>
      <w:proofErr w:type="spellStart"/>
      <w:r>
        <w:t>Yee</w:t>
      </w:r>
      <w:proofErr w:type="spellEnd"/>
      <w:r>
        <w:t xml:space="preserve"> Poon (</w:t>
      </w:r>
      <w:proofErr w:type="spellStart"/>
      <w:r>
        <w:t>Aventus</w:t>
      </w:r>
      <w:proofErr w:type="spellEnd"/>
      <w:r>
        <w:t>)</w:t>
      </w:r>
    </w:p>
    <w:p w14:paraId="33AD2CFE" w14:textId="77777777" w:rsidR="0041328A" w:rsidRDefault="0041328A" w:rsidP="0041328A">
      <w:r>
        <w:t>Henk Links (COG)</w:t>
      </w:r>
    </w:p>
    <w:p w14:paraId="5702B4F7" w14:textId="25607841" w:rsidR="0041328A" w:rsidRDefault="0041328A" w:rsidP="0041328A">
      <w:r>
        <w:t>Martijn Bijleveld (</w:t>
      </w:r>
      <w:proofErr w:type="spellStart"/>
      <w:r>
        <w:t>saMBO</w:t>
      </w:r>
      <w:proofErr w:type="spellEnd"/>
      <w:r>
        <w:t>-ICT</w:t>
      </w:r>
      <w:r w:rsidR="009C6B04">
        <w:t>/Kennisnet</w:t>
      </w:r>
      <w:r>
        <w:t>)</w:t>
      </w:r>
    </w:p>
    <w:p w14:paraId="31D245AA" w14:textId="4F02108A" w:rsidR="0041328A" w:rsidRDefault="0041328A" w:rsidP="0041328A">
      <w:r>
        <w:t>Martijn van Hoorn (</w:t>
      </w:r>
      <w:proofErr w:type="spellStart"/>
      <w:r>
        <w:t>Citaverde</w:t>
      </w:r>
      <w:proofErr w:type="spellEnd"/>
      <w:r>
        <w:t>)</w:t>
      </w:r>
    </w:p>
    <w:p w14:paraId="1D4150B5" w14:textId="69F8142D" w:rsidR="00B52C2F" w:rsidRDefault="00B52C2F" w:rsidP="0041328A">
      <w:r>
        <w:t xml:space="preserve">Peter </w:t>
      </w:r>
      <w:proofErr w:type="spellStart"/>
      <w:r>
        <w:t>Vermeijs</w:t>
      </w:r>
      <w:proofErr w:type="spellEnd"/>
      <w:r>
        <w:t xml:space="preserve"> (MBO Raad)</w:t>
      </w:r>
    </w:p>
    <w:p w14:paraId="719FE122" w14:textId="77777777" w:rsidR="0041328A" w:rsidRDefault="0041328A" w:rsidP="0041328A">
      <w:r>
        <w:t>Richard de Koning (Zadkine)</w:t>
      </w:r>
    </w:p>
    <w:p w14:paraId="6FAD3818" w14:textId="5E48E45C" w:rsidR="00254F5F" w:rsidRDefault="00254F5F" w:rsidP="00C854E9">
      <w:r>
        <w:t xml:space="preserve">Samantha </w:t>
      </w:r>
      <w:proofErr w:type="spellStart"/>
      <w:r>
        <w:t>Rodolf</w:t>
      </w:r>
      <w:proofErr w:type="spellEnd"/>
      <w:r w:rsidR="00B676D9">
        <w:t>-Lejeune (VISTA college)</w:t>
      </w:r>
    </w:p>
    <w:p w14:paraId="595FDC4C" w14:textId="346D355E" w:rsidR="00406134" w:rsidRDefault="00F32BC5" w:rsidP="00107A02">
      <w:r>
        <w:t>Willem Flink (</w:t>
      </w:r>
      <w:proofErr w:type="spellStart"/>
      <w:r>
        <w:t>Hoornbeeck</w:t>
      </w:r>
      <w:proofErr w:type="spellEnd"/>
      <w:r>
        <w:t>)</w:t>
      </w:r>
    </w:p>
    <w:p w14:paraId="766EACCC" w14:textId="77777777" w:rsidR="00C93081" w:rsidRDefault="00C93081">
      <w:pPr>
        <w:jc w:val="both"/>
        <w:rPr>
          <w:rFonts w:eastAsiaTheme="majorEastAsia" w:cstheme="majorBidi"/>
          <w:b/>
          <w:bCs/>
          <w:color w:val="1F497D" w:themeColor="text2"/>
          <w:kern w:val="32"/>
          <w:sz w:val="48"/>
          <w:szCs w:val="32"/>
        </w:rPr>
      </w:pPr>
      <w:r>
        <w:br w:type="page"/>
      </w:r>
    </w:p>
    <w:p w14:paraId="76885E7D" w14:textId="4281538A" w:rsidR="00C67EA4" w:rsidRDefault="004165B9" w:rsidP="000F5DF9">
      <w:pPr>
        <w:pStyle w:val="Kop1"/>
        <w:numPr>
          <w:ilvl w:val="0"/>
          <w:numId w:val="0"/>
        </w:numPr>
        <w:ind w:left="357" w:hanging="357"/>
      </w:pPr>
      <w:bookmarkStart w:id="37" w:name="_Toc58959937"/>
      <w:r>
        <w:lastRenderedPageBreak/>
        <w:t>Bijlage</w:t>
      </w:r>
      <w:r w:rsidR="000F5DF9">
        <w:t xml:space="preserve"> 1</w:t>
      </w:r>
      <w:r>
        <w:t>: Scores Informatiebeveiliging</w:t>
      </w:r>
      <w:bookmarkEnd w:id="37"/>
    </w:p>
    <w:p w14:paraId="3BBF3ECA" w14:textId="785379A7" w:rsidR="0071140F" w:rsidRPr="003C1E57" w:rsidRDefault="0071140F" w:rsidP="004C74D7">
      <w:pPr>
        <w:pStyle w:val="Kop2"/>
        <w:numPr>
          <w:ilvl w:val="0"/>
          <w:numId w:val="0"/>
        </w:numPr>
      </w:pPr>
      <w:bookmarkStart w:id="38" w:name="_Toc533079094"/>
      <w:bookmarkStart w:id="39" w:name="_Toc58959938"/>
      <w:r w:rsidRPr="003C1E57">
        <w:t>Beleid en organisatie</w:t>
      </w:r>
      <w:bookmarkEnd w:id="38"/>
      <w:bookmarkEnd w:id="39"/>
    </w:p>
    <w:p w14:paraId="77362A70" w14:textId="77777777" w:rsidR="004165B9" w:rsidRDefault="004165B9"/>
    <w:p w14:paraId="513C8AB4" w14:textId="64D3A84D" w:rsidR="00C67EA4" w:rsidRDefault="002C6B9D">
      <w:r w:rsidRPr="002C6B9D">
        <w:rPr>
          <w:noProof/>
        </w:rPr>
        <w:drawing>
          <wp:inline distT="0" distB="0" distL="0" distR="0" wp14:anchorId="26EC8AFC" wp14:editId="2E16FD04">
            <wp:extent cx="5759450" cy="3841750"/>
            <wp:effectExtent l="0" t="0" r="6350" b="6350"/>
            <wp:docPr id="41" name="Afbeelding 4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afel&#10;&#10;Automatisch gegenereerde beschrijving"/>
                    <pic:cNvPicPr/>
                  </pic:nvPicPr>
                  <pic:blipFill>
                    <a:blip r:embed="rId35"/>
                    <a:stretch>
                      <a:fillRect/>
                    </a:stretch>
                  </pic:blipFill>
                  <pic:spPr>
                    <a:xfrm>
                      <a:off x="0" y="0"/>
                      <a:ext cx="5759450" cy="3841750"/>
                    </a:xfrm>
                    <a:prstGeom prst="rect">
                      <a:avLst/>
                    </a:prstGeom>
                  </pic:spPr>
                </pic:pic>
              </a:graphicData>
            </a:graphic>
          </wp:inline>
        </w:drawing>
      </w:r>
    </w:p>
    <w:p w14:paraId="55F59FD1" w14:textId="77777777" w:rsidR="00C67EA4" w:rsidRDefault="00C67EA4"/>
    <w:p w14:paraId="7D08900E" w14:textId="110A5D17" w:rsidR="00C67EA4" w:rsidRDefault="00C67EA4"/>
    <w:p w14:paraId="55A1F2F4" w14:textId="77777777" w:rsidR="003C1E57" w:rsidRDefault="003C1E57"/>
    <w:p w14:paraId="3847303C" w14:textId="3FB47FBC" w:rsidR="0071140F" w:rsidRPr="003C1E57" w:rsidRDefault="0071140F" w:rsidP="004C74D7">
      <w:pPr>
        <w:pStyle w:val="Kop2"/>
        <w:numPr>
          <w:ilvl w:val="0"/>
          <w:numId w:val="0"/>
        </w:numPr>
      </w:pPr>
      <w:bookmarkStart w:id="40" w:name="_Toc58959939"/>
      <w:r w:rsidRPr="003C1E57">
        <w:t>Personeel, studenten en gasten</w:t>
      </w:r>
      <w:bookmarkEnd w:id="40"/>
    </w:p>
    <w:p w14:paraId="3FB91707" w14:textId="43C70E65" w:rsidR="00C67EA4" w:rsidRDefault="00C67EA4"/>
    <w:p w14:paraId="467FFF93" w14:textId="27083EDB" w:rsidR="00C67EA4" w:rsidRDefault="002C6B9D">
      <w:r w:rsidRPr="002C6B9D">
        <w:rPr>
          <w:noProof/>
        </w:rPr>
        <w:drawing>
          <wp:inline distT="0" distB="0" distL="0" distR="0" wp14:anchorId="02602317" wp14:editId="45EE75CA">
            <wp:extent cx="5759450" cy="1649730"/>
            <wp:effectExtent l="0" t="0" r="6350" b="1270"/>
            <wp:docPr id="42" name="Afbeelding 4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afel&#10;&#10;Automatisch gegenereerde beschrijving"/>
                    <pic:cNvPicPr/>
                  </pic:nvPicPr>
                  <pic:blipFill>
                    <a:blip r:embed="rId36"/>
                    <a:stretch>
                      <a:fillRect/>
                    </a:stretch>
                  </pic:blipFill>
                  <pic:spPr>
                    <a:xfrm>
                      <a:off x="0" y="0"/>
                      <a:ext cx="5759450" cy="1649730"/>
                    </a:xfrm>
                    <a:prstGeom prst="rect">
                      <a:avLst/>
                    </a:prstGeom>
                  </pic:spPr>
                </pic:pic>
              </a:graphicData>
            </a:graphic>
          </wp:inline>
        </w:drawing>
      </w:r>
    </w:p>
    <w:p w14:paraId="3DF2DB51" w14:textId="28D494F5" w:rsidR="00C67EA4" w:rsidRDefault="00C67EA4"/>
    <w:p w14:paraId="7E634F5F" w14:textId="356EF880" w:rsidR="0071140F" w:rsidRDefault="0071140F">
      <w:pPr>
        <w:jc w:val="both"/>
      </w:pPr>
      <w:r>
        <w:br w:type="page"/>
      </w:r>
    </w:p>
    <w:p w14:paraId="7D4011A6" w14:textId="427A4129" w:rsidR="00C67EA4" w:rsidRPr="004C74D7" w:rsidRDefault="0071140F" w:rsidP="004C74D7">
      <w:pPr>
        <w:pStyle w:val="Kop2"/>
        <w:numPr>
          <w:ilvl w:val="0"/>
          <w:numId w:val="0"/>
        </w:numPr>
      </w:pPr>
      <w:bookmarkStart w:id="41" w:name="_Toc533079096"/>
      <w:bookmarkStart w:id="42" w:name="_Toc58959940"/>
      <w:r w:rsidRPr="004C74D7">
        <w:lastRenderedPageBreak/>
        <w:t>Ruimtes en apparatuur</w:t>
      </w:r>
      <w:bookmarkEnd w:id="41"/>
      <w:bookmarkEnd w:id="42"/>
    </w:p>
    <w:p w14:paraId="6B0E19C3" w14:textId="77777777" w:rsidR="0071140F" w:rsidRDefault="0071140F"/>
    <w:p w14:paraId="6AC66240" w14:textId="49D0D8E2" w:rsidR="00B0751E" w:rsidRDefault="002C6B9D">
      <w:r w:rsidRPr="002C6B9D">
        <w:rPr>
          <w:noProof/>
        </w:rPr>
        <w:drawing>
          <wp:inline distT="0" distB="0" distL="0" distR="0" wp14:anchorId="6C1D44FE" wp14:editId="65E53A07">
            <wp:extent cx="5759450" cy="3039745"/>
            <wp:effectExtent l="0" t="0" r="6350" b="0"/>
            <wp:docPr id="43" name="Afbeelding 4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afel&#10;&#10;Automatisch gegenereerde beschrijving"/>
                    <pic:cNvPicPr/>
                  </pic:nvPicPr>
                  <pic:blipFill>
                    <a:blip r:embed="rId37"/>
                    <a:stretch>
                      <a:fillRect/>
                    </a:stretch>
                  </pic:blipFill>
                  <pic:spPr>
                    <a:xfrm>
                      <a:off x="0" y="0"/>
                      <a:ext cx="5759450" cy="3039745"/>
                    </a:xfrm>
                    <a:prstGeom prst="rect">
                      <a:avLst/>
                    </a:prstGeom>
                  </pic:spPr>
                </pic:pic>
              </a:graphicData>
            </a:graphic>
          </wp:inline>
        </w:drawing>
      </w:r>
    </w:p>
    <w:p w14:paraId="32CF2F72" w14:textId="77777777" w:rsidR="00B0751E" w:rsidRDefault="00B0751E"/>
    <w:p w14:paraId="50E673C3" w14:textId="73335AA5" w:rsidR="00B0751E" w:rsidRDefault="00B0751E"/>
    <w:p w14:paraId="14295764" w14:textId="77777777" w:rsidR="003C1E57" w:rsidRDefault="003C1E57"/>
    <w:p w14:paraId="36C8A0F1" w14:textId="6379E6B9" w:rsidR="0071140F" w:rsidRPr="003C1E57" w:rsidRDefault="0071140F" w:rsidP="004C74D7">
      <w:pPr>
        <w:pStyle w:val="Kop2"/>
        <w:numPr>
          <w:ilvl w:val="0"/>
          <w:numId w:val="0"/>
        </w:numPr>
      </w:pPr>
      <w:bookmarkStart w:id="43" w:name="_Toc533079097"/>
      <w:bookmarkStart w:id="44" w:name="_Toc58959941"/>
      <w:r w:rsidRPr="003C1E57">
        <w:t>Continuïteit</w:t>
      </w:r>
      <w:bookmarkEnd w:id="43"/>
      <w:bookmarkEnd w:id="44"/>
    </w:p>
    <w:p w14:paraId="4BF2CBF8" w14:textId="77777777" w:rsidR="0071140F" w:rsidRDefault="0071140F"/>
    <w:p w14:paraId="2B29AE72" w14:textId="6FB2CADC" w:rsidR="00B0751E" w:rsidRDefault="002C6B9D">
      <w:r w:rsidRPr="002C6B9D">
        <w:rPr>
          <w:noProof/>
        </w:rPr>
        <w:drawing>
          <wp:inline distT="0" distB="0" distL="0" distR="0" wp14:anchorId="391D3C74" wp14:editId="270CECE8">
            <wp:extent cx="5759450" cy="2766695"/>
            <wp:effectExtent l="0" t="0" r="6350" b="1905"/>
            <wp:docPr id="44" name="Afbeelding 4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afel&#10;&#10;Automatisch gegenereerde beschrijving"/>
                    <pic:cNvPicPr/>
                  </pic:nvPicPr>
                  <pic:blipFill>
                    <a:blip r:embed="rId38"/>
                    <a:stretch>
                      <a:fillRect/>
                    </a:stretch>
                  </pic:blipFill>
                  <pic:spPr>
                    <a:xfrm>
                      <a:off x="0" y="0"/>
                      <a:ext cx="5759450" cy="2766695"/>
                    </a:xfrm>
                    <a:prstGeom prst="rect">
                      <a:avLst/>
                    </a:prstGeom>
                  </pic:spPr>
                </pic:pic>
              </a:graphicData>
            </a:graphic>
          </wp:inline>
        </w:drawing>
      </w:r>
    </w:p>
    <w:p w14:paraId="62049BC2" w14:textId="7E4E4DD3" w:rsidR="00B0751E" w:rsidRDefault="00B0751E"/>
    <w:p w14:paraId="185D8E9D" w14:textId="312E5D47" w:rsidR="0071140F" w:rsidRDefault="0071140F">
      <w:pPr>
        <w:jc w:val="both"/>
      </w:pPr>
      <w:r>
        <w:br w:type="page"/>
      </w:r>
    </w:p>
    <w:p w14:paraId="2A70E4D8" w14:textId="77777777" w:rsidR="0071140F" w:rsidRPr="004C74D7" w:rsidRDefault="0071140F" w:rsidP="004C74D7">
      <w:pPr>
        <w:pStyle w:val="Kop2"/>
        <w:numPr>
          <w:ilvl w:val="0"/>
          <w:numId w:val="0"/>
        </w:numPr>
      </w:pPr>
      <w:bookmarkStart w:id="45" w:name="_Toc533079098"/>
      <w:bookmarkStart w:id="46" w:name="_Toc58959942"/>
      <w:r w:rsidRPr="004C74D7">
        <w:lastRenderedPageBreak/>
        <w:t>Vertrouwelijkheid en integriteit</w:t>
      </w:r>
      <w:bookmarkEnd w:id="45"/>
      <w:bookmarkEnd w:id="46"/>
    </w:p>
    <w:p w14:paraId="5ABD479B" w14:textId="77777777" w:rsidR="00B0751E" w:rsidRDefault="00B0751E"/>
    <w:p w14:paraId="14E41C0D" w14:textId="19A5ACBA" w:rsidR="00B0751E" w:rsidRDefault="002C6B9D">
      <w:r w:rsidRPr="002C6B9D">
        <w:rPr>
          <w:noProof/>
        </w:rPr>
        <w:drawing>
          <wp:inline distT="0" distB="0" distL="0" distR="0" wp14:anchorId="03E00B14" wp14:editId="1881D504">
            <wp:extent cx="5759450" cy="3982720"/>
            <wp:effectExtent l="0" t="0" r="6350" b="5080"/>
            <wp:docPr id="46" name="Afbeelding 4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afel&#10;&#10;Automatisch gegenereerde beschrijving"/>
                    <pic:cNvPicPr/>
                  </pic:nvPicPr>
                  <pic:blipFill>
                    <a:blip r:embed="rId39"/>
                    <a:stretch>
                      <a:fillRect/>
                    </a:stretch>
                  </pic:blipFill>
                  <pic:spPr>
                    <a:xfrm>
                      <a:off x="0" y="0"/>
                      <a:ext cx="5759450" cy="3982720"/>
                    </a:xfrm>
                    <a:prstGeom prst="rect">
                      <a:avLst/>
                    </a:prstGeom>
                  </pic:spPr>
                </pic:pic>
              </a:graphicData>
            </a:graphic>
          </wp:inline>
        </w:drawing>
      </w:r>
    </w:p>
    <w:p w14:paraId="52A23FBD" w14:textId="281E58D5" w:rsidR="00B0751E" w:rsidRDefault="00B0751E"/>
    <w:p w14:paraId="2F429A27" w14:textId="77777777" w:rsidR="003C1E57" w:rsidRDefault="003C1E57"/>
    <w:p w14:paraId="40A8D17E" w14:textId="07B116C2" w:rsidR="00B0751E" w:rsidRDefault="00B0751E"/>
    <w:p w14:paraId="451963F5" w14:textId="2D8DC398" w:rsidR="0071140F" w:rsidRPr="003C1E57" w:rsidRDefault="0071140F" w:rsidP="004C74D7">
      <w:pPr>
        <w:pStyle w:val="Kop2"/>
        <w:numPr>
          <w:ilvl w:val="0"/>
          <w:numId w:val="0"/>
        </w:numPr>
      </w:pPr>
      <w:bookmarkStart w:id="47" w:name="_Toc533079099"/>
      <w:bookmarkStart w:id="48" w:name="_Toc58959943"/>
      <w:r w:rsidRPr="003C1E57">
        <w:t xml:space="preserve">Controle en </w:t>
      </w:r>
      <w:r w:rsidR="004A7765" w:rsidRPr="003C1E57">
        <w:t>l</w:t>
      </w:r>
      <w:r w:rsidRPr="003C1E57">
        <w:t>ogging</w:t>
      </w:r>
      <w:bookmarkEnd w:id="47"/>
      <w:bookmarkEnd w:id="48"/>
    </w:p>
    <w:p w14:paraId="2FC2B6C4" w14:textId="77777777" w:rsidR="0071140F" w:rsidRDefault="0071140F"/>
    <w:p w14:paraId="7EED9BBC" w14:textId="251C7412" w:rsidR="00B0751E" w:rsidRDefault="002C6B9D">
      <w:r w:rsidRPr="002C6B9D">
        <w:rPr>
          <w:noProof/>
        </w:rPr>
        <w:drawing>
          <wp:inline distT="0" distB="0" distL="0" distR="0" wp14:anchorId="4F9DA3CA" wp14:editId="0D1DDEC6">
            <wp:extent cx="5759450" cy="2061210"/>
            <wp:effectExtent l="0" t="0" r="6350" b="0"/>
            <wp:docPr id="47" name="Afbeelding 4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afel&#10;&#10;Automatisch gegenereerde beschrijving"/>
                    <pic:cNvPicPr/>
                  </pic:nvPicPr>
                  <pic:blipFill>
                    <a:blip r:embed="rId40"/>
                    <a:stretch>
                      <a:fillRect/>
                    </a:stretch>
                  </pic:blipFill>
                  <pic:spPr>
                    <a:xfrm>
                      <a:off x="0" y="0"/>
                      <a:ext cx="5759450" cy="2061210"/>
                    </a:xfrm>
                    <a:prstGeom prst="rect">
                      <a:avLst/>
                    </a:prstGeom>
                  </pic:spPr>
                </pic:pic>
              </a:graphicData>
            </a:graphic>
          </wp:inline>
        </w:drawing>
      </w:r>
    </w:p>
    <w:p w14:paraId="34BB94D7" w14:textId="77777777" w:rsidR="00B0751E" w:rsidRDefault="00B0751E"/>
    <w:p w14:paraId="7DD436CF" w14:textId="65D84428" w:rsidR="00810608" w:rsidRDefault="00810608">
      <w:r>
        <w:br w:type="page"/>
      </w:r>
    </w:p>
    <w:p w14:paraId="50F58C1C" w14:textId="7A7C42B3" w:rsidR="00810608" w:rsidRDefault="00810608" w:rsidP="000F5DF9">
      <w:pPr>
        <w:pStyle w:val="Kop1"/>
        <w:numPr>
          <w:ilvl w:val="0"/>
          <w:numId w:val="0"/>
        </w:numPr>
        <w:ind w:left="357" w:hanging="357"/>
      </w:pPr>
      <w:bookmarkStart w:id="49" w:name="_Toc58959944"/>
      <w:r>
        <w:lastRenderedPageBreak/>
        <w:t>Bijlage</w:t>
      </w:r>
      <w:r w:rsidR="000F5DF9">
        <w:t xml:space="preserve"> 2</w:t>
      </w:r>
      <w:r>
        <w:t xml:space="preserve">: </w:t>
      </w:r>
      <w:r w:rsidR="00C854E9">
        <w:t>ranking IB in 4 groepen</w:t>
      </w:r>
      <w:bookmarkEnd w:id="49"/>
    </w:p>
    <w:p w14:paraId="0685F07C" w14:textId="4F63240E" w:rsidR="00B66641" w:rsidRDefault="00CA732B" w:rsidP="00B66641">
      <w:r w:rsidRPr="00CA732B">
        <w:rPr>
          <w:noProof/>
        </w:rPr>
        <w:drawing>
          <wp:inline distT="0" distB="0" distL="0" distR="0" wp14:anchorId="296B0428" wp14:editId="184E7FBD">
            <wp:extent cx="5518800" cy="8290800"/>
            <wp:effectExtent l="0" t="0" r="5715" b="2540"/>
            <wp:docPr id="48" name="Afbeelding 4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afel&#10;&#10;Automatisch gegenereerde beschrijving"/>
                    <pic:cNvPicPr/>
                  </pic:nvPicPr>
                  <pic:blipFill>
                    <a:blip r:embed="rId41"/>
                    <a:stretch>
                      <a:fillRect/>
                    </a:stretch>
                  </pic:blipFill>
                  <pic:spPr>
                    <a:xfrm>
                      <a:off x="0" y="0"/>
                      <a:ext cx="5518800" cy="8290800"/>
                    </a:xfrm>
                    <a:prstGeom prst="rect">
                      <a:avLst/>
                    </a:prstGeom>
                  </pic:spPr>
                </pic:pic>
              </a:graphicData>
            </a:graphic>
          </wp:inline>
        </w:drawing>
      </w:r>
    </w:p>
    <w:p w14:paraId="74538ECE" w14:textId="77777777" w:rsidR="00810608" w:rsidRDefault="00810608" w:rsidP="00B66641"/>
    <w:p w14:paraId="08F5C065" w14:textId="77777777" w:rsidR="00810608" w:rsidRDefault="00810608"/>
    <w:p w14:paraId="3138F7B3" w14:textId="4E089EFF" w:rsidR="00810608" w:rsidRDefault="00CA732B">
      <w:r w:rsidRPr="00CA732B">
        <w:rPr>
          <w:noProof/>
        </w:rPr>
        <w:drawing>
          <wp:inline distT="0" distB="0" distL="0" distR="0" wp14:anchorId="3BC86C49" wp14:editId="16872B29">
            <wp:extent cx="5641200" cy="8481600"/>
            <wp:effectExtent l="0" t="0" r="0" b="2540"/>
            <wp:docPr id="50" name="Afbeelding 5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afel&#10;&#10;Automatisch gegenereerde beschrijving"/>
                    <pic:cNvPicPr/>
                  </pic:nvPicPr>
                  <pic:blipFill>
                    <a:blip r:embed="rId42"/>
                    <a:stretch>
                      <a:fillRect/>
                    </a:stretch>
                  </pic:blipFill>
                  <pic:spPr>
                    <a:xfrm>
                      <a:off x="0" y="0"/>
                      <a:ext cx="5641200" cy="8481600"/>
                    </a:xfrm>
                    <a:prstGeom prst="rect">
                      <a:avLst/>
                    </a:prstGeom>
                  </pic:spPr>
                </pic:pic>
              </a:graphicData>
            </a:graphic>
          </wp:inline>
        </w:drawing>
      </w:r>
    </w:p>
    <w:p w14:paraId="3215B146" w14:textId="77777777" w:rsidR="00810608" w:rsidRDefault="00810608"/>
    <w:p w14:paraId="4E08AA0F" w14:textId="77777777" w:rsidR="00810608" w:rsidRDefault="00810608"/>
    <w:p w14:paraId="2DE71410" w14:textId="77777777" w:rsidR="00810608" w:rsidRDefault="00810608"/>
    <w:p w14:paraId="65A0F8E8" w14:textId="021CC96C" w:rsidR="00107A02" w:rsidRDefault="00CA732B">
      <w:r w:rsidRPr="00CA732B">
        <w:rPr>
          <w:noProof/>
        </w:rPr>
        <w:drawing>
          <wp:inline distT="0" distB="0" distL="0" distR="0" wp14:anchorId="2567E70A" wp14:editId="5A8F91E5">
            <wp:extent cx="5641200" cy="8481600"/>
            <wp:effectExtent l="0" t="0" r="0" b="2540"/>
            <wp:docPr id="51" name="Afbeelding 5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afel&#10;&#10;Automatisch gegenereerde beschrijving"/>
                    <pic:cNvPicPr/>
                  </pic:nvPicPr>
                  <pic:blipFill>
                    <a:blip r:embed="rId43"/>
                    <a:stretch>
                      <a:fillRect/>
                    </a:stretch>
                  </pic:blipFill>
                  <pic:spPr>
                    <a:xfrm>
                      <a:off x="0" y="0"/>
                      <a:ext cx="5641200" cy="8481600"/>
                    </a:xfrm>
                    <a:prstGeom prst="rect">
                      <a:avLst/>
                    </a:prstGeom>
                  </pic:spPr>
                </pic:pic>
              </a:graphicData>
            </a:graphic>
          </wp:inline>
        </w:drawing>
      </w:r>
      <w:r w:rsidR="00107A02">
        <w:br w:type="page"/>
      </w:r>
    </w:p>
    <w:p w14:paraId="1CC0F733" w14:textId="5B293AB5" w:rsidR="00107A02" w:rsidRDefault="00107A02"/>
    <w:p w14:paraId="57BE297D" w14:textId="77777777" w:rsidR="00810608" w:rsidRDefault="00810608"/>
    <w:p w14:paraId="3FBC9578" w14:textId="2E35E1AB" w:rsidR="00856B9E" w:rsidRDefault="00CA732B">
      <w:pPr>
        <w:rPr>
          <w:rFonts w:eastAsiaTheme="majorEastAsia" w:cstheme="majorBidi"/>
          <w:b/>
          <w:bCs/>
          <w:iCs/>
          <w:color w:val="1728A9"/>
          <w:sz w:val="36"/>
          <w:szCs w:val="28"/>
        </w:rPr>
      </w:pPr>
      <w:r w:rsidRPr="00CA732B">
        <w:rPr>
          <w:noProof/>
        </w:rPr>
        <w:drawing>
          <wp:inline distT="0" distB="0" distL="0" distR="0" wp14:anchorId="641F39CE" wp14:editId="50DCDB67">
            <wp:extent cx="5641200" cy="8481600"/>
            <wp:effectExtent l="0" t="0" r="0" b="2540"/>
            <wp:docPr id="53" name="Afbeelding 5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afel&#10;&#10;Automatisch gegenereerde beschrijving"/>
                    <pic:cNvPicPr/>
                  </pic:nvPicPr>
                  <pic:blipFill>
                    <a:blip r:embed="rId44"/>
                    <a:stretch>
                      <a:fillRect/>
                    </a:stretch>
                  </pic:blipFill>
                  <pic:spPr>
                    <a:xfrm>
                      <a:off x="0" y="0"/>
                      <a:ext cx="5641200" cy="8481600"/>
                    </a:xfrm>
                    <a:prstGeom prst="rect">
                      <a:avLst/>
                    </a:prstGeom>
                  </pic:spPr>
                </pic:pic>
              </a:graphicData>
            </a:graphic>
          </wp:inline>
        </w:drawing>
      </w:r>
      <w:r w:rsidR="00856B9E">
        <w:br w:type="page"/>
      </w:r>
    </w:p>
    <w:p w14:paraId="470C9FE6" w14:textId="51C2E631" w:rsidR="00ED1502" w:rsidRDefault="00ED1502" w:rsidP="000F5DF9">
      <w:pPr>
        <w:pStyle w:val="Kop1"/>
        <w:numPr>
          <w:ilvl w:val="0"/>
          <w:numId w:val="0"/>
        </w:numPr>
      </w:pPr>
      <w:bookmarkStart w:id="50" w:name="_Toc58959945"/>
      <w:r>
        <w:lastRenderedPageBreak/>
        <w:t>Bijlage</w:t>
      </w:r>
      <w:r w:rsidR="000F5DF9">
        <w:t xml:space="preserve"> 3</w:t>
      </w:r>
      <w:r>
        <w:t xml:space="preserve">: </w:t>
      </w:r>
      <w:r w:rsidR="00A36295">
        <w:t>Respons vragenlijst</w:t>
      </w:r>
      <w:bookmarkEnd w:id="50"/>
    </w:p>
    <w:p w14:paraId="6E60CF21" w14:textId="6627E95B" w:rsidR="006D2E9F" w:rsidRDefault="006D2E9F" w:rsidP="006D2E9F">
      <w:r>
        <w:t>Aan de invullers van de Benchmark IBP-E hebben we de volgende vragen gesteld:</w:t>
      </w:r>
    </w:p>
    <w:p w14:paraId="243024AC" w14:textId="0F2E5090" w:rsidR="006D2E9F" w:rsidRDefault="006D2E9F" w:rsidP="006D2E9F">
      <w:pPr>
        <w:pStyle w:val="Lijstalinea"/>
        <w:numPr>
          <w:ilvl w:val="0"/>
          <w:numId w:val="20"/>
        </w:numPr>
      </w:pPr>
      <w:r w:rsidRPr="006D2E9F">
        <w:t>Is in het algemeen binnen jouw organisatie de aandacht voor IBP in 2020 veranderd?</w:t>
      </w:r>
    </w:p>
    <w:p w14:paraId="30FDAEF9" w14:textId="670FA3C8" w:rsidR="006D2E9F" w:rsidRDefault="006D2E9F" w:rsidP="006D2E9F">
      <w:pPr>
        <w:pStyle w:val="Lijstalinea"/>
        <w:numPr>
          <w:ilvl w:val="0"/>
          <w:numId w:val="20"/>
        </w:numPr>
      </w:pPr>
      <w:r w:rsidRPr="006D2E9F">
        <w:t xml:space="preserve">In hoeverre heeft de </w:t>
      </w:r>
      <w:proofErr w:type="spellStart"/>
      <w:r w:rsidRPr="006D2E9F">
        <w:t>ransomware</w:t>
      </w:r>
      <w:proofErr w:type="spellEnd"/>
      <w:r w:rsidRPr="006D2E9F">
        <w:t xml:space="preserve"> aanval bij de Universiteit van Maastricht invloed gehad op de aandacht voor IBP binnen jouw organisatie?</w:t>
      </w:r>
    </w:p>
    <w:p w14:paraId="5E0B26A4" w14:textId="44F395E7" w:rsidR="006D2E9F" w:rsidRDefault="006D2E9F" w:rsidP="006D2E9F">
      <w:pPr>
        <w:pStyle w:val="Lijstalinea"/>
        <w:numPr>
          <w:ilvl w:val="0"/>
          <w:numId w:val="20"/>
        </w:numPr>
      </w:pPr>
      <w:r w:rsidRPr="006D2E9F">
        <w:t>In hoeverre is de aandacht voor IBP binnen jouw organisatie beïnvloed door de corona-crisis?</w:t>
      </w:r>
    </w:p>
    <w:p w14:paraId="4FCA8F17" w14:textId="2FDE2C2D" w:rsidR="006D2E9F" w:rsidRDefault="006D2E9F" w:rsidP="006D2E9F">
      <w:pPr>
        <w:pStyle w:val="Lijstalinea"/>
        <w:numPr>
          <w:ilvl w:val="0"/>
          <w:numId w:val="20"/>
        </w:numPr>
      </w:pPr>
      <w:r w:rsidRPr="006D2E9F">
        <w:t>Wat is volgens jou nodig om als mbo-sector de volgende stap in volwassenheid op het gebied van IBP te zetten?</w:t>
      </w:r>
    </w:p>
    <w:p w14:paraId="77D01650" w14:textId="77777777" w:rsidR="006D2E9F" w:rsidRDefault="006D2E9F" w:rsidP="006D2E9F"/>
    <w:p w14:paraId="2ABFCAAE" w14:textId="1ACF31D5" w:rsidR="006D2E9F" w:rsidRDefault="006D2E9F" w:rsidP="006D2E9F"/>
    <w:p w14:paraId="19B769D6" w14:textId="2C63E5B9" w:rsidR="006D2E9F" w:rsidRDefault="006D2E9F" w:rsidP="006D2E9F"/>
    <w:p w14:paraId="0F70BFC7" w14:textId="77777777" w:rsidR="006D2E9F" w:rsidRDefault="006D2E9F" w:rsidP="006D2E9F">
      <w:pPr>
        <w:rPr>
          <w:rFonts w:asciiTheme="majorHAnsi" w:eastAsiaTheme="majorEastAsia" w:hAnsiTheme="majorHAnsi" w:cstheme="majorBidi"/>
          <w:color w:val="365F91" w:themeColor="accent1" w:themeShade="BF"/>
          <w:sz w:val="26"/>
          <w:szCs w:val="26"/>
        </w:rPr>
      </w:pPr>
    </w:p>
    <w:p w14:paraId="22398C13" w14:textId="3100893D" w:rsidR="006D2E9F" w:rsidRDefault="006D2E9F" w:rsidP="006D2E9F">
      <w:pPr>
        <w:rPr>
          <w:rFonts w:eastAsiaTheme="majorEastAsia" w:cstheme="minorHAnsi"/>
          <w:color w:val="365F91" w:themeColor="accent1" w:themeShade="BF"/>
          <w:sz w:val="24"/>
        </w:rPr>
      </w:pPr>
      <w:r w:rsidRPr="006D2E9F">
        <w:rPr>
          <w:rFonts w:eastAsiaTheme="majorEastAsia" w:cstheme="minorHAnsi"/>
          <w:color w:val="365F91" w:themeColor="accent1" w:themeShade="BF"/>
          <w:sz w:val="24"/>
        </w:rPr>
        <w:t>1. Is in het algemeen binnen jouw organisatie de aandacht voor IBP in 2020 veranderd?</w:t>
      </w:r>
    </w:p>
    <w:p w14:paraId="7C9DB090" w14:textId="77777777" w:rsidR="006D2E9F" w:rsidRPr="006D2E9F" w:rsidRDefault="006D2E9F" w:rsidP="006D2E9F">
      <w:pPr>
        <w:rPr>
          <w:rFonts w:eastAsiaTheme="majorEastAsia" w:cstheme="minorHAnsi"/>
          <w:color w:val="365F91" w:themeColor="accent1" w:themeShade="BF"/>
          <w:sz w:val="24"/>
        </w:rPr>
      </w:pPr>
    </w:p>
    <w:p w14:paraId="14BF817B" w14:textId="77777777" w:rsidR="006D2E9F" w:rsidRDefault="006D2E9F" w:rsidP="006D2E9F">
      <w:r w:rsidRPr="008C4B3D">
        <w:rPr>
          <w:noProof/>
        </w:rPr>
        <w:drawing>
          <wp:inline distT="0" distB="0" distL="0" distR="0" wp14:anchorId="7F288149" wp14:editId="58068CEC">
            <wp:extent cx="4687200" cy="1274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7200" cy="1274400"/>
                    </a:xfrm>
                    <a:prstGeom prst="rect">
                      <a:avLst/>
                    </a:prstGeom>
                  </pic:spPr>
                </pic:pic>
              </a:graphicData>
            </a:graphic>
          </wp:inline>
        </w:drawing>
      </w:r>
    </w:p>
    <w:p w14:paraId="11D71797" w14:textId="77777777" w:rsidR="006D2E9F" w:rsidRDefault="006D2E9F" w:rsidP="006D2E9F"/>
    <w:p w14:paraId="03B0AF69" w14:textId="77777777" w:rsidR="006D2E9F" w:rsidRPr="006D2E9F" w:rsidRDefault="006D2E9F" w:rsidP="006D2E9F">
      <w:pPr>
        <w:rPr>
          <w:i/>
          <w:iCs/>
          <w:sz w:val="18"/>
          <w:szCs w:val="18"/>
        </w:rPr>
      </w:pPr>
      <w:r w:rsidRPr="006D2E9F">
        <w:rPr>
          <w:i/>
          <w:iCs/>
          <w:sz w:val="18"/>
          <w:szCs w:val="18"/>
        </w:rPr>
        <w:t>Door Corona, de hack Maastricht en een incident in de eigen organisatie is de aandacht voor IBP in onze organisatie sterk toegenomen. In de breedte meer begrip voor de afhankelijkheid en complexiteit van ICT en de waardering ervoor.</w:t>
      </w:r>
    </w:p>
    <w:p w14:paraId="2C46016C" w14:textId="77777777" w:rsidR="006D2E9F" w:rsidRPr="006D2E9F" w:rsidRDefault="006D2E9F" w:rsidP="006D2E9F">
      <w:pPr>
        <w:rPr>
          <w:i/>
          <w:iCs/>
          <w:sz w:val="18"/>
          <w:szCs w:val="18"/>
        </w:rPr>
      </w:pPr>
    </w:p>
    <w:p w14:paraId="14B16181" w14:textId="77777777" w:rsidR="006D2E9F" w:rsidRPr="006D2E9F" w:rsidRDefault="006D2E9F" w:rsidP="006D2E9F">
      <w:pPr>
        <w:rPr>
          <w:i/>
          <w:iCs/>
          <w:sz w:val="18"/>
          <w:szCs w:val="18"/>
        </w:rPr>
      </w:pPr>
      <w:r w:rsidRPr="006D2E9F">
        <w:rPr>
          <w:i/>
          <w:iCs/>
          <w:sz w:val="18"/>
          <w:szCs w:val="18"/>
        </w:rPr>
        <w:t>Meer op de CvB agenda, capaciteit uitbreiding goedgekeurd.</w:t>
      </w:r>
    </w:p>
    <w:p w14:paraId="73F66076" w14:textId="77777777" w:rsidR="006D2E9F" w:rsidRPr="006D2E9F" w:rsidRDefault="006D2E9F" w:rsidP="006D2E9F">
      <w:pPr>
        <w:rPr>
          <w:i/>
          <w:iCs/>
          <w:sz w:val="18"/>
          <w:szCs w:val="18"/>
        </w:rPr>
      </w:pPr>
    </w:p>
    <w:p w14:paraId="4DDF7D76" w14:textId="77777777" w:rsidR="006D2E9F" w:rsidRPr="006D2E9F" w:rsidRDefault="006D2E9F" w:rsidP="006D2E9F">
      <w:pPr>
        <w:rPr>
          <w:i/>
          <w:iCs/>
          <w:sz w:val="18"/>
          <w:szCs w:val="18"/>
        </w:rPr>
      </w:pPr>
      <w:r w:rsidRPr="006D2E9F">
        <w:rPr>
          <w:i/>
          <w:iCs/>
          <w:sz w:val="18"/>
          <w:szCs w:val="18"/>
        </w:rPr>
        <w:t>Ik heb wekelijks overleg met ICT-medewerkers over het toetsingskader en de bewijsvoering voor het volwassenheidsniveau.</w:t>
      </w:r>
    </w:p>
    <w:p w14:paraId="11DCF59B" w14:textId="77777777" w:rsidR="006D2E9F" w:rsidRPr="006D2E9F" w:rsidRDefault="006D2E9F" w:rsidP="006D2E9F">
      <w:pPr>
        <w:rPr>
          <w:i/>
          <w:iCs/>
          <w:sz w:val="18"/>
          <w:szCs w:val="18"/>
        </w:rPr>
      </w:pPr>
    </w:p>
    <w:p w14:paraId="64C6F7B3" w14:textId="5DA4D477" w:rsidR="006D2E9F" w:rsidRDefault="006D2E9F" w:rsidP="006D2E9F">
      <w:pPr>
        <w:rPr>
          <w:i/>
          <w:iCs/>
          <w:sz w:val="18"/>
          <w:szCs w:val="18"/>
        </w:rPr>
      </w:pPr>
      <w:r w:rsidRPr="006D2E9F">
        <w:rPr>
          <w:i/>
          <w:iCs/>
          <w:sz w:val="18"/>
          <w:szCs w:val="18"/>
        </w:rPr>
        <w:t>Raar jaar natuurlijk. Veel op afstand, geen ruimte en tijd om een goede update te doen, wel nieuwe issues m</w:t>
      </w:r>
      <w:r w:rsidR="00812C39">
        <w:rPr>
          <w:i/>
          <w:iCs/>
          <w:sz w:val="18"/>
          <w:szCs w:val="18"/>
        </w:rPr>
        <w:t>.</w:t>
      </w:r>
      <w:r w:rsidRPr="006D2E9F">
        <w:rPr>
          <w:i/>
          <w:iCs/>
          <w:sz w:val="18"/>
          <w:szCs w:val="18"/>
        </w:rPr>
        <w:t>b</w:t>
      </w:r>
      <w:r w:rsidR="00812C39">
        <w:rPr>
          <w:i/>
          <w:iCs/>
          <w:sz w:val="18"/>
          <w:szCs w:val="18"/>
        </w:rPr>
        <w:t>.</w:t>
      </w:r>
      <w:r w:rsidRPr="006D2E9F">
        <w:rPr>
          <w:i/>
          <w:iCs/>
          <w:sz w:val="18"/>
          <w:szCs w:val="18"/>
        </w:rPr>
        <w:t>t</w:t>
      </w:r>
      <w:r w:rsidR="00812C39">
        <w:rPr>
          <w:i/>
          <w:iCs/>
          <w:sz w:val="18"/>
          <w:szCs w:val="18"/>
        </w:rPr>
        <w:t>.</w:t>
      </w:r>
      <w:r w:rsidRPr="006D2E9F">
        <w:rPr>
          <w:i/>
          <w:iCs/>
          <w:sz w:val="18"/>
          <w:szCs w:val="18"/>
        </w:rPr>
        <w:t xml:space="preserve"> thuiswerken e</w:t>
      </w:r>
      <w:r w:rsidR="00812C39">
        <w:rPr>
          <w:i/>
          <w:iCs/>
          <w:sz w:val="18"/>
          <w:szCs w:val="18"/>
        </w:rPr>
        <w:t>.</w:t>
      </w:r>
      <w:r w:rsidRPr="006D2E9F">
        <w:rPr>
          <w:i/>
          <w:iCs/>
          <w:sz w:val="18"/>
          <w:szCs w:val="18"/>
        </w:rPr>
        <w:t>d</w:t>
      </w:r>
      <w:r w:rsidR="00812C39">
        <w:rPr>
          <w:i/>
          <w:iCs/>
          <w:sz w:val="18"/>
          <w:szCs w:val="18"/>
        </w:rPr>
        <w:t>.</w:t>
      </w:r>
      <w:r w:rsidRPr="006D2E9F">
        <w:rPr>
          <w:i/>
          <w:iCs/>
          <w:sz w:val="18"/>
          <w:szCs w:val="18"/>
        </w:rPr>
        <w:t>, awareness via Teams ging wel prima.</w:t>
      </w:r>
    </w:p>
    <w:p w14:paraId="1777B6E5" w14:textId="77777777" w:rsidR="00812C39" w:rsidRPr="006D2E9F" w:rsidRDefault="00812C39" w:rsidP="006D2E9F">
      <w:pPr>
        <w:rPr>
          <w:i/>
          <w:iCs/>
          <w:sz w:val="18"/>
          <w:szCs w:val="18"/>
        </w:rPr>
      </w:pPr>
    </w:p>
    <w:p w14:paraId="4019774D" w14:textId="0FA5907D" w:rsidR="006D2E9F" w:rsidRPr="006D2E9F" w:rsidRDefault="006D2E9F" w:rsidP="006D2E9F">
      <w:pPr>
        <w:rPr>
          <w:i/>
          <w:iCs/>
          <w:sz w:val="18"/>
          <w:szCs w:val="18"/>
        </w:rPr>
      </w:pPr>
      <w:r w:rsidRPr="006D2E9F">
        <w:rPr>
          <w:i/>
          <w:iCs/>
          <w:sz w:val="18"/>
          <w:szCs w:val="18"/>
        </w:rPr>
        <w:t xml:space="preserve">Het belang van een goed IBP-beleid heeft </w:t>
      </w:r>
      <w:r w:rsidR="00812C39" w:rsidRPr="006D2E9F">
        <w:rPr>
          <w:i/>
          <w:iCs/>
          <w:sz w:val="18"/>
          <w:szCs w:val="18"/>
        </w:rPr>
        <w:t>ertoe</w:t>
      </w:r>
      <w:r w:rsidRPr="006D2E9F">
        <w:rPr>
          <w:i/>
          <w:iCs/>
          <w:sz w:val="18"/>
          <w:szCs w:val="18"/>
        </w:rPr>
        <w:t xml:space="preserve"> geleid dat er een IBP-coördinator functie is gecreëerd en ingevuld.</w:t>
      </w:r>
    </w:p>
    <w:p w14:paraId="2C02A6AE" w14:textId="77777777" w:rsidR="006D2E9F" w:rsidRPr="006D2E9F" w:rsidRDefault="006D2E9F" w:rsidP="006D2E9F">
      <w:pPr>
        <w:rPr>
          <w:i/>
          <w:iCs/>
          <w:sz w:val="18"/>
          <w:szCs w:val="18"/>
        </w:rPr>
      </w:pPr>
    </w:p>
    <w:p w14:paraId="7CC135A7" w14:textId="77777777" w:rsidR="006D2E9F" w:rsidRPr="006D2E9F" w:rsidRDefault="006D2E9F" w:rsidP="006D2E9F">
      <w:pPr>
        <w:rPr>
          <w:i/>
          <w:iCs/>
          <w:sz w:val="18"/>
          <w:szCs w:val="18"/>
        </w:rPr>
      </w:pPr>
      <w:r w:rsidRPr="006D2E9F">
        <w:rPr>
          <w:i/>
          <w:iCs/>
          <w:sz w:val="18"/>
          <w:szCs w:val="18"/>
        </w:rPr>
        <w:t>Collega's benaderen je vaker als ze zaken willen gaan ondernemen en twijfelen over de regelgeving inzake privacy.</w:t>
      </w:r>
    </w:p>
    <w:p w14:paraId="1B343CB5" w14:textId="77777777" w:rsidR="006D2E9F" w:rsidRPr="006D2E9F" w:rsidRDefault="006D2E9F" w:rsidP="006D2E9F">
      <w:pPr>
        <w:rPr>
          <w:i/>
          <w:iCs/>
          <w:sz w:val="18"/>
          <w:szCs w:val="18"/>
        </w:rPr>
      </w:pPr>
    </w:p>
    <w:p w14:paraId="3E09BB1A" w14:textId="77777777" w:rsidR="006D2E9F" w:rsidRPr="006D2E9F" w:rsidRDefault="006D2E9F" w:rsidP="006D2E9F">
      <w:pPr>
        <w:rPr>
          <w:i/>
          <w:iCs/>
          <w:sz w:val="18"/>
          <w:szCs w:val="18"/>
        </w:rPr>
      </w:pPr>
      <w:r w:rsidRPr="006D2E9F">
        <w:rPr>
          <w:i/>
          <w:iCs/>
          <w:sz w:val="18"/>
          <w:szCs w:val="18"/>
        </w:rPr>
        <w:t>P blijft nog te veel een persoonlijk 'feestje' van de FG.</w:t>
      </w:r>
    </w:p>
    <w:p w14:paraId="165BBC00" w14:textId="77777777" w:rsidR="006D2E9F" w:rsidRPr="006D2E9F" w:rsidRDefault="006D2E9F" w:rsidP="006D2E9F">
      <w:pPr>
        <w:rPr>
          <w:i/>
          <w:iCs/>
          <w:sz w:val="18"/>
          <w:szCs w:val="18"/>
        </w:rPr>
      </w:pPr>
    </w:p>
    <w:p w14:paraId="58480086" w14:textId="77777777" w:rsidR="006D2E9F" w:rsidRPr="006D2E9F" w:rsidRDefault="006D2E9F" w:rsidP="006D2E9F">
      <w:pPr>
        <w:rPr>
          <w:i/>
          <w:iCs/>
          <w:sz w:val="18"/>
          <w:szCs w:val="18"/>
        </w:rPr>
      </w:pPr>
      <w:r w:rsidRPr="006D2E9F">
        <w:rPr>
          <w:i/>
          <w:iCs/>
          <w:sz w:val="18"/>
          <w:szCs w:val="18"/>
        </w:rPr>
        <w:t xml:space="preserve">De bewustwording groeit dankzij de langdurige aansporing vanuit de staf. Dit is o.a. te merken aan het aantal vragen dat wordt gesteld. </w:t>
      </w:r>
    </w:p>
    <w:p w14:paraId="5D48FB2E" w14:textId="77777777" w:rsidR="006D2E9F" w:rsidRPr="006D2E9F" w:rsidRDefault="006D2E9F" w:rsidP="006D2E9F">
      <w:pPr>
        <w:rPr>
          <w:i/>
          <w:iCs/>
          <w:sz w:val="18"/>
          <w:szCs w:val="18"/>
        </w:rPr>
      </w:pPr>
    </w:p>
    <w:p w14:paraId="53D90022" w14:textId="77777777" w:rsidR="006D2E9F" w:rsidRPr="006D2E9F" w:rsidRDefault="006D2E9F" w:rsidP="006D2E9F">
      <w:pPr>
        <w:rPr>
          <w:i/>
          <w:iCs/>
          <w:sz w:val="18"/>
          <w:szCs w:val="18"/>
        </w:rPr>
      </w:pPr>
      <w:r w:rsidRPr="006D2E9F">
        <w:rPr>
          <w:i/>
          <w:iCs/>
          <w:sz w:val="18"/>
          <w:szCs w:val="18"/>
        </w:rPr>
        <w:t>Toename betrokkenheid inkooptrajecten met aandacht voor IBP.</w:t>
      </w:r>
    </w:p>
    <w:p w14:paraId="46E6EBD2" w14:textId="77777777" w:rsidR="006D2E9F" w:rsidRPr="006D2E9F" w:rsidRDefault="006D2E9F" w:rsidP="006D2E9F">
      <w:pPr>
        <w:rPr>
          <w:i/>
          <w:iCs/>
          <w:sz w:val="18"/>
          <w:szCs w:val="18"/>
        </w:rPr>
      </w:pPr>
    </w:p>
    <w:p w14:paraId="23F1BE78" w14:textId="0E79886F" w:rsidR="006D2E9F" w:rsidRPr="006D2E9F" w:rsidRDefault="006D2E9F" w:rsidP="006D2E9F">
      <w:pPr>
        <w:rPr>
          <w:i/>
          <w:iCs/>
          <w:sz w:val="18"/>
          <w:szCs w:val="18"/>
        </w:rPr>
      </w:pPr>
      <w:r w:rsidRPr="006D2E9F">
        <w:rPr>
          <w:i/>
          <w:iCs/>
          <w:sz w:val="18"/>
          <w:szCs w:val="18"/>
        </w:rPr>
        <w:t>De vragen zijn toegenomen, dit komt ook mede door de toenemende behoefte aan nieuwe tools die het online werken ondersteunen en de blijvende aandacht (berichten e</w:t>
      </w:r>
      <w:r w:rsidR="00812C39">
        <w:rPr>
          <w:i/>
          <w:iCs/>
          <w:sz w:val="18"/>
          <w:szCs w:val="18"/>
        </w:rPr>
        <w:t>.</w:t>
      </w:r>
      <w:r w:rsidRPr="006D2E9F">
        <w:rPr>
          <w:i/>
          <w:iCs/>
          <w:sz w:val="18"/>
          <w:szCs w:val="18"/>
        </w:rPr>
        <w:t>d</w:t>
      </w:r>
      <w:r w:rsidR="00812C39">
        <w:rPr>
          <w:i/>
          <w:iCs/>
          <w:sz w:val="18"/>
          <w:szCs w:val="18"/>
        </w:rPr>
        <w:t>.</w:t>
      </w:r>
      <w:r w:rsidRPr="006D2E9F">
        <w:rPr>
          <w:i/>
          <w:iCs/>
          <w:sz w:val="18"/>
          <w:szCs w:val="18"/>
        </w:rPr>
        <w:t>) die we besteden aan het onderwerp. Helaas geen extra fte of budget.</w:t>
      </w:r>
    </w:p>
    <w:p w14:paraId="0C24B9A5" w14:textId="77777777" w:rsidR="006D2E9F" w:rsidRPr="006D2E9F" w:rsidRDefault="006D2E9F" w:rsidP="006D2E9F">
      <w:pPr>
        <w:rPr>
          <w:i/>
          <w:iCs/>
          <w:sz w:val="18"/>
          <w:szCs w:val="18"/>
        </w:rPr>
      </w:pPr>
    </w:p>
    <w:p w14:paraId="77F29D52" w14:textId="77777777" w:rsidR="006D2E9F" w:rsidRPr="006D2E9F" w:rsidRDefault="006D2E9F" w:rsidP="006D2E9F">
      <w:pPr>
        <w:rPr>
          <w:i/>
          <w:iCs/>
          <w:sz w:val="18"/>
          <w:szCs w:val="18"/>
        </w:rPr>
      </w:pPr>
      <w:r w:rsidRPr="006D2E9F">
        <w:rPr>
          <w:i/>
          <w:iCs/>
          <w:sz w:val="18"/>
          <w:szCs w:val="18"/>
        </w:rPr>
        <w:t>Het begint te leven in de organisatie. Hierdoor is er meer begrip voor het doorvoeren van de AVG/IB in de organisatie.</w:t>
      </w:r>
    </w:p>
    <w:p w14:paraId="318A3D57" w14:textId="77777777" w:rsidR="006D2E9F" w:rsidRPr="006D2E9F" w:rsidRDefault="006D2E9F" w:rsidP="006D2E9F">
      <w:pPr>
        <w:rPr>
          <w:i/>
          <w:iCs/>
          <w:sz w:val="18"/>
          <w:szCs w:val="18"/>
        </w:rPr>
      </w:pPr>
    </w:p>
    <w:p w14:paraId="1F5FF179" w14:textId="77777777" w:rsidR="006D2E9F" w:rsidRPr="006D2E9F" w:rsidRDefault="006D2E9F" w:rsidP="006D2E9F">
      <w:pPr>
        <w:rPr>
          <w:i/>
          <w:iCs/>
          <w:sz w:val="18"/>
          <w:szCs w:val="18"/>
        </w:rPr>
      </w:pPr>
      <w:r w:rsidRPr="006D2E9F">
        <w:rPr>
          <w:i/>
          <w:iCs/>
          <w:sz w:val="18"/>
          <w:szCs w:val="18"/>
        </w:rPr>
        <w:t>Aanvankelijk lag de focus op communicatie en beleid, nu gaat het vooral om bewustwording en communicatie, met name over cybercriminaliteit.</w:t>
      </w:r>
    </w:p>
    <w:p w14:paraId="3EBF71A5" w14:textId="77777777" w:rsidR="006D2E9F" w:rsidRPr="006D2E9F" w:rsidRDefault="006D2E9F" w:rsidP="006D2E9F">
      <w:pPr>
        <w:rPr>
          <w:i/>
          <w:iCs/>
          <w:sz w:val="18"/>
          <w:szCs w:val="18"/>
        </w:rPr>
      </w:pPr>
    </w:p>
    <w:p w14:paraId="517793BE" w14:textId="5F64A636" w:rsidR="006D2E9F" w:rsidRPr="006D2E9F" w:rsidRDefault="006D2E9F" w:rsidP="006D2E9F">
      <w:pPr>
        <w:rPr>
          <w:i/>
          <w:iCs/>
          <w:sz w:val="18"/>
          <w:szCs w:val="18"/>
        </w:rPr>
      </w:pPr>
      <w:r w:rsidRPr="006D2E9F">
        <w:rPr>
          <w:i/>
          <w:iCs/>
          <w:sz w:val="18"/>
          <w:szCs w:val="18"/>
        </w:rPr>
        <w:t>Toegenomen door blijvend aandacht vragen door onze FG, privacy</w:t>
      </w:r>
      <w:r w:rsidR="00812C39">
        <w:rPr>
          <w:i/>
          <w:iCs/>
          <w:sz w:val="18"/>
          <w:szCs w:val="18"/>
        </w:rPr>
        <w:t>-</w:t>
      </w:r>
      <w:proofErr w:type="spellStart"/>
      <w:r w:rsidRPr="006D2E9F">
        <w:rPr>
          <w:i/>
          <w:iCs/>
          <w:sz w:val="18"/>
          <w:szCs w:val="18"/>
        </w:rPr>
        <w:t>officer</w:t>
      </w:r>
      <w:proofErr w:type="spellEnd"/>
      <w:r w:rsidRPr="006D2E9F">
        <w:rPr>
          <w:i/>
          <w:iCs/>
          <w:sz w:val="18"/>
          <w:szCs w:val="18"/>
        </w:rPr>
        <w:t xml:space="preserve"> en andere betrokkenen.</w:t>
      </w:r>
    </w:p>
    <w:p w14:paraId="736BC0D4" w14:textId="77777777" w:rsidR="006D2E9F" w:rsidRPr="006D2E9F" w:rsidRDefault="006D2E9F" w:rsidP="006D2E9F">
      <w:pPr>
        <w:rPr>
          <w:i/>
          <w:iCs/>
          <w:sz w:val="18"/>
          <w:szCs w:val="18"/>
        </w:rPr>
      </w:pPr>
    </w:p>
    <w:p w14:paraId="07D178EF" w14:textId="77777777" w:rsidR="006D2E9F" w:rsidRPr="006D2E9F" w:rsidRDefault="006D2E9F" w:rsidP="006D2E9F">
      <w:pPr>
        <w:rPr>
          <w:i/>
          <w:iCs/>
          <w:sz w:val="18"/>
          <w:szCs w:val="18"/>
        </w:rPr>
      </w:pPr>
      <w:r w:rsidRPr="006D2E9F">
        <w:rPr>
          <w:i/>
          <w:iCs/>
          <w:sz w:val="18"/>
          <w:szCs w:val="18"/>
        </w:rPr>
        <w:t xml:space="preserve">Steeds meer afdelingen worden zich bewust van IBP. Dit zien we bij nieuwe verwerkingen, </w:t>
      </w:r>
      <w:proofErr w:type="spellStart"/>
      <w:r w:rsidRPr="006D2E9F">
        <w:rPr>
          <w:i/>
          <w:iCs/>
          <w:sz w:val="18"/>
          <w:szCs w:val="18"/>
        </w:rPr>
        <w:t>DPIA's</w:t>
      </w:r>
      <w:proofErr w:type="spellEnd"/>
      <w:r w:rsidRPr="006D2E9F">
        <w:rPr>
          <w:i/>
          <w:iCs/>
          <w:sz w:val="18"/>
          <w:szCs w:val="18"/>
        </w:rPr>
        <w:t xml:space="preserve"> nemen toe, gebruik van veilig e-mailen, maar... we zijn er nog niet.</w:t>
      </w:r>
    </w:p>
    <w:p w14:paraId="0A191C4E" w14:textId="77777777" w:rsidR="006D2E9F" w:rsidRDefault="006D2E9F" w:rsidP="006D2E9F"/>
    <w:p w14:paraId="005F87A6" w14:textId="77777777" w:rsidR="006D2E9F" w:rsidRDefault="006D2E9F" w:rsidP="006D2E9F"/>
    <w:p w14:paraId="6BE39E54" w14:textId="77777777" w:rsidR="006D2E9F" w:rsidRDefault="006D2E9F" w:rsidP="006D2E9F"/>
    <w:p w14:paraId="163DF11C" w14:textId="1344F8B9" w:rsidR="006D2E9F" w:rsidRPr="006D2E9F" w:rsidRDefault="006D2E9F" w:rsidP="006D2E9F">
      <w:pPr>
        <w:rPr>
          <w:rFonts w:eastAsiaTheme="majorEastAsia" w:cstheme="minorHAnsi"/>
          <w:color w:val="365F91" w:themeColor="accent1" w:themeShade="BF"/>
          <w:sz w:val="24"/>
        </w:rPr>
      </w:pPr>
      <w:r w:rsidRPr="006D2E9F">
        <w:rPr>
          <w:rFonts w:eastAsiaTheme="majorEastAsia" w:cstheme="minorHAnsi"/>
          <w:color w:val="365F91" w:themeColor="accent1" w:themeShade="BF"/>
          <w:sz w:val="24"/>
        </w:rPr>
        <w:t xml:space="preserve">2. In hoeverre heeft de </w:t>
      </w:r>
      <w:proofErr w:type="spellStart"/>
      <w:r w:rsidRPr="006D2E9F">
        <w:rPr>
          <w:rFonts w:eastAsiaTheme="majorEastAsia" w:cstheme="minorHAnsi"/>
          <w:color w:val="365F91" w:themeColor="accent1" w:themeShade="BF"/>
          <w:sz w:val="24"/>
        </w:rPr>
        <w:t>ransomware</w:t>
      </w:r>
      <w:proofErr w:type="spellEnd"/>
      <w:r w:rsidRPr="006D2E9F">
        <w:rPr>
          <w:rFonts w:eastAsiaTheme="majorEastAsia" w:cstheme="minorHAnsi"/>
          <w:color w:val="365F91" w:themeColor="accent1" w:themeShade="BF"/>
          <w:sz w:val="24"/>
        </w:rPr>
        <w:t xml:space="preserve"> aanval bij de Universiteit van Maastricht invloed gehad op de aandacht voor IBP binnen jouw organisatie?</w:t>
      </w:r>
    </w:p>
    <w:p w14:paraId="615772F2" w14:textId="77777777" w:rsidR="006D2E9F" w:rsidRDefault="006D2E9F" w:rsidP="006D2E9F"/>
    <w:p w14:paraId="72E19B75" w14:textId="77777777" w:rsidR="006D2E9F" w:rsidRDefault="006D2E9F" w:rsidP="006D2E9F">
      <w:r w:rsidRPr="008C4B3D">
        <w:rPr>
          <w:noProof/>
        </w:rPr>
        <w:drawing>
          <wp:inline distT="0" distB="0" distL="0" distR="0" wp14:anchorId="7F39F04B" wp14:editId="0E593106">
            <wp:extent cx="4712400" cy="12744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12400" cy="1274400"/>
                    </a:xfrm>
                    <a:prstGeom prst="rect">
                      <a:avLst/>
                    </a:prstGeom>
                  </pic:spPr>
                </pic:pic>
              </a:graphicData>
            </a:graphic>
          </wp:inline>
        </w:drawing>
      </w:r>
    </w:p>
    <w:p w14:paraId="5415C6C6" w14:textId="77777777" w:rsidR="006D2E9F" w:rsidRDefault="006D2E9F" w:rsidP="006D2E9F"/>
    <w:p w14:paraId="627769BA" w14:textId="77777777" w:rsidR="006D2E9F" w:rsidRPr="006D2E9F" w:rsidRDefault="006D2E9F" w:rsidP="006D2E9F">
      <w:pPr>
        <w:rPr>
          <w:i/>
          <w:iCs/>
          <w:sz w:val="18"/>
          <w:szCs w:val="18"/>
        </w:rPr>
      </w:pPr>
      <w:r w:rsidRPr="006D2E9F">
        <w:rPr>
          <w:i/>
          <w:iCs/>
          <w:sz w:val="18"/>
          <w:szCs w:val="18"/>
        </w:rPr>
        <w:t>Er is naar aanleiding daarvan beleid geformuleerd voor Back-up en Recovery wat nu nog moet worden vastgesteld.</w:t>
      </w:r>
    </w:p>
    <w:p w14:paraId="1A1FEF92" w14:textId="77777777" w:rsidR="006D2E9F" w:rsidRPr="006D2E9F" w:rsidRDefault="006D2E9F" w:rsidP="006D2E9F">
      <w:pPr>
        <w:rPr>
          <w:i/>
          <w:iCs/>
          <w:sz w:val="18"/>
          <w:szCs w:val="18"/>
        </w:rPr>
      </w:pPr>
    </w:p>
    <w:p w14:paraId="56367633" w14:textId="77777777" w:rsidR="006D2E9F" w:rsidRPr="006D2E9F" w:rsidRDefault="006D2E9F" w:rsidP="006D2E9F">
      <w:pPr>
        <w:rPr>
          <w:i/>
          <w:iCs/>
          <w:sz w:val="18"/>
          <w:szCs w:val="18"/>
        </w:rPr>
      </w:pPr>
      <w:r w:rsidRPr="006D2E9F">
        <w:rPr>
          <w:i/>
          <w:iCs/>
          <w:sz w:val="18"/>
          <w:szCs w:val="18"/>
        </w:rPr>
        <w:t xml:space="preserve">Het helpt in bewustwording; dat we toch </w:t>
      </w:r>
      <w:proofErr w:type="spellStart"/>
      <w:r w:rsidRPr="006D2E9F">
        <w:rPr>
          <w:i/>
          <w:iCs/>
          <w:sz w:val="18"/>
          <w:szCs w:val="18"/>
        </w:rPr>
        <w:t>wèl</w:t>
      </w:r>
      <w:proofErr w:type="spellEnd"/>
      <w:r w:rsidRPr="006D2E9F">
        <w:rPr>
          <w:i/>
          <w:iCs/>
          <w:sz w:val="18"/>
          <w:szCs w:val="18"/>
        </w:rPr>
        <w:t xml:space="preserve"> aantrekkelijk zijn om te hacken.</w:t>
      </w:r>
    </w:p>
    <w:p w14:paraId="02616B48" w14:textId="77777777" w:rsidR="006D2E9F" w:rsidRPr="006D2E9F" w:rsidRDefault="006D2E9F" w:rsidP="006D2E9F">
      <w:pPr>
        <w:rPr>
          <w:i/>
          <w:iCs/>
          <w:sz w:val="18"/>
          <w:szCs w:val="18"/>
        </w:rPr>
      </w:pPr>
    </w:p>
    <w:p w14:paraId="6E5D5A15" w14:textId="77777777" w:rsidR="006D2E9F" w:rsidRPr="006D2E9F" w:rsidRDefault="006D2E9F" w:rsidP="006D2E9F">
      <w:pPr>
        <w:rPr>
          <w:i/>
          <w:iCs/>
          <w:sz w:val="18"/>
          <w:szCs w:val="18"/>
        </w:rPr>
      </w:pPr>
      <w:r w:rsidRPr="006D2E9F">
        <w:rPr>
          <w:i/>
          <w:iCs/>
          <w:sz w:val="18"/>
          <w:szCs w:val="18"/>
        </w:rPr>
        <w:t>Zoals bij iedereen wekt een aanval op korte termijn reacties op om naar de eigen organisatie te kijken.</w:t>
      </w:r>
    </w:p>
    <w:p w14:paraId="0E55C8ED" w14:textId="77777777" w:rsidR="006D2E9F" w:rsidRPr="006D2E9F" w:rsidRDefault="006D2E9F" w:rsidP="006D2E9F">
      <w:pPr>
        <w:rPr>
          <w:i/>
          <w:iCs/>
          <w:sz w:val="18"/>
          <w:szCs w:val="18"/>
        </w:rPr>
      </w:pPr>
    </w:p>
    <w:p w14:paraId="0C09E8DE" w14:textId="334948E6" w:rsidR="006D2E9F" w:rsidRPr="006D2E9F" w:rsidRDefault="006D2E9F" w:rsidP="006D2E9F">
      <w:pPr>
        <w:rPr>
          <w:i/>
          <w:iCs/>
          <w:sz w:val="18"/>
          <w:szCs w:val="18"/>
        </w:rPr>
      </w:pPr>
      <w:r w:rsidRPr="006D2E9F">
        <w:rPr>
          <w:i/>
          <w:iCs/>
          <w:sz w:val="18"/>
          <w:szCs w:val="18"/>
        </w:rPr>
        <w:t>Zelf nog eens extra gekeken naar eigen inrichting en veiligheid</w:t>
      </w:r>
      <w:r w:rsidR="00812C39">
        <w:rPr>
          <w:i/>
          <w:iCs/>
          <w:sz w:val="18"/>
          <w:szCs w:val="18"/>
        </w:rPr>
        <w:t>.</w:t>
      </w:r>
    </w:p>
    <w:p w14:paraId="73374C09" w14:textId="77777777" w:rsidR="006D2E9F" w:rsidRPr="006D2E9F" w:rsidRDefault="006D2E9F" w:rsidP="006D2E9F">
      <w:pPr>
        <w:rPr>
          <w:i/>
          <w:iCs/>
          <w:sz w:val="18"/>
          <w:szCs w:val="18"/>
        </w:rPr>
      </w:pPr>
    </w:p>
    <w:p w14:paraId="2B6CE8BC" w14:textId="1D7E6CE2" w:rsidR="006D2E9F" w:rsidRPr="006D2E9F" w:rsidRDefault="006D2E9F" w:rsidP="006D2E9F">
      <w:pPr>
        <w:rPr>
          <w:i/>
          <w:iCs/>
          <w:sz w:val="18"/>
          <w:szCs w:val="18"/>
        </w:rPr>
      </w:pPr>
      <w:r w:rsidRPr="006D2E9F">
        <w:rPr>
          <w:i/>
          <w:iCs/>
          <w:sz w:val="18"/>
          <w:szCs w:val="18"/>
        </w:rPr>
        <w:t>Wij waren hier al mee bezig voor 'Maastricht'</w:t>
      </w:r>
      <w:r w:rsidR="00812C39">
        <w:rPr>
          <w:i/>
          <w:iCs/>
          <w:sz w:val="18"/>
          <w:szCs w:val="18"/>
        </w:rPr>
        <w:t>.</w:t>
      </w:r>
    </w:p>
    <w:p w14:paraId="0C294AB1" w14:textId="77777777" w:rsidR="006D2E9F" w:rsidRPr="006D2E9F" w:rsidRDefault="006D2E9F" w:rsidP="006D2E9F">
      <w:pPr>
        <w:rPr>
          <w:i/>
          <w:iCs/>
          <w:sz w:val="18"/>
          <w:szCs w:val="18"/>
        </w:rPr>
      </w:pPr>
    </w:p>
    <w:p w14:paraId="27232C56" w14:textId="77777777" w:rsidR="006D2E9F" w:rsidRPr="006D2E9F" w:rsidRDefault="006D2E9F" w:rsidP="006D2E9F">
      <w:pPr>
        <w:rPr>
          <w:i/>
          <w:iCs/>
          <w:sz w:val="18"/>
          <w:szCs w:val="18"/>
        </w:rPr>
      </w:pPr>
      <w:proofErr w:type="spellStart"/>
      <w:r w:rsidRPr="006D2E9F">
        <w:rPr>
          <w:i/>
          <w:iCs/>
          <w:sz w:val="18"/>
          <w:szCs w:val="18"/>
        </w:rPr>
        <w:t>Vulnerability</w:t>
      </w:r>
      <w:proofErr w:type="spellEnd"/>
      <w:r w:rsidRPr="006D2E9F">
        <w:rPr>
          <w:i/>
          <w:iCs/>
          <w:sz w:val="18"/>
          <w:szCs w:val="18"/>
        </w:rPr>
        <w:t xml:space="preserve"> en pentesten worden nu opgepakt.</w:t>
      </w:r>
    </w:p>
    <w:p w14:paraId="0B68B663" w14:textId="77777777" w:rsidR="006D2E9F" w:rsidRPr="006D2E9F" w:rsidRDefault="006D2E9F" w:rsidP="006D2E9F">
      <w:pPr>
        <w:rPr>
          <w:i/>
          <w:iCs/>
          <w:sz w:val="18"/>
          <w:szCs w:val="18"/>
        </w:rPr>
      </w:pPr>
    </w:p>
    <w:p w14:paraId="4B29B0F5" w14:textId="77777777" w:rsidR="006D2E9F" w:rsidRPr="006D2E9F" w:rsidRDefault="006D2E9F" w:rsidP="006D2E9F">
      <w:pPr>
        <w:rPr>
          <w:i/>
          <w:iCs/>
          <w:sz w:val="18"/>
          <w:szCs w:val="18"/>
        </w:rPr>
      </w:pPr>
      <w:r w:rsidRPr="006D2E9F">
        <w:rPr>
          <w:i/>
          <w:iCs/>
          <w:sz w:val="18"/>
          <w:szCs w:val="18"/>
        </w:rPr>
        <w:t xml:space="preserve">Met name de back-up is zowel technisch als procedureel aangescherpt. </w:t>
      </w:r>
    </w:p>
    <w:p w14:paraId="19767B4D" w14:textId="77777777" w:rsidR="006D2E9F" w:rsidRPr="006D2E9F" w:rsidRDefault="006D2E9F" w:rsidP="006D2E9F">
      <w:pPr>
        <w:rPr>
          <w:i/>
          <w:iCs/>
          <w:sz w:val="18"/>
          <w:szCs w:val="18"/>
        </w:rPr>
      </w:pPr>
    </w:p>
    <w:p w14:paraId="7164F9B5" w14:textId="77777777" w:rsidR="006D2E9F" w:rsidRPr="006D2E9F" w:rsidRDefault="006D2E9F" w:rsidP="006D2E9F">
      <w:pPr>
        <w:rPr>
          <w:i/>
          <w:iCs/>
          <w:sz w:val="18"/>
          <w:szCs w:val="18"/>
        </w:rPr>
      </w:pPr>
      <w:r w:rsidRPr="006D2E9F">
        <w:rPr>
          <w:i/>
          <w:iCs/>
          <w:sz w:val="18"/>
          <w:szCs w:val="18"/>
        </w:rPr>
        <w:t>Het was (een van de vele) attentiemogelijkheden die ik heb aangegrepen om verantwoordelijk management weer 'wakker te schudden'. Dan is het even 'hot' en daarna gaan we weer in de waan van alle dag verder.</w:t>
      </w:r>
    </w:p>
    <w:p w14:paraId="49CC928F" w14:textId="77777777" w:rsidR="006D2E9F" w:rsidRPr="006D2E9F" w:rsidRDefault="006D2E9F" w:rsidP="006D2E9F">
      <w:pPr>
        <w:rPr>
          <w:i/>
          <w:iCs/>
          <w:sz w:val="18"/>
          <w:szCs w:val="18"/>
        </w:rPr>
      </w:pPr>
    </w:p>
    <w:p w14:paraId="481F50E4" w14:textId="77777777" w:rsidR="006D2E9F" w:rsidRPr="006D2E9F" w:rsidRDefault="006D2E9F" w:rsidP="006D2E9F">
      <w:pPr>
        <w:rPr>
          <w:i/>
          <w:iCs/>
          <w:sz w:val="18"/>
          <w:szCs w:val="18"/>
        </w:rPr>
      </w:pPr>
      <w:r w:rsidRPr="006D2E9F">
        <w:rPr>
          <w:i/>
          <w:iCs/>
          <w:sz w:val="18"/>
          <w:szCs w:val="18"/>
        </w:rPr>
        <w:t xml:space="preserve">Dit jaar hebben wij onder andere MFA voor medewerkers en de ATP ingesteld. </w:t>
      </w:r>
    </w:p>
    <w:p w14:paraId="746F059B" w14:textId="77777777" w:rsidR="006D2E9F" w:rsidRPr="006D2E9F" w:rsidRDefault="006D2E9F" w:rsidP="006D2E9F">
      <w:pPr>
        <w:rPr>
          <w:i/>
          <w:iCs/>
          <w:sz w:val="18"/>
          <w:szCs w:val="18"/>
        </w:rPr>
      </w:pPr>
    </w:p>
    <w:p w14:paraId="6236EFC9" w14:textId="5BF330B6" w:rsidR="006D2E9F" w:rsidRPr="006D2E9F" w:rsidRDefault="00812C39" w:rsidP="006D2E9F">
      <w:pPr>
        <w:rPr>
          <w:i/>
          <w:iCs/>
          <w:sz w:val="18"/>
          <w:szCs w:val="18"/>
        </w:rPr>
      </w:pPr>
      <w:r>
        <w:rPr>
          <w:i/>
          <w:iCs/>
          <w:sz w:val="18"/>
          <w:szCs w:val="18"/>
        </w:rPr>
        <w:t>Er</w:t>
      </w:r>
      <w:r w:rsidR="006D2E9F" w:rsidRPr="006D2E9F">
        <w:rPr>
          <w:i/>
          <w:iCs/>
          <w:sz w:val="18"/>
          <w:szCs w:val="18"/>
        </w:rPr>
        <w:t xml:space="preserve"> is binnen de IBP-overlegvormen over gesproken maar er zijn geen extra maatregelen op gebied van IBP uit voortgekomen. </w:t>
      </w:r>
    </w:p>
    <w:p w14:paraId="7099E22F" w14:textId="77777777" w:rsidR="006D2E9F" w:rsidRPr="006D2E9F" w:rsidRDefault="006D2E9F" w:rsidP="006D2E9F">
      <w:pPr>
        <w:rPr>
          <w:i/>
          <w:iCs/>
          <w:sz w:val="18"/>
          <w:szCs w:val="18"/>
        </w:rPr>
      </w:pPr>
    </w:p>
    <w:p w14:paraId="5A87220E" w14:textId="77777777" w:rsidR="006D2E9F" w:rsidRPr="006D2E9F" w:rsidRDefault="006D2E9F" w:rsidP="006D2E9F">
      <w:pPr>
        <w:rPr>
          <w:i/>
          <w:iCs/>
          <w:sz w:val="18"/>
          <w:szCs w:val="18"/>
        </w:rPr>
      </w:pPr>
      <w:r w:rsidRPr="006D2E9F">
        <w:rPr>
          <w:i/>
          <w:iCs/>
          <w:sz w:val="18"/>
          <w:szCs w:val="18"/>
        </w:rPr>
        <w:t>Er is aandacht voor geweest in de vorm van een nieuwsbericht/bewustwordingscampagne. Er zijn geen extra budgetten uitgetrokken om ons hiervoor te behoeden anders dan de stappen die gemaakt zijn in het kader van IBP.</w:t>
      </w:r>
    </w:p>
    <w:p w14:paraId="0D324C07" w14:textId="77777777" w:rsidR="006D2E9F" w:rsidRPr="006D2E9F" w:rsidRDefault="006D2E9F" w:rsidP="006D2E9F">
      <w:pPr>
        <w:rPr>
          <w:i/>
          <w:iCs/>
          <w:sz w:val="18"/>
          <w:szCs w:val="18"/>
        </w:rPr>
      </w:pPr>
    </w:p>
    <w:p w14:paraId="5D9B7352" w14:textId="77777777" w:rsidR="006D2E9F" w:rsidRPr="006D2E9F" w:rsidRDefault="006D2E9F" w:rsidP="006D2E9F">
      <w:pPr>
        <w:rPr>
          <w:i/>
          <w:iCs/>
          <w:sz w:val="18"/>
          <w:szCs w:val="18"/>
        </w:rPr>
      </w:pPr>
      <w:r w:rsidRPr="006D2E9F">
        <w:rPr>
          <w:i/>
          <w:iCs/>
          <w:sz w:val="18"/>
          <w:szCs w:val="18"/>
        </w:rPr>
        <w:t>We hebben een seminar georganiseerd naar aanleiding van Maastricht.</w:t>
      </w:r>
    </w:p>
    <w:p w14:paraId="2FA3F545" w14:textId="77777777" w:rsidR="006D2E9F" w:rsidRPr="006D2E9F" w:rsidRDefault="006D2E9F" w:rsidP="006D2E9F">
      <w:pPr>
        <w:rPr>
          <w:i/>
          <w:iCs/>
          <w:sz w:val="18"/>
          <w:szCs w:val="18"/>
        </w:rPr>
      </w:pPr>
    </w:p>
    <w:p w14:paraId="400521CC" w14:textId="77777777" w:rsidR="006D2E9F" w:rsidRPr="006D2E9F" w:rsidRDefault="006D2E9F" w:rsidP="006D2E9F">
      <w:pPr>
        <w:rPr>
          <w:i/>
          <w:iCs/>
          <w:sz w:val="18"/>
          <w:szCs w:val="18"/>
        </w:rPr>
      </w:pPr>
      <w:r w:rsidRPr="006D2E9F">
        <w:rPr>
          <w:i/>
          <w:iCs/>
          <w:sz w:val="18"/>
          <w:szCs w:val="18"/>
        </w:rPr>
        <w:t>We hebben wat extra (en meer specifieke) aandacht besteed aan beveiliging.</w:t>
      </w:r>
    </w:p>
    <w:p w14:paraId="1FEE5EC3" w14:textId="77777777" w:rsidR="006D2E9F" w:rsidRPr="006D2E9F" w:rsidRDefault="006D2E9F" w:rsidP="006D2E9F">
      <w:pPr>
        <w:rPr>
          <w:i/>
          <w:iCs/>
          <w:sz w:val="18"/>
          <w:szCs w:val="18"/>
        </w:rPr>
      </w:pPr>
    </w:p>
    <w:p w14:paraId="16B6158A" w14:textId="77777777" w:rsidR="006D2E9F" w:rsidRPr="006D2E9F" w:rsidRDefault="006D2E9F" w:rsidP="006D2E9F">
      <w:pPr>
        <w:rPr>
          <w:i/>
          <w:iCs/>
          <w:sz w:val="18"/>
          <w:szCs w:val="18"/>
        </w:rPr>
      </w:pPr>
      <w:r w:rsidRPr="006D2E9F">
        <w:rPr>
          <w:i/>
          <w:iCs/>
          <w:sz w:val="18"/>
          <w:szCs w:val="18"/>
        </w:rPr>
        <w:t>Er zijn direct acties ondernomen. Voornamelijk in de manier van back-uppen.</w:t>
      </w:r>
    </w:p>
    <w:p w14:paraId="62651989" w14:textId="77777777" w:rsidR="006D2E9F" w:rsidRPr="006D2E9F" w:rsidRDefault="006D2E9F" w:rsidP="006D2E9F">
      <w:pPr>
        <w:rPr>
          <w:i/>
          <w:iCs/>
          <w:sz w:val="18"/>
          <w:szCs w:val="18"/>
        </w:rPr>
      </w:pPr>
    </w:p>
    <w:p w14:paraId="5B9184C5" w14:textId="77777777" w:rsidR="006D2E9F" w:rsidRPr="006D2E9F" w:rsidRDefault="006D2E9F" w:rsidP="006D2E9F">
      <w:pPr>
        <w:rPr>
          <w:i/>
          <w:iCs/>
          <w:sz w:val="18"/>
          <w:szCs w:val="18"/>
        </w:rPr>
      </w:pPr>
      <w:r w:rsidRPr="006D2E9F">
        <w:rPr>
          <w:i/>
          <w:iCs/>
          <w:sz w:val="18"/>
          <w:szCs w:val="18"/>
        </w:rPr>
        <w:t>Wake up call voor CvB</w:t>
      </w:r>
    </w:p>
    <w:p w14:paraId="789F57E6" w14:textId="0EBA6D41" w:rsidR="006D2E9F" w:rsidRDefault="006D2E9F">
      <w:pPr>
        <w:jc w:val="both"/>
      </w:pPr>
      <w:r>
        <w:br w:type="page"/>
      </w:r>
    </w:p>
    <w:p w14:paraId="215CDB14" w14:textId="77777777" w:rsidR="006D2E9F" w:rsidRPr="006D2E9F" w:rsidRDefault="006D2E9F" w:rsidP="006D2E9F">
      <w:pPr>
        <w:rPr>
          <w:rFonts w:eastAsiaTheme="majorEastAsia" w:cstheme="minorHAnsi"/>
          <w:color w:val="365F91" w:themeColor="accent1" w:themeShade="BF"/>
          <w:sz w:val="24"/>
        </w:rPr>
      </w:pPr>
      <w:r w:rsidRPr="006D2E9F">
        <w:rPr>
          <w:rFonts w:eastAsiaTheme="majorEastAsia" w:cstheme="minorHAnsi"/>
          <w:color w:val="365F91" w:themeColor="accent1" w:themeShade="BF"/>
          <w:sz w:val="24"/>
        </w:rPr>
        <w:lastRenderedPageBreak/>
        <w:t>In hoeverre is de aandacht voor IBP binnen jouw organisatie beïnvloed door de corona-crisis?</w:t>
      </w:r>
    </w:p>
    <w:p w14:paraId="024D656A" w14:textId="77777777" w:rsidR="006D2E9F" w:rsidRDefault="006D2E9F" w:rsidP="006D2E9F"/>
    <w:p w14:paraId="6E383885" w14:textId="77777777" w:rsidR="006D2E9F" w:rsidRDefault="006D2E9F" w:rsidP="006D2E9F">
      <w:r w:rsidRPr="008C4B3D">
        <w:rPr>
          <w:noProof/>
        </w:rPr>
        <w:drawing>
          <wp:inline distT="0" distB="0" distL="0" distR="0" wp14:anchorId="45BED113" wp14:editId="4B859528">
            <wp:extent cx="4712400" cy="1267200"/>
            <wp:effectExtent l="0" t="0" r="0" b="317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12400" cy="1267200"/>
                    </a:xfrm>
                    <a:prstGeom prst="rect">
                      <a:avLst/>
                    </a:prstGeom>
                  </pic:spPr>
                </pic:pic>
              </a:graphicData>
            </a:graphic>
          </wp:inline>
        </w:drawing>
      </w:r>
    </w:p>
    <w:p w14:paraId="7DDD3C2D" w14:textId="77777777" w:rsidR="006D2E9F" w:rsidRDefault="006D2E9F" w:rsidP="006D2E9F"/>
    <w:p w14:paraId="2B5A96D7" w14:textId="4F3ABD66" w:rsidR="006D2E9F" w:rsidRPr="006D2E9F" w:rsidRDefault="006D2E9F" w:rsidP="006D2E9F">
      <w:pPr>
        <w:rPr>
          <w:i/>
          <w:iCs/>
          <w:sz w:val="18"/>
          <w:szCs w:val="18"/>
        </w:rPr>
      </w:pPr>
      <w:r w:rsidRPr="006D2E9F">
        <w:rPr>
          <w:i/>
          <w:iCs/>
          <w:sz w:val="18"/>
          <w:szCs w:val="18"/>
        </w:rPr>
        <w:t xml:space="preserve">Door toedoen </w:t>
      </w:r>
      <w:proofErr w:type="spellStart"/>
      <w:r w:rsidRPr="006D2E9F">
        <w:rPr>
          <w:i/>
          <w:iCs/>
          <w:sz w:val="18"/>
          <w:szCs w:val="18"/>
        </w:rPr>
        <w:t>covid</w:t>
      </w:r>
      <w:proofErr w:type="spellEnd"/>
      <w:r w:rsidR="00812C39">
        <w:rPr>
          <w:i/>
          <w:iCs/>
          <w:sz w:val="18"/>
          <w:szCs w:val="18"/>
        </w:rPr>
        <w:t xml:space="preserve"> was er</w:t>
      </w:r>
      <w:r w:rsidRPr="006D2E9F">
        <w:rPr>
          <w:i/>
          <w:iCs/>
          <w:sz w:val="18"/>
          <w:szCs w:val="18"/>
        </w:rPr>
        <w:t xml:space="preserve"> focus op andere zaken; onderwijs in het algemeen. Personen worden voor urgentere zaken ingezet. Budget is gelijk gebleven maar kond niet</w:t>
      </w:r>
      <w:r w:rsidR="00812C39">
        <w:rPr>
          <w:i/>
          <w:iCs/>
          <w:sz w:val="18"/>
          <w:szCs w:val="18"/>
        </w:rPr>
        <w:t xml:space="preserve"> worden</w:t>
      </w:r>
      <w:r w:rsidRPr="006D2E9F">
        <w:rPr>
          <w:i/>
          <w:iCs/>
          <w:sz w:val="18"/>
          <w:szCs w:val="18"/>
        </w:rPr>
        <w:t xml:space="preserve"> uitgeven door gebrek aan tijd/personen.</w:t>
      </w:r>
    </w:p>
    <w:p w14:paraId="4D597FC2" w14:textId="77777777" w:rsidR="006D2E9F" w:rsidRPr="006D2E9F" w:rsidRDefault="006D2E9F" w:rsidP="006D2E9F">
      <w:pPr>
        <w:rPr>
          <w:i/>
          <w:iCs/>
          <w:sz w:val="18"/>
          <w:szCs w:val="18"/>
        </w:rPr>
      </w:pPr>
    </w:p>
    <w:p w14:paraId="7D872484" w14:textId="1B80D2B7" w:rsidR="006D2E9F" w:rsidRPr="006D2E9F" w:rsidRDefault="006D2E9F" w:rsidP="006D2E9F">
      <w:pPr>
        <w:rPr>
          <w:i/>
          <w:iCs/>
          <w:sz w:val="18"/>
          <w:szCs w:val="18"/>
        </w:rPr>
      </w:pPr>
      <w:r w:rsidRPr="006D2E9F">
        <w:rPr>
          <w:i/>
          <w:iCs/>
          <w:sz w:val="18"/>
          <w:szCs w:val="18"/>
        </w:rPr>
        <w:t>Door Corona geen extra aandacht</w:t>
      </w:r>
      <w:r w:rsidR="00812C39">
        <w:rPr>
          <w:i/>
          <w:iCs/>
          <w:sz w:val="18"/>
          <w:szCs w:val="18"/>
        </w:rPr>
        <w:t>,</w:t>
      </w:r>
      <w:r w:rsidRPr="006D2E9F">
        <w:rPr>
          <w:i/>
          <w:iCs/>
          <w:sz w:val="18"/>
          <w:szCs w:val="18"/>
        </w:rPr>
        <w:t xml:space="preserve"> behalve voor thuiswerken.</w:t>
      </w:r>
    </w:p>
    <w:p w14:paraId="4490E380" w14:textId="77777777" w:rsidR="006D2E9F" w:rsidRPr="006D2E9F" w:rsidRDefault="006D2E9F" w:rsidP="006D2E9F">
      <w:pPr>
        <w:rPr>
          <w:i/>
          <w:iCs/>
          <w:sz w:val="18"/>
          <w:szCs w:val="18"/>
        </w:rPr>
      </w:pPr>
    </w:p>
    <w:p w14:paraId="05746F9C" w14:textId="77777777" w:rsidR="006D2E9F" w:rsidRPr="006D2E9F" w:rsidRDefault="006D2E9F" w:rsidP="006D2E9F">
      <w:pPr>
        <w:rPr>
          <w:i/>
          <w:iCs/>
          <w:sz w:val="18"/>
          <w:szCs w:val="18"/>
        </w:rPr>
      </w:pPr>
      <w:r w:rsidRPr="006D2E9F">
        <w:rPr>
          <w:i/>
          <w:iCs/>
          <w:sz w:val="18"/>
          <w:szCs w:val="18"/>
        </w:rPr>
        <w:t>Wel de aandacht maar door de focus op zaken rond Corona vertraging in de uitvoering.</w:t>
      </w:r>
    </w:p>
    <w:p w14:paraId="5EEA596F" w14:textId="77777777" w:rsidR="006D2E9F" w:rsidRPr="006D2E9F" w:rsidRDefault="006D2E9F" w:rsidP="006D2E9F">
      <w:pPr>
        <w:rPr>
          <w:i/>
          <w:iCs/>
          <w:sz w:val="18"/>
          <w:szCs w:val="18"/>
        </w:rPr>
      </w:pPr>
    </w:p>
    <w:p w14:paraId="5F75E624" w14:textId="505F58B9" w:rsidR="006D2E9F" w:rsidRPr="006D2E9F" w:rsidRDefault="006D2E9F" w:rsidP="006D2E9F">
      <w:pPr>
        <w:rPr>
          <w:i/>
          <w:iCs/>
          <w:sz w:val="18"/>
          <w:szCs w:val="18"/>
        </w:rPr>
      </w:pPr>
      <w:r w:rsidRPr="006D2E9F">
        <w:rPr>
          <w:i/>
          <w:iCs/>
          <w:sz w:val="18"/>
          <w:szCs w:val="18"/>
        </w:rPr>
        <w:t>Alle docententeams krijgen een awareness-training IBP gericht op praktijksituaties</w:t>
      </w:r>
      <w:r w:rsidR="00812C39">
        <w:rPr>
          <w:i/>
          <w:iCs/>
          <w:sz w:val="18"/>
          <w:szCs w:val="18"/>
        </w:rPr>
        <w:t>.</w:t>
      </w:r>
    </w:p>
    <w:p w14:paraId="490AE5B8" w14:textId="77777777" w:rsidR="006D2E9F" w:rsidRPr="006D2E9F" w:rsidRDefault="006D2E9F" w:rsidP="006D2E9F">
      <w:pPr>
        <w:rPr>
          <w:i/>
          <w:iCs/>
          <w:sz w:val="18"/>
          <w:szCs w:val="18"/>
        </w:rPr>
      </w:pPr>
    </w:p>
    <w:p w14:paraId="421B9A3C" w14:textId="77777777" w:rsidR="006D2E9F" w:rsidRPr="006D2E9F" w:rsidRDefault="006D2E9F" w:rsidP="006D2E9F">
      <w:pPr>
        <w:rPr>
          <w:i/>
          <w:iCs/>
          <w:sz w:val="18"/>
          <w:szCs w:val="18"/>
        </w:rPr>
      </w:pPr>
      <w:r w:rsidRPr="006D2E9F">
        <w:rPr>
          <w:i/>
          <w:iCs/>
          <w:sz w:val="18"/>
          <w:szCs w:val="18"/>
        </w:rPr>
        <w:t>Flexibel werken was al goed gefaciliteerd.</w:t>
      </w:r>
    </w:p>
    <w:p w14:paraId="37F8DA32" w14:textId="77777777" w:rsidR="006D2E9F" w:rsidRPr="006D2E9F" w:rsidRDefault="006D2E9F" w:rsidP="006D2E9F">
      <w:pPr>
        <w:rPr>
          <w:i/>
          <w:iCs/>
          <w:sz w:val="18"/>
          <w:szCs w:val="18"/>
        </w:rPr>
      </w:pPr>
    </w:p>
    <w:p w14:paraId="60D7874E" w14:textId="77777777" w:rsidR="006D2E9F" w:rsidRPr="006D2E9F" w:rsidRDefault="006D2E9F" w:rsidP="006D2E9F">
      <w:pPr>
        <w:rPr>
          <w:i/>
          <w:iCs/>
          <w:sz w:val="18"/>
          <w:szCs w:val="18"/>
        </w:rPr>
      </w:pPr>
      <w:r w:rsidRPr="006D2E9F">
        <w:rPr>
          <w:i/>
          <w:iCs/>
          <w:sz w:val="18"/>
          <w:szCs w:val="18"/>
        </w:rPr>
        <w:t>Aandacht voor veilig werken via Teams en thuiswerken.</w:t>
      </w:r>
    </w:p>
    <w:p w14:paraId="476E9EB1" w14:textId="77777777" w:rsidR="006D2E9F" w:rsidRPr="006D2E9F" w:rsidRDefault="006D2E9F" w:rsidP="006D2E9F">
      <w:pPr>
        <w:rPr>
          <w:i/>
          <w:iCs/>
          <w:sz w:val="18"/>
          <w:szCs w:val="18"/>
        </w:rPr>
      </w:pPr>
    </w:p>
    <w:p w14:paraId="79CAC098" w14:textId="1BB10609" w:rsidR="006D2E9F" w:rsidRPr="006D2E9F" w:rsidRDefault="006D2E9F" w:rsidP="006D2E9F">
      <w:pPr>
        <w:rPr>
          <w:i/>
          <w:iCs/>
          <w:sz w:val="18"/>
          <w:szCs w:val="18"/>
        </w:rPr>
      </w:pPr>
      <w:proofErr w:type="gramStart"/>
      <w:r w:rsidRPr="006D2E9F">
        <w:rPr>
          <w:i/>
          <w:iCs/>
          <w:sz w:val="18"/>
          <w:szCs w:val="18"/>
        </w:rPr>
        <w:t>Online onderwijs</w:t>
      </w:r>
      <w:proofErr w:type="gramEnd"/>
      <w:r w:rsidRPr="006D2E9F">
        <w:rPr>
          <w:i/>
          <w:iCs/>
          <w:sz w:val="18"/>
          <w:szCs w:val="18"/>
        </w:rPr>
        <w:t xml:space="preserve"> maakt het belang van een goed en veilig IBP beleid nog meer </w:t>
      </w:r>
      <w:r w:rsidR="00812C39">
        <w:rPr>
          <w:i/>
          <w:iCs/>
          <w:sz w:val="18"/>
          <w:szCs w:val="18"/>
        </w:rPr>
        <w:t>duidelijk</w:t>
      </w:r>
      <w:r w:rsidRPr="006D2E9F">
        <w:rPr>
          <w:i/>
          <w:iCs/>
          <w:sz w:val="18"/>
          <w:szCs w:val="18"/>
        </w:rPr>
        <w:t>.</w:t>
      </w:r>
    </w:p>
    <w:p w14:paraId="724B6E51" w14:textId="77777777" w:rsidR="006D2E9F" w:rsidRPr="006D2E9F" w:rsidRDefault="006D2E9F" w:rsidP="006D2E9F">
      <w:pPr>
        <w:rPr>
          <w:i/>
          <w:iCs/>
          <w:sz w:val="18"/>
          <w:szCs w:val="18"/>
        </w:rPr>
      </w:pPr>
    </w:p>
    <w:p w14:paraId="52D4173B" w14:textId="711DC7BA" w:rsidR="006D2E9F" w:rsidRPr="006D2E9F" w:rsidRDefault="006D2E9F" w:rsidP="006D2E9F">
      <w:pPr>
        <w:rPr>
          <w:i/>
          <w:iCs/>
          <w:sz w:val="18"/>
          <w:szCs w:val="18"/>
        </w:rPr>
      </w:pPr>
      <w:r w:rsidRPr="006D2E9F">
        <w:rPr>
          <w:i/>
          <w:iCs/>
          <w:sz w:val="18"/>
          <w:szCs w:val="18"/>
        </w:rPr>
        <w:t>V</w:t>
      </w:r>
      <w:r w:rsidR="00812C39">
        <w:rPr>
          <w:i/>
          <w:iCs/>
          <w:sz w:val="18"/>
          <w:szCs w:val="18"/>
        </w:rPr>
        <w:t xml:space="preserve">eel vragen: </w:t>
      </w:r>
      <w:r w:rsidRPr="006D2E9F">
        <w:rPr>
          <w:i/>
          <w:iCs/>
          <w:sz w:val="18"/>
          <w:szCs w:val="18"/>
        </w:rPr>
        <w:t>over de vorm van het digitaal aanbieden van lessen</w:t>
      </w:r>
      <w:r w:rsidR="00812C39">
        <w:rPr>
          <w:i/>
          <w:iCs/>
          <w:sz w:val="18"/>
          <w:szCs w:val="18"/>
        </w:rPr>
        <w:t xml:space="preserve"> en v</w:t>
      </w:r>
      <w:r w:rsidRPr="006D2E9F">
        <w:rPr>
          <w:i/>
          <w:iCs/>
          <w:sz w:val="18"/>
          <w:szCs w:val="18"/>
        </w:rPr>
        <w:t>ragen hoe om te gaan met gegevens over besmettingen</w:t>
      </w:r>
      <w:r w:rsidR="00812C39">
        <w:rPr>
          <w:i/>
          <w:iCs/>
          <w:sz w:val="18"/>
          <w:szCs w:val="18"/>
        </w:rPr>
        <w:t xml:space="preserve"> bijv.</w:t>
      </w:r>
    </w:p>
    <w:p w14:paraId="2D8C0B60" w14:textId="77777777" w:rsidR="006D2E9F" w:rsidRPr="006D2E9F" w:rsidRDefault="006D2E9F" w:rsidP="006D2E9F">
      <w:pPr>
        <w:rPr>
          <w:i/>
          <w:iCs/>
          <w:sz w:val="18"/>
          <w:szCs w:val="18"/>
        </w:rPr>
      </w:pPr>
    </w:p>
    <w:p w14:paraId="709D2CA7" w14:textId="77777777" w:rsidR="006D2E9F" w:rsidRPr="006D2E9F" w:rsidRDefault="006D2E9F" w:rsidP="006D2E9F">
      <w:pPr>
        <w:rPr>
          <w:i/>
          <w:iCs/>
          <w:sz w:val="18"/>
          <w:szCs w:val="18"/>
        </w:rPr>
      </w:pPr>
      <w:r w:rsidRPr="006D2E9F">
        <w:rPr>
          <w:i/>
          <w:iCs/>
          <w:sz w:val="18"/>
          <w:szCs w:val="18"/>
        </w:rPr>
        <w:t xml:space="preserve">Specifieke vragen zoals toestemmingsverklaring voor </w:t>
      </w:r>
      <w:proofErr w:type="gramStart"/>
      <w:r w:rsidRPr="006D2E9F">
        <w:rPr>
          <w:i/>
          <w:iCs/>
          <w:sz w:val="18"/>
          <w:szCs w:val="18"/>
        </w:rPr>
        <w:t>online onderwijs</w:t>
      </w:r>
      <w:proofErr w:type="gramEnd"/>
      <w:r w:rsidRPr="006D2E9F">
        <w:rPr>
          <w:i/>
          <w:iCs/>
          <w:sz w:val="18"/>
          <w:szCs w:val="18"/>
        </w:rPr>
        <w:t xml:space="preserve"> en aandacht voor inzet van applicaties zoals Zoom.</w:t>
      </w:r>
    </w:p>
    <w:p w14:paraId="58C6E725" w14:textId="77777777" w:rsidR="006D2E9F" w:rsidRPr="006D2E9F" w:rsidRDefault="006D2E9F" w:rsidP="006D2E9F">
      <w:pPr>
        <w:rPr>
          <w:i/>
          <w:iCs/>
          <w:sz w:val="18"/>
          <w:szCs w:val="18"/>
        </w:rPr>
      </w:pPr>
    </w:p>
    <w:p w14:paraId="619E669B" w14:textId="77777777" w:rsidR="006D2E9F" w:rsidRPr="006D2E9F" w:rsidRDefault="006D2E9F" w:rsidP="006D2E9F">
      <w:pPr>
        <w:rPr>
          <w:i/>
          <w:iCs/>
          <w:sz w:val="18"/>
          <w:szCs w:val="18"/>
        </w:rPr>
      </w:pPr>
      <w:r w:rsidRPr="006D2E9F">
        <w:rPr>
          <w:i/>
          <w:iCs/>
          <w:sz w:val="18"/>
          <w:szCs w:val="18"/>
        </w:rPr>
        <w:t>Het lesgeven op afstand en het thuiswerken hebben een aantal zaken op scherp gezet. In de positieve zin dus!</w:t>
      </w:r>
    </w:p>
    <w:p w14:paraId="14D3454B" w14:textId="77777777" w:rsidR="006D2E9F" w:rsidRPr="006D2E9F" w:rsidRDefault="006D2E9F" w:rsidP="006D2E9F">
      <w:pPr>
        <w:rPr>
          <w:i/>
          <w:iCs/>
          <w:sz w:val="18"/>
          <w:szCs w:val="18"/>
        </w:rPr>
      </w:pPr>
    </w:p>
    <w:p w14:paraId="081600D4" w14:textId="2D4E31B1" w:rsidR="006D2E9F" w:rsidRPr="006D2E9F" w:rsidRDefault="006D2E9F" w:rsidP="006D2E9F">
      <w:pPr>
        <w:rPr>
          <w:i/>
          <w:iCs/>
          <w:sz w:val="18"/>
          <w:szCs w:val="18"/>
        </w:rPr>
      </w:pPr>
      <w:r w:rsidRPr="006D2E9F">
        <w:rPr>
          <w:i/>
          <w:iCs/>
          <w:sz w:val="18"/>
          <w:szCs w:val="18"/>
        </w:rPr>
        <w:t xml:space="preserve">Het bewustzijn over het gebruik van bepaalde applicaties is toegenomen. Verder is het bewustzijn over het hoe om te gaan met bijzondere persoonsgegevens, denk aan </w:t>
      </w:r>
      <w:r w:rsidR="00812C39">
        <w:rPr>
          <w:i/>
          <w:iCs/>
          <w:sz w:val="18"/>
          <w:szCs w:val="18"/>
        </w:rPr>
        <w:t>het opnemen</w:t>
      </w:r>
      <w:r w:rsidRPr="006D2E9F">
        <w:rPr>
          <w:i/>
          <w:iCs/>
          <w:sz w:val="18"/>
          <w:szCs w:val="18"/>
        </w:rPr>
        <w:t xml:space="preserve"> van lessen, sterk toegenomen. </w:t>
      </w:r>
    </w:p>
    <w:p w14:paraId="4F2A696E" w14:textId="77777777" w:rsidR="006D2E9F" w:rsidRPr="006D2E9F" w:rsidRDefault="006D2E9F" w:rsidP="006D2E9F">
      <w:pPr>
        <w:rPr>
          <w:i/>
          <w:iCs/>
          <w:sz w:val="18"/>
          <w:szCs w:val="18"/>
        </w:rPr>
      </w:pPr>
    </w:p>
    <w:p w14:paraId="291B8571" w14:textId="77777777" w:rsidR="006D2E9F" w:rsidRPr="006D2E9F" w:rsidRDefault="006D2E9F" w:rsidP="006D2E9F">
      <w:pPr>
        <w:rPr>
          <w:i/>
          <w:iCs/>
          <w:sz w:val="18"/>
          <w:szCs w:val="18"/>
        </w:rPr>
      </w:pPr>
      <w:r w:rsidRPr="006D2E9F">
        <w:rPr>
          <w:i/>
          <w:iCs/>
          <w:sz w:val="18"/>
          <w:szCs w:val="18"/>
        </w:rPr>
        <w:t xml:space="preserve">Door online leren zijn er incidenteel vragen gekomen over Privacy (cameragebruik, </w:t>
      </w:r>
      <w:proofErr w:type="spellStart"/>
      <w:r w:rsidRPr="006D2E9F">
        <w:rPr>
          <w:i/>
          <w:iCs/>
          <w:sz w:val="18"/>
          <w:szCs w:val="18"/>
        </w:rPr>
        <w:t>proctoring</w:t>
      </w:r>
      <w:proofErr w:type="spellEnd"/>
      <w:r w:rsidRPr="006D2E9F">
        <w:rPr>
          <w:i/>
          <w:iCs/>
          <w:sz w:val="18"/>
          <w:szCs w:val="18"/>
        </w:rPr>
        <w:t xml:space="preserve"> </w:t>
      </w:r>
      <w:proofErr w:type="spellStart"/>
      <w:r w:rsidRPr="006D2E9F">
        <w:rPr>
          <w:i/>
          <w:iCs/>
          <w:sz w:val="18"/>
          <w:szCs w:val="18"/>
        </w:rPr>
        <w:t>etc</w:t>
      </w:r>
      <w:proofErr w:type="spellEnd"/>
      <w:r w:rsidRPr="006D2E9F">
        <w:rPr>
          <w:i/>
          <w:iCs/>
          <w:sz w:val="18"/>
          <w:szCs w:val="18"/>
        </w:rPr>
        <w:t>) maar per saldo is er vanwege alle drukte om te improviseren juist minder aandacht voor IBP.</w:t>
      </w:r>
    </w:p>
    <w:p w14:paraId="31130D4E" w14:textId="77777777" w:rsidR="006D2E9F" w:rsidRPr="006D2E9F" w:rsidRDefault="006D2E9F" w:rsidP="006D2E9F">
      <w:pPr>
        <w:rPr>
          <w:i/>
          <w:iCs/>
          <w:sz w:val="18"/>
          <w:szCs w:val="18"/>
        </w:rPr>
      </w:pPr>
    </w:p>
    <w:p w14:paraId="42F24666" w14:textId="77777777" w:rsidR="006D2E9F" w:rsidRPr="006D2E9F" w:rsidRDefault="006D2E9F" w:rsidP="006D2E9F">
      <w:pPr>
        <w:rPr>
          <w:i/>
          <w:iCs/>
          <w:sz w:val="18"/>
          <w:szCs w:val="18"/>
        </w:rPr>
      </w:pPr>
      <w:r w:rsidRPr="006D2E9F">
        <w:rPr>
          <w:i/>
          <w:iCs/>
          <w:sz w:val="18"/>
          <w:szCs w:val="18"/>
        </w:rPr>
        <w:t>Aandacht voor IBP neemt toe mede door de toenemende behoefte aan nieuwe tools die het online werken ondersteunen.</w:t>
      </w:r>
    </w:p>
    <w:p w14:paraId="320BFBE6" w14:textId="77777777" w:rsidR="00227CF5" w:rsidRDefault="00227CF5" w:rsidP="006D2E9F">
      <w:pPr>
        <w:rPr>
          <w:i/>
          <w:iCs/>
          <w:sz w:val="18"/>
          <w:szCs w:val="18"/>
        </w:rPr>
      </w:pPr>
    </w:p>
    <w:p w14:paraId="470A4D81" w14:textId="024B7B33" w:rsidR="006D2E9F" w:rsidRPr="006D2E9F" w:rsidRDefault="00227CF5" w:rsidP="006D2E9F">
      <w:pPr>
        <w:rPr>
          <w:i/>
          <w:iCs/>
          <w:sz w:val="18"/>
          <w:szCs w:val="18"/>
        </w:rPr>
      </w:pPr>
      <w:r>
        <w:rPr>
          <w:i/>
          <w:iCs/>
          <w:sz w:val="18"/>
          <w:szCs w:val="18"/>
        </w:rPr>
        <w:t>E</w:t>
      </w:r>
      <w:r w:rsidR="006D2E9F" w:rsidRPr="006D2E9F">
        <w:rPr>
          <w:i/>
          <w:iCs/>
          <w:sz w:val="18"/>
          <w:szCs w:val="18"/>
        </w:rPr>
        <w:t>xtra aandacht voor veiligheid bij thuiswerken, maar door thuiswerken ook minder zicht op wat iedereen uitspookt.</w:t>
      </w:r>
    </w:p>
    <w:p w14:paraId="12486E4E" w14:textId="1E4BE26C" w:rsidR="006D2E9F" w:rsidRDefault="006D2E9F">
      <w:pPr>
        <w:jc w:val="both"/>
      </w:pPr>
      <w:r>
        <w:br w:type="page"/>
      </w:r>
    </w:p>
    <w:p w14:paraId="7FBC6ECA" w14:textId="34A75E4E" w:rsidR="006D2E9F" w:rsidRPr="006D2E9F" w:rsidRDefault="006D2E9F" w:rsidP="006D2E9F">
      <w:pPr>
        <w:rPr>
          <w:rFonts w:eastAsiaTheme="majorEastAsia" w:cstheme="minorHAnsi"/>
          <w:color w:val="365F91" w:themeColor="accent1" w:themeShade="BF"/>
          <w:sz w:val="24"/>
        </w:rPr>
      </w:pPr>
      <w:r w:rsidRPr="006D2E9F">
        <w:rPr>
          <w:rFonts w:eastAsiaTheme="majorEastAsia" w:cstheme="minorHAnsi"/>
          <w:color w:val="365F91" w:themeColor="accent1" w:themeShade="BF"/>
          <w:sz w:val="24"/>
        </w:rPr>
        <w:lastRenderedPageBreak/>
        <w:t>Wat is volgens jou nodig om als mbo-sector de volgende stap in volwassenheid op het gebied van IBP te zetten?</w:t>
      </w:r>
    </w:p>
    <w:p w14:paraId="7AF32E05" w14:textId="77777777" w:rsidR="006D2E9F" w:rsidRDefault="006D2E9F" w:rsidP="006D2E9F"/>
    <w:p w14:paraId="5E3972B8" w14:textId="77777777" w:rsidR="006D2E9F" w:rsidRPr="006D2E9F" w:rsidRDefault="006D2E9F" w:rsidP="006D2E9F">
      <w:pPr>
        <w:rPr>
          <w:rFonts w:cstheme="minorHAnsi"/>
          <w:i/>
          <w:iCs/>
          <w:sz w:val="18"/>
          <w:szCs w:val="18"/>
        </w:rPr>
      </w:pPr>
      <w:r w:rsidRPr="006D2E9F">
        <w:rPr>
          <w:rFonts w:cstheme="minorHAnsi"/>
          <w:i/>
          <w:iCs/>
          <w:sz w:val="18"/>
          <w:szCs w:val="18"/>
        </w:rPr>
        <w:t>Schaalbaarheid vergroten, DPIA openbaar doen voor alle mbo's. Bruikbare documentatie maken voor awareness campagnes.</w:t>
      </w:r>
    </w:p>
    <w:p w14:paraId="5CF2F541" w14:textId="77777777" w:rsidR="006D2E9F" w:rsidRPr="006D2E9F" w:rsidRDefault="006D2E9F" w:rsidP="006D2E9F">
      <w:pPr>
        <w:rPr>
          <w:rFonts w:cstheme="minorHAnsi"/>
          <w:i/>
          <w:iCs/>
          <w:sz w:val="18"/>
          <w:szCs w:val="18"/>
        </w:rPr>
      </w:pPr>
    </w:p>
    <w:p w14:paraId="6FB7947B" w14:textId="77777777" w:rsidR="006D2E9F" w:rsidRPr="006D2E9F" w:rsidRDefault="006D2E9F" w:rsidP="006D2E9F">
      <w:pPr>
        <w:rPr>
          <w:rFonts w:cstheme="minorHAnsi"/>
          <w:i/>
          <w:iCs/>
          <w:sz w:val="18"/>
          <w:szCs w:val="18"/>
        </w:rPr>
      </w:pPr>
      <w:r w:rsidRPr="006D2E9F">
        <w:rPr>
          <w:rFonts w:cstheme="minorHAnsi"/>
          <w:i/>
          <w:iCs/>
          <w:sz w:val="18"/>
          <w:szCs w:val="18"/>
        </w:rPr>
        <w:t>Structureel interne audits organiseren.</w:t>
      </w:r>
    </w:p>
    <w:p w14:paraId="25882873" w14:textId="77777777" w:rsidR="006D2E9F" w:rsidRPr="006D2E9F" w:rsidRDefault="006D2E9F" w:rsidP="006D2E9F">
      <w:pPr>
        <w:rPr>
          <w:rFonts w:cstheme="minorHAnsi"/>
          <w:i/>
          <w:iCs/>
          <w:sz w:val="18"/>
          <w:szCs w:val="18"/>
        </w:rPr>
      </w:pPr>
    </w:p>
    <w:p w14:paraId="73848B08" w14:textId="77777777" w:rsidR="006D2E9F" w:rsidRPr="006D2E9F" w:rsidRDefault="006D2E9F" w:rsidP="006D2E9F">
      <w:pPr>
        <w:rPr>
          <w:rFonts w:cstheme="minorHAnsi"/>
          <w:i/>
          <w:iCs/>
          <w:sz w:val="18"/>
          <w:szCs w:val="18"/>
        </w:rPr>
      </w:pPr>
      <w:r w:rsidRPr="006D2E9F">
        <w:rPr>
          <w:rFonts w:cstheme="minorHAnsi"/>
          <w:i/>
          <w:iCs/>
          <w:sz w:val="18"/>
          <w:szCs w:val="18"/>
        </w:rPr>
        <w:t>Meedoen aan examineringsbenchmark.</w:t>
      </w:r>
    </w:p>
    <w:p w14:paraId="3ED6A825" w14:textId="77777777" w:rsidR="006D2E9F" w:rsidRPr="006D2E9F" w:rsidRDefault="006D2E9F" w:rsidP="006D2E9F">
      <w:pPr>
        <w:rPr>
          <w:rFonts w:cstheme="minorHAnsi"/>
          <w:i/>
          <w:iCs/>
          <w:sz w:val="18"/>
          <w:szCs w:val="18"/>
        </w:rPr>
      </w:pPr>
    </w:p>
    <w:p w14:paraId="4BFD5F32" w14:textId="77777777" w:rsidR="006D2E9F" w:rsidRPr="006D2E9F" w:rsidRDefault="006D2E9F" w:rsidP="006D2E9F">
      <w:pPr>
        <w:rPr>
          <w:rFonts w:cstheme="minorHAnsi"/>
          <w:i/>
          <w:iCs/>
          <w:sz w:val="18"/>
          <w:szCs w:val="18"/>
        </w:rPr>
      </w:pPr>
      <w:r w:rsidRPr="006D2E9F">
        <w:rPr>
          <w:rFonts w:cstheme="minorHAnsi"/>
          <w:i/>
          <w:iCs/>
          <w:sz w:val="18"/>
          <w:szCs w:val="18"/>
        </w:rPr>
        <w:t xml:space="preserve">Meer als sector regelen? </w:t>
      </w:r>
      <w:proofErr w:type="spellStart"/>
      <w:r w:rsidRPr="006D2E9F">
        <w:rPr>
          <w:rFonts w:cstheme="minorHAnsi"/>
          <w:i/>
          <w:iCs/>
          <w:sz w:val="18"/>
          <w:szCs w:val="18"/>
        </w:rPr>
        <w:t>Dpia's</w:t>
      </w:r>
      <w:proofErr w:type="spellEnd"/>
      <w:r w:rsidRPr="006D2E9F">
        <w:rPr>
          <w:rFonts w:cstheme="minorHAnsi"/>
          <w:i/>
          <w:iCs/>
          <w:sz w:val="18"/>
          <w:szCs w:val="18"/>
        </w:rPr>
        <w:t>, verwerkers- en gegevensuitwisselingsovereenkomsten, dataregisters, SLA, protocollen en procedures. Nu vinden we toch soms zelf het wiel uit.</w:t>
      </w:r>
    </w:p>
    <w:p w14:paraId="5239CD24" w14:textId="77777777" w:rsidR="006D2E9F" w:rsidRPr="006D2E9F" w:rsidRDefault="006D2E9F" w:rsidP="006D2E9F">
      <w:pPr>
        <w:rPr>
          <w:rFonts w:cstheme="minorHAnsi"/>
          <w:i/>
          <w:iCs/>
          <w:sz w:val="18"/>
          <w:szCs w:val="18"/>
        </w:rPr>
      </w:pPr>
    </w:p>
    <w:p w14:paraId="0E7FBEF7" w14:textId="77777777" w:rsidR="006D2E9F" w:rsidRPr="006D2E9F" w:rsidRDefault="006D2E9F" w:rsidP="006D2E9F">
      <w:pPr>
        <w:rPr>
          <w:rFonts w:cstheme="minorHAnsi"/>
          <w:i/>
          <w:iCs/>
          <w:sz w:val="18"/>
          <w:szCs w:val="18"/>
        </w:rPr>
      </w:pPr>
      <w:r w:rsidRPr="006D2E9F">
        <w:rPr>
          <w:rFonts w:cstheme="minorHAnsi"/>
          <w:i/>
          <w:iCs/>
          <w:sz w:val="18"/>
          <w:szCs w:val="18"/>
        </w:rPr>
        <w:t>Eenduidige richtlijnen voor de sector, gebruik van dezelfde systemen/methodiek en indien mogelijk bij iedere instelling een IBP-coördinator/manager aanstellen.</w:t>
      </w:r>
    </w:p>
    <w:p w14:paraId="55CDB7E3" w14:textId="77777777" w:rsidR="006D2E9F" w:rsidRPr="006D2E9F" w:rsidRDefault="006D2E9F" w:rsidP="006D2E9F">
      <w:pPr>
        <w:rPr>
          <w:rFonts w:cstheme="minorHAnsi"/>
          <w:i/>
          <w:iCs/>
          <w:sz w:val="18"/>
          <w:szCs w:val="18"/>
        </w:rPr>
      </w:pPr>
    </w:p>
    <w:p w14:paraId="5014551B" w14:textId="77777777" w:rsidR="006D2E9F" w:rsidRPr="006D2E9F" w:rsidRDefault="006D2E9F" w:rsidP="006D2E9F">
      <w:pPr>
        <w:rPr>
          <w:rFonts w:cstheme="minorHAnsi"/>
          <w:i/>
          <w:iCs/>
          <w:sz w:val="18"/>
          <w:szCs w:val="18"/>
        </w:rPr>
      </w:pPr>
      <w:r w:rsidRPr="006D2E9F">
        <w:rPr>
          <w:rFonts w:cstheme="minorHAnsi"/>
          <w:i/>
          <w:iCs/>
          <w:sz w:val="18"/>
          <w:szCs w:val="18"/>
        </w:rPr>
        <w:t>Tijd! Om te groeien op het gebied van IBP is een hoop tijd nodig om de benodigde werkzaamheden voor een verhoging van de score te kunnen uitvoeren.</w:t>
      </w:r>
    </w:p>
    <w:p w14:paraId="3711DE40" w14:textId="77777777" w:rsidR="006D2E9F" w:rsidRPr="006D2E9F" w:rsidRDefault="006D2E9F" w:rsidP="006D2E9F">
      <w:pPr>
        <w:rPr>
          <w:rFonts w:cstheme="minorHAnsi"/>
          <w:i/>
          <w:iCs/>
          <w:sz w:val="18"/>
          <w:szCs w:val="18"/>
        </w:rPr>
      </w:pPr>
    </w:p>
    <w:p w14:paraId="4388173D" w14:textId="77777777" w:rsidR="006D2E9F" w:rsidRPr="006D2E9F" w:rsidRDefault="006D2E9F" w:rsidP="006D2E9F">
      <w:pPr>
        <w:rPr>
          <w:rFonts w:cstheme="minorHAnsi"/>
          <w:i/>
          <w:iCs/>
          <w:sz w:val="18"/>
          <w:szCs w:val="18"/>
        </w:rPr>
      </w:pPr>
      <w:r w:rsidRPr="006D2E9F">
        <w:rPr>
          <w:rFonts w:cstheme="minorHAnsi"/>
          <w:i/>
          <w:iCs/>
          <w:sz w:val="18"/>
          <w:szCs w:val="18"/>
        </w:rPr>
        <w:t xml:space="preserve">Assessment en peer review is nu goed afgerond en we zijn geslaagd voor de Keuken kampioen divisie (1e divisie). </w:t>
      </w:r>
      <w:proofErr w:type="spellStart"/>
      <w:r w:rsidRPr="006D2E9F">
        <w:rPr>
          <w:rFonts w:cstheme="minorHAnsi"/>
          <w:i/>
          <w:iCs/>
          <w:sz w:val="18"/>
          <w:szCs w:val="18"/>
        </w:rPr>
        <w:t>Internal</w:t>
      </w:r>
      <w:proofErr w:type="spellEnd"/>
      <w:r w:rsidRPr="006D2E9F">
        <w:rPr>
          <w:rFonts w:cstheme="minorHAnsi"/>
          <w:i/>
          <w:iCs/>
          <w:sz w:val="18"/>
          <w:szCs w:val="18"/>
        </w:rPr>
        <w:t xml:space="preserve"> audit (Eredivisie) is de nieuwe stap. Alle </w:t>
      </w:r>
      <w:proofErr w:type="spellStart"/>
      <w:r w:rsidRPr="006D2E9F">
        <w:rPr>
          <w:rFonts w:cstheme="minorHAnsi"/>
          <w:i/>
          <w:iCs/>
          <w:sz w:val="18"/>
          <w:szCs w:val="18"/>
        </w:rPr>
        <w:t>evidence</w:t>
      </w:r>
      <w:proofErr w:type="spellEnd"/>
      <w:r w:rsidRPr="006D2E9F">
        <w:rPr>
          <w:rFonts w:cstheme="minorHAnsi"/>
          <w:i/>
          <w:iCs/>
          <w:sz w:val="18"/>
          <w:szCs w:val="18"/>
        </w:rPr>
        <w:t xml:space="preserve"> wordt dan ook gecontroleerd door de accountant.</w:t>
      </w:r>
    </w:p>
    <w:p w14:paraId="56F05EC5" w14:textId="77777777" w:rsidR="006D2E9F" w:rsidRPr="006D2E9F" w:rsidRDefault="006D2E9F" w:rsidP="006D2E9F">
      <w:pPr>
        <w:rPr>
          <w:rFonts w:cstheme="minorHAnsi"/>
          <w:i/>
          <w:iCs/>
          <w:sz w:val="18"/>
          <w:szCs w:val="18"/>
        </w:rPr>
      </w:pPr>
    </w:p>
    <w:p w14:paraId="5E707CB6" w14:textId="77777777" w:rsidR="006D2E9F" w:rsidRPr="006D2E9F" w:rsidRDefault="006D2E9F" w:rsidP="006D2E9F">
      <w:pPr>
        <w:rPr>
          <w:rFonts w:cstheme="minorHAnsi"/>
          <w:i/>
          <w:iCs/>
          <w:sz w:val="18"/>
          <w:szCs w:val="18"/>
        </w:rPr>
      </w:pPr>
      <w:r w:rsidRPr="006D2E9F">
        <w:rPr>
          <w:rFonts w:cstheme="minorHAnsi"/>
          <w:i/>
          <w:iCs/>
          <w:sz w:val="18"/>
          <w:szCs w:val="18"/>
        </w:rPr>
        <w:t>Werken aan meer awareness bij alle geledingen van de organisatie.</w:t>
      </w:r>
    </w:p>
    <w:p w14:paraId="1C6D4775" w14:textId="77777777" w:rsidR="006D2E9F" w:rsidRPr="006D2E9F" w:rsidRDefault="006D2E9F" w:rsidP="006D2E9F">
      <w:pPr>
        <w:rPr>
          <w:rFonts w:cstheme="minorHAnsi"/>
          <w:i/>
          <w:iCs/>
          <w:sz w:val="18"/>
          <w:szCs w:val="18"/>
        </w:rPr>
      </w:pPr>
    </w:p>
    <w:p w14:paraId="275B1837" w14:textId="77777777" w:rsidR="006D2E9F" w:rsidRPr="006D2E9F" w:rsidRDefault="006D2E9F" w:rsidP="006D2E9F">
      <w:pPr>
        <w:rPr>
          <w:rFonts w:cstheme="minorHAnsi"/>
          <w:i/>
          <w:iCs/>
          <w:sz w:val="18"/>
          <w:szCs w:val="18"/>
        </w:rPr>
      </w:pPr>
      <w:r w:rsidRPr="006D2E9F">
        <w:rPr>
          <w:rFonts w:cstheme="minorHAnsi"/>
          <w:i/>
          <w:iCs/>
          <w:sz w:val="18"/>
          <w:szCs w:val="18"/>
        </w:rPr>
        <w:t>Eén persoon aanwijzen die veel meer dan nu bezig moet zijn met de IBP-coördinatie en hem hierop 'aanspreken' als er issues spelen.</w:t>
      </w:r>
    </w:p>
    <w:p w14:paraId="6CBCBF1C" w14:textId="77777777" w:rsidR="006D2E9F" w:rsidRPr="006D2E9F" w:rsidRDefault="006D2E9F" w:rsidP="006D2E9F">
      <w:pPr>
        <w:rPr>
          <w:rFonts w:cstheme="minorHAnsi"/>
          <w:i/>
          <w:iCs/>
          <w:sz w:val="18"/>
          <w:szCs w:val="18"/>
        </w:rPr>
      </w:pPr>
    </w:p>
    <w:p w14:paraId="1FFC79CE" w14:textId="10B571B4" w:rsidR="006D2E9F" w:rsidRDefault="006D2E9F" w:rsidP="006D2E9F">
      <w:pPr>
        <w:rPr>
          <w:rFonts w:cstheme="minorHAnsi"/>
          <w:i/>
          <w:iCs/>
          <w:sz w:val="18"/>
          <w:szCs w:val="18"/>
        </w:rPr>
      </w:pPr>
      <w:r w:rsidRPr="006D2E9F">
        <w:rPr>
          <w:rFonts w:cstheme="minorHAnsi"/>
          <w:i/>
          <w:iCs/>
          <w:sz w:val="18"/>
          <w:szCs w:val="18"/>
        </w:rPr>
        <w:t xml:space="preserve">Om van 3 naar 4 te komen zou het best wel handig zijn om hier handvatten voor te ontwikkelen. Ik denk hierbij aan een jaarkalender met IBP-activiteiten. Of gaan we allemaal </w:t>
      </w:r>
      <w:r w:rsidR="00227CF5">
        <w:rPr>
          <w:rFonts w:cstheme="minorHAnsi"/>
          <w:i/>
          <w:iCs/>
          <w:sz w:val="18"/>
          <w:szCs w:val="18"/>
        </w:rPr>
        <w:t>zelf het</w:t>
      </w:r>
      <w:r w:rsidRPr="006D2E9F">
        <w:rPr>
          <w:rFonts w:cstheme="minorHAnsi"/>
          <w:i/>
          <w:iCs/>
          <w:sz w:val="18"/>
          <w:szCs w:val="18"/>
        </w:rPr>
        <w:t xml:space="preserve"> wiel uitvinden?</w:t>
      </w:r>
    </w:p>
    <w:p w14:paraId="3C41DF7F" w14:textId="77777777" w:rsidR="00227CF5" w:rsidRPr="006D2E9F" w:rsidRDefault="00227CF5" w:rsidP="00227CF5">
      <w:pPr>
        <w:rPr>
          <w:rFonts w:cstheme="minorHAnsi"/>
          <w:i/>
          <w:iCs/>
          <w:sz w:val="18"/>
          <w:szCs w:val="18"/>
        </w:rPr>
      </w:pPr>
    </w:p>
    <w:p w14:paraId="1BD7AE2E" w14:textId="02126D4F" w:rsidR="00227CF5" w:rsidRPr="006D2E9F" w:rsidRDefault="00227CF5" w:rsidP="006D2E9F">
      <w:pPr>
        <w:rPr>
          <w:rFonts w:cstheme="minorHAnsi"/>
          <w:i/>
          <w:iCs/>
          <w:sz w:val="18"/>
          <w:szCs w:val="18"/>
        </w:rPr>
      </w:pPr>
      <w:r w:rsidRPr="006D2E9F">
        <w:rPr>
          <w:rFonts w:cstheme="minorHAnsi"/>
          <w:i/>
          <w:iCs/>
          <w:sz w:val="18"/>
          <w:szCs w:val="18"/>
        </w:rPr>
        <w:t>Inzicht in welke risico's we nu echt lopen en weten hoe die risico's aan te pakken.</w:t>
      </w:r>
    </w:p>
    <w:p w14:paraId="33D98537" w14:textId="77777777" w:rsidR="006D2E9F" w:rsidRPr="006D2E9F" w:rsidRDefault="006D2E9F" w:rsidP="006D2E9F">
      <w:pPr>
        <w:rPr>
          <w:rFonts w:cstheme="minorHAnsi"/>
          <w:i/>
          <w:iCs/>
          <w:sz w:val="18"/>
          <w:szCs w:val="18"/>
        </w:rPr>
      </w:pPr>
    </w:p>
    <w:p w14:paraId="3AD85D5B" w14:textId="77777777" w:rsidR="006D2E9F" w:rsidRPr="006D2E9F" w:rsidRDefault="006D2E9F" w:rsidP="006D2E9F">
      <w:pPr>
        <w:rPr>
          <w:rFonts w:cstheme="minorHAnsi"/>
          <w:i/>
          <w:iCs/>
          <w:sz w:val="18"/>
          <w:szCs w:val="18"/>
        </w:rPr>
      </w:pPr>
      <w:r w:rsidRPr="006D2E9F">
        <w:rPr>
          <w:rFonts w:cstheme="minorHAnsi"/>
          <w:i/>
          <w:iCs/>
          <w:sz w:val="18"/>
          <w:szCs w:val="18"/>
        </w:rPr>
        <w:t>Gezamenlijk uitvoeren van de audits bij de grote partijen waarmee een verwerkersovereenkomst is afgesloten.</w:t>
      </w:r>
    </w:p>
    <w:p w14:paraId="198245C0" w14:textId="77777777" w:rsidR="006D2E9F" w:rsidRPr="006D2E9F" w:rsidRDefault="006D2E9F" w:rsidP="006D2E9F">
      <w:pPr>
        <w:rPr>
          <w:rFonts w:cstheme="minorHAnsi"/>
          <w:i/>
          <w:iCs/>
          <w:sz w:val="18"/>
          <w:szCs w:val="18"/>
        </w:rPr>
      </w:pPr>
    </w:p>
    <w:p w14:paraId="35BA9A7C" w14:textId="77777777" w:rsidR="006D2E9F" w:rsidRPr="006D2E9F" w:rsidRDefault="006D2E9F" w:rsidP="006D2E9F">
      <w:pPr>
        <w:rPr>
          <w:rFonts w:cstheme="minorHAnsi"/>
          <w:i/>
          <w:iCs/>
          <w:sz w:val="18"/>
          <w:szCs w:val="18"/>
        </w:rPr>
      </w:pPr>
      <w:r w:rsidRPr="006D2E9F">
        <w:rPr>
          <w:rFonts w:cstheme="minorHAnsi"/>
          <w:i/>
          <w:iCs/>
          <w:sz w:val="18"/>
          <w:szCs w:val="18"/>
        </w:rPr>
        <w:t>Meer aandacht voor awareness.</w:t>
      </w:r>
    </w:p>
    <w:p w14:paraId="52C568AD" w14:textId="77777777" w:rsidR="006D2E9F" w:rsidRPr="006D2E9F" w:rsidRDefault="006D2E9F" w:rsidP="006D2E9F">
      <w:pPr>
        <w:rPr>
          <w:rFonts w:cstheme="minorHAnsi"/>
          <w:i/>
          <w:iCs/>
          <w:sz w:val="18"/>
          <w:szCs w:val="18"/>
        </w:rPr>
      </w:pPr>
    </w:p>
    <w:p w14:paraId="7A4DA8AF" w14:textId="77777777" w:rsidR="006D2E9F" w:rsidRPr="006D2E9F" w:rsidRDefault="006D2E9F" w:rsidP="006D2E9F">
      <w:pPr>
        <w:rPr>
          <w:rFonts w:cstheme="minorHAnsi"/>
          <w:i/>
          <w:iCs/>
          <w:sz w:val="18"/>
          <w:szCs w:val="18"/>
        </w:rPr>
      </w:pPr>
      <w:r w:rsidRPr="006D2E9F">
        <w:rPr>
          <w:rFonts w:cstheme="minorHAnsi"/>
          <w:i/>
          <w:iCs/>
          <w:sz w:val="18"/>
          <w:szCs w:val="18"/>
        </w:rPr>
        <w:t xml:space="preserve">Het domein Examinering verder uitwerken (toelichting en </w:t>
      </w:r>
      <w:proofErr w:type="spellStart"/>
      <w:r w:rsidRPr="006D2E9F">
        <w:rPr>
          <w:rFonts w:cstheme="minorHAnsi"/>
          <w:i/>
          <w:iCs/>
          <w:sz w:val="18"/>
          <w:szCs w:val="18"/>
        </w:rPr>
        <w:t>evidence</w:t>
      </w:r>
      <w:proofErr w:type="spellEnd"/>
      <w:r w:rsidRPr="006D2E9F">
        <w:rPr>
          <w:rFonts w:cstheme="minorHAnsi"/>
          <w:i/>
          <w:iCs/>
          <w:sz w:val="18"/>
          <w:szCs w:val="18"/>
        </w:rPr>
        <w:t>) en meer aandacht als onderdeel van de benchmark.</w:t>
      </w:r>
    </w:p>
    <w:p w14:paraId="104D3ABD" w14:textId="77777777" w:rsidR="006D2E9F" w:rsidRPr="006D2E9F" w:rsidRDefault="006D2E9F" w:rsidP="006D2E9F">
      <w:pPr>
        <w:rPr>
          <w:rFonts w:cstheme="minorHAnsi"/>
          <w:i/>
          <w:iCs/>
          <w:sz w:val="18"/>
          <w:szCs w:val="18"/>
        </w:rPr>
      </w:pPr>
    </w:p>
    <w:p w14:paraId="7DD30D31" w14:textId="77777777" w:rsidR="006D2E9F" w:rsidRPr="006D2E9F" w:rsidRDefault="006D2E9F" w:rsidP="006D2E9F">
      <w:pPr>
        <w:rPr>
          <w:rFonts w:cstheme="minorHAnsi"/>
          <w:i/>
          <w:iCs/>
          <w:sz w:val="18"/>
          <w:szCs w:val="18"/>
        </w:rPr>
      </w:pPr>
      <w:r w:rsidRPr="006D2E9F">
        <w:rPr>
          <w:rFonts w:cstheme="minorHAnsi"/>
          <w:i/>
          <w:iCs/>
          <w:sz w:val="18"/>
          <w:szCs w:val="18"/>
        </w:rPr>
        <w:t xml:space="preserve">Specifieke casestudies/handreikingen in het </w:t>
      </w:r>
      <w:proofErr w:type="spellStart"/>
      <w:r w:rsidRPr="006D2E9F">
        <w:rPr>
          <w:rFonts w:cstheme="minorHAnsi"/>
          <w:i/>
          <w:iCs/>
          <w:sz w:val="18"/>
          <w:szCs w:val="18"/>
        </w:rPr>
        <w:t>framework</w:t>
      </w:r>
      <w:proofErr w:type="spellEnd"/>
      <w:r w:rsidRPr="006D2E9F">
        <w:rPr>
          <w:rFonts w:cstheme="minorHAnsi"/>
          <w:i/>
          <w:iCs/>
          <w:sz w:val="18"/>
          <w:szCs w:val="18"/>
        </w:rPr>
        <w:t xml:space="preserve"> plaatsen voor bijvoorbeeld het proces van begeleiding en zorg, samenwerking buiten de organisatie etc.  </w:t>
      </w:r>
    </w:p>
    <w:p w14:paraId="20034676" w14:textId="77777777" w:rsidR="00227CF5" w:rsidRDefault="00227CF5" w:rsidP="006D2E9F">
      <w:pPr>
        <w:rPr>
          <w:rFonts w:cstheme="minorHAnsi"/>
          <w:i/>
          <w:iCs/>
          <w:sz w:val="18"/>
          <w:szCs w:val="18"/>
        </w:rPr>
      </w:pPr>
    </w:p>
    <w:p w14:paraId="24AE1B45" w14:textId="78098369" w:rsidR="006D2E9F" w:rsidRPr="006D2E9F" w:rsidRDefault="006D2E9F" w:rsidP="006D2E9F">
      <w:pPr>
        <w:rPr>
          <w:rFonts w:cstheme="minorHAnsi"/>
          <w:i/>
          <w:iCs/>
          <w:sz w:val="18"/>
          <w:szCs w:val="18"/>
        </w:rPr>
      </w:pPr>
      <w:r w:rsidRPr="006D2E9F">
        <w:rPr>
          <w:rFonts w:cstheme="minorHAnsi"/>
          <w:i/>
          <w:iCs/>
          <w:sz w:val="18"/>
          <w:szCs w:val="18"/>
        </w:rPr>
        <w:t>Meer bestuurlijke aandacht.</w:t>
      </w:r>
    </w:p>
    <w:p w14:paraId="4658F351" w14:textId="77777777" w:rsidR="006D2E9F" w:rsidRPr="006D2E9F" w:rsidRDefault="006D2E9F" w:rsidP="006D2E9F">
      <w:pPr>
        <w:rPr>
          <w:rFonts w:cstheme="minorHAnsi"/>
          <w:i/>
          <w:iCs/>
          <w:sz w:val="18"/>
          <w:szCs w:val="18"/>
        </w:rPr>
      </w:pPr>
    </w:p>
    <w:p w14:paraId="5D7B4EAE" w14:textId="77777777" w:rsidR="006D2E9F" w:rsidRPr="006D2E9F" w:rsidRDefault="006D2E9F" w:rsidP="006D2E9F">
      <w:pPr>
        <w:rPr>
          <w:rFonts w:cstheme="minorHAnsi"/>
          <w:i/>
          <w:iCs/>
          <w:sz w:val="18"/>
          <w:szCs w:val="18"/>
        </w:rPr>
      </w:pPr>
      <w:r w:rsidRPr="006D2E9F">
        <w:rPr>
          <w:rFonts w:cstheme="minorHAnsi"/>
          <w:i/>
          <w:iCs/>
          <w:sz w:val="18"/>
          <w:szCs w:val="18"/>
        </w:rPr>
        <w:t xml:space="preserve">Landelijke samenwerking/kennisdeling op wat er komt kijken bij het breed inrichten van PDCA. Om zo de ontwikkeling van </w:t>
      </w:r>
      <w:proofErr w:type="spellStart"/>
      <w:r w:rsidRPr="006D2E9F">
        <w:rPr>
          <w:rFonts w:cstheme="minorHAnsi"/>
          <w:i/>
          <w:iCs/>
          <w:sz w:val="18"/>
          <w:szCs w:val="18"/>
        </w:rPr>
        <w:t>self</w:t>
      </w:r>
      <w:proofErr w:type="spellEnd"/>
      <w:r w:rsidRPr="006D2E9F">
        <w:rPr>
          <w:rFonts w:cstheme="minorHAnsi"/>
          <w:i/>
          <w:iCs/>
          <w:sz w:val="18"/>
          <w:szCs w:val="18"/>
        </w:rPr>
        <w:t>-assessment via peer-review naar audit in te zetten.</w:t>
      </w:r>
    </w:p>
    <w:p w14:paraId="5E864466" w14:textId="77777777" w:rsidR="006D2E9F" w:rsidRPr="006D2E9F" w:rsidRDefault="006D2E9F" w:rsidP="006D2E9F">
      <w:pPr>
        <w:rPr>
          <w:rFonts w:cstheme="minorHAnsi"/>
          <w:i/>
          <w:iCs/>
          <w:sz w:val="18"/>
          <w:szCs w:val="18"/>
        </w:rPr>
      </w:pPr>
    </w:p>
    <w:p w14:paraId="5FFAD911" w14:textId="77777777" w:rsidR="006D2E9F" w:rsidRPr="006D2E9F" w:rsidRDefault="006D2E9F" w:rsidP="006D2E9F">
      <w:pPr>
        <w:rPr>
          <w:rFonts w:cstheme="minorHAnsi"/>
          <w:i/>
          <w:iCs/>
          <w:sz w:val="18"/>
          <w:szCs w:val="18"/>
        </w:rPr>
      </w:pPr>
      <w:r w:rsidRPr="006D2E9F">
        <w:rPr>
          <w:rFonts w:cstheme="minorHAnsi"/>
          <w:i/>
          <w:iCs/>
          <w:sz w:val="18"/>
          <w:szCs w:val="18"/>
        </w:rPr>
        <w:t>Graag best-practices delen door instellingen die op statements een 4 of een 5 scoren. Wat doen zij bij die statements om dat te kunnen scoren?</w:t>
      </w:r>
    </w:p>
    <w:p w14:paraId="35663D1D" w14:textId="77777777" w:rsidR="006D2E9F" w:rsidRPr="006D2E9F" w:rsidRDefault="006D2E9F" w:rsidP="006D2E9F">
      <w:pPr>
        <w:rPr>
          <w:rFonts w:cstheme="minorHAnsi"/>
          <w:i/>
          <w:iCs/>
          <w:sz w:val="18"/>
          <w:szCs w:val="18"/>
        </w:rPr>
      </w:pPr>
    </w:p>
    <w:p w14:paraId="2E435681" w14:textId="77777777" w:rsidR="006D2E9F" w:rsidRPr="006D2E9F" w:rsidRDefault="006D2E9F" w:rsidP="006D2E9F">
      <w:pPr>
        <w:rPr>
          <w:rFonts w:cstheme="minorHAnsi"/>
          <w:i/>
          <w:iCs/>
          <w:sz w:val="18"/>
          <w:szCs w:val="18"/>
        </w:rPr>
      </w:pPr>
      <w:r w:rsidRPr="006D2E9F">
        <w:rPr>
          <w:rFonts w:cstheme="minorHAnsi"/>
          <w:i/>
          <w:iCs/>
          <w:sz w:val="18"/>
          <w:szCs w:val="18"/>
        </w:rPr>
        <w:t>Frequentie cyclus kritisch bekijken. Wellicht benchmark ene jaar, verbeteringen en review realiseren in tussenjaar. Voor niveau 1 en 2 is de jaarlijkse cyclus logisch gezien de snelle verbeterstappen. Verbeteren van het bestaande neemt echter vaak meer tijd in beslag.</w:t>
      </w:r>
    </w:p>
    <w:p w14:paraId="685A6BF3" w14:textId="77777777" w:rsidR="006D2E9F" w:rsidRPr="006D2E9F" w:rsidRDefault="006D2E9F" w:rsidP="006D2E9F">
      <w:pPr>
        <w:rPr>
          <w:rFonts w:cstheme="minorHAnsi"/>
          <w:i/>
          <w:iCs/>
          <w:sz w:val="18"/>
          <w:szCs w:val="18"/>
        </w:rPr>
      </w:pPr>
    </w:p>
    <w:p w14:paraId="6FEC485A" w14:textId="77777777" w:rsidR="006D2E9F" w:rsidRPr="006D2E9F" w:rsidRDefault="006D2E9F" w:rsidP="006D2E9F">
      <w:pPr>
        <w:rPr>
          <w:rFonts w:cstheme="minorHAnsi"/>
          <w:i/>
          <w:iCs/>
          <w:sz w:val="18"/>
          <w:szCs w:val="18"/>
        </w:rPr>
      </w:pPr>
      <w:r w:rsidRPr="006D2E9F">
        <w:rPr>
          <w:rFonts w:cstheme="minorHAnsi"/>
          <w:i/>
          <w:iCs/>
          <w:sz w:val="18"/>
          <w:szCs w:val="18"/>
        </w:rPr>
        <w:t>Gebruik van incidenten en daarmee de waarde van advisering verhogen. Door incidenten worden de adviezen niet meer gezien als ver van ons bed show.</w:t>
      </w:r>
    </w:p>
    <w:p w14:paraId="56A0A74B" w14:textId="77777777" w:rsidR="006D2E9F" w:rsidRPr="006D2E9F" w:rsidRDefault="006D2E9F" w:rsidP="006D2E9F">
      <w:pPr>
        <w:rPr>
          <w:rFonts w:cstheme="minorHAnsi"/>
          <w:i/>
          <w:iCs/>
          <w:sz w:val="18"/>
          <w:szCs w:val="18"/>
        </w:rPr>
      </w:pPr>
    </w:p>
    <w:p w14:paraId="6C3ED929" w14:textId="77777777" w:rsidR="006D2E9F" w:rsidRPr="006D2E9F" w:rsidRDefault="006D2E9F" w:rsidP="006D2E9F">
      <w:pPr>
        <w:rPr>
          <w:rFonts w:cstheme="minorHAnsi"/>
          <w:i/>
          <w:iCs/>
          <w:sz w:val="18"/>
          <w:szCs w:val="18"/>
        </w:rPr>
      </w:pPr>
      <w:r w:rsidRPr="006D2E9F">
        <w:rPr>
          <w:rFonts w:cstheme="minorHAnsi"/>
          <w:i/>
          <w:iCs/>
          <w:sz w:val="18"/>
          <w:szCs w:val="18"/>
        </w:rPr>
        <w:t>Vanuit de MBO Raad de bestuurders meer bij het onderwerp betrekken.</w:t>
      </w:r>
    </w:p>
    <w:p w14:paraId="421DEFD5" w14:textId="77777777" w:rsidR="006D2E9F" w:rsidRPr="006D2E9F" w:rsidRDefault="006D2E9F" w:rsidP="006D2E9F">
      <w:pPr>
        <w:rPr>
          <w:rFonts w:cstheme="minorHAnsi"/>
          <w:i/>
          <w:iCs/>
          <w:sz w:val="18"/>
          <w:szCs w:val="18"/>
        </w:rPr>
      </w:pPr>
    </w:p>
    <w:p w14:paraId="0AEC0984" w14:textId="38B2E553" w:rsidR="00413E3A" w:rsidRPr="006D2E9F" w:rsidRDefault="006D2E9F" w:rsidP="006D2E9F">
      <w:pPr>
        <w:rPr>
          <w:rFonts w:cstheme="minorHAnsi"/>
          <w:i/>
          <w:iCs/>
          <w:sz w:val="18"/>
          <w:szCs w:val="18"/>
        </w:rPr>
      </w:pPr>
      <w:r w:rsidRPr="006D2E9F">
        <w:rPr>
          <w:rFonts w:cstheme="minorHAnsi"/>
          <w:i/>
          <w:iCs/>
          <w:sz w:val="18"/>
          <w:szCs w:val="18"/>
        </w:rPr>
        <w:t>Het toetsingskader examinering vereist nog enige aandacht. Je zou er ook een checklist bij kunnen voegen: dit moet je doen om aan de statements te voldoen.</w:t>
      </w:r>
    </w:p>
    <w:p w14:paraId="73007438" w14:textId="77777777" w:rsidR="006D2E9F" w:rsidRPr="006D2E9F" w:rsidRDefault="006D2E9F" w:rsidP="006D2E9F">
      <w:pPr>
        <w:rPr>
          <w:rFonts w:cstheme="minorHAnsi"/>
          <w:i/>
          <w:iCs/>
          <w:sz w:val="18"/>
          <w:szCs w:val="18"/>
        </w:rPr>
      </w:pPr>
    </w:p>
    <w:p w14:paraId="73778E17" w14:textId="77777777" w:rsidR="006D2E9F" w:rsidRPr="006D2E9F" w:rsidRDefault="006D2E9F" w:rsidP="006D2E9F">
      <w:pPr>
        <w:rPr>
          <w:rFonts w:cstheme="minorHAnsi"/>
          <w:i/>
          <w:iCs/>
          <w:sz w:val="18"/>
          <w:szCs w:val="18"/>
        </w:rPr>
      </w:pPr>
      <w:r w:rsidRPr="006D2E9F">
        <w:rPr>
          <w:rFonts w:cstheme="minorHAnsi"/>
          <w:i/>
          <w:iCs/>
          <w:sz w:val="18"/>
          <w:szCs w:val="18"/>
        </w:rPr>
        <w:t xml:space="preserve">Duidelijkheid in te gebruiken toetsingskader: volgens ISO27002, Toetsingskader </w:t>
      </w:r>
      <w:proofErr w:type="spellStart"/>
      <w:r w:rsidRPr="006D2E9F">
        <w:rPr>
          <w:rFonts w:cstheme="minorHAnsi"/>
          <w:i/>
          <w:iCs/>
          <w:sz w:val="18"/>
          <w:szCs w:val="18"/>
        </w:rPr>
        <w:t>saMBO</w:t>
      </w:r>
      <w:proofErr w:type="spellEnd"/>
      <w:r w:rsidRPr="006D2E9F">
        <w:rPr>
          <w:rFonts w:cstheme="minorHAnsi"/>
          <w:i/>
          <w:iCs/>
          <w:sz w:val="18"/>
          <w:szCs w:val="18"/>
        </w:rPr>
        <w:t>-ICT, Toetsingskader NBA.</w:t>
      </w:r>
    </w:p>
    <w:p w14:paraId="4C92EB09" w14:textId="77777777" w:rsidR="006D2E9F" w:rsidRPr="006D2E9F" w:rsidRDefault="006D2E9F" w:rsidP="006D2E9F">
      <w:pPr>
        <w:rPr>
          <w:rFonts w:cstheme="minorHAnsi"/>
          <w:i/>
          <w:iCs/>
          <w:sz w:val="18"/>
          <w:szCs w:val="18"/>
        </w:rPr>
      </w:pPr>
    </w:p>
    <w:p w14:paraId="3B4F9AA7" w14:textId="77777777" w:rsidR="006D2E9F" w:rsidRPr="006D2E9F" w:rsidRDefault="006D2E9F" w:rsidP="006D2E9F">
      <w:pPr>
        <w:rPr>
          <w:rFonts w:cstheme="minorHAnsi"/>
          <w:i/>
          <w:iCs/>
          <w:sz w:val="18"/>
          <w:szCs w:val="18"/>
        </w:rPr>
      </w:pPr>
      <w:r w:rsidRPr="006D2E9F">
        <w:rPr>
          <w:rFonts w:cstheme="minorHAnsi"/>
          <w:i/>
          <w:iCs/>
          <w:sz w:val="18"/>
          <w:szCs w:val="18"/>
        </w:rPr>
        <w:lastRenderedPageBreak/>
        <w:t>Meer budget, meer FTE, meer bewustwording bij het management. En beleggen TBV rondom AVG, elkaar erop aanspreken.</w:t>
      </w:r>
    </w:p>
    <w:p w14:paraId="5DF0AD56" w14:textId="77777777" w:rsidR="006D2E9F" w:rsidRPr="006D2E9F" w:rsidRDefault="006D2E9F" w:rsidP="006D2E9F">
      <w:pPr>
        <w:rPr>
          <w:rFonts w:cstheme="minorHAnsi"/>
          <w:i/>
          <w:iCs/>
          <w:sz w:val="18"/>
          <w:szCs w:val="18"/>
        </w:rPr>
      </w:pPr>
    </w:p>
    <w:p w14:paraId="7536A37E" w14:textId="42146D6E" w:rsidR="006D2E9F" w:rsidRPr="006D2E9F" w:rsidRDefault="006D2E9F" w:rsidP="006D2E9F">
      <w:pPr>
        <w:rPr>
          <w:rFonts w:cstheme="minorHAnsi"/>
          <w:i/>
          <w:iCs/>
          <w:sz w:val="18"/>
          <w:szCs w:val="18"/>
        </w:rPr>
      </w:pPr>
      <w:r w:rsidRPr="006D2E9F">
        <w:rPr>
          <w:rFonts w:cstheme="minorHAnsi"/>
          <w:i/>
          <w:iCs/>
          <w:sz w:val="18"/>
          <w:szCs w:val="18"/>
        </w:rPr>
        <w:t>Doorgaan op huidige voet, we hebben als sector nog geen gemiddeld cijfer van 3 gehaald bij de benchmark.</w:t>
      </w:r>
    </w:p>
    <w:p w14:paraId="4C2AFE27" w14:textId="77777777" w:rsidR="006D2E9F" w:rsidRPr="006D2E9F" w:rsidRDefault="006D2E9F" w:rsidP="006D2E9F">
      <w:pPr>
        <w:rPr>
          <w:rFonts w:cstheme="minorHAnsi"/>
          <w:i/>
          <w:iCs/>
          <w:sz w:val="18"/>
          <w:szCs w:val="18"/>
        </w:rPr>
      </w:pPr>
    </w:p>
    <w:p w14:paraId="2864EEDE" w14:textId="77777777" w:rsidR="006D2E9F" w:rsidRPr="006D2E9F" w:rsidRDefault="006D2E9F" w:rsidP="006D2E9F">
      <w:pPr>
        <w:rPr>
          <w:rFonts w:cstheme="minorHAnsi"/>
          <w:i/>
          <w:iCs/>
          <w:sz w:val="18"/>
          <w:szCs w:val="18"/>
        </w:rPr>
      </w:pPr>
      <w:r w:rsidRPr="006D2E9F">
        <w:rPr>
          <w:rFonts w:cstheme="minorHAnsi"/>
          <w:i/>
          <w:iCs/>
          <w:sz w:val="18"/>
          <w:szCs w:val="18"/>
        </w:rPr>
        <w:t>Duidelijk aangegeven hoeveel tijd een FG nodig heeft om de taken goed uit te kunnen voeren. Nu is dat veelal onduidelijk en wordt er wellicht te vaak gedacht dat iemand dit er wel even bij kan doen.</w:t>
      </w:r>
    </w:p>
    <w:p w14:paraId="432C862D" w14:textId="77777777" w:rsidR="006D2E9F" w:rsidRPr="006D2E9F" w:rsidRDefault="006D2E9F" w:rsidP="006D2E9F">
      <w:pPr>
        <w:rPr>
          <w:rFonts w:cstheme="minorHAnsi"/>
          <w:i/>
          <w:iCs/>
          <w:sz w:val="18"/>
          <w:szCs w:val="18"/>
        </w:rPr>
      </w:pPr>
    </w:p>
    <w:p w14:paraId="1E2449C9" w14:textId="77777777" w:rsidR="006D2E9F" w:rsidRPr="006D2E9F" w:rsidRDefault="006D2E9F" w:rsidP="006D2E9F">
      <w:pPr>
        <w:rPr>
          <w:rFonts w:cstheme="minorHAnsi"/>
          <w:i/>
          <w:iCs/>
          <w:sz w:val="18"/>
          <w:szCs w:val="18"/>
        </w:rPr>
      </w:pPr>
      <w:r w:rsidRPr="006D2E9F">
        <w:rPr>
          <w:rFonts w:cstheme="minorHAnsi"/>
          <w:i/>
          <w:iCs/>
          <w:sz w:val="18"/>
          <w:szCs w:val="18"/>
        </w:rPr>
        <w:t>Focussen op een beperkt aantal onderwerpen per jaar, maken van handreikingen.</w:t>
      </w:r>
    </w:p>
    <w:p w14:paraId="712F6AE6" w14:textId="77777777" w:rsidR="006D2E9F" w:rsidRPr="006D2E9F" w:rsidRDefault="006D2E9F" w:rsidP="006D2E9F">
      <w:pPr>
        <w:rPr>
          <w:rFonts w:cstheme="minorHAnsi"/>
          <w:i/>
          <w:iCs/>
          <w:sz w:val="18"/>
          <w:szCs w:val="18"/>
        </w:rPr>
      </w:pPr>
    </w:p>
    <w:p w14:paraId="4324F350" w14:textId="00D36F24" w:rsidR="006D2E9F" w:rsidRPr="006D2E9F" w:rsidRDefault="00413E3A" w:rsidP="006D2E9F">
      <w:pPr>
        <w:rPr>
          <w:rFonts w:cstheme="minorHAnsi"/>
          <w:i/>
          <w:iCs/>
          <w:sz w:val="18"/>
          <w:szCs w:val="18"/>
        </w:rPr>
      </w:pPr>
      <w:r w:rsidRPr="006D2E9F">
        <w:rPr>
          <w:rFonts w:cstheme="minorHAnsi"/>
          <w:i/>
          <w:iCs/>
          <w:sz w:val="18"/>
          <w:szCs w:val="18"/>
        </w:rPr>
        <w:t>Gezamenlijke</w:t>
      </w:r>
      <w:r w:rsidR="006D2E9F" w:rsidRPr="006D2E9F">
        <w:rPr>
          <w:rFonts w:cstheme="minorHAnsi"/>
          <w:i/>
          <w:iCs/>
          <w:sz w:val="18"/>
          <w:szCs w:val="18"/>
        </w:rPr>
        <w:t xml:space="preserve"> audits uitvoeren op leveranciers.</w:t>
      </w:r>
    </w:p>
    <w:p w14:paraId="7B972458" w14:textId="77777777" w:rsidR="006D2E9F" w:rsidRPr="006D2E9F" w:rsidRDefault="006D2E9F" w:rsidP="006D2E9F">
      <w:pPr>
        <w:rPr>
          <w:rFonts w:cstheme="minorHAnsi"/>
          <w:i/>
          <w:iCs/>
          <w:sz w:val="18"/>
          <w:szCs w:val="18"/>
        </w:rPr>
      </w:pPr>
    </w:p>
    <w:p w14:paraId="705A2D77" w14:textId="77777777" w:rsidR="006D2E9F" w:rsidRPr="006D2E9F" w:rsidRDefault="006D2E9F" w:rsidP="006D2E9F">
      <w:pPr>
        <w:rPr>
          <w:rFonts w:cstheme="minorHAnsi"/>
          <w:i/>
          <w:iCs/>
          <w:sz w:val="18"/>
          <w:szCs w:val="18"/>
        </w:rPr>
      </w:pPr>
      <w:r w:rsidRPr="006D2E9F">
        <w:rPr>
          <w:rFonts w:cstheme="minorHAnsi"/>
          <w:i/>
          <w:iCs/>
          <w:sz w:val="18"/>
          <w:szCs w:val="18"/>
        </w:rPr>
        <w:t>We gaan meer tijd steken in bewustwording. Initiatieven/informatie van andere scholen kan daarbij helpen.</w:t>
      </w:r>
    </w:p>
    <w:p w14:paraId="4E8F24D7" w14:textId="77777777" w:rsidR="006D2E9F" w:rsidRPr="006D2E9F" w:rsidRDefault="006D2E9F" w:rsidP="006D2E9F">
      <w:pPr>
        <w:rPr>
          <w:rFonts w:cstheme="minorHAnsi"/>
          <w:i/>
          <w:iCs/>
          <w:sz w:val="18"/>
          <w:szCs w:val="18"/>
        </w:rPr>
      </w:pPr>
    </w:p>
    <w:p w14:paraId="64853A9F" w14:textId="77777777" w:rsidR="006D2E9F" w:rsidRPr="006D2E9F" w:rsidRDefault="006D2E9F" w:rsidP="006D2E9F">
      <w:pPr>
        <w:rPr>
          <w:rFonts w:cstheme="minorHAnsi"/>
          <w:i/>
          <w:iCs/>
          <w:sz w:val="18"/>
          <w:szCs w:val="18"/>
        </w:rPr>
      </w:pPr>
      <w:r w:rsidRPr="006D2E9F">
        <w:rPr>
          <w:rFonts w:cstheme="minorHAnsi"/>
          <w:i/>
          <w:iCs/>
          <w:sz w:val="18"/>
          <w:szCs w:val="18"/>
        </w:rPr>
        <w:t>IBP onder de aandacht van het CvB blijven houden en mogelijk opnieuw brengen zoals destijds met de aangeboden starterskit "Hoe ver zet ik de deur open".</w:t>
      </w:r>
    </w:p>
    <w:p w14:paraId="22998DD6" w14:textId="77777777" w:rsidR="00227CF5" w:rsidRPr="006D2E9F" w:rsidRDefault="00227CF5" w:rsidP="00227CF5">
      <w:pPr>
        <w:rPr>
          <w:rFonts w:cstheme="minorHAnsi"/>
          <w:i/>
          <w:iCs/>
          <w:sz w:val="18"/>
          <w:szCs w:val="18"/>
        </w:rPr>
      </w:pPr>
    </w:p>
    <w:p w14:paraId="77E306E8" w14:textId="77777777" w:rsidR="00227CF5" w:rsidRPr="006D2E9F" w:rsidRDefault="00227CF5" w:rsidP="00227CF5">
      <w:pPr>
        <w:rPr>
          <w:rFonts w:cstheme="minorHAnsi"/>
          <w:i/>
          <w:iCs/>
          <w:sz w:val="18"/>
          <w:szCs w:val="18"/>
        </w:rPr>
      </w:pPr>
      <w:r w:rsidRPr="006D2E9F">
        <w:rPr>
          <w:rFonts w:cstheme="minorHAnsi"/>
          <w:i/>
          <w:iCs/>
          <w:sz w:val="18"/>
          <w:szCs w:val="18"/>
        </w:rPr>
        <w:t>Meer bijeenkomsten met scholen onder elkaar. Uitwisselen ervaring, maar ook meer samenwerken. Dat drukt kosten en verhoogt kennis.</w:t>
      </w:r>
    </w:p>
    <w:p w14:paraId="4E69B60D" w14:textId="77777777" w:rsidR="00A36295" w:rsidRPr="001226BC" w:rsidRDefault="00A36295">
      <w:pPr>
        <w:rPr>
          <w:rFonts w:eastAsiaTheme="minorHAnsi" w:cstheme="minorBidi"/>
          <w:szCs w:val="22"/>
        </w:rPr>
      </w:pPr>
    </w:p>
    <w:p w14:paraId="354FE4AD" w14:textId="77777777" w:rsidR="00A36295" w:rsidRPr="001226BC" w:rsidRDefault="00A36295">
      <w:pPr>
        <w:rPr>
          <w:rFonts w:eastAsiaTheme="minorHAnsi" w:cstheme="minorBidi"/>
          <w:szCs w:val="22"/>
        </w:rPr>
      </w:pPr>
    </w:p>
    <w:p w14:paraId="6D134BE6" w14:textId="77777777" w:rsidR="00A36295" w:rsidRDefault="00A36295"/>
    <w:p w14:paraId="0AFEF60E" w14:textId="063FD76D" w:rsidR="00A36295" w:rsidRDefault="00A36295">
      <w:pPr>
        <w:jc w:val="both"/>
      </w:pPr>
      <w:r>
        <w:br w:type="page"/>
      </w:r>
    </w:p>
    <w:p w14:paraId="3F4A1380" w14:textId="3AAD6153" w:rsidR="0075054D" w:rsidRPr="00E31BF6" w:rsidRDefault="0075054D" w:rsidP="000F5DF9">
      <w:pPr>
        <w:pStyle w:val="Kop1"/>
        <w:numPr>
          <w:ilvl w:val="0"/>
          <w:numId w:val="0"/>
        </w:numPr>
        <w:ind w:left="357" w:hanging="357"/>
      </w:pPr>
      <w:bookmarkStart w:id="51" w:name="_Toc58959946"/>
      <w:r>
        <w:lastRenderedPageBreak/>
        <w:t>Bijlage</w:t>
      </w:r>
      <w:r w:rsidR="000F5DF9">
        <w:t xml:space="preserve"> </w:t>
      </w:r>
      <w:r w:rsidR="009D24DB">
        <w:t>4</w:t>
      </w:r>
      <w:r>
        <w:t xml:space="preserve">: </w:t>
      </w:r>
      <w:r w:rsidRPr="009D6EFE">
        <w:t xml:space="preserve">Framework </w:t>
      </w:r>
      <w:r w:rsidR="00992271">
        <w:t>IBP</w:t>
      </w:r>
      <w:r w:rsidR="00ED1502">
        <w:t xml:space="preserve"> in het mbo</w:t>
      </w:r>
      <w:bookmarkEnd w:id="51"/>
      <w:r>
        <w:t xml:space="preserve"> </w:t>
      </w:r>
    </w:p>
    <w:p w14:paraId="03AA79DD" w14:textId="23F95603" w:rsidR="00EC2FD9" w:rsidRDefault="00EC2FD9" w:rsidP="0075054D">
      <w:r>
        <w:t xml:space="preserve">De Regiegroep </w:t>
      </w:r>
      <w:r w:rsidR="00992271">
        <w:t>IBP</w:t>
      </w:r>
      <w:r>
        <w:t xml:space="preserve"> in het mbo onderhoudt een </w:t>
      </w:r>
      <w:r w:rsidR="00322E46">
        <w:t xml:space="preserve">documentenbibliotheek met diverse modeldocumenten. Dit Framework </w:t>
      </w:r>
      <w:r w:rsidR="00992271">
        <w:t>IBP</w:t>
      </w:r>
      <w:r w:rsidR="00322E46">
        <w:t xml:space="preserve"> in het mbo is beschikbaar via </w:t>
      </w:r>
      <w:hyperlink r:id="rId48" w:history="1">
        <w:r w:rsidR="00322E46" w:rsidRPr="000943FE">
          <w:rPr>
            <w:rStyle w:val="Hyperlink"/>
          </w:rPr>
          <w:t>www.sambo-ict.nl/framework-ibp</w:t>
        </w:r>
      </w:hyperlink>
      <w:r w:rsidR="00322E46">
        <w:t>.</w:t>
      </w:r>
    </w:p>
    <w:p w14:paraId="1A127035" w14:textId="77777777" w:rsidR="00322E46" w:rsidRDefault="00322E46" w:rsidP="0075054D"/>
    <w:p w14:paraId="6D822BBD" w14:textId="64D3E213" w:rsidR="00322E46" w:rsidRDefault="00322E46" w:rsidP="0075054D">
      <w:r>
        <w:t>Ook de toetsingskaders die voor deze benchmark zijn gebruikt zijn te vinden in het Framework.</w:t>
      </w:r>
      <w:r w:rsidR="00B14CB9">
        <w:t xml:space="preserve"> </w:t>
      </w:r>
      <w:r>
        <w:t>Het betreft de volgende documenten:</w:t>
      </w:r>
    </w:p>
    <w:p w14:paraId="7B39190E" w14:textId="06F01E8B" w:rsidR="00322E46" w:rsidRDefault="00B808A8" w:rsidP="00D924AC">
      <w:pPr>
        <w:pStyle w:val="Lijstalinea"/>
        <w:numPr>
          <w:ilvl w:val="0"/>
          <w:numId w:val="12"/>
        </w:numPr>
      </w:pPr>
      <w:hyperlink r:id="rId49" w:history="1">
        <w:r w:rsidR="00322E46" w:rsidRPr="00B14CB9">
          <w:rPr>
            <w:rStyle w:val="Hyperlink"/>
          </w:rPr>
          <w:t>Toetsingskader Informatiebeveiliging (</w:t>
        </w:r>
        <w:r w:rsidR="00812C39">
          <w:rPr>
            <w:rStyle w:val="Hyperlink"/>
          </w:rPr>
          <w:t>IBPDOC</w:t>
        </w:r>
        <w:r w:rsidR="00322E46" w:rsidRPr="00B14CB9">
          <w:rPr>
            <w:rStyle w:val="Hyperlink"/>
          </w:rPr>
          <w:t>3)</w:t>
        </w:r>
      </w:hyperlink>
    </w:p>
    <w:p w14:paraId="0E856A78" w14:textId="33291206" w:rsidR="00322E46" w:rsidRDefault="00B808A8" w:rsidP="00D924AC">
      <w:pPr>
        <w:pStyle w:val="Lijstalinea"/>
        <w:numPr>
          <w:ilvl w:val="0"/>
          <w:numId w:val="12"/>
        </w:numPr>
      </w:pPr>
      <w:hyperlink r:id="rId50" w:history="1">
        <w:r w:rsidR="00322E46" w:rsidRPr="00B14CB9">
          <w:rPr>
            <w:rStyle w:val="Hyperlink"/>
          </w:rPr>
          <w:t>Toetsingskader Privacy (</w:t>
        </w:r>
        <w:r w:rsidR="00812C39">
          <w:rPr>
            <w:rStyle w:val="Hyperlink"/>
          </w:rPr>
          <w:t>IBPDOC</w:t>
        </w:r>
        <w:r w:rsidR="00322E46" w:rsidRPr="00B14CB9">
          <w:rPr>
            <w:rStyle w:val="Hyperlink"/>
          </w:rPr>
          <w:t>7)</w:t>
        </w:r>
      </w:hyperlink>
    </w:p>
    <w:p w14:paraId="657A2159" w14:textId="10C21FED" w:rsidR="00322E46" w:rsidRDefault="00B808A8" w:rsidP="00D924AC">
      <w:pPr>
        <w:pStyle w:val="Lijstalinea"/>
        <w:numPr>
          <w:ilvl w:val="0"/>
          <w:numId w:val="12"/>
        </w:numPr>
      </w:pPr>
      <w:hyperlink r:id="rId51" w:history="1">
        <w:r w:rsidR="00322E46" w:rsidRPr="00B14CB9">
          <w:rPr>
            <w:rStyle w:val="Hyperlink"/>
          </w:rPr>
          <w:t>Toetsingskader Examinering (</w:t>
        </w:r>
        <w:r w:rsidR="00812C39">
          <w:rPr>
            <w:rStyle w:val="Hyperlink"/>
          </w:rPr>
          <w:t>IBPDOC</w:t>
        </w:r>
        <w:r w:rsidR="00322E46" w:rsidRPr="00B14CB9">
          <w:rPr>
            <w:rStyle w:val="Hyperlink"/>
          </w:rPr>
          <w:t>8)</w:t>
        </w:r>
      </w:hyperlink>
    </w:p>
    <w:p w14:paraId="59FDE8E1" w14:textId="7EA542C5" w:rsidR="00322E46" w:rsidRDefault="00B808A8" w:rsidP="00D924AC">
      <w:pPr>
        <w:pStyle w:val="Lijstalinea"/>
        <w:numPr>
          <w:ilvl w:val="0"/>
          <w:numId w:val="12"/>
        </w:numPr>
      </w:pPr>
      <w:hyperlink r:id="rId52" w:history="1">
        <w:r w:rsidR="00322E46" w:rsidRPr="00B14CB9">
          <w:rPr>
            <w:rStyle w:val="Hyperlink"/>
          </w:rPr>
          <w:t>Spreadsheet met</w:t>
        </w:r>
        <w:r w:rsidR="00B14CB9" w:rsidRPr="00B14CB9">
          <w:rPr>
            <w:rStyle w:val="Hyperlink"/>
          </w:rPr>
          <w:t xml:space="preserve"> de</w:t>
        </w:r>
        <w:r w:rsidR="00322E46" w:rsidRPr="00B14CB9">
          <w:rPr>
            <w:rStyle w:val="Hyperlink"/>
          </w:rPr>
          <w:t xml:space="preserve"> toetsings</w:t>
        </w:r>
        <w:r w:rsidR="00B14CB9" w:rsidRPr="00B14CB9">
          <w:rPr>
            <w:rStyle w:val="Hyperlink"/>
          </w:rPr>
          <w:t>kaders IB, P en E (</w:t>
        </w:r>
        <w:r w:rsidR="00812C39">
          <w:rPr>
            <w:rStyle w:val="Hyperlink"/>
          </w:rPr>
          <w:t>IBPDOC</w:t>
        </w:r>
        <w:r w:rsidR="00B14CB9" w:rsidRPr="00B14CB9">
          <w:rPr>
            <w:rStyle w:val="Hyperlink"/>
          </w:rPr>
          <w:t>40)</w:t>
        </w:r>
      </w:hyperlink>
    </w:p>
    <w:p w14:paraId="6A65BFCF" w14:textId="77777777" w:rsidR="00B14CB9" w:rsidRDefault="00B14CB9" w:rsidP="0075054D"/>
    <w:p w14:paraId="4647A0D4" w14:textId="77777777" w:rsidR="0075054D" w:rsidRPr="0075054D" w:rsidRDefault="0075054D" w:rsidP="0075054D">
      <w:pPr>
        <w:spacing w:after="480"/>
        <w:contextualSpacing/>
        <w:outlineLvl w:val="0"/>
        <w:rPr>
          <w:rFonts w:eastAsiaTheme="majorEastAsia" w:cstheme="majorBidi"/>
          <w:b/>
          <w:bCs/>
          <w:color w:val="1728A9"/>
          <w:kern w:val="28"/>
          <w:sz w:val="48"/>
          <w:szCs w:val="32"/>
        </w:rPr>
      </w:pPr>
    </w:p>
    <w:p w14:paraId="44F1B7D0" w14:textId="59A8620F" w:rsidR="0001206B" w:rsidRPr="00834413" w:rsidRDefault="005F1F55" w:rsidP="00887403">
      <w:r>
        <w:rPr>
          <w:noProof/>
        </w:rPr>
        <w:drawing>
          <wp:inline distT="0" distB="0" distL="0" distR="0" wp14:anchorId="47425F8E" wp14:editId="4AA0D74C">
            <wp:extent cx="5759450" cy="359410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3594100"/>
                    </a:xfrm>
                    <a:prstGeom prst="rect">
                      <a:avLst/>
                    </a:prstGeom>
                  </pic:spPr>
                </pic:pic>
              </a:graphicData>
            </a:graphic>
          </wp:inline>
        </w:drawing>
      </w:r>
    </w:p>
    <w:sectPr w:rsidR="0001206B" w:rsidRPr="00834413" w:rsidSect="005F7CD1">
      <w:headerReference w:type="default" r:id="rId54"/>
      <w:footerReference w:type="default" r:id="rId55"/>
      <w:pgSz w:w="11906" w:h="16838"/>
      <w:pgMar w:top="170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FFD1C" w14:textId="77777777" w:rsidR="00C84F74" w:rsidRDefault="00C84F74" w:rsidP="0003449B">
      <w:r>
        <w:separator/>
      </w:r>
    </w:p>
  </w:endnote>
  <w:endnote w:type="continuationSeparator" w:id="0">
    <w:p w14:paraId="79D61535" w14:textId="77777777" w:rsidR="00C84F74" w:rsidRDefault="00C84F74" w:rsidP="0003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rPr>
      <w:id w:val="-1083759234"/>
      <w:docPartObj>
        <w:docPartGallery w:val="Page Numbers (Bottom of Page)"/>
        <w:docPartUnique/>
      </w:docPartObj>
    </w:sdtPr>
    <w:sdtContent>
      <w:sdt>
        <w:sdtPr>
          <w:rPr>
            <w:rFonts w:cstheme="minorHAnsi"/>
          </w:rPr>
          <w:id w:val="-1448076947"/>
          <w:docPartObj>
            <w:docPartGallery w:val="Page Numbers (Top of Page)"/>
            <w:docPartUnique/>
          </w:docPartObj>
        </w:sdtPr>
        <w:sdtContent>
          <w:p w14:paraId="4E088671" w14:textId="3C254D73" w:rsidR="00B808A8" w:rsidRPr="006F39AB" w:rsidRDefault="00B808A8">
            <w:pPr>
              <w:pStyle w:val="Voettekst"/>
              <w:rPr>
                <w:rFonts w:cstheme="minorHAnsi"/>
              </w:rPr>
            </w:pPr>
            <w:r w:rsidRPr="00CE6FD6">
              <w:rPr>
                <w:rFonts w:cstheme="minorHAnsi"/>
                <w:color w:val="1728A9"/>
              </w:rPr>
              <w:t>IB</w:t>
            </w:r>
            <w:r>
              <w:rPr>
                <w:rFonts w:cstheme="minorHAnsi"/>
                <w:color w:val="1728A9"/>
              </w:rPr>
              <w:t>P</w:t>
            </w:r>
            <w:r w:rsidRPr="00CE6FD6">
              <w:rPr>
                <w:rFonts w:cstheme="minorHAnsi"/>
                <w:color w:val="1728A9"/>
              </w:rPr>
              <w:t>DOC</w:t>
            </w:r>
            <w:r>
              <w:rPr>
                <w:rFonts w:cstheme="minorHAnsi"/>
                <w:color w:val="1728A9"/>
              </w:rPr>
              <w:t xml:space="preserve">11f, versie </w:t>
            </w:r>
            <w:r w:rsidR="00A2134A">
              <w:rPr>
                <w:rFonts w:cstheme="minorHAnsi"/>
                <w:color w:val="1728A9"/>
              </w:rPr>
              <w:t>1.0 (</w:t>
            </w:r>
            <w:r>
              <w:rPr>
                <w:rFonts w:cstheme="minorHAnsi"/>
                <w:color w:val="1728A9"/>
              </w:rPr>
              <w:t>december 2020)</w:t>
            </w:r>
            <w:r>
              <w:rPr>
                <w:rFonts w:cstheme="minorHAnsi"/>
              </w:rPr>
              <w:tab/>
            </w:r>
            <w:r>
              <w:rPr>
                <w:rFonts w:cstheme="minorHAnsi"/>
              </w:rPr>
              <w:tab/>
            </w:r>
            <w:r w:rsidRPr="006F39AB">
              <w:rPr>
                <w:rFonts w:cstheme="minorHAnsi"/>
              </w:rPr>
              <w:t xml:space="preserve">Pagina </w:t>
            </w:r>
            <w:r w:rsidRPr="006F39AB">
              <w:rPr>
                <w:rFonts w:cstheme="minorHAnsi"/>
                <w:b/>
                <w:bCs/>
                <w:sz w:val="24"/>
              </w:rPr>
              <w:fldChar w:fldCharType="begin"/>
            </w:r>
            <w:r w:rsidRPr="006F39AB">
              <w:rPr>
                <w:rFonts w:cstheme="minorHAnsi"/>
                <w:b/>
                <w:bCs/>
              </w:rPr>
              <w:instrText>PAGE</w:instrText>
            </w:r>
            <w:r w:rsidRPr="006F39AB">
              <w:rPr>
                <w:rFonts w:cstheme="minorHAnsi"/>
                <w:b/>
                <w:bCs/>
                <w:sz w:val="24"/>
              </w:rPr>
              <w:fldChar w:fldCharType="separate"/>
            </w:r>
            <w:r>
              <w:rPr>
                <w:rFonts w:cstheme="minorHAnsi"/>
                <w:b/>
                <w:bCs/>
                <w:noProof/>
              </w:rPr>
              <w:t>21</w:t>
            </w:r>
            <w:r w:rsidRPr="006F39AB">
              <w:rPr>
                <w:rFonts w:cstheme="minorHAnsi"/>
                <w:b/>
                <w:bCs/>
                <w:sz w:val="24"/>
              </w:rPr>
              <w:fldChar w:fldCharType="end"/>
            </w:r>
            <w:r w:rsidRPr="006F39AB">
              <w:rPr>
                <w:rFonts w:cstheme="minorHAnsi"/>
              </w:rPr>
              <w:t xml:space="preserve"> van </w:t>
            </w:r>
            <w:r w:rsidRPr="006F39AB">
              <w:rPr>
                <w:rFonts w:cstheme="minorHAnsi"/>
                <w:b/>
                <w:bCs/>
                <w:sz w:val="24"/>
              </w:rPr>
              <w:fldChar w:fldCharType="begin"/>
            </w:r>
            <w:r w:rsidRPr="006F39AB">
              <w:rPr>
                <w:rFonts w:cstheme="minorHAnsi"/>
                <w:b/>
                <w:bCs/>
              </w:rPr>
              <w:instrText>NUMPAGES</w:instrText>
            </w:r>
            <w:r w:rsidRPr="006F39AB">
              <w:rPr>
                <w:rFonts w:cstheme="minorHAnsi"/>
                <w:b/>
                <w:bCs/>
                <w:sz w:val="24"/>
              </w:rPr>
              <w:fldChar w:fldCharType="separate"/>
            </w:r>
            <w:r>
              <w:rPr>
                <w:rFonts w:cstheme="minorHAnsi"/>
                <w:b/>
                <w:bCs/>
                <w:noProof/>
              </w:rPr>
              <w:t>25</w:t>
            </w:r>
            <w:r w:rsidRPr="006F39AB">
              <w:rPr>
                <w:rFonts w:cstheme="minorHAnsi"/>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2BD8F" w14:textId="77777777" w:rsidR="00C84F74" w:rsidRDefault="00C84F74" w:rsidP="0003449B">
      <w:r>
        <w:separator/>
      </w:r>
    </w:p>
  </w:footnote>
  <w:footnote w:type="continuationSeparator" w:id="0">
    <w:p w14:paraId="0E65C89C" w14:textId="77777777" w:rsidR="00C84F74" w:rsidRDefault="00C84F74" w:rsidP="0003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9B7F7" w14:textId="74393C14" w:rsidR="00B808A8" w:rsidRDefault="00B808A8" w:rsidP="0045764B">
    <w:pPr>
      <w:pStyle w:val="Koptekst"/>
      <w:tabs>
        <w:tab w:val="left" w:pos="2127"/>
      </w:tabs>
    </w:pPr>
    <w:r>
      <w:rPr>
        <w:rFonts w:cstheme="minorHAnsi"/>
        <w:noProof/>
        <w:sz w:val="48"/>
        <w:szCs w:val="48"/>
      </w:rPr>
      <w:drawing>
        <wp:inline distT="0" distB="0" distL="0" distR="0" wp14:anchorId="7DD0679C" wp14:editId="19BA26A4">
          <wp:extent cx="1078230" cy="2667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166591" cy="288556"/>
                  </a:xfrm>
                  <a:prstGeom prst="rect">
                    <a:avLst/>
                  </a:prstGeom>
                </pic:spPr>
              </pic:pic>
            </a:graphicData>
          </a:graphic>
        </wp:inline>
      </w:drawing>
    </w:r>
    <w:r>
      <w:rPr>
        <w:rFonts w:cstheme="minorHAnsi"/>
        <w:sz w:val="48"/>
        <w:szCs w:val="48"/>
      </w:rPr>
      <w:t xml:space="preserve">              </w:t>
    </w:r>
    <w:r>
      <w:rPr>
        <w:rFonts w:cstheme="minorHAnsi"/>
        <w:sz w:val="48"/>
        <w:szCs w:val="48"/>
      </w:rPr>
      <w:tab/>
      <w:t xml:space="preserve">                  </w:t>
    </w:r>
    <w:r>
      <w:rPr>
        <w:rFonts w:cstheme="minorHAnsi"/>
        <w:b/>
        <w:sz w:val="28"/>
        <w:szCs w:val="28"/>
      </w:rPr>
      <w:t>Benchmark IBP</w:t>
    </w:r>
    <w:r>
      <w:rPr>
        <w:rFonts w:cstheme="minorHAnsi"/>
        <w:b/>
        <w:iCs/>
        <w:sz w:val="28"/>
        <w:szCs w:val="28"/>
      </w:rPr>
      <w:t>-E</w:t>
    </w:r>
    <w:r>
      <w:rPr>
        <w:rFonts w:cstheme="minorHAnsi"/>
        <w:b/>
        <w:sz w:val="28"/>
        <w:szCs w:val="28"/>
      </w:rPr>
      <w:t xml:space="preserve"> mbo 2020</w:t>
    </w:r>
    <w:r>
      <w:rPr>
        <w:rFonts w:cstheme="minorHAnsi"/>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548E"/>
    <w:multiLevelType w:val="hybridMultilevel"/>
    <w:tmpl w:val="3E300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E972A6"/>
    <w:multiLevelType w:val="hybridMultilevel"/>
    <w:tmpl w:val="14FC6B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D07820"/>
    <w:multiLevelType w:val="hybridMultilevel"/>
    <w:tmpl w:val="6CCE9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C964A5"/>
    <w:multiLevelType w:val="hybridMultilevel"/>
    <w:tmpl w:val="BEF8B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A6722A"/>
    <w:multiLevelType w:val="hybridMultilevel"/>
    <w:tmpl w:val="F11EB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5F3D1E"/>
    <w:multiLevelType w:val="hybridMultilevel"/>
    <w:tmpl w:val="BD3AF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C60CC3"/>
    <w:multiLevelType w:val="hybridMultilevel"/>
    <w:tmpl w:val="7DE40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221BE2"/>
    <w:multiLevelType w:val="hybridMultilevel"/>
    <w:tmpl w:val="E430B9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5C7B2759"/>
    <w:multiLevelType w:val="hybridMultilevel"/>
    <w:tmpl w:val="8DC65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FE4C19"/>
    <w:multiLevelType w:val="hybridMultilevel"/>
    <w:tmpl w:val="67D60B1C"/>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9505D26"/>
    <w:multiLevelType w:val="hybridMultilevel"/>
    <w:tmpl w:val="8E4C60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DBC2357"/>
    <w:multiLevelType w:val="hybridMultilevel"/>
    <w:tmpl w:val="058AF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116FB8"/>
    <w:multiLevelType w:val="hybridMultilevel"/>
    <w:tmpl w:val="616E4288"/>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6001D8B"/>
    <w:multiLevelType w:val="multilevel"/>
    <w:tmpl w:val="5AB0ADC4"/>
    <w:lvl w:ilvl="0">
      <w:start w:val="1"/>
      <w:numFmt w:val="decimal"/>
      <w:pStyle w:val="Kop1"/>
      <w:lvlText w:val="%1."/>
      <w:lvlJc w:val="left"/>
      <w:pPr>
        <w:ind w:left="785" w:hanging="360"/>
      </w:pPr>
      <w:rPr>
        <w:rFonts w:hint="default"/>
        <w:sz w:val="48"/>
        <w:vertAlign w:val="baseline"/>
      </w:rPr>
    </w:lvl>
    <w:lvl w:ilvl="1">
      <w:start w:val="1"/>
      <w:numFmt w:val="decimal"/>
      <w:pStyle w:val="Kop2"/>
      <w:lvlText w:val="%1.%2"/>
      <w:lvlJc w:val="left"/>
      <w:pPr>
        <w:ind w:left="576" w:hanging="576"/>
      </w:pPr>
      <w:rPr>
        <w:rFonts w:hint="default"/>
        <w:color w:val="1F497D" w:themeColor="text2"/>
      </w:rPr>
    </w:lvl>
    <w:lvl w:ilvl="2">
      <w:start w:val="1"/>
      <w:numFmt w:val="decimal"/>
      <w:pStyle w:val="Kop3"/>
      <w:lvlText w:val="%1.%2.%3"/>
      <w:lvlJc w:val="left"/>
      <w:pPr>
        <w:ind w:left="3697"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5" w15:restartNumberingAfterBreak="0">
    <w:nsid w:val="77AF42FD"/>
    <w:multiLevelType w:val="hybridMultilevel"/>
    <w:tmpl w:val="2A600B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950459D"/>
    <w:multiLevelType w:val="hybridMultilevel"/>
    <w:tmpl w:val="C30C54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9F9273D"/>
    <w:multiLevelType w:val="hybridMultilevel"/>
    <w:tmpl w:val="0F209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E530C6C"/>
    <w:multiLevelType w:val="hybridMultilevel"/>
    <w:tmpl w:val="6B7A80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8"/>
  </w:num>
  <w:num w:numId="3">
    <w:abstractNumId w:val="11"/>
  </w:num>
  <w:num w:numId="4">
    <w:abstractNumId w:val="7"/>
  </w:num>
  <w:num w:numId="5">
    <w:abstractNumId w:val="18"/>
  </w:num>
  <w:num w:numId="6">
    <w:abstractNumId w:val="17"/>
  </w:num>
  <w:num w:numId="7">
    <w:abstractNumId w:val="6"/>
  </w:num>
  <w:num w:numId="8">
    <w:abstractNumId w:val="4"/>
  </w:num>
  <w:num w:numId="9">
    <w:abstractNumId w:val="5"/>
  </w:num>
  <w:num w:numId="10">
    <w:abstractNumId w:val="0"/>
  </w:num>
  <w:num w:numId="11">
    <w:abstractNumId w:val="12"/>
  </w:num>
  <w:num w:numId="12">
    <w:abstractNumId w:val="9"/>
  </w:num>
  <w:num w:numId="13">
    <w:abstractNumId w:val="3"/>
  </w:num>
  <w:num w:numId="14">
    <w:abstractNumId w:val="2"/>
  </w:num>
  <w:num w:numId="15">
    <w:abstractNumId w:val="14"/>
  </w:num>
  <w:num w:numId="16">
    <w:abstractNumId w:val="10"/>
  </w:num>
  <w:num w:numId="17">
    <w:abstractNumId w:val="15"/>
  </w:num>
  <w:num w:numId="18">
    <w:abstractNumId w:val="13"/>
  </w:num>
  <w:num w:numId="19">
    <w:abstractNumId w:val="1"/>
  </w:num>
  <w:num w:numId="2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BF7"/>
    <w:rsid w:val="00002EF9"/>
    <w:rsid w:val="00007696"/>
    <w:rsid w:val="0001206B"/>
    <w:rsid w:val="00014DA6"/>
    <w:rsid w:val="00021BB3"/>
    <w:rsid w:val="00022564"/>
    <w:rsid w:val="00022B31"/>
    <w:rsid w:val="0003255D"/>
    <w:rsid w:val="0003449B"/>
    <w:rsid w:val="000344D4"/>
    <w:rsid w:val="00035811"/>
    <w:rsid w:val="00046BE0"/>
    <w:rsid w:val="00046DEF"/>
    <w:rsid w:val="0004791E"/>
    <w:rsid w:val="000518B4"/>
    <w:rsid w:val="00052A10"/>
    <w:rsid w:val="00060920"/>
    <w:rsid w:val="00062CBE"/>
    <w:rsid w:val="00063D98"/>
    <w:rsid w:val="00064005"/>
    <w:rsid w:val="000704AE"/>
    <w:rsid w:val="00070A67"/>
    <w:rsid w:val="0007155C"/>
    <w:rsid w:val="00074505"/>
    <w:rsid w:val="00076DD6"/>
    <w:rsid w:val="0008056A"/>
    <w:rsid w:val="000835B6"/>
    <w:rsid w:val="000837FA"/>
    <w:rsid w:val="00085342"/>
    <w:rsid w:val="000853E2"/>
    <w:rsid w:val="000906F7"/>
    <w:rsid w:val="000908E8"/>
    <w:rsid w:val="00092F69"/>
    <w:rsid w:val="00094A4F"/>
    <w:rsid w:val="00096805"/>
    <w:rsid w:val="000A3903"/>
    <w:rsid w:val="000A4E72"/>
    <w:rsid w:val="000A6470"/>
    <w:rsid w:val="000B0893"/>
    <w:rsid w:val="000B7AC7"/>
    <w:rsid w:val="000C0E42"/>
    <w:rsid w:val="000C13AA"/>
    <w:rsid w:val="000C1FA3"/>
    <w:rsid w:val="000C47EE"/>
    <w:rsid w:val="000D7B72"/>
    <w:rsid w:val="000E75D8"/>
    <w:rsid w:val="000E7A8F"/>
    <w:rsid w:val="000F2643"/>
    <w:rsid w:val="000F5DF9"/>
    <w:rsid w:val="001035EC"/>
    <w:rsid w:val="00106D27"/>
    <w:rsid w:val="00107635"/>
    <w:rsid w:val="00107A02"/>
    <w:rsid w:val="00111BB4"/>
    <w:rsid w:val="00116C1B"/>
    <w:rsid w:val="00117321"/>
    <w:rsid w:val="00117B4A"/>
    <w:rsid w:val="00120467"/>
    <w:rsid w:val="001226BC"/>
    <w:rsid w:val="0012466C"/>
    <w:rsid w:val="00125CEA"/>
    <w:rsid w:val="0012669E"/>
    <w:rsid w:val="00127E9D"/>
    <w:rsid w:val="00130114"/>
    <w:rsid w:val="00132D7E"/>
    <w:rsid w:val="00134E77"/>
    <w:rsid w:val="00134F39"/>
    <w:rsid w:val="00137D20"/>
    <w:rsid w:val="00146A83"/>
    <w:rsid w:val="00150AFD"/>
    <w:rsid w:val="0015571B"/>
    <w:rsid w:val="0016410F"/>
    <w:rsid w:val="00165B76"/>
    <w:rsid w:val="00180D8F"/>
    <w:rsid w:val="0018395A"/>
    <w:rsid w:val="00184544"/>
    <w:rsid w:val="001931A6"/>
    <w:rsid w:val="001A1178"/>
    <w:rsid w:val="001A2B1D"/>
    <w:rsid w:val="001A592A"/>
    <w:rsid w:val="001A612A"/>
    <w:rsid w:val="001B0343"/>
    <w:rsid w:val="001B2C98"/>
    <w:rsid w:val="001B345A"/>
    <w:rsid w:val="001B35F3"/>
    <w:rsid w:val="001B3D4D"/>
    <w:rsid w:val="001B65CA"/>
    <w:rsid w:val="001C037C"/>
    <w:rsid w:val="001C1433"/>
    <w:rsid w:val="001C3A0C"/>
    <w:rsid w:val="001C5C30"/>
    <w:rsid w:val="001D0A14"/>
    <w:rsid w:val="001D461B"/>
    <w:rsid w:val="001D7660"/>
    <w:rsid w:val="001E02D4"/>
    <w:rsid w:val="001E3578"/>
    <w:rsid w:val="001E38FD"/>
    <w:rsid w:val="001E4BE7"/>
    <w:rsid w:val="001E5E0E"/>
    <w:rsid w:val="001F03E3"/>
    <w:rsid w:val="001F0DDD"/>
    <w:rsid w:val="001F284A"/>
    <w:rsid w:val="001F28BD"/>
    <w:rsid w:val="001F317D"/>
    <w:rsid w:val="001F4B7F"/>
    <w:rsid w:val="002010E1"/>
    <w:rsid w:val="0020305C"/>
    <w:rsid w:val="0020596F"/>
    <w:rsid w:val="00211030"/>
    <w:rsid w:val="0021373F"/>
    <w:rsid w:val="00215815"/>
    <w:rsid w:val="00223410"/>
    <w:rsid w:val="002255FB"/>
    <w:rsid w:val="00227CF5"/>
    <w:rsid w:val="00230F28"/>
    <w:rsid w:val="00234546"/>
    <w:rsid w:val="00237BC3"/>
    <w:rsid w:val="002408D4"/>
    <w:rsid w:val="00243572"/>
    <w:rsid w:val="00243C2D"/>
    <w:rsid w:val="00243E7F"/>
    <w:rsid w:val="00244666"/>
    <w:rsid w:val="00244D0C"/>
    <w:rsid w:val="002472A7"/>
    <w:rsid w:val="0025005E"/>
    <w:rsid w:val="002514F8"/>
    <w:rsid w:val="002542A1"/>
    <w:rsid w:val="00254F5F"/>
    <w:rsid w:val="00256403"/>
    <w:rsid w:val="002629F5"/>
    <w:rsid w:val="00262C91"/>
    <w:rsid w:val="002676ED"/>
    <w:rsid w:val="00270144"/>
    <w:rsid w:val="002803CB"/>
    <w:rsid w:val="00280E21"/>
    <w:rsid w:val="00284857"/>
    <w:rsid w:val="0028752D"/>
    <w:rsid w:val="0029081B"/>
    <w:rsid w:val="00290EB7"/>
    <w:rsid w:val="002919D0"/>
    <w:rsid w:val="002943D4"/>
    <w:rsid w:val="00296603"/>
    <w:rsid w:val="002A0762"/>
    <w:rsid w:val="002A12EB"/>
    <w:rsid w:val="002B014D"/>
    <w:rsid w:val="002B21A1"/>
    <w:rsid w:val="002B7F29"/>
    <w:rsid w:val="002C6B9D"/>
    <w:rsid w:val="002C71BF"/>
    <w:rsid w:val="002D0A52"/>
    <w:rsid w:val="002D49F1"/>
    <w:rsid w:val="002D70A1"/>
    <w:rsid w:val="002E2BD7"/>
    <w:rsid w:val="002E3C36"/>
    <w:rsid w:val="002E59E9"/>
    <w:rsid w:val="002E6C49"/>
    <w:rsid w:val="002F6DCE"/>
    <w:rsid w:val="00301F57"/>
    <w:rsid w:val="00302C79"/>
    <w:rsid w:val="00305A2A"/>
    <w:rsid w:val="00306E06"/>
    <w:rsid w:val="00311305"/>
    <w:rsid w:val="00311D1A"/>
    <w:rsid w:val="0031215E"/>
    <w:rsid w:val="00312C28"/>
    <w:rsid w:val="003141F2"/>
    <w:rsid w:val="0031487C"/>
    <w:rsid w:val="00317834"/>
    <w:rsid w:val="00320207"/>
    <w:rsid w:val="00322E46"/>
    <w:rsid w:val="0033084A"/>
    <w:rsid w:val="003317F5"/>
    <w:rsid w:val="00332E4A"/>
    <w:rsid w:val="00342A32"/>
    <w:rsid w:val="00345AF4"/>
    <w:rsid w:val="003610A3"/>
    <w:rsid w:val="00361FF5"/>
    <w:rsid w:val="00363EC1"/>
    <w:rsid w:val="00364110"/>
    <w:rsid w:val="003643FE"/>
    <w:rsid w:val="00365507"/>
    <w:rsid w:val="0037239E"/>
    <w:rsid w:val="00372ED0"/>
    <w:rsid w:val="00375923"/>
    <w:rsid w:val="00376C07"/>
    <w:rsid w:val="00380B20"/>
    <w:rsid w:val="00383DA3"/>
    <w:rsid w:val="00390F27"/>
    <w:rsid w:val="003916BD"/>
    <w:rsid w:val="003950D8"/>
    <w:rsid w:val="00397429"/>
    <w:rsid w:val="003A0F0B"/>
    <w:rsid w:val="003A179D"/>
    <w:rsid w:val="003A4D84"/>
    <w:rsid w:val="003A4FDD"/>
    <w:rsid w:val="003A518D"/>
    <w:rsid w:val="003A6E97"/>
    <w:rsid w:val="003A7EC1"/>
    <w:rsid w:val="003B2D10"/>
    <w:rsid w:val="003B3287"/>
    <w:rsid w:val="003B3383"/>
    <w:rsid w:val="003B5A67"/>
    <w:rsid w:val="003B7FDE"/>
    <w:rsid w:val="003C159B"/>
    <w:rsid w:val="003C1E57"/>
    <w:rsid w:val="003C23F3"/>
    <w:rsid w:val="003C2966"/>
    <w:rsid w:val="003C45AC"/>
    <w:rsid w:val="003C51E6"/>
    <w:rsid w:val="003D042A"/>
    <w:rsid w:val="003D1255"/>
    <w:rsid w:val="003D3440"/>
    <w:rsid w:val="003D482E"/>
    <w:rsid w:val="003D526C"/>
    <w:rsid w:val="003D5F08"/>
    <w:rsid w:val="003E23B2"/>
    <w:rsid w:val="003F0C91"/>
    <w:rsid w:val="003F0D2C"/>
    <w:rsid w:val="003F1861"/>
    <w:rsid w:val="003F27F9"/>
    <w:rsid w:val="004045A3"/>
    <w:rsid w:val="00406134"/>
    <w:rsid w:val="004078A1"/>
    <w:rsid w:val="00410292"/>
    <w:rsid w:val="00413273"/>
    <w:rsid w:val="0041328A"/>
    <w:rsid w:val="00413E3A"/>
    <w:rsid w:val="004145B5"/>
    <w:rsid w:val="00415E2B"/>
    <w:rsid w:val="004165B9"/>
    <w:rsid w:val="00421B1B"/>
    <w:rsid w:val="0042208D"/>
    <w:rsid w:val="00435BC2"/>
    <w:rsid w:val="0044184F"/>
    <w:rsid w:val="00442590"/>
    <w:rsid w:val="0044519D"/>
    <w:rsid w:val="00451F31"/>
    <w:rsid w:val="004539F8"/>
    <w:rsid w:val="0045438A"/>
    <w:rsid w:val="00455953"/>
    <w:rsid w:val="004565F1"/>
    <w:rsid w:val="0045764B"/>
    <w:rsid w:val="00461AC7"/>
    <w:rsid w:val="00461D6B"/>
    <w:rsid w:val="0046695E"/>
    <w:rsid w:val="004702CF"/>
    <w:rsid w:val="00471B5C"/>
    <w:rsid w:val="00473ABF"/>
    <w:rsid w:val="00480BF7"/>
    <w:rsid w:val="00485014"/>
    <w:rsid w:val="0048631C"/>
    <w:rsid w:val="00486BCF"/>
    <w:rsid w:val="00490AAF"/>
    <w:rsid w:val="004913BB"/>
    <w:rsid w:val="0049371B"/>
    <w:rsid w:val="00494CDC"/>
    <w:rsid w:val="004A0B60"/>
    <w:rsid w:val="004A3290"/>
    <w:rsid w:val="004A4B2D"/>
    <w:rsid w:val="004A4FBE"/>
    <w:rsid w:val="004A7765"/>
    <w:rsid w:val="004A7CF9"/>
    <w:rsid w:val="004B14FD"/>
    <w:rsid w:val="004B3A5F"/>
    <w:rsid w:val="004B3FC9"/>
    <w:rsid w:val="004B53CF"/>
    <w:rsid w:val="004C0DB0"/>
    <w:rsid w:val="004C1E40"/>
    <w:rsid w:val="004C4991"/>
    <w:rsid w:val="004C4D19"/>
    <w:rsid w:val="004C74D7"/>
    <w:rsid w:val="004D1C83"/>
    <w:rsid w:val="004D1EC9"/>
    <w:rsid w:val="004D442D"/>
    <w:rsid w:val="004D68D0"/>
    <w:rsid w:val="004D705F"/>
    <w:rsid w:val="004E1F06"/>
    <w:rsid w:val="004E2056"/>
    <w:rsid w:val="004E511D"/>
    <w:rsid w:val="004E6AC7"/>
    <w:rsid w:val="004E700C"/>
    <w:rsid w:val="004F059D"/>
    <w:rsid w:val="004F27D7"/>
    <w:rsid w:val="004F5E4F"/>
    <w:rsid w:val="00502259"/>
    <w:rsid w:val="00502498"/>
    <w:rsid w:val="00502654"/>
    <w:rsid w:val="00502D0C"/>
    <w:rsid w:val="005112CA"/>
    <w:rsid w:val="00512B2B"/>
    <w:rsid w:val="00516459"/>
    <w:rsid w:val="00522ADF"/>
    <w:rsid w:val="005230EF"/>
    <w:rsid w:val="005239BA"/>
    <w:rsid w:val="00524F65"/>
    <w:rsid w:val="00526F68"/>
    <w:rsid w:val="0053099B"/>
    <w:rsid w:val="00530C00"/>
    <w:rsid w:val="005343A4"/>
    <w:rsid w:val="00535E06"/>
    <w:rsid w:val="00536F26"/>
    <w:rsid w:val="0053774A"/>
    <w:rsid w:val="005401B4"/>
    <w:rsid w:val="00540A8F"/>
    <w:rsid w:val="00541D22"/>
    <w:rsid w:val="005440C4"/>
    <w:rsid w:val="00544884"/>
    <w:rsid w:val="00547D01"/>
    <w:rsid w:val="00547F51"/>
    <w:rsid w:val="005517F8"/>
    <w:rsid w:val="0055528C"/>
    <w:rsid w:val="00555ABE"/>
    <w:rsid w:val="00555F2B"/>
    <w:rsid w:val="0056181C"/>
    <w:rsid w:val="00563A63"/>
    <w:rsid w:val="005655E2"/>
    <w:rsid w:val="00571FF3"/>
    <w:rsid w:val="0057282D"/>
    <w:rsid w:val="005749E3"/>
    <w:rsid w:val="005820A2"/>
    <w:rsid w:val="00584C18"/>
    <w:rsid w:val="00586EBC"/>
    <w:rsid w:val="00587265"/>
    <w:rsid w:val="00595E59"/>
    <w:rsid w:val="005961E6"/>
    <w:rsid w:val="00596EE3"/>
    <w:rsid w:val="005A0CAA"/>
    <w:rsid w:val="005A399B"/>
    <w:rsid w:val="005A532E"/>
    <w:rsid w:val="005A74ED"/>
    <w:rsid w:val="005B1129"/>
    <w:rsid w:val="005B154F"/>
    <w:rsid w:val="005B4135"/>
    <w:rsid w:val="005B7D4B"/>
    <w:rsid w:val="005C273E"/>
    <w:rsid w:val="005C48D0"/>
    <w:rsid w:val="005C7D0A"/>
    <w:rsid w:val="005D229C"/>
    <w:rsid w:val="005D3CF3"/>
    <w:rsid w:val="005D5B4B"/>
    <w:rsid w:val="005D63BC"/>
    <w:rsid w:val="005E1885"/>
    <w:rsid w:val="005E2971"/>
    <w:rsid w:val="005E4297"/>
    <w:rsid w:val="005E5D27"/>
    <w:rsid w:val="005F0F70"/>
    <w:rsid w:val="005F1F55"/>
    <w:rsid w:val="005F504B"/>
    <w:rsid w:val="005F74E4"/>
    <w:rsid w:val="005F7511"/>
    <w:rsid w:val="005F7CD1"/>
    <w:rsid w:val="0060290C"/>
    <w:rsid w:val="00605A26"/>
    <w:rsid w:val="0061063D"/>
    <w:rsid w:val="006109F6"/>
    <w:rsid w:val="006121E1"/>
    <w:rsid w:val="0061310E"/>
    <w:rsid w:val="0061377C"/>
    <w:rsid w:val="00614791"/>
    <w:rsid w:val="00614E3E"/>
    <w:rsid w:val="00617093"/>
    <w:rsid w:val="00617505"/>
    <w:rsid w:val="00624C13"/>
    <w:rsid w:val="00625AD1"/>
    <w:rsid w:val="00626582"/>
    <w:rsid w:val="006318F1"/>
    <w:rsid w:val="00633C07"/>
    <w:rsid w:val="00636014"/>
    <w:rsid w:val="00640646"/>
    <w:rsid w:val="006419DF"/>
    <w:rsid w:val="00644F95"/>
    <w:rsid w:val="0065118B"/>
    <w:rsid w:val="00652C92"/>
    <w:rsid w:val="006562D6"/>
    <w:rsid w:val="006616A6"/>
    <w:rsid w:val="006637D4"/>
    <w:rsid w:val="00674CFA"/>
    <w:rsid w:val="00682B26"/>
    <w:rsid w:val="00683AE3"/>
    <w:rsid w:val="006864FD"/>
    <w:rsid w:val="006953FC"/>
    <w:rsid w:val="006A3B5E"/>
    <w:rsid w:val="006A42BB"/>
    <w:rsid w:val="006A5229"/>
    <w:rsid w:val="006B6C88"/>
    <w:rsid w:val="006B740A"/>
    <w:rsid w:val="006C5A38"/>
    <w:rsid w:val="006C7B48"/>
    <w:rsid w:val="006D1CB6"/>
    <w:rsid w:val="006D2E9F"/>
    <w:rsid w:val="006D2F88"/>
    <w:rsid w:val="006D4280"/>
    <w:rsid w:val="006D516A"/>
    <w:rsid w:val="006E03A7"/>
    <w:rsid w:val="006E7783"/>
    <w:rsid w:val="006E7E3B"/>
    <w:rsid w:val="006F071D"/>
    <w:rsid w:val="006F09EC"/>
    <w:rsid w:val="006F39AB"/>
    <w:rsid w:val="006F49DF"/>
    <w:rsid w:val="006F6D2B"/>
    <w:rsid w:val="00704F65"/>
    <w:rsid w:val="00705E82"/>
    <w:rsid w:val="00707FC8"/>
    <w:rsid w:val="00710025"/>
    <w:rsid w:val="00710A8B"/>
    <w:rsid w:val="0071140F"/>
    <w:rsid w:val="0071385D"/>
    <w:rsid w:val="00722404"/>
    <w:rsid w:val="00722A50"/>
    <w:rsid w:val="00725FB1"/>
    <w:rsid w:val="0073270F"/>
    <w:rsid w:val="00732F1D"/>
    <w:rsid w:val="0073433A"/>
    <w:rsid w:val="00737A50"/>
    <w:rsid w:val="00740660"/>
    <w:rsid w:val="00742C7B"/>
    <w:rsid w:val="00743750"/>
    <w:rsid w:val="00746517"/>
    <w:rsid w:val="00747271"/>
    <w:rsid w:val="007473ED"/>
    <w:rsid w:val="0075054D"/>
    <w:rsid w:val="007513FF"/>
    <w:rsid w:val="00752907"/>
    <w:rsid w:val="0076053A"/>
    <w:rsid w:val="00763747"/>
    <w:rsid w:val="00764CFE"/>
    <w:rsid w:val="00766F30"/>
    <w:rsid w:val="007670A1"/>
    <w:rsid w:val="0076778D"/>
    <w:rsid w:val="007810A6"/>
    <w:rsid w:val="00785935"/>
    <w:rsid w:val="007866A0"/>
    <w:rsid w:val="00787071"/>
    <w:rsid w:val="0079188F"/>
    <w:rsid w:val="00793B4D"/>
    <w:rsid w:val="00794D5B"/>
    <w:rsid w:val="00796C6B"/>
    <w:rsid w:val="00796D24"/>
    <w:rsid w:val="007A1266"/>
    <w:rsid w:val="007A2681"/>
    <w:rsid w:val="007A58BB"/>
    <w:rsid w:val="007A7FBD"/>
    <w:rsid w:val="007C7F44"/>
    <w:rsid w:val="007D2877"/>
    <w:rsid w:val="007D28DF"/>
    <w:rsid w:val="007D4299"/>
    <w:rsid w:val="007D47B5"/>
    <w:rsid w:val="007D6A84"/>
    <w:rsid w:val="007E2EA3"/>
    <w:rsid w:val="007E66E6"/>
    <w:rsid w:val="007F19BE"/>
    <w:rsid w:val="007F288D"/>
    <w:rsid w:val="007F3832"/>
    <w:rsid w:val="007F4205"/>
    <w:rsid w:val="007F5D3C"/>
    <w:rsid w:val="007F75E9"/>
    <w:rsid w:val="0080356D"/>
    <w:rsid w:val="00804A63"/>
    <w:rsid w:val="008079D2"/>
    <w:rsid w:val="00807CAD"/>
    <w:rsid w:val="00810608"/>
    <w:rsid w:val="00812C39"/>
    <w:rsid w:val="00813389"/>
    <w:rsid w:val="00813D77"/>
    <w:rsid w:val="00815DBA"/>
    <w:rsid w:val="00817B75"/>
    <w:rsid w:val="00817D55"/>
    <w:rsid w:val="008202BA"/>
    <w:rsid w:val="0082070C"/>
    <w:rsid w:val="008263F7"/>
    <w:rsid w:val="008336EC"/>
    <w:rsid w:val="00834413"/>
    <w:rsid w:val="00834E41"/>
    <w:rsid w:val="00836561"/>
    <w:rsid w:val="00836BC8"/>
    <w:rsid w:val="00837104"/>
    <w:rsid w:val="008427DD"/>
    <w:rsid w:val="00842CC6"/>
    <w:rsid w:val="00847B96"/>
    <w:rsid w:val="00853B08"/>
    <w:rsid w:val="00853B52"/>
    <w:rsid w:val="00856B9E"/>
    <w:rsid w:val="008572B8"/>
    <w:rsid w:val="00861E03"/>
    <w:rsid w:val="008752FF"/>
    <w:rsid w:val="00875E4D"/>
    <w:rsid w:val="008806C9"/>
    <w:rsid w:val="00880D78"/>
    <w:rsid w:val="00883768"/>
    <w:rsid w:val="00883C86"/>
    <w:rsid w:val="00884240"/>
    <w:rsid w:val="00886749"/>
    <w:rsid w:val="0088689F"/>
    <w:rsid w:val="00887403"/>
    <w:rsid w:val="00890C3E"/>
    <w:rsid w:val="00892A9D"/>
    <w:rsid w:val="00897756"/>
    <w:rsid w:val="008A1544"/>
    <w:rsid w:val="008A511F"/>
    <w:rsid w:val="008A74B9"/>
    <w:rsid w:val="008B3B0F"/>
    <w:rsid w:val="008B6218"/>
    <w:rsid w:val="008B7E6D"/>
    <w:rsid w:val="008C0FC6"/>
    <w:rsid w:val="008C55A6"/>
    <w:rsid w:val="008D5007"/>
    <w:rsid w:val="008D5A11"/>
    <w:rsid w:val="008D6592"/>
    <w:rsid w:val="008E2878"/>
    <w:rsid w:val="008E4141"/>
    <w:rsid w:val="008F2878"/>
    <w:rsid w:val="009000DB"/>
    <w:rsid w:val="00901A84"/>
    <w:rsid w:val="00901F9F"/>
    <w:rsid w:val="0090291A"/>
    <w:rsid w:val="00902F0C"/>
    <w:rsid w:val="0090363F"/>
    <w:rsid w:val="00911807"/>
    <w:rsid w:val="00912BC6"/>
    <w:rsid w:val="00916728"/>
    <w:rsid w:val="00917286"/>
    <w:rsid w:val="009226FB"/>
    <w:rsid w:val="0092557B"/>
    <w:rsid w:val="00931E1E"/>
    <w:rsid w:val="00932CD5"/>
    <w:rsid w:val="00933745"/>
    <w:rsid w:val="00933CA4"/>
    <w:rsid w:val="00936143"/>
    <w:rsid w:val="00936799"/>
    <w:rsid w:val="0094066D"/>
    <w:rsid w:val="00940CB4"/>
    <w:rsid w:val="009422ED"/>
    <w:rsid w:val="00951034"/>
    <w:rsid w:val="00952974"/>
    <w:rsid w:val="0095496C"/>
    <w:rsid w:val="00956256"/>
    <w:rsid w:val="009577B0"/>
    <w:rsid w:val="00957862"/>
    <w:rsid w:val="00960C17"/>
    <w:rsid w:val="00961AF8"/>
    <w:rsid w:val="00962626"/>
    <w:rsid w:val="00962C19"/>
    <w:rsid w:val="0097066D"/>
    <w:rsid w:val="00971228"/>
    <w:rsid w:val="009718C7"/>
    <w:rsid w:val="009759BF"/>
    <w:rsid w:val="00975F2B"/>
    <w:rsid w:val="009762E2"/>
    <w:rsid w:val="0097781F"/>
    <w:rsid w:val="009804FC"/>
    <w:rsid w:val="00981084"/>
    <w:rsid w:val="009821DA"/>
    <w:rsid w:val="0099106F"/>
    <w:rsid w:val="00992271"/>
    <w:rsid w:val="009978D0"/>
    <w:rsid w:val="009A2701"/>
    <w:rsid w:val="009A347F"/>
    <w:rsid w:val="009B1D9F"/>
    <w:rsid w:val="009B1F69"/>
    <w:rsid w:val="009B3409"/>
    <w:rsid w:val="009C044A"/>
    <w:rsid w:val="009C5FA5"/>
    <w:rsid w:val="009C6B04"/>
    <w:rsid w:val="009D1444"/>
    <w:rsid w:val="009D241D"/>
    <w:rsid w:val="009D24DB"/>
    <w:rsid w:val="009D3930"/>
    <w:rsid w:val="009D621A"/>
    <w:rsid w:val="009D6EFE"/>
    <w:rsid w:val="009D7466"/>
    <w:rsid w:val="009D7C93"/>
    <w:rsid w:val="009E33E6"/>
    <w:rsid w:val="009E707F"/>
    <w:rsid w:val="009F06AC"/>
    <w:rsid w:val="009F58B5"/>
    <w:rsid w:val="00A00FF5"/>
    <w:rsid w:val="00A01204"/>
    <w:rsid w:val="00A02B4F"/>
    <w:rsid w:val="00A05551"/>
    <w:rsid w:val="00A05FC6"/>
    <w:rsid w:val="00A13C89"/>
    <w:rsid w:val="00A14E26"/>
    <w:rsid w:val="00A15311"/>
    <w:rsid w:val="00A205E3"/>
    <w:rsid w:val="00A2087E"/>
    <w:rsid w:val="00A2134A"/>
    <w:rsid w:val="00A22280"/>
    <w:rsid w:val="00A22774"/>
    <w:rsid w:val="00A24573"/>
    <w:rsid w:val="00A26FB3"/>
    <w:rsid w:val="00A30CA5"/>
    <w:rsid w:val="00A3404A"/>
    <w:rsid w:val="00A343E6"/>
    <w:rsid w:val="00A34E63"/>
    <w:rsid w:val="00A36295"/>
    <w:rsid w:val="00A400B9"/>
    <w:rsid w:val="00A41646"/>
    <w:rsid w:val="00A41F62"/>
    <w:rsid w:val="00A44920"/>
    <w:rsid w:val="00A462A8"/>
    <w:rsid w:val="00A46681"/>
    <w:rsid w:val="00A46960"/>
    <w:rsid w:val="00A47B9B"/>
    <w:rsid w:val="00A50A3E"/>
    <w:rsid w:val="00A54FED"/>
    <w:rsid w:val="00A56651"/>
    <w:rsid w:val="00A6122A"/>
    <w:rsid w:val="00A622B7"/>
    <w:rsid w:val="00A6245F"/>
    <w:rsid w:val="00A649EC"/>
    <w:rsid w:val="00A7306E"/>
    <w:rsid w:val="00A761E9"/>
    <w:rsid w:val="00A803E0"/>
    <w:rsid w:val="00A81F92"/>
    <w:rsid w:val="00A82C19"/>
    <w:rsid w:val="00A83300"/>
    <w:rsid w:val="00A87C09"/>
    <w:rsid w:val="00A90294"/>
    <w:rsid w:val="00A91847"/>
    <w:rsid w:val="00A95463"/>
    <w:rsid w:val="00A96C71"/>
    <w:rsid w:val="00A97939"/>
    <w:rsid w:val="00A97F27"/>
    <w:rsid w:val="00AA1F5E"/>
    <w:rsid w:val="00AA458C"/>
    <w:rsid w:val="00AA553D"/>
    <w:rsid w:val="00AB093B"/>
    <w:rsid w:val="00AB0AF7"/>
    <w:rsid w:val="00AB26F3"/>
    <w:rsid w:val="00AC3C65"/>
    <w:rsid w:val="00AC45EC"/>
    <w:rsid w:val="00AC5F41"/>
    <w:rsid w:val="00AC6B08"/>
    <w:rsid w:val="00AD014B"/>
    <w:rsid w:val="00AD314E"/>
    <w:rsid w:val="00AD51D6"/>
    <w:rsid w:val="00AD5211"/>
    <w:rsid w:val="00AD77ED"/>
    <w:rsid w:val="00AD7AD7"/>
    <w:rsid w:val="00AE3407"/>
    <w:rsid w:val="00AE3A78"/>
    <w:rsid w:val="00AE6AF2"/>
    <w:rsid w:val="00AF31C3"/>
    <w:rsid w:val="00AF5F4F"/>
    <w:rsid w:val="00B03ED5"/>
    <w:rsid w:val="00B04A74"/>
    <w:rsid w:val="00B072D5"/>
    <w:rsid w:val="00B0751E"/>
    <w:rsid w:val="00B11226"/>
    <w:rsid w:val="00B1449A"/>
    <w:rsid w:val="00B14CB9"/>
    <w:rsid w:val="00B1717F"/>
    <w:rsid w:val="00B21050"/>
    <w:rsid w:val="00B3078B"/>
    <w:rsid w:val="00B31A98"/>
    <w:rsid w:val="00B329AF"/>
    <w:rsid w:val="00B339C4"/>
    <w:rsid w:val="00B34548"/>
    <w:rsid w:val="00B42EDD"/>
    <w:rsid w:val="00B43E8E"/>
    <w:rsid w:val="00B52C2F"/>
    <w:rsid w:val="00B65E7A"/>
    <w:rsid w:val="00B66641"/>
    <w:rsid w:val="00B676D9"/>
    <w:rsid w:val="00B707D7"/>
    <w:rsid w:val="00B70FEF"/>
    <w:rsid w:val="00B723A7"/>
    <w:rsid w:val="00B74439"/>
    <w:rsid w:val="00B808A8"/>
    <w:rsid w:val="00B8157E"/>
    <w:rsid w:val="00B819DF"/>
    <w:rsid w:val="00B87521"/>
    <w:rsid w:val="00B9655E"/>
    <w:rsid w:val="00B97148"/>
    <w:rsid w:val="00BA2E76"/>
    <w:rsid w:val="00BA46F8"/>
    <w:rsid w:val="00BA7A9F"/>
    <w:rsid w:val="00BB0D27"/>
    <w:rsid w:val="00BB2ECE"/>
    <w:rsid w:val="00BC0C55"/>
    <w:rsid w:val="00BD0C58"/>
    <w:rsid w:val="00BD438A"/>
    <w:rsid w:val="00BD56E9"/>
    <w:rsid w:val="00BD5947"/>
    <w:rsid w:val="00BE1D1E"/>
    <w:rsid w:val="00BE29EA"/>
    <w:rsid w:val="00BF1507"/>
    <w:rsid w:val="00BF2E4B"/>
    <w:rsid w:val="00BF3118"/>
    <w:rsid w:val="00BF4943"/>
    <w:rsid w:val="00BF54F4"/>
    <w:rsid w:val="00C03A3F"/>
    <w:rsid w:val="00C07E91"/>
    <w:rsid w:val="00C12453"/>
    <w:rsid w:val="00C136B4"/>
    <w:rsid w:val="00C1504D"/>
    <w:rsid w:val="00C201A9"/>
    <w:rsid w:val="00C21250"/>
    <w:rsid w:val="00C2361B"/>
    <w:rsid w:val="00C30F62"/>
    <w:rsid w:val="00C30FC6"/>
    <w:rsid w:val="00C34AA2"/>
    <w:rsid w:val="00C36537"/>
    <w:rsid w:val="00C371EC"/>
    <w:rsid w:val="00C37422"/>
    <w:rsid w:val="00C46144"/>
    <w:rsid w:val="00C537C2"/>
    <w:rsid w:val="00C5627F"/>
    <w:rsid w:val="00C572FA"/>
    <w:rsid w:val="00C57910"/>
    <w:rsid w:val="00C606F0"/>
    <w:rsid w:val="00C638B6"/>
    <w:rsid w:val="00C67EA4"/>
    <w:rsid w:val="00C70DB2"/>
    <w:rsid w:val="00C746BD"/>
    <w:rsid w:val="00C75A54"/>
    <w:rsid w:val="00C76EB4"/>
    <w:rsid w:val="00C80C84"/>
    <w:rsid w:val="00C84F74"/>
    <w:rsid w:val="00C854E9"/>
    <w:rsid w:val="00C93081"/>
    <w:rsid w:val="00C94ADA"/>
    <w:rsid w:val="00C96148"/>
    <w:rsid w:val="00CA1DD6"/>
    <w:rsid w:val="00CA23E1"/>
    <w:rsid w:val="00CA5446"/>
    <w:rsid w:val="00CA5D3E"/>
    <w:rsid w:val="00CA6320"/>
    <w:rsid w:val="00CA732B"/>
    <w:rsid w:val="00CB3871"/>
    <w:rsid w:val="00CB62B7"/>
    <w:rsid w:val="00CC24B5"/>
    <w:rsid w:val="00CC4A54"/>
    <w:rsid w:val="00CD4048"/>
    <w:rsid w:val="00CD4B75"/>
    <w:rsid w:val="00CD5FCB"/>
    <w:rsid w:val="00CD6FBC"/>
    <w:rsid w:val="00CD7451"/>
    <w:rsid w:val="00CE22E0"/>
    <w:rsid w:val="00CE46E1"/>
    <w:rsid w:val="00CE5B92"/>
    <w:rsid w:val="00CE6FD6"/>
    <w:rsid w:val="00CE727B"/>
    <w:rsid w:val="00CF0D4A"/>
    <w:rsid w:val="00CF28F9"/>
    <w:rsid w:val="00CF690B"/>
    <w:rsid w:val="00D06437"/>
    <w:rsid w:val="00D1486D"/>
    <w:rsid w:val="00D159D3"/>
    <w:rsid w:val="00D22455"/>
    <w:rsid w:val="00D240D8"/>
    <w:rsid w:val="00D26484"/>
    <w:rsid w:val="00D27961"/>
    <w:rsid w:val="00D27CCD"/>
    <w:rsid w:val="00D31488"/>
    <w:rsid w:val="00D315C2"/>
    <w:rsid w:val="00D31C17"/>
    <w:rsid w:val="00D35851"/>
    <w:rsid w:val="00D37E73"/>
    <w:rsid w:val="00D443AB"/>
    <w:rsid w:val="00D4491D"/>
    <w:rsid w:val="00D454DD"/>
    <w:rsid w:val="00D477C4"/>
    <w:rsid w:val="00D507FC"/>
    <w:rsid w:val="00D6024E"/>
    <w:rsid w:val="00D65114"/>
    <w:rsid w:val="00D67BA2"/>
    <w:rsid w:val="00D707C1"/>
    <w:rsid w:val="00D73B56"/>
    <w:rsid w:val="00D75354"/>
    <w:rsid w:val="00D848D9"/>
    <w:rsid w:val="00D84FD8"/>
    <w:rsid w:val="00D924AC"/>
    <w:rsid w:val="00D94CD2"/>
    <w:rsid w:val="00D95962"/>
    <w:rsid w:val="00DA2125"/>
    <w:rsid w:val="00DA3B1A"/>
    <w:rsid w:val="00DA63D5"/>
    <w:rsid w:val="00DA7390"/>
    <w:rsid w:val="00DB0CA2"/>
    <w:rsid w:val="00DB1A0B"/>
    <w:rsid w:val="00DB21F7"/>
    <w:rsid w:val="00DB5EA8"/>
    <w:rsid w:val="00DC4408"/>
    <w:rsid w:val="00DC4B40"/>
    <w:rsid w:val="00DC71AF"/>
    <w:rsid w:val="00DD6FAA"/>
    <w:rsid w:val="00DE3726"/>
    <w:rsid w:val="00DE3C28"/>
    <w:rsid w:val="00DF2598"/>
    <w:rsid w:val="00DF3B8E"/>
    <w:rsid w:val="00E052FB"/>
    <w:rsid w:val="00E10359"/>
    <w:rsid w:val="00E14573"/>
    <w:rsid w:val="00E15343"/>
    <w:rsid w:val="00E168CD"/>
    <w:rsid w:val="00E21910"/>
    <w:rsid w:val="00E308FB"/>
    <w:rsid w:val="00E311CA"/>
    <w:rsid w:val="00E31BF6"/>
    <w:rsid w:val="00E33311"/>
    <w:rsid w:val="00E34A31"/>
    <w:rsid w:val="00E364BA"/>
    <w:rsid w:val="00E402B1"/>
    <w:rsid w:val="00E43E94"/>
    <w:rsid w:val="00E452D3"/>
    <w:rsid w:val="00E55291"/>
    <w:rsid w:val="00E55A78"/>
    <w:rsid w:val="00E647AF"/>
    <w:rsid w:val="00E672A9"/>
    <w:rsid w:val="00E67FBB"/>
    <w:rsid w:val="00E74542"/>
    <w:rsid w:val="00E84171"/>
    <w:rsid w:val="00E8499F"/>
    <w:rsid w:val="00E9310F"/>
    <w:rsid w:val="00E952E3"/>
    <w:rsid w:val="00E96E96"/>
    <w:rsid w:val="00EA00A5"/>
    <w:rsid w:val="00EA2766"/>
    <w:rsid w:val="00EA4001"/>
    <w:rsid w:val="00EA4DB7"/>
    <w:rsid w:val="00EB3E57"/>
    <w:rsid w:val="00EB5EED"/>
    <w:rsid w:val="00EB6CE6"/>
    <w:rsid w:val="00EB7251"/>
    <w:rsid w:val="00EB7DBC"/>
    <w:rsid w:val="00EC17B8"/>
    <w:rsid w:val="00EC2FD9"/>
    <w:rsid w:val="00EC4166"/>
    <w:rsid w:val="00EC5FF4"/>
    <w:rsid w:val="00EC6EEE"/>
    <w:rsid w:val="00ED0569"/>
    <w:rsid w:val="00ED1502"/>
    <w:rsid w:val="00ED4700"/>
    <w:rsid w:val="00EE7079"/>
    <w:rsid w:val="00EF130E"/>
    <w:rsid w:val="00EF52E1"/>
    <w:rsid w:val="00EF685D"/>
    <w:rsid w:val="00F00620"/>
    <w:rsid w:val="00F02558"/>
    <w:rsid w:val="00F041E4"/>
    <w:rsid w:val="00F04E46"/>
    <w:rsid w:val="00F053CC"/>
    <w:rsid w:val="00F06070"/>
    <w:rsid w:val="00F06607"/>
    <w:rsid w:val="00F1632A"/>
    <w:rsid w:val="00F2288A"/>
    <w:rsid w:val="00F22D8C"/>
    <w:rsid w:val="00F22FF7"/>
    <w:rsid w:val="00F2428F"/>
    <w:rsid w:val="00F26A37"/>
    <w:rsid w:val="00F31326"/>
    <w:rsid w:val="00F3168C"/>
    <w:rsid w:val="00F32BC5"/>
    <w:rsid w:val="00F36B11"/>
    <w:rsid w:val="00F3799E"/>
    <w:rsid w:val="00F4085C"/>
    <w:rsid w:val="00F43207"/>
    <w:rsid w:val="00F44227"/>
    <w:rsid w:val="00F44F49"/>
    <w:rsid w:val="00F5122D"/>
    <w:rsid w:val="00F547FC"/>
    <w:rsid w:val="00F61CF8"/>
    <w:rsid w:val="00F63270"/>
    <w:rsid w:val="00F63CC4"/>
    <w:rsid w:val="00F6709D"/>
    <w:rsid w:val="00F7151A"/>
    <w:rsid w:val="00F7446D"/>
    <w:rsid w:val="00F7535E"/>
    <w:rsid w:val="00F76835"/>
    <w:rsid w:val="00F77E9D"/>
    <w:rsid w:val="00F90ED3"/>
    <w:rsid w:val="00F928EE"/>
    <w:rsid w:val="00F93C4A"/>
    <w:rsid w:val="00FA3061"/>
    <w:rsid w:val="00FA4E69"/>
    <w:rsid w:val="00FB201C"/>
    <w:rsid w:val="00FB6876"/>
    <w:rsid w:val="00FC040C"/>
    <w:rsid w:val="00FC1080"/>
    <w:rsid w:val="00FC2AAC"/>
    <w:rsid w:val="00FC2BAC"/>
    <w:rsid w:val="00FC55BC"/>
    <w:rsid w:val="00FD24D4"/>
    <w:rsid w:val="00FD5798"/>
    <w:rsid w:val="00FD618F"/>
    <w:rsid w:val="00FD7AD7"/>
    <w:rsid w:val="00FE2CCC"/>
    <w:rsid w:val="00FF152D"/>
    <w:rsid w:val="00FF4188"/>
    <w:rsid w:val="00FF56CF"/>
    <w:rsid w:val="00FF76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58D7"/>
  <w15:docId w15:val="{2F477383-CDE5-4EA2-A65F-2DF4DF4D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5463"/>
    <w:pPr>
      <w:jc w:val="left"/>
    </w:pPr>
    <w:rPr>
      <w:rFonts w:asciiTheme="minorHAnsi" w:eastAsia="Times New Roman" w:hAnsiTheme="minorHAnsi"/>
      <w:szCs w:val="24"/>
      <w:lang w:eastAsia="nl-NL"/>
    </w:rPr>
  </w:style>
  <w:style w:type="paragraph" w:styleId="Kop1">
    <w:name w:val="heading 1"/>
    <w:basedOn w:val="Standaard"/>
    <w:next w:val="Standaard"/>
    <w:link w:val="Kop1Char"/>
    <w:uiPriority w:val="1"/>
    <w:qFormat/>
    <w:rsid w:val="00BD0C58"/>
    <w:pPr>
      <w:keepNext/>
      <w:numPr>
        <w:numId w:val="1"/>
      </w:numPr>
      <w:spacing w:before="360" w:after="480"/>
      <w:ind w:left="357" w:hanging="357"/>
      <w:outlineLvl w:val="0"/>
    </w:pPr>
    <w:rPr>
      <w:rFonts w:eastAsiaTheme="majorEastAsia" w:cstheme="majorBidi"/>
      <w:b/>
      <w:bCs/>
      <w:color w:val="1F497D" w:themeColor="text2"/>
      <w:kern w:val="32"/>
      <w:sz w:val="48"/>
      <w:szCs w:val="32"/>
    </w:rPr>
  </w:style>
  <w:style w:type="paragraph" w:styleId="Kop2">
    <w:name w:val="heading 2"/>
    <w:basedOn w:val="Standaard"/>
    <w:next w:val="Standaard"/>
    <w:link w:val="Kop2Char"/>
    <w:uiPriority w:val="1"/>
    <w:qFormat/>
    <w:rsid w:val="00BD0C58"/>
    <w:pPr>
      <w:keepNext/>
      <w:numPr>
        <w:ilvl w:val="1"/>
        <w:numId w:val="1"/>
      </w:numPr>
      <w:spacing w:before="240" w:after="60"/>
      <w:outlineLvl w:val="1"/>
    </w:pPr>
    <w:rPr>
      <w:rFonts w:eastAsiaTheme="majorEastAsia" w:cstheme="majorBidi"/>
      <w:b/>
      <w:bCs/>
      <w:iCs/>
      <w:color w:val="1F497D" w:themeColor="text2"/>
      <w:sz w:val="36"/>
      <w:szCs w:val="28"/>
    </w:rPr>
  </w:style>
  <w:style w:type="paragraph" w:styleId="Kop3">
    <w:name w:val="heading 3"/>
    <w:basedOn w:val="Standaard"/>
    <w:next w:val="Standaard"/>
    <w:link w:val="Kop3Char"/>
    <w:uiPriority w:val="1"/>
    <w:qFormat/>
    <w:rsid w:val="008572B8"/>
    <w:pPr>
      <w:keepNext/>
      <w:numPr>
        <w:ilvl w:val="2"/>
        <w:numId w:val="1"/>
      </w:numPr>
      <w:spacing w:before="240" w:after="60"/>
      <w:ind w:left="720"/>
      <w:outlineLvl w:val="2"/>
    </w:pPr>
    <w:rPr>
      <w:rFonts w:eastAsiaTheme="majorEastAsia" w:cstheme="majorBidi"/>
      <w:b/>
      <w:bCs/>
      <w:color w:val="1728A9"/>
      <w:sz w:val="28"/>
      <w:szCs w:val="26"/>
    </w:rPr>
  </w:style>
  <w:style w:type="paragraph" w:styleId="Kop4">
    <w:name w:val="heading 4"/>
    <w:basedOn w:val="Standaard"/>
    <w:next w:val="Standaard"/>
    <w:link w:val="Kop4Char"/>
    <w:uiPriority w:val="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unhideWhenUsed/>
    <w:qFormat/>
    <w:rsid w:val="00DF2598"/>
    <w:pPr>
      <w:numPr>
        <w:ilvl w:val="4"/>
        <w:numId w:val="1"/>
      </w:numPr>
      <w:spacing w:before="240" w:after="60"/>
      <w:outlineLvl w:val="4"/>
    </w:pPr>
    <w:rPr>
      <w:rFonts w:eastAsiaTheme="minorEastAsia" w:cstheme="minorBidi"/>
      <w:b/>
      <w:bCs/>
      <w:i/>
      <w:iCs/>
      <w:sz w:val="26"/>
      <w:szCs w:val="26"/>
    </w:rPr>
  </w:style>
  <w:style w:type="paragraph" w:styleId="Kop6">
    <w:name w:val="heading 6"/>
    <w:basedOn w:val="Standaard"/>
    <w:next w:val="Standaard"/>
    <w:link w:val="Kop6Char"/>
    <w:uiPriority w:val="9"/>
    <w:unhideWhenUsed/>
    <w:qFormat/>
    <w:rsid w:val="00DF2598"/>
    <w:pPr>
      <w:numPr>
        <w:ilvl w:val="5"/>
        <w:numId w:val="1"/>
      </w:numPr>
      <w:spacing w:before="240" w:after="60"/>
      <w:outlineLvl w:val="5"/>
    </w:pPr>
    <w:rPr>
      <w:rFonts w:eastAsiaTheme="minorEastAsia" w:cstheme="minorBidi"/>
      <w:b/>
      <w:bCs/>
      <w:sz w:val="22"/>
    </w:rPr>
  </w:style>
  <w:style w:type="paragraph" w:styleId="Kop7">
    <w:name w:val="heading 7"/>
    <w:basedOn w:val="Standaard"/>
    <w:next w:val="Standaard"/>
    <w:link w:val="Kop7Char"/>
    <w:uiPriority w:val="9"/>
    <w:unhideWhenUsed/>
    <w:qFormat/>
    <w:rsid w:val="00DF2598"/>
    <w:pPr>
      <w:numPr>
        <w:ilvl w:val="6"/>
        <w:numId w:val="1"/>
      </w:numPr>
      <w:spacing w:before="240" w:after="60"/>
      <w:outlineLvl w:val="6"/>
    </w:pPr>
    <w:rPr>
      <w:rFonts w:eastAsiaTheme="minorEastAsia" w:cstheme="minorBidi"/>
      <w:sz w:val="24"/>
    </w:rPr>
  </w:style>
  <w:style w:type="paragraph" w:styleId="Kop8">
    <w:name w:val="heading 8"/>
    <w:basedOn w:val="Standaard"/>
    <w:next w:val="Standaard"/>
    <w:link w:val="Kop8Char"/>
    <w:uiPriority w:val="9"/>
    <w:unhideWhenUsed/>
    <w:qFormat/>
    <w:rsid w:val="00DF2598"/>
    <w:pPr>
      <w:numPr>
        <w:ilvl w:val="7"/>
        <w:numId w:val="1"/>
      </w:numPr>
      <w:spacing w:before="240" w:after="60"/>
      <w:outlineLvl w:val="7"/>
    </w:pPr>
    <w:rPr>
      <w:rFonts w:eastAsiaTheme="minorEastAsia" w:cstheme="minorBidi"/>
      <w:i/>
      <w:iCs/>
      <w:sz w:val="24"/>
    </w:rPr>
  </w:style>
  <w:style w:type="paragraph" w:styleId="Kop9">
    <w:name w:val="heading 9"/>
    <w:basedOn w:val="Standaard"/>
    <w:next w:val="Standaard"/>
    <w:link w:val="Kop9Char"/>
    <w:uiPriority w:val="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1"/>
    <w:rsid w:val="00BD0C58"/>
    <w:rPr>
      <w:rFonts w:asciiTheme="minorHAnsi" w:eastAsiaTheme="majorEastAsia" w:hAnsiTheme="minorHAnsi" w:cstheme="majorBidi"/>
      <w:b/>
      <w:bCs/>
      <w:color w:val="1F497D" w:themeColor="text2"/>
      <w:kern w:val="32"/>
      <w:sz w:val="48"/>
      <w:szCs w:val="32"/>
      <w:lang w:eastAsia="nl-NL"/>
    </w:rPr>
  </w:style>
  <w:style w:type="character" w:customStyle="1" w:styleId="Kop2Char">
    <w:name w:val="Kop 2 Char"/>
    <w:basedOn w:val="Standaardalinea-lettertype"/>
    <w:link w:val="Kop2"/>
    <w:uiPriority w:val="1"/>
    <w:rsid w:val="00BD0C58"/>
    <w:rPr>
      <w:rFonts w:asciiTheme="minorHAnsi" w:eastAsiaTheme="majorEastAsia" w:hAnsiTheme="minorHAnsi" w:cstheme="majorBidi"/>
      <w:b/>
      <w:bCs/>
      <w:iCs/>
      <w:color w:val="1F497D" w:themeColor="text2"/>
      <w:sz w:val="36"/>
      <w:szCs w:val="28"/>
      <w:lang w:eastAsia="nl-NL"/>
    </w:rPr>
  </w:style>
  <w:style w:type="paragraph" w:styleId="Titel">
    <w:name w:val="Title"/>
    <w:basedOn w:val="Standaard"/>
    <w:next w:val="Standaard"/>
    <w:link w:val="TitelChar"/>
    <w:uiPriority w:val="10"/>
    <w:qFormat/>
    <w:rsid w:val="0031487C"/>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31487C"/>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8D6592"/>
    <w:pPr>
      <w:spacing w:after="60"/>
      <w:outlineLvl w:val="1"/>
    </w:pPr>
    <w:rPr>
      <w:rFonts w:eastAsiaTheme="majorEastAsia" w:cstheme="majorBidi"/>
      <w:b/>
      <w:color w:val="1728A9"/>
      <w:sz w:val="36"/>
    </w:rPr>
  </w:style>
  <w:style w:type="character" w:customStyle="1" w:styleId="OndertitelChar">
    <w:name w:val="Ondertitel Char"/>
    <w:basedOn w:val="Standaardalinea-lettertype"/>
    <w:link w:val="Ondertitel"/>
    <w:uiPriority w:val="11"/>
    <w:rsid w:val="008D6592"/>
    <w:rPr>
      <w:rFonts w:eastAsiaTheme="majorEastAsia" w:cstheme="majorBidi"/>
      <w:b/>
      <w:color w:val="1728A9"/>
      <w:sz w:val="36"/>
      <w:szCs w:val="24"/>
    </w:rPr>
  </w:style>
  <w:style w:type="character" w:customStyle="1" w:styleId="Kop3Char">
    <w:name w:val="Kop 3 Char"/>
    <w:basedOn w:val="Standaardalinea-lettertype"/>
    <w:link w:val="Kop3"/>
    <w:uiPriority w:val="1"/>
    <w:rsid w:val="008572B8"/>
    <w:rPr>
      <w:rFonts w:asciiTheme="minorHAnsi" w:eastAsiaTheme="majorEastAsia" w:hAnsiTheme="minorHAnsi" w:cstheme="majorBidi"/>
      <w:b/>
      <w:bCs/>
      <w:color w:val="1728A9"/>
      <w:sz w:val="28"/>
      <w:szCs w:val="26"/>
      <w:lang w:eastAsia="nl-NL"/>
    </w:rPr>
  </w:style>
  <w:style w:type="character" w:customStyle="1" w:styleId="Kop4Char">
    <w:name w:val="Kop 4 Char"/>
    <w:basedOn w:val="Standaardalinea-lettertype"/>
    <w:link w:val="Kop4"/>
    <w:uiPriority w:val="9"/>
    <w:rsid w:val="00DF2598"/>
    <w:rPr>
      <w:rFonts w:asciiTheme="minorHAnsi" w:eastAsiaTheme="minorEastAsia" w:hAnsiTheme="minorHAnsi" w:cstheme="minorBidi"/>
      <w:b/>
      <w:bCs/>
      <w:szCs w:val="28"/>
      <w:lang w:eastAsia="nl-NL"/>
    </w:rPr>
  </w:style>
  <w:style w:type="character" w:customStyle="1" w:styleId="Kop5Char">
    <w:name w:val="Kop 5 Char"/>
    <w:basedOn w:val="Standaardalinea-lettertype"/>
    <w:link w:val="Kop5"/>
    <w:uiPriority w:val="9"/>
    <w:rsid w:val="00DF2598"/>
    <w:rPr>
      <w:rFonts w:asciiTheme="minorHAnsi" w:eastAsiaTheme="minorEastAsia" w:hAnsiTheme="minorHAnsi" w:cstheme="minorBidi"/>
      <w:b/>
      <w:bCs/>
      <w:i/>
      <w:iCs/>
      <w:sz w:val="26"/>
      <w:szCs w:val="26"/>
      <w:lang w:eastAsia="nl-NL"/>
    </w:rPr>
  </w:style>
  <w:style w:type="character" w:customStyle="1" w:styleId="Kop6Char">
    <w:name w:val="Kop 6 Char"/>
    <w:basedOn w:val="Standaardalinea-lettertype"/>
    <w:link w:val="Kop6"/>
    <w:uiPriority w:val="9"/>
    <w:rsid w:val="00DF2598"/>
    <w:rPr>
      <w:rFonts w:asciiTheme="minorHAnsi" w:eastAsiaTheme="minorEastAsia" w:hAnsiTheme="minorHAnsi" w:cstheme="minorBidi"/>
      <w:b/>
      <w:bCs/>
      <w:sz w:val="22"/>
      <w:szCs w:val="24"/>
      <w:lang w:eastAsia="nl-NL"/>
    </w:rPr>
  </w:style>
  <w:style w:type="character" w:customStyle="1" w:styleId="Kop7Char">
    <w:name w:val="Kop 7 Char"/>
    <w:basedOn w:val="Standaardalinea-lettertype"/>
    <w:link w:val="Kop7"/>
    <w:uiPriority w:val="9"/>
    <w:rsid w:val="00DF2598"/>
    <w:rPr>
      <w:rFonts w:asciiTheme="minorHAnsi" w:eastAsiaTheme="minorEastAsia" w:hAnsiTheme="minorHAnsi" w:cstheme="minorBidi"/>
      <w:sz w:val="24"/>
      <w:szCs w:val="24"/>
      <w:lang w:eastAsia="nl-NL"/>
    </w:rPr>
  </w:style>
  <w:style w:type="character" w:customStyle="1" w:styleId="Kop8Char">
    <w:name w:val="Kop 8 Char"/>
    <w:basedOn w:val="Standaardalinea-lettertype"/>
    <w:link w:val="Kop8"/>
    <w:uiPriority w:val="9"/>
    <w:rsid w:val="00DF2598"/>
    <w:rPr>
      <w:rFonts w:asciiTheme="minorHAnsi" w:eastAsiaTheme="minorEastAsia" w:hAnsiTheme="minorHAnsi" w:cstheme="minorBidi"/>
      <w:i/>
      <w:iCs/>
      <w:sz w:val="24"/>
      <w:szCs w:val="24"/>
      <w:lang w:eastAsia="nl-NL"/>
    </w:rPr>
  </w:style>
  <w:style w:type="character" w:customStyle="1" w:styleId="Kop9Char">
    <w:name w:val="Kop 9 Char"/>
    <w:basedOn w:val="Standaardalinea-lettertype"/>
    <w:link w:val="Kop9"/>
    <w:uiPriority w:val="9"/>
    <w:rsid w:val="00DF2598"/>
    <w:rPr>
      <w:rFonts w:asciiTheme="majorHAnsi" w:eastAsiaTheme="majorEastAsia" w:hAnsiTheme="majorHAnsi" w:cstheme="majorBidi"/>
      <w:sz w:val="22"/>
      <w:szCs w:val="24"/>
      <w:lang w:eastAsia="nl-NL"/>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numPr>
        <w:numId w:val="0"/>
      </w:numPr>
      <w:spacing w:before="480" w:after="0" w:line="276" w:lineRule="auto"/>
      <w:outlineLvl w:val="9"/>
    </w:pPr>
    <w:rPr>
      <w:rFonts w:asciiTheme="majorHAnsi" w:hAnsiTheme="majorHAnsi"/>
      <w:color w:val="365F91" w:themeColor="accent1" w:themeShade="BF"/>
      <w:kern w:val="0"/>
      <w:szCs w:val="28"/>
    </w:rPr>
  </w:style>
  <w:style w:type="paragraph" w:styleId="Inhopg1">
    <w:name w:val="toc 1"/>
    <w:basedOn w:val="Standaard"/>
    <w:next w:val="Standaard"/>
    <w:autoRedefine/>
    <w:uiPriority w:val="39"/>
    <w:unhideWhenUsed/>
    <w:qFormat/>
    <w:rsid w:val="007513FF"/>
    <w:pPr>
      <w:tabs>
        <w:tab w:val="left" w:pos="567"/>
        <w:tab w:val="left" w:pos="1134"/>
        <w:tab w:val="right" w:leader="dot" w:pos="9060"/>
      </w:tabs>
      <w:spacing w:after="100"/>
    </w:pPr>
    <w:rPr>
      <w:b/>
      <w:noProof/>
      <w:color w:val="1728A9"/>
      <w:sz w:val="24"/>
      <w:szCs w:val="22"/>
    </w:r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pPr>
    <w:rPr>
      <w:rFonts w:eastAsia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ind w:left="2103" w:hanging="855"/>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ind w:left="116"/>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0B7AC7"/>
    <w:pPr>
      <w:widowControl w:val="0"/>
    </w:pPr>
    <w:rPr>
      <w:rFonts w:eastAsiaTheme="minorHAnsi" w:cstheme="minorBidi"/>
      <w:szCs w:val="22"/>
    </w:rPr>
  </w:style>
  <w:style w:type="character" w:styleId="Verwijzingopmerking">
    <w:name w:val="annotation reference"/>
    <w:basedOn w:val="Standaardalinea-lettertype"/>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pPr>
    <w:rPr>
      <w:rFonts w:eastAsia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7473ED"/>
  </w:style>
  <w:style w:type="character" w:customStyle="1" w:styleId="VoetnoottekstChar">
    <w:name w:val="Voetnoottekst Char"/>
    <w:basedOn w:val="Standaardalinea-lettertype"/>
    <w:link w:val="Voetnoottekst"/>
    <w:uiPriority w:val="99"/>
    <w:rsid w:val="007473ED"/>
  </w:style>
  <w:style w:type="character" w:styleId="Voetnootmarkering">
    <w:name w:val="footnote reference"/>
    <w:basedOn w:val="Standaardalinea-lettertype"/>
    <w:uiPriority w:val="99"/>
    <w:semiHidden/>
    <w:unhideWhenUsed/>
    <w:rsid w:val="007473ED"/>
    <w:rPr>
      <w:vertAlign w:val="superscript"/>
    </w:rPr>
  </w:style>
  <w:style w:type="paragraph" w:styleId="Tekstzonderopmaak">
    <w:name w:val="Plain Text"/>
    <w:basedOn w:val="Standaard"/>
    <w:link w:val="TekstzonderopmaakChar"/>
    <w:uiPriority w:val="99"/>
    <w:unhideWhenUsed/>
    <w:rsid w:val="00884240"/>
    <w:rPr>
      <w:rFonts w:ascii="Verdana" w:eastAsiaTheme="minorHAnsi" w:hAnsi="Verdana" w:cstheme="minorBidi"/>
      <w:szCs w:val="21"/>
    </w:rPr>
  </w:style>
  <w:style w:type="character" w:customStyle="1" w:styleId="TekstzonderopmaakChar">
    <w:name w:val="Tekst zonder opmaak Char"/>
    <w:basedOn w:val="Standaardalinea-lettertype"/>
    <w:link w:val="Tekstzonderopmaak"/>
    <w:uiPriority w:val="99"/>
    <w:rsid w:val="00884240"/>
    <w:rPr>
      <w:rFonts w:ascii="Verdana" w:eastAsiaTheme="minorHAnsi" w:hAnsi="Verdana" w:cstheme="minorBidi"/>
      <w:szCs w:val="21"/>
    </w:rPr>
  </w:style>
  <w:style w:type="paragraph" w:styleId="Eindnoottekst">
    <w:name w:val="endnote text"/>
    <w:basedOn w:val="Standaard"/>
    <w:link w:val="EindnoottekstChar"/>
    <w:uiPriority w:val="99"/>
    <w:semiHidden/>
    <w:unhideWhenUsed/>
    <w:rsid w:val="00332E4A"/>
  </w:style>
  <w:style w:type="character" w:customStyle="1" w:styleId="EindnoottekstChar">
    <w:name w:val="Eindnoottekst Char"/>
    <w:basedOn w:val="Standaardalinea-lettertype"/>
    <w:link w:val="Eindnoottekst"/>
    <w:uiPriority w:val="99"/>
    <w:semiHidden/>
    <w:rsid w:val="00332E4A"/>
  </w:style>
  <w:style w:type="character" w:styleId="Eindnootmarkering">
    <w:name w:val="endnote reference"/>
    <w:basedOn w:val="Standaardalinea-lettertype"/>
    <w:uiPriority w:val="99"/>
    <w:semiHidden/>
    <w:unhideWhenUsed/>
    <w:rsid w:val="00332E4A"/>
    <w:rPr>
      <w:vertAlign w:val="superscript"/>
    </w:rPr>
  </w:style>
  <w:style w:type="character" w:styleId="Tekstvantijdelijkeaanduiding">
    <w:name w:val="Placeholder Text"/>
    <w:basedOn w:val="Standaardalinea-lettertype"/>
    <w:uiPriority w:val="99"/>
    <w:semiHidden/>
    <w:rsid w:val="00E647AF"/>
    <w:rPr>
      <w:color w:val="808080"/>
    </w:rPr>
  </w:style>
  <w:style w:type="paragraph" w:styleId="Revisie">
    <w:name w:val="Revision"/>
    <w:hidden/>
    <w:uiPriority w:val="99"/>
    <w:semiHidden/>
    <w:rsid w:val="006B740A"/>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0B7AC7"/>
    <w:rPr>
      <w:rFonts w:asciiTheme="minorHAnsi" w:eastAsiaTheme="minorHAnsi" w:hAnsiTheme="minorHAnsi" w:cstheme="minorBidi"/>
      <w:szCs w:val="22"/>
    </w:rPr>
  </w:style>
  <w:style w:type="table" w:customStyle="1" w:styleId="Tabelraster4">
    <w:name w:val="Tabelraster4"/>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5">
    <w:name w:val="Tabelraster45"/>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6">
    <w:name w:val="Tabelraster46"/>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7">
    <w:name w:val="Tabelraster47"/>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8">
    <w:name w:val="Tabelraster48"/>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9">
    <w:name w:val="Tabelraster49"/>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0">
    <w:name w:val="Tabelraster410"/>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1">
    <w:name w:val="Tabelraster411"/>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2">
    <w:name w:val="Tabelraster412"/>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2">
    <w:name w:val="Tabelraster2"/>
    <w:basedOn w:val="Standaardtabel"/>
    <w:next w:val="Tabelraster"/>
    <w:uiPriority w:val="39"/>
    <w:rsid w:val="00AE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E02D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
    <w:name w:val="Table Normal2"/>
    <w:rsid w:val="00AB26F3"/>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
    <w:name w:val="Table Normal3"/>
    <w:rsid w:val="009E33E6"/>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
    <w:name w:val="Table Normal4"/>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
    <w:name w:val="Table Normal5"/>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1">
    <w:name w:val="Table Normal41"/>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6">
    <w:name w:val="Table Normal6"/>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1">
    <w:name w:val="Table Normal31"/>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7">
    <w:name w:val="Table Normal7"/>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8">
    <w:name w:val="Table Normal8"/>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9">
    <w:name w:val="Table Normal9"/>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0">
    <w:name w:val="Table Normal10"/>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2">
    <w:name w:val="Table Normal3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2">
    <w:name w:val="Table Normal4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1">
    <w:name w:val="Table Normal51"/>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
    <w:name w:val="Table Normal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
    <w:name w:val="Table Normal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
    <w:name w:val="Table Normal2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4">
    <w:name w:val="Table Normal2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5">
    <w:name w:val="Table Normal2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6">
    <w:name w:val="Table Normal2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7">
    <w:name w:val="Table Normal2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8">
    <w:name w:val="Table Normal2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9">
    <w:name w:val="Table Normal2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0">
    <w:name w:val="Table Normal21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1">
    <w:name w:val="Table Normal21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2">
    <w:name w:val="Table Normal21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3">
    <w:name w:val="Table Normal21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4">
    <w:name w:val="Table Normal21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5">
    <w:name w:val="Table Normal21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6">
    <w:name w:val="Table Normal21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7">
    <w:name w:val="Table Normal21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8">
    <w:name w:val="Table Normal21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9">
    <w:name w:val="Table Normal21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0">
    <w:name w:val="Table Normal22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1">
    <w:name w:val="Table Normal2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2">
    <w:name w:val="Table Normal2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3">
    <w:name w:val="Table Normal223"/>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4">
    <w:name w:val="Table Normal224"/>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5">
    <w:name w:val="Table Normal225"/>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6">
    <w:name w:val="Table Normal226"/>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7">
    <w:name w:val="Table Normal227"/>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8">
    <w:name w:val="Table Normal228"/>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9">
    <w:name w:val="Table Normal229"/>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0">
    <w:name w:val="Table Normal230"/>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1">
    <w:name w:val="Table Normal231"/>
    <w:rsid w:val="00D2245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2">
    <w:name w:val="Table Normal232"/>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3">
    <w:name w:val="Table Normal233"/>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4">
    <w:name w:val="Table Normal234"/>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5">
    <w:name w:val="Table Normal235"/>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6">
    <w:name w:val="Table Normal236"/>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7">
    <w:name w:val="Table Normal237"/>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8">
    <w:name w:val="Table Normal238"/>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1">
    <w:name w:val="Table Normal11"/>
    <w:rsid w:val="002E3C36"/>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C5A38"/>
    <w:rPr>
      <w:color w:val="800080" w:themeColor="followedHyperlink"/>
      <w:u w:val="single"/>
    </w:rPr>
  </w:style>
  <w:style w:type="character" w:styleId="Nadruk">
    <w:name w:val="Emphasis"/>
    <w:basedOn w:val="Standaardalinea-lettertype"/>
    <w:uiPriority w:val="20"/>
    <w:qFormat/>
    <w:rsid w:val="0020305C"/>
    <w:rPr>
      <w:i/>
      <w:iCs/>
    </w:rPr>
  </w:style>
  <w:style w:type="paragraph" w:styleId="Bijschrift">
    <w:name w:val="caption"/>
    <w:basedOn w:val="Standaard"/>
    <w:next w:val="Standaard"/>
    <w:uiPriority w:val="35"/>
    <w:semiHidden/>
    <w:unhideWhenUsed/>
    <w:qFormat/>
    <w:rsid w:val="0020305C"/>
    <w:pPr>
      <w:spacing w:after="200"/>
    </w:pPr>
    <w:rPr>
      <w:rFonts w:eastAsiaTheme="minorHAnsi" w:cstheme="minorBidi"/>
      <w:i/>
      <w:iCs/>
      <w:color w:val="1F497D" w:themeColor="text2"/>
      <w:sz w:val="18"/>
      <w:szCs w:val="18"/>
    </w:rPr>
  </w:style>
  <w:style w:type="table" w:customStyle="1" w:styleId="Tabelraster41">
    <w:name w:val="Tabelraster41"/>
    <w:basedOn w:val="Standaardtabel"/>
    <w:next w:val="Tabelraster"/>
    <w:uiPriority w:val="59"/>
    <w:rsid w:val="007505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59"/>
    <w:rsid w:val="00EF685D"/>
    <w:pPr>
      <w:jc w:val="left"/>
    </w:pPr>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NTabel">
    <w:name w:val="SN_Tabel"/>
    <w:basedOn w:val="Standaardtabel"/>
    <w:uiPriority w:val="99"/>
    <w:qFormat/>
    <w:rsid w:val="00134F39"/>
    <w:pPr>
      <w:spacing w:before="60" w:after="140" w:line="260" w:lineRule="atLeast"/>
      <w:jc w:val="left"/>
    </w:pPr>
    <w:rPr>
      <w:rFonts w:ascii="Verdana" w:eastAsia="Times New Roman" w:hAnsi="Verdana"/>
      <w:sz w:val="16"/>
      <w:szCs w:val="24"/>
      <w:lang w:eastAsia="nl-N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pPr>
      <w:rPr>
        <w:rFonts w:ascii="Verdana" w:hAnsi="Verdana"/>
        <w:b w:val="0"/>
        <w:sz w:val="16"/>
      </w:rPr>
      <w:tblPr/>
      <w:trPr>
        <w:tblHeader/>
      </w:trPr>
      <w:tcPr>
        <w:shd w:val="clear" w:color="auto" w:fill="A6A6A6" w:themeFill="background1" w:themeFillShade="A6"/>
      </w:tcPr>
    </w:tblStylePr>
  </w:style>
  <w:style w:type="table" w:customStyle="1" w:styleId="Tabelraster43">
    <w:name w:val="Tabelraster43"/>
    <w:basedOn w:val="Standaardtabel"/>
    <w:next w:val="Tabelraster"/>
    <w:uiPriority w:val="59"/>
    <w:rsid w:val="00C30F6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4">
    <w:name w:val="Tabelraster44"/>
    <w:basedOn w:val="Standaardtabel"/>
    <w:next w:val="Tabelraster"/>
    <w:uiPriority w:val="59"/>
    <w:rsid w:val="00C746B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2">
    <w:name w:val="Tabelraster422"/>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9">
    <w:name w:val="Tabelraster419"/>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0">
    <w:name w:val="Tabelraster420"/>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35851"/>
    <w:pPr>
      <w:spacing w:before="100" w:beforeAutospacing="1" w:after="100" w:afterAutospacing="1"/>
    </w:pPr>
    <w:rPr>
      <w:rFonts w:ascii="Times New Roman" w:eastAsiaTheme="minorHAnsi" w:hAnsi="Times New Roman"/>
      <w:sz w:val="24"/>
    </w:rPr>
  </w:style>
  <w:style w:type="character" w:styleId="Onopgelostemelding">
    <w:name w:val="Unresolved Mention"/>
    <w:basedOn w:val="Standaardalinea-lettertype"/>
    <w:uiPriority w:val="99"/>
    <w:semiHidden/>
    <w:unhideWhenUsed/>
    <w:rsid w:val="0032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5597">
      <w:bodyDiv w:val="1"/>
      <w:marLeft w:val="0"/>
      <w:marRight w:val="0"/>
      <w:marTop w:val="0"/>
      <w:marBottom w:val="0"/>
      <w:divBdr>
        <w:top w:val="none" w:sz="0" w:space="0" w:color="auto"/>
        <w:left w:val="none" w:sz="0" w:space="0" w:color="auto"/>
        <w:bottom w:val="none" w:sz="0" w:space="0" w:color="auto"/>
        <w:right w:val="none" w:sz="0" w:space="0" w:color="auto"/>
      </w:divBdr>
      <w:divsChild>
        <w:div w:id="591163783">
          <w:marLeft w:val="0"/>
          <w:marRight w:val="0"/>
          <w:marTop w:val="0"/>
          <w:marBottom w:val="0"/>
          <w:divBdr>
            <w:top w:val="none" w:sz="0" w:space="0" w:color="auto"/>
            <w:left w:val="none" w:sz="0" w:space="0" w:color="auto"/>
            <w:bottom w:val="none" w:sz="0" w:space="0" w:color="auto"/>
            <w:right w:val="none" w:sz="0" w:space="0" w:color="auto"/>
          </w:divBdr>
          <w:divsChild>
            <w:div w:id="1007824183">
              <w:marLeft w:val="0"/>
              <w:marRight w:val="0"/>
              <w:marTop w:val="0"/>
              <w:marBottom w:val="0"/>
              <w:divBdr>
                <w:top w:val="none" w:sz="0" w:space="0" w:color="auto"/>
                <w:left w:val="none" w:sz="0" w:space="0" w:color="auto"/>
                <w:bottom w:val="none" w:sz="0" w:space="0" w:color="auto"/>
                <w:right w:val="none" w:sz="0" w:space="0" w:color="auto"/>
              </w:divBdr>
              <w:divsChild>
                <w:div w:id="454905863">
                  <w:marLeft w:val="0"/>
                  <w:marRight w:val="0"/>
                  <w:marTop w:val="450"/>
                  <w:marBottom w:val="0"/>
                  <w:divBdr>
                    <w:top w:val="none" w:sz="0" w:space="0" w:color="auto"/>
                    <w:left w:val="none" w:sz="0" w:space="0" w:color="auto"/>
                    <w:bottom w:val="none" w:sz="0" w:space="0" w:color="auto"/>
                    <w:right w:val="none" w:sz="0" w:space="0" w:color="auto"/>
                  </w:divBdr>
                  <w:divsChild>
                    <w:div w:id="341858985">
                      <w:marLeft w:val="0"/>
                      <w:marRight w:val="150"/>
                      <w:marTop w:val="0"/>
                      <w:marBottom w:val="0"/>
                      <w:divBdr>
                        <w:top w:val="none" w:sz="0" w:space="0" w:color="auto"/>
                        <w:left w:val="none" w:sz="0" w:space="0" w:color="auto"/>
                        <w:bottom w:val="none" w:sz="0" w:space="0" w:color="auto"/>
                        <w:right w:val="none" w:sz="0" w:space="0" w:color="auto"/>
                      </w:divBdr>
                      <w:divsChild>
                        <w:div w:id="987517259">
                          <w:marLeft w:val="0"/>
                          <w:marRight w:val="0"/>
                          <w:marTop w:val="0"/>
                          <w:marBottom w:val="0"/>
                          <w:divBdr>
                            <w:top w:val="none" w:sz="0" w:space="0" w:color="auto"/>
                            <w:left w:val="none" w:sz="0" w:space="0" w:color="auto"/>
                            <w:bottom w:val="none" w:sz="0" w:space="0" w:color="auto"/>
                            <w:right w:val="none" w:sz="0" w:space="0" w:color="auto"/>
                          </w:divBdr>
                          <w:divsChild>
                            <w:div w:id="544173338">
                              <w:marLeft w:val="0"/>
                              <w:marRight w:val="0"/>
                              <w:marTop w:val="0"/>
                              <w:marBottom w:val="0"/>
                              <w:divBdr>
                                <w:top w:val="none" w:sz="0" w:space="0" w:color="auto"/>
                                <w:left w:val="none" w:sz="0" w:space="0" w:color="auto"/>
                                <w:bottom w:val="none" w:sz="0" w:space="0" w:color="auto"/>
                                <w:right w:val="none" w:sz="0" w:space="0" w:color="auto"/>
                              </w:divBdr>
                            </w:div>
                            <w:div w:id="457257788">
                              <w:marLeft w:val="0"/>
                              <w:marRight w:val="0"/>
                              <w:marTop w:val="0"/>
                              <w:marBottom w:val="0"/>
                              <w:divBdr>
                                <w:top w:val="none" w:sz="0" w:space="0" w:color="auto"/>
                                <w:left w:val="none" w:sz="0" w:space="0" w:color="auto"/>
                                <w:bottom w:val="none" w:sz="0" w:space="0" w:color="auto"/>
                                <w:right w:val="none" w:sz="0" w:space="0" w:color="auto"/>
                              </w:divBdr>
                            </w:div>
                            <w:div w:id="82337627">
                              <w:marLeft w:val="0"/>
                              <w:marRight w:val="0"/>
                              <w:marTop w:val="0"/>
                              <w:marBottom w:val="0"/>
                              <w:divBdr>
                                <w:top w:val="none" w:sz="0" w:space="0" w:color="auto"/>
                                <w:left w:val="none" w:sz="0" w:space="0" w:color="auto"/>
                                <w:bottom w:val="none" w:sz="0" w:space="0" w:color="auto"/>
                                <w:right w:val="none" w:sz="0" w:space="0" w:color="auto"/>
                              </w:divBdr>
                            </w:div>
                          </w:divsChild>
                        </w:div>
                        <w:div w:id="1862434118">
                          <w:marLeft w:val="150"/>
                          <w:marRight w:val="0"/>
                          <w:marTop w:val="75"/>
                          <w:marBottom w:val="75"/>
                          <w:divBdr>
                            <w:top w:val="none" w:sz="0" w:space="0" w:color="auto"/>
                            <w:left w:val="none" w:sz="0" w:space="0" w:color="auto"/>
                            <w:bottom w:val="none" w:sz="0" w:space="0" w:color="auto"/>
                            <w:right w:val="single" w:sz="6" w:space="8" w:color="E4E4E4"/>
                          </w:divBdr>
                          <w:divsChild>
                            <w:div w:id="1298603900">
                              <w:marLeft w:val="0"/>
                              <w:marRight w:val="0"/>
                              <w:marTop w:val="0"/>
                              <w:marBottom w:val="0"/>
                              <w:divBdr>
                                <w:top w:val="none" w:sz="0" w:space="0" w:color="auto"/>
                                <w:left w:val="none" w:sz="0" w:space="0" w:color="auto"/>
                                <w:bottom w:val="none" w:sz="0" w:space="0" w:color="auto"/>
                                <w:right w:val="none" w:sz="0" w:space="0" w:color="auto"/>
                              </w:divBdr>
                            </w:div>
                            <w:div w:id="1713505246">
                              <w:marLeft w:val="0"/>
                              <w:marRight w:val="0"/>
                              <w:marTop w:val="0"/>
                              <w:marBottom w:val="0"/>
                              <w:divBdr>
                                <w:top w:val="none" w:sz="0" w:space="0" w:color="auto"/>
                                <w:left w:val="none" w:sz="0" w:space="0" w:color="auto"/>
                                <w:bottom w:val="none" w:sz="0" w:space="0" w:color="auto"/>
                                <w:right w:val="none" w:sz="0" w:space="0" w:color="auto"/>
                              </w:divBdr>
                            </w:div>
                            <w:div w:id="1798988415">
                              <w:marLeft w:val="0"/>
                              <w:marRight w:val="0"/>
                              <w:marTop w:val="0"/>
                              <w:marBottom w:val="0"/>
                              <w:divBdr>
                                <w:top w:val="none" w:sz="0" w:space="0" w:color="auto"/>
                                <w:left w:val="none" w:sz="0" w:space="0" w:color="auto"/>
                                <w:bottom w:val="none" w:sz="0" w:space="0" w:color="auto"/>
                                <w:right w:val="none" w:sz="0" w:space="0" w:color="auto"/>
                              </w:divBdr>
                            </w:div>
                            <w:div w:id="230435354">
                              <w:marLeft w:val="0"/>
                              <w:marRight w:val="0"/>
                              <w:marTop w:val="0"/>
                              <w:marBottom w:val="0"/>
                              <w:divBdr>
                                <w:top w:val="none" w:sz="0" w:space="0" w:color="auto"/>
                                <w:left w:val="none" w:sz="0" w:space="0" w:color="auto"/>
                                <w:bottom w:val="none" w:sz="0" w:space="0" w:color="auto"/>
                                <w:right w:val="none" w:sz="0" w:space="0" w:color="auto"/>
                              </w:divBdr>
                            </w:div>
                            <w:div w:id="2000696156">
                              <w:marLeft w:val="0"/>
                              <w:marRight w:val="0"/>
                              <w:marTop w:val="0"/>
                              <w:marBottom w:val="0"/>
                              <w:divBdr>
                                <w:top w:val="none" w:sz="0" w:space="0" w:color="auto"/>
                                <w:left w:val="none" w:sz="0" w:space="0" w:color="auto"/>
                                <w:bottom w:val="none" w:sz="0" w:space="0" w:color="auto"/>
                                <w:right w:val="none" w:sz="0" w:space="0" w:color="auto"/>
                              </w:divBdr>
                              <w:divsChild>
                                <w:div w:id="883374187">
                                  <w:marLeft w:val="0"/>
                                  <w:marRight w:val="0"/>
                                  <w:marTop w:val="0"/>
                                  <w:marBottom w:val="0"/>
                                  <w:divBdr>
                                    <w:top w:val="none" w:sz="0" w:space="0" w:color="auto"/>
                                    <w:left w:val="none" w:sz="0" w:space="0" w:color="auto"/>
                                    <w:bottom w:val="none" w:sz="0" w:space="0" w:color="auto"/>
                                    <w:right w:val="none" w:sz="0" w:space="0" w:color="auto"/>
                                  </w:divBdr>
                                </w:div>
                                <w:div w:id="17974523">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 w:id="507064610">
                                  <w:marLeft w:val="0"/>
                                  <w:marRight w:val="0"/>
                                  <w:marTop w:val="0"/>
                                  <w:marBottom w:val="0"/>
                                  <w:divBdr>
                                    <w:top w:val="none" w:sz="0" w:space="0" w:color="auto"/>
                                    <w:left w:val="none" w:sz="0" w:space="0" w:color="auto"/>
                                    <w:bottom w:val="none" w:sz="0" w:space="0" w:color="auto"/>
                                    <w:right w:val="none" w:sz="0" w:space="0" w:color="auto"/>
                                  </w:divBdr>
                                </w:div>
                              </w:divsChild>
                            </w:div>
                            <w:div w:id="1621494595">
                              <w:marLeft w:val="0"/>
                              <w:marRight w:val="0"/>
                              <w:marTop w:val="0"/>
                              <w:marBottom w:val="0"/>
                              <w:divBdr>
                                <w:top w:val="none" w:sz="0" w:space="0" w:color="auto"/>
                                <w:left w:val="none" w:sz="0" w:space="0" w:color="auto"/>
                                <w:bottom w:val="none" w:sz="0" w:space="0" w:color="auto"/>
                                <w:right w:val="none" w:sz="0" w:space="0" w:color="auto"/>
                              </w:divBdr>
                            </w:div>
                            <w:div w:id="89595162">
                              <w:marLeft w:val="0"/>
                              <w:marRight w:val="0"/>
                              <w:marTop w:val="0"/>
                              <w:marBottom w:val="0"/>
                              <w:divBdr>
                                <w:top w:val="none" w:sz="0" w:space="0" w:color="auto"/>
                                <w:left w:val="none" w:sz="0" w:space="0" w:color="auto"/>
                                <w:bottom w:val="none" w:sz="0" w:space="0" w:color="auto"/>
                                <w:right w:val="none" w:sz="0" w:space="0" w:color="auto"/>
                              </w:divBdr>
                            </w:div>
                            <w:div w:id="2001039001">
                              <w:marLeft w:val="0"/>
                              <w:marRight w:val="0"/>
                              <w:marTop w:val="0"/>
                              <w:marBottom w:val="0"/>
                              <w:divBdr>
                                <w:top w:val="none" w:sz="0" w:space="0" w:color="auto"/>
                                <w:left w:val="none" w:sz="0" w:space="0" w:color="auto"/>
                                <w:bottom w:val="none" w:sz="0" w:space="0" w:color="auto"/>
                                <w:right w:val="none" w:sz="0" w:space="0" w:color="auto"/>
                              </w:divBdr>
                            </w:div>
                            <w:div w:id="402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536">
      <w:bodyDiv w:val="1"/>
      <w:marLeft w:val="0"/>
      <w:marRight w:val="0"/>
      <w:marTop w:val="0"/>
      <w:marBottom w:val="0"/>
      <w:divBdr>
        <w:top w:val="none" w:sz="0" w:space="0" w:color="auto"/>
        <w:left w:val="none" w:sz="0" w:space="0" w:color="auto"/>
        <w:bottom w:val="none" w:sz="0" w:space="0" w:color="auto"/>
        <w:right w:val="none" w:sz="0" w:space="0" w:color="auto"/>
      </w:divBdr>
      <w:divsChild>
        <w:div w:id="1558394920">
          <w:marLeft w:val="0"/>
          <w:marRight w:val="0"/>
          <w:marTop w:val="0"/>
          <w:marBottom w:val="0"/>
          <w:divBdr>
            <w:top w:val="none" w:sz="0" w:space="0" w:color="auto"/>
            <w:left w:val="none" w:sz="0" w:space="0" w:color="auto"/>
            <w:bottom w:val="none" w:sz="0" w:space="0" w:color="auto"/>
            <w:right w:val="none" w:sz="0" w:space="0" w:color="auto"/>
          </w:divBdr>
          <w:divsChild>
            <w:div w:id="1693721842">
              <w:marLeft w:val="0"/>
              <w:marRight w:val="0"/>
              <w:marTop w:val="0"/>
              <w:marBottom w:val="0"/>
              <w:divBdr>
                <w:top w:val="none" w:sz="0" w:space="0" w:color="auto"/>
                <w:left w:val="none" w:sz="0" w:space="0" w:color="auto"/>
                <w:bottom w:val="none" w:sz="0" w:space="0" w:color="auto"/>
                <w:right w:val="none" w:sz="0" w:space="0" w:color="auto"/>
              </w:divBdr>
              <w:divsChild>
                <w:div w:id="844249405">
                  <w:marLeft w:val="0"/>
                  <w:marRight w:val="0"/>
                  <w:marTop w:val="0"/>
                  <w:marBottom w:val="0"/>
                  <w:divBdr>
                    <w:top w:val="none" w:sz="0" w:space="0" w:color="auto"/>
                    <w:left w:val="none" w:sz="0" w:space="0" w:color="auto"/>
                    <w:bottom w:val="none" w:sz="0" w:space="0" w:color="auto"/>
                    <w:right w:val="none" w:sz="0" w:space="0" w:color="auto"/>
                  </w:divBdr>
                  <w:divsChild>
                    <w:div w:id="1619607334">
                      <w:marLeft w:val="0"/>
                      <w:marRight w:val="0"/>
                      <w:marTop w:val="0"/>
                      <w:marBottom w:val="0"/>
                      <w:divBdr>
                        <w:top w:val="none" w:sz="0" w:space="0" w:color="auto"/>
                        <w:left w:val="none" w:sz="0" w:space="0" w:color="auto"/>
                        <w:bottom w:val="none" w:sz="0" w:space="0" w:color="auto"/>
                        <w:right w:val="none" w:sz="0" w:space="0" w:color="auto"/>
                      </w:divBdr>
                      <w:divsChild>
                        <w:div w:id="872618065">
                          <w:marLeft w:val="0"/>
                          <w:marRight w:val="0"/>
                          <w:marTop w:val="0"/>
                          <w:marBottom w:val="0"/>
                          <w:divBdr>
                            <w:top w:val="none" w:sz="0" w:space="0" w:color="auto"/>
                            <w:left w:val="none" w:sz="0" w:space="0" w:color="auto"/>
                            <w:bottom w:val="none" w:sz="0" w:space="0" w:color="auto"/>
                            <w:right w:val="none" w:sz="0" w:space="0" w:color="auto"/>
                          </w:divBdr>
                          <w:divsChild>
                            <w:div w:id="802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66610">
      <w:bodyDiv w:val="1"/>
      <w:marLeft w:val="0"/>
      <w:marRight w:val="0"/>
      <w:marTop w:val="0"/>
      <w:marBottom w:val="0"/>
      <w:divBdr>
        <w:top w:val="none" w:sz="0" w:space="0" w:color="auto"/>
        <w:left w:val="none" w:sz="0" w:space="0" w:color="auto"/>
        <w:bottom w:val="none" w:sz="0" w:space="0" w:color="auto"/>
        <w:right w:val="none" w:sz="0" w:space="0" w:color="auto"/>
      </w:divBdr>
    </w:div>
    <w:div w:id="84351335">
      <w:bodyDiv w:val="1"/>
      <w:marLeft w:val="0"/>
      <w:marRight w:val="0"/>
      <w:marTop w:val="0"/>
      <w:marBottom w:val="0"/>
      <w:divBdr>
        <w:top w:val="none" w:sz="0" w:space="0" w:color="auto"/>
        <w:left w:val="none" w:sz="0" w:space="0" w:color="auto"/>
        <w:bottom w:val="none" w:sz="0" w:space="0" w:color="auto"/>
        <w:right w:val="none" w:sz="0" w:space="0" w:color="auto"/>
      </w:divBdr>
    </w:div>
    <w:div w:id="125777874">
      <w:bodyDiv w:val="1"/>
      <w:marLeft w:val="0"/>
      <w:marRight w:val="0"/>
      <w:marTop w:val="0"/>
      <w:marBottom w:val="0"/>
      <w:divBdr>
        <w:top w:val="none" w:sz="0" w:space="0" w:color="auto"/>
        <w:left w:val="none" w:sz="0" w:space="0" w:color="auto"/>
        <w:bottom w:val="none" w:sz="0" w:space="0" w:color="auto"/>
        <w:right w:val="none" w:sz="0" w:space="0" w:color="auto"/>
      </w:divBdr>
      <w:divsChild>
        <w:div w:id="1110592731">
          <w:marLeft w:val="0"/>
          <w:marRight w:val="0"/>
          <w:marTop w:val="0"/>
          <w:marBottom w:val="0"/>
          <w:divBdr>
            <w:top w:val="none" w:sz="0" w:space="0" w:color="auto"/>
            <w:left w:val="none" w:sz="0" w:space="0" w:color="auto"/>
            <w:bottom w:val="none" w:sz="0" w:space="0" w:color="auto"/>
            <w:right w:val="none" w:sz="0" w:space="0" w:color="auto"/>
          </w:divBdr>
          <w:divsChild>
            <w:div w:id="822162404">
              <w:marLeft w:val="0"/>
              <w:marRight w:val="0"/>
              <w:marTop w:val="0"/>
              <w:marBottom w:val="0"/>
              <w:divBdr>
                <w:top w:val="none" w:sz="0" w:space="0" w:color="auto"/>
                <w:left w:val="none" w:sz="0" w:space="0" w:color="auto"/>
                <w:bottom w:val="none" w:sz="0" w:space="0" w:color="auto"/>
                <w:right w:val="none" w:sz="0" w:space="0" w:color="auto"/>
              </w:divBdr>
              <w:divsChild>
                <w:div w:id="1136333726">
                  <w:marLeft w:val="0"/>
                  <w:marRight w:val="0"/>
                  <w:marTop w:val="0"/>
                  <w:marBottom w:val="0"/>
                  <w:divBdr>
                    <w:top w:val="none" w:sz="0" w:space="0" w:color="auto"/>
                    <w:left w:val="none" w:sz="0" w:space="0" w:color="auto"/>
                    <w:bottom w:val="none" w:sz="0" w:space="0" w:color="auto"/>
                    <w:right w:val="none" w:sz="0" w:space="0" w:color="auto"/>
                  </w:divBdr>
                  <w:divsChild>
                    <w:div w:id="54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7424">
      <w:bodyDiv w:val="1"/>
      <w:marLeft w:val="0"/>
      <w:marRight w:val="0"/>
      <w:marTop w:val="0"/>
      <w:marBottom w:val="0"/>
      <w:divBdr>
        <w:top w:val="none" w:sz="0" w:space="0" w:color="auto"/>
        <w:left w:val="none" w:sz="0" w:space="0" w:color="auto"/>
        <w:bottom w:val="none" w:sz="0" w:space="0" w:color="auto"/>
        <w:right w:val="none" w:sz="0" w:space="0" w:color="auto"/>
      </w:divBdr>
    </w:div>
    <w:div w:id="187063765">
      <w:bodyDiv w:val="1"/>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379471499">
              <w:marLeft w:val="0"/>
              <w:marRight w:val="0"/>
              <w:marTop w:val="0"/>
              <w:marBottom w:val="0"/>
              <w:divBdr>
                <w:top w:val="none" w:sz="0" w:space="0" w:color="auto"/>
                <w:left w:val="none" w:sz="0" w:space="0" w:color="auto"/>
                <w:bottom w:val="none" w:sz="0" w:space="0" w:color="auto"/>
                <w:right w:val="none" w:sz="0" w:space="0" w:color="auto"/>
              </w:divBdr>
              <w:divsChild>
                <w:div w:id="1970043670">
                  <w:marLeft w:val="0"/>
                  <w:marRight w:val="0"/>
                  <w:marTop w:val="450"/>
                  <w:marBottom w:val="0"/>
                  <w:divBdr>
                    <w:top w:val="none" w:sz="0" w:space="0" w:color="auto"/>
                    <w:left w:val="none" w:sz="0" w:space="0" w:color="auto"/>
                    <w:bottom w:val="none" w:sz="0" w:space="0" w:color="auto"/>
                    <w:right w:val="none" w:sz="0" w:space="0" w:color="auto"/>
                  </w:divBdr>
                  <w:divsChild>
                    <w:div w:id="1655137844">
                      <w:marLeft w:val="0"/>
                      <w:marRight w:val="0"/>
                      <w:marTop w:val="0"/>
                      <w:marBottom w:val="0"/>
                      <w:divBdr>
                        <w:top w:val="none" w:sz="0" w:space="0" w:color="auto"/>
                        <w:left w:val="none" w:sz="0" w:space="0" w:color="auto"/>
                        <w:bottom w:val="none" w:sz="0" w:space="0" w:color="auto"/>
                        <w:right w:val="none" w:sz="0" w:space="0" w:color="auto"/>
                      </w:divBdr>
                    </w:div>
                  </w:divsChild>
                </w:div>
                <w:div w:id="1557426886">
                  <w:marLeft w:val="0"/>
                  <w:marRight w:val="0"/>
                  <w:marTop w:val="0"/>
                  <w:marBottom w:val="0"/>
                  <w:divBdr>
                    <w:top w:val="none" w:sz="0" w:space="0" w:color="auto"/>
                    <w:left w:val="none" w:sz="0" w:space="0" w:color="auto"/>
                    <w:bottom w:val="none" w:sz="0" w:space="0" w:color="auto"/>
                    <w:right w:val="none" w:sz="0" w:space="0" w:color="auto"/>
                  </w:divBdr>
                  <w:divsChild>
                    <w:div w:id="1417746166">
                      <w:marLeft w:val="0"/>
                      <w:marRight w:val="0"/>
                      <w:marTop w:val="675"/>
                      <w:marBottom w:val="0"/>
                      <w:divBdr>
                        <w:top w:val="none" w:sz="0" w:space="0" w:color="auto"/>
                        <w:left w:val="none" w:sz="0" w:space="0" w:color="auto"/>
                        <w:bottom w:val="none" w:sz="0" w:space="0" w:color="auto"/>
                        <w:right w:val="none" w:sz="0" w:space="0" w:color="auto"/>
                      </w:divBdr>
                      <w:divsChild>
                        <w:div w:id="900944353">
                          <w:marLeft w:val="0"/>
                          <w:marRight w:val="0"/>
                          <w:marTop w:val="30"/>
                          <w:marBottom w:val="750"/>
                          <w:divBdr>
                            <w:top w:val="none" w:sz="0" w:space="0" w:color="auto"/>
                            <w:left w:val="none" w:sz="0" w:space="0" w:color="auto"/>
                            <w:bottom w:val="none" w:sz="0" w:space="0" w:color="auto"/>
                            <w:right w:val="none" w:sz="0" w:space="0" w:color="auto"/>
                          </w:divBdr>
                          <w:divsChild>
                            <w:div w:id="408429763">
                              <w:marLeft w:val="0"/>
                              <w:marRight w:val="0"/>
                              <w:marTop w:val="0"/>
                              <w:marBottom w:val="255"/>
                              <w:divBdr>
                                <w:top w:val="none" w:sz="0" w:space="0" w:color="auto"/>
                                <w:left w:val="none" w:sz="0" w:space="0" w:color="auto"/>
                                <w:bottom w:val="none" w:sz="0" w:space="0" w:color="auto"/>
                                <w:right w:val="none" w:sz="0" w:space="0" w:color="auto"/>
                              </w:divBdr>
                            </w:div>
                            <w:div w:id="1639069706">
                              <w:marLeft w:val="0"/>
                              <w:marRight w:val="0"/>
                              <w:marTop w:val="0"/>
                              <w:marBottom w:val="0"/>
                              <w:divBdr>
                                <w:top w:val="none" w:sz="0" w:space="0" w:color="auto"/>
                                <w:left w:val="none" w:sz="0" w:space="0" w:color="auto"/>
                                <w:bottom w:val="none" w:sz="0" w:space="0" w:color="auto"/>
                                <w:right w:val="none" w:sz="0" w:space="0" w:color="auto"/>
                              </w:divBdr>
                              <w:divsChild>
                                <w:div w:id="1816222182">
                                  <w:marLeft w:val="0"/>
                                  <w:marRight w:val="375"/>
                                  <w:marTop w:val="0"/>
                                  <w:marBottom w:val="0"/>
                                  <w:divBdr>
                                    <w:top w:val="none" w:sz="0" w:space="0" w:color="auto"/>
                                    <w:left w:val="none" w:sz="0" w:space="0" w:color="auto"/>
                                    <w:bottom w:val="none" w:sz="0" w:space="0" w:color="auto"/>
                                    <w:right w:val="none" w:sz="0" w:space="0" w:color="auto"/>
                                  </w:divBdr>
                                </w:div>
                              </w:divsChild>
                            </w:div>
                            <w:div w:id="228150114">
                              <w:marLeft w:val="0"/>
                              <w:marRight w:val="0"/>
                              <w:marTop w:val="0"/>
                              <w:marBottom w:val="675"/>
                              <w:divBdr>
                                <w:top w:val="single" w:sz="6" w:space="8" w:color="DDDDDD"/>
                                <w:left w:val="none" w:sz="0" w:space="0" w:color="auto"/>
                                <w:bottom w:val="none" w:sz="0" w:space="0" w:color="auto"/>
                                <w:right w:val="none" w:sz="0" w:space="0" w:color="auto"/>
                              </w:divBdr>
                              <w:divsChild>
                                <w:div w:id="1060246866">
                                  <w:marLeft w:val="0"/>
                                  <w:marRight w:val="0"/>
                                  <w:marTop w:val="390"/>
                                  <w:marBottom w:val="0"/>
                                  <w:divBdr>
                                    <w:top w:val="single" w:sz="6" w:space="5" w:color="DDDDDD"/>
                                    <w:left w:val="single" w:sz="6" w:space="11" w:color="DDDDDD"/>
                                    <w:bottom w:val="single" w:sz="6" w:space="5" w:color="DDDDDD"/>
                                    <w:right w:val="single" w:sz="6" w:space="11" w:color="DDDDDD"/>
                                  </w:divBdr>
                                  <w:divsChild>
                                    <w:div w:id="2075006479">
                                      <w:marLeft w:val="0"/>
                                      <w:marRight w:val="0"/>
                                      <w:marTop w:val="0"/>
                                      <w:marBottom w:val="0"/>
                                      <w:divBdr>
                                        <w:top w:val="none" w:sz="0" w:space="0" w:color="auto"/>
                                        <w:left w:val="none" w:sz="0" w:space="0" w:color="auto"/>
                                        <w:bottom w:val="none" w:sz="0" w:space="0" w:color="auto"/>
                                        <w:right w:val="none" w:sz="0" w:space="0" w:color="auto"/>
                                      </w:divBdr>
                                    </w:div>
                                  </w:divsChild>
                                </w:div>
                                <w:div w:id="1911455506">
                                  <w:marLeft w:val="390"/>
                                  <w:marRight w:val="0"/>
                                  <w:marTop w:val="405"/>
                                  <w:marBottom w:val="0"/>
                                  <w:divBdr>
                                    <w:top w:val="none" w:sz="0" w:space="0" w:color="auto"/>
                                    <w:left w:val="none" w:sz="0" w:space="0" w:color="auto"/>
                                    <w:bottom w:val="none" w:sz="0" w:space="0" w:color="auto"/>
                                    <w:right w:val="none" w:sz="0" w:space="0" w:color="auto"/>
                                  </w:divBdr>
                                </w:div>
                              </w:divsChild>
                            </w:div>
                            <w:div w:id="1506283025">
                              <w:marLeft w:val="0"/>
                              <w:marRight w:val="0"/>
                              <w:marTop w:val="0"/>
                              <w:marBottom w:val="30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207375005">
      <w:bodyDiv w:val="1"/>
      <w:marLeft w:val="0"/>
      <w:marRight w:val="0"/>
      <w:marTop w:val="0"/>
      <w:marBottom w:val="0"/>
      <w:divBdr>
        <w:top w:val="none" w:sz="0" w:space="0" w:color="auto"/>
        <w:left w:val="none" w:sz="0" w:space="0" w:color="auto"/>
        <w:bottom w:val="none" w:sz="0" w:space="0" w:color="auto"/>
        <w:right w:val="none" w:sz="0" w:space="0" w:color="auto"/>
      </w:divBdr>
    </w:div>
    <w:div w:id="328094240">
      <w:bodyDiv w:val="1"/>
      <w:marLeft w:val="0"/>
      <w:marRight w:val="0"/>
      <w:marTop w:val="0"/>
      <w:marBottom w:val="0"/>
      <w:divBdr>
        <w:top w:val="none" w:sz="0" w:space="0" w:color="auto"/>
        <w:left w:val="none" w:sz="0" w:space="0" w:color="auto"/>
        <w:bottom w:val="none" w:sz="0" w:space="0" w:color="auto"/>
        <w:right w:val="none" w:sz="0" w:space="0" w:color="auto"/>
      </w:divBdr>
    </w:div>
    <w:div w:id="359934610">
      <w:bodyDiv w:val="1"/>
      <w:marLeft w:val="0"/>
      <w:marRight w:val="0"/>
      <w:marTop w:val="0"/>
      <w:marBottom w:val="0"/>
      <w:divBdr>
        <w:top w:val="none" w:sz="0" w:space="0" w:color="auto"/>
        <w:left w:val="none" w:sz="0" w:space="0" w:color="auto"/>
        <w:bottom w:val="none" w:sz="0" w:space="0" w:color="auto"/>
        <w:right w:val="none" w:sz="0" w:space="0" w:color="auto"/>
      </w:divBdr>
    </w:div>
    <w:div w:id="416827320">
      <w:bodyDiv w:val="1"/>
      <w:marLeft w:val="0"/>
      <w:marRight w:val="0"/>
      <w:marTop w:val="0"/>
      <w:marBottom w:val="0"/>
      <w:divBdr>
        <w:top w:val="none" w:sz="0" w:space="0" w:color="auto"/>
        <w:left w:val="none" w:sz="0" w:space="0" w:color="auto"/>
        <w:bottom w:val="none" w:sz="0" w:space="0" w:color="auto"/>
        <w:right w:val="none" w:sz="0" w:space="0" w:color="auto"/>
      </w:divBdr>
    </w:div>
    <w:div w:id="572813367">
      <w:bodyDiv w:val="1"/>
      <w:marLeft w:val="0"/>
      <w:marRight w:val="0"/>
      <w:marTop w:val="0"/>
      <w:marBottom w:val="0"/>
      <w:divBdr>
        <w:top w:val="none" w:sz="0" w:space="0" w:color="auto"/>
        <w:left w:val="none" w:sz="0" w:space="0" w:color="auto"/>
        <w:bottom w:val="none" w:sz="0" w:space="0" w:color="auto"/>
        <w:right w:val="none" w:sz="0" w:space="0" w:color="auto"/>
      </w:divBdr>
    </w:div>
    <w:div w:id="587158619">
      <w:bodyDiv w:val="1"/>
      <w:marLeft w:val="0"/>
      <w:marRight w:val="0"/>
      <w:marTop w:val="0"/>
      <w:marBottom w:val="0"/>
      <w:divBdr>
        <w:top w:val="none" w:sz="0" w:space="0" w:color="auto"/>
        <w:left w:val="none" w:sz="0" w:space="0" w:color="auto"/>
        <w:bottom w:val="none" w:sz="0" w:space="0" w:color="auto"/>
        <w:right w:val="none" w:sz="0" w:space="0" w:color="auto"/>
      </w:divBdr>
    </w:div>
    <w:div w:id="604845767">
      <w:bodyDiv w:val="1"/>
      <w:marLeft w:val="0"/>
      <w:marRight w:val="0"/>
      <w:marTop w:val="0"/>
      <w:marBottom w:val="0"/>
      <w:divBdr>
        <w:top w:val="none" w:sz="0" w:space="0" w:color="auto"/>
        <w:left w:val="none" w:sz="0" w:space="0" w:color="auto"/>
        <w:bottom w:val="none" w:sz="0" w:space="0" w:color="auto"/>
        <w:right w:val="none" w:sz="0" w:space="0" w:color="auto"/>
      </w:divBdr>
    </w:div>
    <w:div w:id="632254249">
      <w:bodyDiv w:val="1"/>
      <w:marLeft w:val="0"/>
      <w:marRight w:val="0"/>
      <w:marTop w:val="0"/>
      <w:marBottom w:val="0"/>
      <w:divBdr>
        <w:top w:val="none" w:sz="0" w:space="0" w:color="auto"/>
        <w:left w:val="none" w:sz="0" w:space="0" w:color="auto"/>
        <w:bottom w:val="none" w:sz="0" w:space="0" w:color="auto"/>
        <w:right w:val="none" w:sz="0" w:space="0" w:color="auto"/>
      </w:divBdr>
    </w:div>
    <w:div w:id="693849806">
      <w:bodyDiv w:val="1"/>
      <w:marLeft w:val="0"/>
      <w:marRight w:val="0"/>
      <w:marTop w:val="0"/>
      <w:marBottom w:val="0"/>
      <w:divBdr>
        <w:top w:val="none" w:sz="0" w:space="0" w:color="auto"/>
        <w:left w:val="none" w:sz="0" w:space="0" w:color="auto"/>
        <w:bottom w:val="none" w:sz="0" w:space="0" w:color="auto"/>
        <w:right w:val="none" w:sz="0" w:space="0" w:color="auto"/>
      </w:divBdr>
    </w:div>
    <w:div w:id="698705999">
      <w:bodyDiv w:val="1"/>
      <w:marLeft w:val="0"/>
      <w:marRight w:val="0"/>
      <w:marTop w:val="0"/>
      <w:marBottom w:val="0"/>
      <w:divBdr>
        <w:top w:val="none" w:sz="0" w:space="0" w:color="auto"/>
        <w:left w:val="none" w:sz="0" w:space="0" w:color="auto"/>
        <w:bottom w:val="none" w:sz="0" w:space="0" w:color="auto"/>
        <w:right w:val="none" w:sz="0" w:space="0" w:color="auto"/>
      </w:divBdr>
      <w:divsChild>
        <w:div w:id="1564562906">
          <w:marLeft w:val="0"/>
          <w:marRight w:val="0"/>
          <w:marTop w:val="0"/>
          <w:marBottom w:val="0"/>
          <w:divBdr>
            <w:top w:val="none" w:sz="0" w:space="0" w:color="auto"/>
            <w:left w:val="none" w:sz="0" w:space="0" w:color="auto"/>
            <w:bottom w:val="none" w:sz="0" w:space="0" w:color="auto"/>
            <w:right w:val="none" w:sz="0" w:space="0" w:color="auto"/>
          </w:divBdr>
          <w:divsChild>
            <w:div w:id="1646621997">
              <w:marLeft w:val="0"/>
              <w:marRight w:val="0"/>
              <w:marTop w:val="0"/>
              <w:marBottom w:val="0"/>
              <w:divBdr>
                <w:top w:val="none" w:sz="0" w:space="0" w:color="auto"/>
                <w:left w:val="none" w:sz="0" w:space="0" w:color="auto"/>
                <w:bottom w:val="none" w:sz="0" w:space="0" w:color="auto"/>
                <w:right w:val="none" w:sz="0" w:space="0" w:color="auto"/>
              </w:divBdr>
              <w:divsChild>
                <w:div w:id="1664501898">
                  <w:marLeft w:val="0"/>
                  <w:marRight w:val="0"/>
                  <w:marTop w:val="0"/>
                  <w:marBottom w:val="0"/>
                  <w:divBdr>
                    <w:top w:val="none" w:sz="0" w:space="0" w:color="auto"/>
                    <w:left w:val="none" w:sz="0" w:space="0" w:color="auto"/>
                    <w:bottom w:val="none" w:sz="0" w:space="0" w:color="auto"/>
                    <w:right w:val="none" w:sz="0" w:space="0" w:color="auto"/>
                  </w:divBdr>
                  <w:divsChild>
                    <w:div w:id="140849345">
                      <w:marLeft w:val="0"/>
                      <w:marRight w:val="0"/>
                      <w:marTop w:val="0"/>
                      <w:marBottom w:val="0"/>
                      <w:divBdr>
                        <w:top w:val="none" w:sz="0" w:space="0" w:color="auto"/>
                        <w:left w:val="none" w:sz="0" w:space="0" w:color="auto"/>
                        <w:bottom w:val="none" w:sz="0" w:space="0" w:color="auto"/>
                        <w:right w:val="none" w:sz="0" w:space="0" w:color="auto"/>
                      </w:divBdr>
                      <w:divsChild>
                        <w:div w:id="677199950">
                          <w:marLeft w:val="0"/>
                          <w:marRight w:val="0"/>
                          <w:marTop w:val="0"/>
                          <w:marBottom w:val="0"/>
                          <w:divBdr>
                            <w:top w:val="none" w:sz="0" w:space="0" w:color="auto"/>
                            <w:left w:val="none" w:sz="0" w:space="0" w:color="auto"/>
                            <w:bottom w:val="none" w:sz="0" w:space="0" w:color="auto"/>
                            <w:right w:val="none" w:sz="0" w:space="0" w:color="auto"/>
                          </w:divBdr>
                          <w:divsChild>
                            <w:div w:id="1847552389">
                              <w:marLeft w:val="0"/>
                              <w:marRight w:val="0"/>
                              <w:marTop w:val="0"/>
                              <w:marBottom w:val="0"/>
                              <w:divBdr>
                                <w:top w:val="none" w:sz="0" w:space="0" w:color="auto"/>
                                <w:left w:val="none" w:sz="0" w:space="0" w:color="auto"/>
                                <w:bottom w:val="dotted" w:sz="6" w:space="1" w:color="B70618"/>
                                <w:right w:val="none" w:sz="0" w:space="0" w:color="auto"/>
                              </w:divBdr>
                              <w:divsChild>
                                <w:div w:id="442772743">
                                  <w:marLeft w:val="0"/>
                                  <w:marRight w:val="0"/>
                                  <w:marTop w:val="0"/>
                                  <w:marBottom w:val="0"/>
                                  <w:divBdr>
                                    <w:top w:val="none" w:sz="0" w:space="0" w:color="auto"/>
                                    <w:left w:val="none" w:sz="0" w:space="0" w:color="auto"/>
                                    <w:bottom w:val="none" w:sz="0" w:space="0" w:color="auto"/>
                                    <w:right w:val="none" w:sz="0" w:space="0" w:color="auto"/>
                                  </w:divBdr>
                                  <w:divsChild>
                                    <w:div w:id="1045521249">
                                      <w:marLeft w:val="0"/>
                                      <w:marRight w:val="0"/>
                                      <w:marTop w:val="0"/>
                                      <w:marBottom w:val="0"/>
                                      <w:divBdr>
                                        <w:top w:val="none" w:sz="0" w:space="0" w:color="auto"/>
                                        <w:left w:val="none" w:sz="0" w:space="0" w:color="auto"/>
                                        <w:bottom w:val="none" w:sz="0" w:space="0" w:color="auto"/>
                                        <w:right w:val="none" w:sz="0" w:space="0" w:color="auto"/>
                                      </w:divBdr>
                                      <w:divsChild>
                                        <w:div w:id="1793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170">
                                  <w:marLeft w:val="0"/>
                                  <w:marRight w:val="0"/>
                                  <w:marTop w:val="0"/>
                                  <w:marBottom w:val="0"/>
                                  <w:divBdr>
                                    <w:top w:val="none" w:sz="0" w:space="0" w:color="auto"/>
                                    <w:left w:val="none" w:sz="0" w:space="0" w:color="auto"/>
                                    <w:bottom w:val="none" w:sz="0" w:space="0" w:color="auto"/>
                                    <w:right w:val="none" w:sz="0" w:space="0" w:color="auto"/>
                                  </w:divBdr>
                                  <w:divsChild>
                                    <w:div w:id="479618517">
                                      <w:marLeft w:val="0"/>
                                      <w:marRight w:val="0"/>
                                      <w:marTop w:val="0"/>
                                      <w:marBottom w:val="0"/>
                                      <w:divBdr>
                                        <w:top w:val="none" w:sz="0" w:space="0" w:color="auto"/>
                                        <w:left w:val="none" w:sz="0" w:space="0" w:color="auto"/>
                                        <w:bottom w:val="none" w:sz="0" w:space="0" w:color="auto"/>
                                        <w:right w:val="none" w:sz="0" w:space="0" w:color="auto"/>
                                      </w:divBdr>
                                      <w:divsChild>
                                        <w:div w:id="198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11896">
      <w:bodyDiv w:val="1"/>
      <w:marLeft w:val="0"/>
      <w:marRight w:val="0"/>
      <w:marTop w:val="0"/>
      <w:marBottom w:val="0"/>
      <w:divBdr>
        <w:top w:val="none" w:sz="0" w:space="0" w:color="auto"/>
        <w:left w:val="none" w:sz="0" w:space="0" w:color="auto"/>
        <w:bottom w:val="none" w:sz="0" w:space="0" w:color="auto"/>
        <w:right w:val="none" w:sz="0" w:space="0" w:color="auto"/>
      </w:divBdr>
    </w:div>
    <w:div w:id="732512315">
      <w:bodyDiv w:val="1"/>
      <w:marLeft w:val="0"/>
      <w:marRight w:val="0"/>
      <w:marTop w:val="0"/>
      <w:marBottom w:val="0"/>
      <w:divBdr>
        <w:top w:val="none" w:sz="0" w:space="0" w:color="auto"/>
        <w:left w:val="none" w:sz="0" w:space="0" w:color="auto"/>
        <w:bottom w:val="none" w:sz="0" w:space="0" w:color="auto"/>
        <w:right w:val="none" w:sz="0" w:space="0" w:color="auto"/>
      </w:divBdr>
      <w:divsChild>
        <w:div w:id="1984387530">
          <w:marLeft w:val="0"/>
          <w:marRight w:val="0"/>
          <w:marTop w:val="0"/>
          <w:marBottom w:val="0"/>
          <w:divBdr>
            <w:top w:val="none" w:sz="0" w:space="0" w:color="auto"/>
            <w:left w:val="none" w:sz="0" w:space="0" w:color="auto"/>
            <w:bottom w:val="none" w:sz="0" w:space="0" w:color="auto"/>
            <w:right w:val="none" w:sz="0" w:space="0" w:color="auto"/>
          </w:divBdr>
          <w:divsChild>
            <w:div w:id="2085254916">
              <w:marLeft w:val="0"/>
              <w:marRight w:val="0"/>
              <w:marTop w:val="0"/>
              <w:marBottom w:val="0"/>
              <w:divBdr>
                <w:top w:val="none" w:sz="0" w:space="0" w:color="auto"/>
                <w:left w:val="none" w:sz="0" w:space="0" w:color="auto"/>
                <w:bottom w:val="none" w:sz="0" w:space="0" w:color="auto"/>
                <w:right w:val="none" w:sz="0" w:space="0" w:color="auto"/>
              </w:divBdr>
              <w:divsChild>
                <w:div w:id="1763529273">
                  <w:marLeft w:val="0"/>
                  <w:marRight w:val="0"/>
                  <w:marTop w:val="0"/>
                  <w:marBottom w:val="0"/>
                  <w:divBdr>
                    <w:top w:val="none" w:sz="0" w:space="0" w:color="auto"/>
                    <w:left w:val="none" w:sz="0" w:space="0" w:color="auto"/>
                    <w:bottom w:val="none" w:sz="0" w:space="0" w:color="auto"/>
                    <w:right w:val="none" w:sz="0" w:space="0" w:color="auto"/>
                  </w:divBdr>
                  <w:divsChild>
                    <w:div w:id="786506173">
                      <w:marLeft w:val="0"/>
                      <w:marRight w:val="0"/>
                      <w:marTop w:val="0"/>
                      <w:marBottom w:val="0"/>
                      <w:divBdr>
                        <w:top w:val="none" w:sz="0" w:space="0" w:color="auto"/>
                        <w:left w:val="none" w:sz="0" w:space="0" w:color="auto"/>
                        <w:bottom w:val="none" w:sz="0" w:space="0" w:color="auto"/>
                        <w:right w:val="none" w:sz="0" w:space="0" w:color="auto"/>
                      </w:divBdr>
                      <w:divsChild>
                        <w:div w:id="572593595">
                          <w:marLeft w:val="0"/>
                          <w:marRight w:val="0"/>
                          <w:marTop w:val="0"/>
                          <w:marBottom w:val="0"/>
                          <w:divBdr>
                            <w:top w:val="none" w:sz="0" w:space="0" w:color="auto"/>
                            <w:left w:val="none" w:sz="0" w:space="0" w:color="auto"/>
                            <w:bottom w:val="none" w:sz="0" w:space="0" w:color="auto"/>
                            <w:right w:val="none" w:sz="0" w:space="0" w:color="auto"/>
                          </w:divBdr>
                          <w:divsChild>
                            <w:div w:id="1300916205">
                              <w:marLeft w:val="0"/>
                              <w:marRight w:val="0"/>
                              <w:marTop w:val="0"/>
                              <w:marBottom w:val="0"/>
                              <w:divBdr>
                                <w:top w:val="none" w:sz="0" w:space="0" w:color="auto"/>
                                <w:left w:val="none" w:sz="0" w:space="0" w:color="auto"/>
                                <w:bottom w:val="dotted" w:sz="6" w:space="1" w:color="B70618"/>
                                <w:right w:val="none" w:sz="0" w:space="0" w:color="auto"/>
                              </w:divBdr>
                              <w:divsChild>
                                <w:div w:id="1424380045">
                                  <w:marLeft w:val="0"/>
                                  <w:marRight w:val="0"/>
                                  <w:marTop w:val="0"/>
                                  <w:marBottom w:val="0"/>
                                  <w:divBdr>
                                    <w:top w:val="none" w:sz="0" w:space="0" w:color="auto"/>
                                    <w:left w:val="none" w:sz="0" w:space="0" w:color="auto"/>
                                    <w:bottom w:val="none" w:sz="0" w:space="0" w:color="auto"/>
                                    <w:right w:val="none" w:sz="0" w:space="0" w:color="auto"/>
                                  </w:divBdr>
                                  <w:divsChild>
                                    <w:div w:id="198982442">
                                      <w:marLeft w:val="0"/>
                                      <w:marRight w:val="0"/>
                                      <w:marTop w:val="0"/>
                                      <w:marBottom w:val="0"/>
                                      <w:divBdr>
                                        <w:top w:val="none" w:sz="0" w:space="0" w:color="auto"/>
                                        <w:left w:val="none" w:sz="0" w:space="0" w:color="auto"/>
                                        <w:bottom w:val="none" w:sz="0" w:space="0" w:color="auto"/>
                                        <w:right w:val="none" w:sz="0" w:space="0" w:color="auto"/>
                                      </w:divBdr>
                                      <w:divsChild>
                                        <w:div w:id="2003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4948">
                                  <w:marLeft w:val="0"/>
                                  <w:marRight w:val="0"/>
                                  <w:marTop w:val="0"/>
                                  <w:marBottom w:val="0"/>
                                  <w:divBdr>
                                    <w:top w:val="none" w:sz="0" w:space="0" w:color="auto"/>
                                    <w:left w:val="none" w:sz="0" w:space="0" w:color="auto"/>
                                    <w:bottom w:val="none" w:sz="0" w:space="0" w:color="auto"/>
                                    <w:right w:val="none" w:sz="0" w:space="0" w:color="auto"/>
                                  </w:divBdr>
                                  <w:divsChild>
                                    <w:div w:id="550383741">
                                      <w:marLeft w:val="0"/>
                                      <w:marRight w:val="0"/>
                                      <w:marTop w:val="0"/>
                                      <w:marBottom w:val="0"/>
                                      <w:divBdr>
                                        <w:top w:val="none" w:sz="0" w:space="0" w:color="auto"/>
                                        <w:left w:val="none" w:sz="0" w:space="0" w:color="auto"/>
                                        <w:bottom w:val="none" w:sz="0" w:space="0" w:color="auto"/>
                                        <w:right w:val="none" w:sz="0" w:space="0" w:color="auto"/>
                                      </w:divBdr>
                                      <w:divsChild>
                                        <w:div w:id="15115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273265">
      <w:bodyDiv w:val="1"/>
      <w:marLeft w:val="0"/>
      <w:marRight w:val="0"/>
      <w:marTop w:val="0"/>
      <w:marBottom w:val="0"/>
      <w:divBdr>
        <w:top w:val="none" w:sz="0" w:space="0" w:color="auto"/>
        <w:left w:val="none" w:sz="0" w:space="0" w:color="auto"/>
        <w:bottom w:val="none" w:sz="0" w:space="0" w:color="auto"/>
        <w:right w:val="none" w:sz="0" w:space="0" w:color="auto"/>
      </w:divBdr>
    </w:div>
    <w:div w:id="758259033">
      <w:bodyDiv w:val="1"/>
      <w:marLeft w:val="0"/>
      <w:marRight w:val="0"/>
      <w:marTop w:val="0"/>
      <w:marBottom w:val="0"/>
      <w:divBdr>
        <w:top w:val="none" w:sz="0" w:space="0" w:color="auto"/>
        <w:left w:val="none" w:sz="0" w:space="0" w:color="auto"/>
        <w:bottom w:val="none" w:sz="0" w:space="0" w:color="auto"/>
        <w:right w:val="none" w:sz="0" w:space="0" w:color="auto"/>
      </w:divBdr>
    </w:div>
    <w:div w:id="779111786">
      <w:bodyDiv w:val="1"/>
      <w:marLeft w:val="0"/>
      <w:marRight w:val="0"/>
      <w:marTop w:val="0"/>
      <w:marBottom w:val="0"/>
      <w:divBdr>
        <w:top w:val="none" w:sz="0" w:space="0" w:color="auto"/>
        <w:left w:val="none" w:sz="0" w:space="0" w:color="auto"/>
        <w:bottom w:val="none" w:sz="0" w:space="0" w:color="auto"/>
        <w:right w:val="none" w:sz="0" w:space="0" w:color="auto"/>
      </w:divBdr>
    </w:div>
    <w:div w:id="849414064">
      <w:bodyDiv w:val="1"/>
      <w:marLeft w:val="0"/>
      <w:marRight w:val="0"/>
      <w:marTop w:val="0"/>
      <w:marBottom w:val="0"/>
      <w:divBdr>
        <w:top w:val="none" w:sz="0" w:space="0" w:color="auto"/>
        <w:left w:val="none" w:sz="0" w:space="0" w:color="auto"/>
        <w:bottom w:val="none" w:sz="0" w:space="0" w:color="auto"/>
        <w:right w:val="none" w:sz="0" w:space="0" w:color="auto"/>
      </w:divBdr>
    </w:div>
    <w:div w:id="895748624">
      <w:bodyDiv w:val="1"/>
      <w:marLeft w:val="0"/>
      <w:marRight w:val="0"/>
      <w:marTop w:val="0"/>
      <w:marBottom w:val="0"/>
      <w:divBdr>
        <w:top w:val="none" w:sz="0" w:space="0" w:color="auto"/>
        <w:left w:val="none" w:sz="0" w:space="0" w:color="auto"/>
        <w:bottom w:val="none" w:sz="0" w:space="0" w:color="auto"/>
        <w:right w:val="none" w:sz="0" w:space="0" w:color="auto"/>
      </w:divBdr>
    </w:div>
    <w:div w:id="912817408">
      <w:bodyDiv w:val="1"/>
      <w:marLeft w:val="0"/>
      <w:marRight w:val="0"/>
      <w:marTop w:val="0"/>
      <w:marBottom w:val="0"/>
      <w:divBdr>
        <w:top w:val="none" w:sz="0" w:space="0" w:color="auto"/>
        <w:left w:val="none" w:sz="0" w:space="0" w:color="auto"/>
        <w:bottom w:val="none" w:sz="0" w:space="0" w:color="auto"/>
        <w:right w:val="none" w:sz="0" w:space="0" w:color="auto"/>
      </w:divBdr>
    </w:div>
    <w:div w:id="913009327">
      <w:bodyDiv w:val="1"/>
      <w:marLeft w:val="0"/>
      <w:marRight w:val="0"/>
      <w:marTop w:val="0"/>
      <w:marBottom w:val="0"/>
      <w:divBdr>
        <w:top w:val="none" w:sz="0" w:space="0" w:color="auto"/>
        <w:left w:val="none" w:sz="0" w:space="0" w:color="auto"/>
        <w:bottom w:val="none" w:sz="0" w:space="0" w:color="auto"/>
        <w:right w:val="none" w:sz="0" w:space="0" w:color="auto"/>
      </w:divBdr>
    </w:div>
    <w:div w:id="937908220">
      <w:bodyDiv w:val="1"/>
      <w:marLeft w:val="0"/>
      <w:marRight w:val="0"/>
      <w:marTop w:val="0"/>
      <w:marBottom w:val="0"/>
      <w:divBdr>
        <w:top w:val="none" w:sz="0" w:space="0" w:color="auto"/>
        <w:left w:val="none" w:sz="0" w:space="0" w:color="auto"/>
        <w:bottom w:val="none" w:sz="0" w:space="0" w:color="auto"/>
        <w:right w:val="none" w:sz="0" w:space="0" w:color="auto"/>
      </w:divBdr>
    </w:div>
    <w:div w:id="945650444">
      <w:bodyDiv w:val="1"/>
      <w:marLeft w:val="0"/>
      <w:marRight w:val="0"/>
      <w:marTop w:val="0"/>
      <w:marBottom w:val="0"/>
      <w:divBdr>
        <w:top w:val="none" w:sz="0" w:space="0" w:color="auto"/>
        <w:left w:val="none" w:sz="0" w:space="0" w:color="auto"/>
        <w:bottom w:val="none" w:sz="0" w:space="0" w:color="auto"/>
        <w:right w:val="none" w:sz="0" w:space="0" w:color="auto"/>
      </w:divBdr>
    </w:div>
    <w:div w:id="964046917">
      <w:bodyDiv w:val="1"/>
      <w:marLeft w:val="0"/>
      <w:marRight w:val="0"/>
      <w:marTop w:val="0"/>
      <w:marBottom w:val="0"/>
      <w:divBdr>
        <w:top w:val="none" w:sz="0" w:space="0" w:color="auto"/>
        <w:left w:val="none" w:sz="0" w:space="0" w:color="auto"/>
        <w:bottom w:val="none" w:sz="0" w:space="0" w:color="auto"/>
        <w:right w:val="none" w:sz="0" w:space="0" w:color="auto"/>
      </w:divBdr>
    </w:div>
    <w:div w:id="1021516428">
      <w:bodyDiv w:val="1"/>
      <w:marLeft w:val="0"/>
      <w:marRight w:val="0"/>
      <w:marTop w:val="0"/>
      <w:marBottom w:val="0"/>
      <w:divBdr>
        <w:top w:val="none" w:sz="0" w:space="0" w:color="auto"/>
        <w:left w:val="none" w:sz="0" w:space="0" w:color="auto"/>
        <w:bottom w:val="none" w:sz="0" w:space="0" w:color="auto"/>
        <w:right w:val="none" w:sz="0" w:space="0" w:color="auto"/>
      </w:divBdr>
      <w:divsChild>
        <w:div w:id="485905152">
          <w:marLeft w:val="0"/>
          <w:marRight w:val="0"/>
          <w:marTop w:val="0"/>
          <w:marBottom w:val="0"/>
          <w:divBdr>
            <w:top w:val="none" w:sz="0" w:space="0" w:color="auto"/>
            <w:left w:val="none" w:sz="0" w:space="0" w:color="auto"/>
            <w:bottom w:val="none" w:sz="0" w:space="0" w:color="auto"/>
            <w:right w:val="none" w:sz="0" w:space="0" w:color="auto"/>
          </w:divBdr>
          <w:divsChild>
            <w:div w:id="557909046">
              <w:marLeft w:val="0"/>
              <w:marRight w:val="0"/>
              <w:marTop w:val="0"/>
              <w:marBottom w:val="0"/>
              <w:divBdr>
                <w:top w:val="none" w:sz="0" w:space="0" w:color="auto"/>
                <w:left w:val="none" w:sz="0" w:space="0" w:color="auto"/>
                <w:bottom w:val="none" w:sz="0" w:space="0" w:color="auto"/>
                <w:right w:val="none" w:sz="0" w:space="0" w:color="auto"/>
              </w:divBdr>
              <w:divsChild>
                <w:div w:id="1235163379">
                  <w:marLeft w:val="0"/>
                  <w:marRight w:val="0"/>
                  <w:marTop w:val="0"/>
                  <w:marBottom w:val="0"/>
                  <w:divBdr>
                    <w:top w:val="none" w:sz="0" w:space="0" w:color="auto"/>
                    <w:left w:val="none" w:sz="0" w:space="0" w:color="auto"/>
                    <w:bottom w:val="none" w:sz="0" w:space="0" w:color="auto"/>
                    <w:right w:val="none" w:sz="0" w:space="0" w:color="auto"/>
                  </w:divBdr>
                  <w:divsChild>
                    <w:div w:id="676812771">
                      <w:marLeft w:val="0"/>
                      <w:marRight w:val="0"/>
                      <w:marTop w:val="0"/>
                      <w:marBottom w:val="0"/>
                      <w:divBdr>
                        <w:top w:val="none" w:sz="0" w:space="0" w:color="auto"/>
                        <w:left w:val="none" w:sz="0" w:space="0" w:color="auto"/>
                        <w:bottom w:val="none" w:sz="0" w:space="0" w:color="auto"/>
                        <w:right w:val="none" w:sz="0" w:space="0" w:color="auto"/>
                      </w:divBdr>
                      <w:divsChild>
                        <w:div w:id="1967345874">
                          <w:marLeft w:val="0"/>
                          <w:marRight w:val="0"/>
                          <w:marTop w:val="0"/>
                          <w:marBottom w:val="0"/>
                          <w:divBdr>
                            <w:top w:val="none" w:sz="0" w:space="0" w:color="auto"/>
                            <w:left w:val="none" w:sz="0" w:space="0" w:color="auto"/>
                            <w:bottom w:val="none" w:sz="0" w:space="0" w:color="auto"/>
                            <w:right w:val="none" w:sz="0" w:space="0" w:color="auto"/>
                          </w:divBdr>
                          <w:divsChild>
                            <w:div w:id="187372899">
                              <w:marLeft w:val="0"/>
                              <w:marRight w:val="0"/>
                              <w:marTop w:val="0"/>
                              <w:marBottom w:val="0"/>
                              <w:divBdr>
                                <w:top w:val="none" w:sz="0" w:space="0" w:color="auto"/>
                                <w:left w:val="none" w:sz="0" w:space="0" w:color="auto"/>
                                <w:bottom w:val="dotted" w:sz="6" w:space="1" w:color="B70618"/>
                                <w:right w:val="none" w:sz="0" w:space="0" w:color="auto"/>
                              </w:divBdr>
                              <w:divsChild>
                                <w:div w:id="572548286">
                                  <w:marLeft w:val="0"/>
                                  <w:marRight w:val="0"/>
                                  <w:marTop w:val="0"/>
                                  <w:marBottom w:val="0"/>
                                  <w:divBdr>
                                    <w:top w:val="none" w:sz="0" w:space="0" w:color="auto"/>
                                    <w:left w:val="none" w:sz="0" w:space="0" w:color="auto"/>
                                    <w:bottom w:val="none" w:sz="0" w:space="0" w:color="auto"/>
                                    <w:right w:val="none" w:sz="0" w:space="0" w:color="auto"/>
                                  </w:divBdr>
                                  <w:divsChild>
                                    <w:div w:id="617683220">
                                      <w:marLeft w:val="0"/>
                                      <w:marRight w:val="0"/>
                                      <w:marTop w:val="0"/>
                                      <w:marBottom w:val="0"/>
                                      <w:divBdr>
                                        <w:top w:val="none" w:sz="0" w:space="0" w:color="auto"/>
                                        <w:left w:val="none" w:sz="0" w:space="0" w:color="auto"/>
                                        <w:bottom w:val="none" w:sz="0" w:space="0" w:color="auto"/>
                                        <w:right w:val="none" w:sz="0" w:space="0" w:color="auto"/>
                                      </w:divBdr>
                                      <w:divsChild>
                                        <w:div w:id="20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786">
                                  <w:marLeft w:val="0"/>
                                  <w:marRight w:val="0"/>
                                  <w:marTop w:val="0"/>
                                  <w:marBottom w:val="0"/>
                                  <w:divBdr>
                                    <w:top w:val="none" w:sz="0" w:space="0" w:color="auto"/>
                                    <w:left w:val="none" w:sz="0" w:space="0" w:color="auto"/>
                                    <w:bottom w:val="none" w:sz="0" w:space="0" w:color="auto"/>
                                    <w:right w:val="none" w:sz="0" w:space="0" w:color="auto"/>
                                  </w:divBdr>
                                  <w:divsChild>
                                    <w:div w:id="651178465">
                                      <w:marLeft w:val="0"/>
                                      <w:marRight w:val="0"/>
                                      <w:marTop w:val="0"/>
                                      <w:marBottom w:val="0"/>
                                      <w:divBdr>
                                        <w:top w:val="none" w:sz="0" w:space="0" w:color="auto"/>
                                        <w:left w:val="none" w:sz="0" w:space="0" w:color="auto"/>
                                        <w:bottom w:val="none" w:sz="0" w:space="0" w:color="auto"/>
                                        <w:right w:val="none" w:sz="0" w:space="0" w:color="auto"/>
                                      </w:divBdr>
                                      <w:divsChild>
                                        <w:div w:id="16986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398257">
      <w:bodyDiv w:val="1"/>
      <w:marLeft w:val="0"/>
      <w:marRight w:val="0"/>
      <w:marTop w:val="0"/>
      <w:marBottom w:val="0"/>
      <w:divBdr>
        <w:top w:val="none" w:sz="0" w:space="0" w:color="auto"/>
        <w:left w:val="none" w:sz="0" w:space="0" w:color="auto"/>
        <w:bottom w:val="none" w:sz="0" w:space="0" w:color="auto"/>
        <w:right w:val="none" w:sz="0" w:space="0" w:color="auto"/>
      </w:divBdr>
    </w:div>
    <w:div w:id="1088232394">
      <w:bodyDiv w:val="1"/>
      <w:marLeft w:val="0"/>
      <w:marRight w:val="0"/>
      <w:marTop w:val="0"/>
      <w:marBottom w:val="0"/>
      <w:divBdr>
        <w:top w:val="none" w:sz="0" w:space="0" w:color="auto"/>
        <w:left w:val="none" w:sz="0" w:space="0" w:color="auto"/>
        <w:bottom w:val="none" w:sz="0" w:space="0" w:color="auto"/>
        <w:right w:val="none" w:sz="0" w:space="0" w:color="auto"/>
      </w:divBdr>
    </w:div>
    <w:div w:id="1107963782">
      <w:bodyDiv w:val="1"/>
      <w:marLeft w:val="0"/>
      <w:marRight w:val="0"/>
      <w:marTop w:val="0"/>
      <w:marBottom w:val="0"/>
      <w:divBdr>
        <w:top w:val="none" w:sz="0" w:space="0" w:color="auto"/>
        <w:left w:val="none" w:sz="0" w:space="0" w:color="auto"/>
        <w:bottom w:val="none" w:sz="0" w:space="0" w:color="auto"/>
        <w:right w:val="none" w:sz="0" w:space="0" w:color="auto"/>
      </w:divBdr>
    </w:div>
    <w:div w:id="1140270275">
      <w:bodyDiv w:val="1"/>
      <w:marLeft w:val="0"/>
      <w:marRight w:val="0"/>
      <w:marTop w:val="0"/>
      <w:marBottom w:val="0"/>
      <w:divBdr>
        <w:top w:val="none" w:sz="0" w:space="0" w:color="auto"/>
        <w:left w:val="none" w:sz="0" w:space="0" w:color="auto"/>
        <w:bottom w:val="none" w:sz="0" w:space="0" w:color="auto"/>
        <w:right w:val="none" w:sz="0" w:space="0" w:color="auto"/>
      </w:divBdr>
      <w:divsChild>
        <w:div w:id="1729986223">
          <w:marLeft w:val="547"/>
          <w:marRight w:val="0"/>
          <w:marTop w:val="115"/>
          <w:marBottom w:val="0"/>
          <w:divBdr>
            <w:top w:val="none" w:sz="0" w:space="0" w:color="auto"/>
            <w:left w:val="none" w:sz="0" w:space="0" w:color="auto"/>
            <w:bottom w:val="none" w:sz="0" w:space="0" w:color="auto"/>
            <w:right w:val="none" w:sz="0" w:space="0" w:color="auto"/>
          </w:divBdr>
        </w:div>
        <w:div w:id="1118716933">
          <w:marLeft w:val="547"/>
          <w:marRight w:val="0"/>
          <w:marTop w:val="115"/>
          <w:marBottom w:val="0"/>
          <w:divBdr>
            <w:top w:val="none" w:sz="0" w:space="0" w:color="auto"/>
            <w:left w:val="none" w:sz="0" w:space="0" w:color="auto"/>
            <w:bottom w:val="none" w:sz="0" w:space="0" w:color="auto"/>
            <w:right w:val="none" w:sz="0" w:space="0" w:color="auto"/>
          </w:divBdr>
        </w:div>
        <w:div w:id="779106581">
          <w:marLeft w:val="547"/>
          <w:marRight w:val="0"/>
          <w:marTop w:val="115"/>
          <w:marBottom w:val="0"/>
          <w:divBdr>
            <w:top w:val="none" w:sz="0" w:space="0" w:color="auto"/>
            <w:left w:val="none" w:sz="0" w:space="0" w:color="auto"/>
            <w:bottom w:val="none" w:sz="0" w:space="0" w:color="auto"/>
            <w:right w:val="none" w:sz="0" w:space="0" w:color="auto"/>
          </w:divBdr>
        </w:div>
        <w:div w:id="189686338">
          <w:marLeft w:val="547"/>
          <w:marRight w:val="0"/>
          <w:marTop w:val="115"/>
          <w:marBottom w:val="0"/>
          <w:divBdr>
            <w:top w:val="none" w:sz="0" w:space="0" w:color="auto"/>
            <w:left w:val="none" w:sz="0" w:space="0" w:color="auto"/>
            <w:bottom w:val="none" w:sz="0" w:space="0" w:color="auto"/>
            <w:right w:val="none" w:sz="0" w:space="0" w:color="auto"/>
          </w:divBdr>
        </w:div>
        <w:div w:id="1472139802">
          <w:marLeft w:val="547"/>
          <w:marRight w:val="0"/>
          <w:marTop w:val="115"/>
          <w:marBottom w:val="0"/>
          <w:divBdr>
            <w:top w:val="none" w:sz="0" w:space="0" w:color="auto"/>
            <w:left w:val="none" w:sz="0" w:space="0" w:color="auto"/>
            <w:bottom w:val="none" w:sz="0" w:space="0" w:color="auto"/>
            <w:right w:val="none" w:sz="0" w:space="0" w:color="auto"/>
          </w:divBdr>
        </w:div>
        <w:div w:id="325673092">
          <w:marLeft w:val="547"/>
          <w:marRight w:val="0"/>
          <w:marTop w:val="115"/>
          <w:marBottom w:val="0"/>
          <w:divBdr>
            <w:top w:val="none" w:sz="0" w:space="0" w:color="auto"/>
            <w:left w:val="none" w:sz="0" w:space="0" w:color="auto"/>
            <w:bottom w:val="none" w:sz="0" w:space="0" w:color="auto"/>
            <w:right w:val="none" w:sz="0" w:space="0" w:color="auto"/>
          </w:divBdr>
        </w:div>
      </w:divsChild>
    </w:div>
    <w:div w:id="1175262359">
      <w:bodyDiv w:val="1"/>
      <w:marLeft w:val="0"/>
      <w:marRight w:val="0"/>
      <w:marTop w:val="0"/>
      <w:marBottom w:val="0"/>
      <w:divBdr>
        <w:top w:val="none" w:sz="0" w:space="0" w:color="auto"/>
        <w:left w:val="none" w:sz="0" w:space="0" w:color="auto"/>
        <w:bottom w:val="none" w:sz="0" w:space="0" w:color="auto"/>
        <w:right w:val="none" w:sz="0" w:space="0" w:color="auto"/>
      </w:divBdr>
    </w:div>
    <w:div w:id="1182235534">
      <w:bodyDiv w:val="1"/>
      <w:marLeft w:val="0"/>
      <w:marRight w:val="0"/>
      <w:marTop w:val="0"/>
      <w:marBottom w:val="0"/>
      <w:divBdr>
        <w:top w:val="none" w:sz="0" w:space="0" w:color="auto"/>
        <w:left w:val="none" w:sz="0" w:space="0" w:color="auto"/>
        <w:bottom w:val="none" w:sz="0" w:space="0" w:color="auto"/>
        <w:right w:val="none" w:sz="0" w:space="0" w:color="auto"/>
      </w:divBdr>
    </w:div>
    <w:div w:id="1194264989">
      <w:bodyDiv w:val="1"/>
      <w:marLeft w:val="0"/>
      <w:marRight w:val="0"/>
      <w:marTop w:val="0"/>
      <w:marBottom w:val="0"/>
      <w:divBdr>
        <w:top w:val="none" w:sz="0" w:space="0" w:color="auto"/>
        <w:left w:val="none" w:sz="0" w:space="0" w:color="auto"/>
        <w:bottom w:val="none" w:sz="0" w:space="0" w:color="auto"/>
        <w:right w:val="none" w:sz="0" w:space="0" w:color="auto"/>
      </w:divBdr>
      <w:divsChild>
        <w:div w:id="1787238627">
          <w:marLeft w:val="0"/>
          <w:marRight w:val="0"/>
          <w:marTop w:val="0"/>
          <w:marBottom w:val="0"/>
          <w:divBdr>
            <w:top w:val="none" w:sz="0" w:space="0" w:color="auto"/>
            <w:left w:val="none" w:sz="0" w:space="0" w:color="auto"/>
            <w:bottom w:val="none" w:sz="0" w:space="0" w:color="auto"/>
            <w:right w:val="none" w:sz="0" w:space="0" w:color="auto"/>
          </w:divBdr>
          <w:divsChild>
            <w:div w:id="1401828088">
              <w:marLeft w:val="0"/>
              <w:marRight w:val="0"/>
              <w:marTop w:val="0"/>
              <w:marBottom w:val="0"/>
              <w:divBdr>
                <w:top w:val="none" w:sz="0" w:space="0" w:color="auto"/>
                <w:left w:val="none" w:sz="0" w:space="0" w:color="auto"/>
                <w:bottom w:val="none" w:sz="0" w:space="0" w:color="auto"/>
                <w:right w:val="none" w:sz="0" w:space="0" w:color="auto"/>
              </w:divBdr>
              <w:divsChild>
                <w:div w:id="943927545">
                  <w:marLeft w:val="0"/>
                  <w:marRight w:val="0"/>
                  <w:marTop w:val="0"/>
                  <w:marBottom w:val="0"/>
                  <w:divBdr>
                    <w:top w:val="none" w:sz="0" w:space="0" w:color="auto"/>
                    <w:left w:val="none" w:sz="0" w:space="0" w:color="auto"/>
                    <w:bottom w:val="none" w:sz="0" w:space="0" w:color="auto"/>
                    <w:right w:val="none" w:sz="0" w:space="0" w:color="auto"/>
                  </w:divBdr>
                  <w:divsChild>
                    <w:div w:id="25643471">
                      <w:marLeft w:val="0"/>
                      <w:marRight w:val="0"/>
                      <w:marTop w:val="0"/>
                      <w:marBottom w:val="0"/>
                      <w:divBdr>
                        <w:top w:val="none" w:sz="0" w:space="0" w:color="auto"/>
                        <w:left w:val="none" w:sz="0" w:space="0" w:color="auto"/>
                        <w:bottom w:val="none" w:sz="0" w:space="0" w:color="auto"/>
                        <w:right w:val="none" w:sz="0" w:space="0" w:color="auto"/>
                      </w:divBdr>
                      <w:divsChild>
                        <w:div w:id="926815230">
                          <w:marLeft w:val="0"/>
                          <w:marRight w:val="0"/>
                          <w:marTop w:val="0"/>
                          <w:marBottom w:val="0"/>
                          <w:divBdr>
                            <w:top w:val="none" w:sz="0" w:space="0" w:color="auto"/>
                            <w:left w:val="none" w:sz="0" w:space="0" w:color="auto"/>
                            <w:bottom w:val="none" w:sz="0" w:space="0" w:color="auto"/>
                            <w:right w:val="none" w:sz="0" w:space="0" w:color="auto"/>
                          </w:divBdr>
                          <w:divsChild>
                            <w:div w:id="411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523951">
      <w:bodyDiv w:val="1"/>
      <w:marLeft w:val="0"/>
      <w:marRight w:val="0"/>
      <w:marTop w:val="0"/>
      <w:marBottom w:val="0"/>
      <w:divBdr>
        <w:top w:val="none" w:sz="0" w:space="0" w:color="auto"/>
        <w:left w:val="none" w:sz="0" w:space="0" w:color="auto"/>
        <w:bottom w:val="none" w:sz="0" w:space="0" w:color="auto"/>
        <w:right w:val="none" w:sz="0" w:space="0" w:color="auto"/>
      </w:divBdr>
    </w:div>
    <w:div w:id="1261570245">
      <w:bodyDiv w:val="1"/>
      <w:marLeft w:val="0"/>
      <w:marRight w:val="0"/>
      <w:marTop w:val="0"/>
      <w:marBottom w:val="0"/>
      <w:divBdr>
        <w:top w:val="none" w:sz="0" w:space="0" w:color="auto"/>
        <w:left w:val="none" w:sz="0" w:space="0" w:color="auto"/>
        <w:bottom w:val="none" w:sz="0" w:space="0" w:color="auto"/>
        <w:right w:val="none" w:sz="0" w:space="0" w:color="auto"/>
      </w:divBdr>
    </w:div>
    <w:div w:id="1361011985">
      <w:bodyDiv w:val="1"/>
      <w:marLeft w:val="0"/>
      <w:marRight w:val="0"/>
      <w:marTop w:val="0"/>
      <w:marBottom w:val="0"/>
      <w:divBdr>
        <w:top w:val="none" w:sz="0" w:space="0" w:color="auto"/>
        <w:left w:val="none" w:sz="0" w:space="0" w:color="auto"/>
        <w:bottom w:val="none" w:sz="0" w:space="0" w:color="auto"/>
        <w:right w:val="none" w:sz="0" w:space="0" w:color="auto"/>
      </w:divBdr>
    </w:div>
    <w:div w:id="1361125655">
      <w:bodyDiv w:val="1"/>
      <w:marLeft w:val="0"/>
      <w:marRight w:val="0"/>
      <w:marTop w:val="0"/>
      <w:marBottom w:val="0"/>
      <w:divBdr>
        <w:top w:val="none" w:sz="0" w:space="0" w:color="auto"/>
        <w:left w:val="none" w:sz="0" w:space="0" w:color="auto"/>
        <w:bottom w:val="none" w:sz="0" w:space="0" w:color="auto"/>
        <w:right w:val="none" w:sz="0" w:space="0" w:color="auto"/>
      </w:divBdr>
    </w:div>
    <w:div w:id="1454136478">
      <w:bodyDiv w:val="1"/>
      <w:marLeft w:val="0"/>
      <w:marRight w:val="0"/>
      <w:marTop w:val="0"/>
      <w:marBottom w:val="0"/>
      <w:divBdr>
        <w:top w:val="none" w:sz="0" w:space="0" w:color="auto"/>
        <w:left w:val="none" w:sz="0" w:space="0" w:color="auto"/>
        <w:bottom w:val="none" w:sz="0" w:space="0" w:color="auto"/>
        <w:right w:val="none" w:sz="0" w:space="0" w:color="auto"/>
      </w:divBdr>
    </w:div>
    <w:div w:id="1559321326">
      <w:bodyDiv w:val="1"/>
      <w:marLeft w:val="0"/>
      <w:marRight w:val="0"/>
      <w:marTop w:val="0"/>
      <w:marBottom w:val="0"/>
      <w:divBdr>
        <w:top w:val="none" w:sz="0" w:space="0" w:color="auto"/>
        <w:left w:val="none" w:sz="0" w:space="0" w:color="auto"/>
        <w:bottom w:val="none" w:sz="0" w:space="0" w:color="auto"/>
        <w:right w:val="none" w:sz="0" w:space="0" w:color="auto"/>
      </w:divBdr>
    </w:div>
    <w:div w:id="1567305190">
      <w:bodyDiv w:val="1"/>
      <w:marLeft w:val="0"/>
      <w:marRight w:val="0"/>
      <w:marTop w:val="0"/>
      <w:marBottom w:val="0"/>
      <w:divBdr>
        <w:top w:val="none" w:sz="0" w:space="0" w:color="auto"/>
        <w:left w:val="none" w:sz="0" w:space="0" w:color="auto"/>
        <w:bottom w:val="none" w:sz="0" w:space="0" w:color="auto"/>
        <w:right w:val="none" w:sz="0" w:space="0" w:color="auto"/>
      </w:divBdr>
    </w:div>
    <w:div w:id="1597900588">
      <w:bodyDiv w:val="1"/>
      <w:marLeft w:val="0"/>
      <w:marRight w:val="0"/>
      <w:marTop w:val="0"/>
      <w:marBottom w:val="0"/>
      <w:divBdr>
        <w:top w:val="none" w:sz="0" w:space="0" w:color="auto"/>
        <w:left w:val="none" w:sz="0" w:space="0" w:color="auto"/>
        <w:bottom w:val="none" w:sz="0" w:space="0" w:color="auto"/>
        <w:right w:val="none" w:sz="0" w:space="0" w:color="auto"/>
      </w:divBdr>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60229577">
      <w:bodyDiv w:val="1"/>
      <w:marLeft w:val="0"/>
      <w:marRight w:val="0"/>
      <w:marTop w:val="0"/>
      <w:marBottom w:val="0"/>
      <w:divBdr>
        <w:top w:val="none" w:sz="0" w:space="0" w:color="auto"/>
        <w:left w:val="none" w:sz="0" w:space="0" w:color="auto"/>
        <w:bottom w:val="none" w:sz="0" w:space="0" w:color="auto"/>
        <w:right w:val="none" w:sz="0" w:space="0" w:color="auto"/>
      </w:divBdr>
    </w:div>
    <w:div w:id="1671954945">
      <w:bodyDiv w:val="1"/>
      <w:marLeft w:val="0"/>
      <w:marRight w:val="0"/>
      <w:marTop w:val="0"/>
      <w:marBottom w:val="0"/>
      <w:divBdr>
        <w:top w:val="none" w:sz="0" w:space="0" w:color="auto"/>
        <w:left w:val="none" w:sz="0" w:space="0" w:color="auto"/>
        <w:bottom w:val="none" w:sz="0" w:space="0" w:color="auto"/>
        <w:right w:val="none" w:sz="0" w:space="0" w:color="auto"/>
      </w:divBdr>
    </w:div>
    <w:div w:id="173061091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86">
          <w:marLeft w:val="0"/>
          <w:marRight w:val="0"/>
          <w:marTop w:val="0"/>
          <w:marBottom w:val="0"/>
          <w:divBdr>
            <w:top w:val="none" w:sz="0" w:space="0" w:color="auto"/>
            <w:left w:val="none" w:sz="0" w:space="0" w:color="auto"/>
            <w:bottom w:val="none" w:sz="0" w:space="0" w:color="auto"/>
            <w:right w:val="none" w:sz="0" w:space="0" w:color="auto"/>
          </w:divBdr>
          <w:divsChild>
            <w:div w:id="231697105">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450"/>
                  <w:marBottom w:val="0"/>
                  <w:divBdr>
                    <w:top w:val="none" w:sz="0" w:space="0" w:color="auto"/>
                    <w:left w:val="none" w:sz="0" w:space="0" w:color="auto"/>
                    <w:bottom w:val="none" w:sz="0" w:space="0" w:color="auto"/>
                    <w:right w:val="none" w:sz="0" w:space="0" w:color="auto"/>
                  </w:divBdr>
                  <w:divsChild>
                    <w:div w:id="1366101257">
                      <w:marLeft w:val="0"/>
                      <w:marRight w:val="150"/>
                      <w:marTop w:val="0"/>
                      <w:marBottom w:val="0"/>
                      <w:divBdr>
                        <w:top w:val="none" w:sz="0" w:space="0" w:color="auto"/>
                        <w:left w:val="none" w:sz="0" w:space="0" w:color="auto"/>
                        <w:bottom w:val="none" w:sz="0" w:space="0" w:color="auto"/>
                        <w:right w:val="none" w:sz="0" w:space="0" w:color="auto"/>
                      </w:divBdr>
                      <w:divsChild>
                        <w:div w:id="1386485470">
                          <w:marLeft w:val="0"/>
                          <w:marRight w:val="0"/>
                          <w:marTop w:val="0"/>
                          <w:marBottom w:val="0"/>
                          <w:divBdr>
                            <w:top w:val="none" w:sz="0" w:space="0" w:color="auto"/>
                            <w:left w:val="none" w:sz="0" w:space="0" w:color="auto"/>
                            <w:bottom w:val="none" w:sz="0" w:space="0" w:color="auto"/>
                            <w:right w:val="none" w:sz="0" w:space="0" w:color="auto"/>
                          </w:divBdr>
                          <w:divsChild>
                            <w:div w:id="614287343">
                              <w:marLeft w:val="0"/>
                              <w:marRight w:val="0"/>
                              <w:marTop w:val="0"/>
                              <w:marBottom w:val="0"/>
                              <w:divBdr>
                                <w:top w:val="none" w:sz="0" w:space="0" w:color="auto"/>
                                <w:left w:val="none" w:sz="0" w:space="0" w:color="auto"/>
                                <w:bottom w:val="none" w:sz="0" w:space="0" w:color="auto"/>
                                <w:right w:val="none" w:sz="0" w:space="0" w:color="auto"/>
                              </w:divBdr>
                            </w:div>
                            <w:div w:id="714354578">
                              <w:marLeft w:val="0"/>
                              <w:marRight w:val="0"/>
                              <w:marTop w:val="0"/>
                              <w:marBottom w:val="0"/>
                              <w:divBdr>
                                <w:top w:val="none" w:sz="0" w:space="0" w:color="auto"/>
                                <w:left w:val="none" w:sz="0" w:space="0" w:color="auto"/>
                                <w:bottom w:val="none" w:sz="0" w:space="0" w:color="auto"/>
                                <w:right w:val="none" w:sz="0" w:space="0" w:color="auto"/>
                              </w:divBdr>
                              <w:divsChild>
                                <w:div w:id="1441340062">
                                  <w:marLeft w:val="0"/>
                                  <w:marRight w:val="0"/>
                                  <w:marTop w:val="0"/>
                                  <w:marBottom w:val="0"/>
                                  <w:divBdr>
                                    <w:top w:val="none" w:sz="0" w:space="0" w:color="auto"/>
                                    <w:left w:val="none" w:sz="0" w:space="0" w:color="auto"/>
                                    <w:bottom w:val="none" w:sz="0" w:space="0" w:color="auto"/>
                                    <w:right w:val="none" w:sz="0" w:space="0" w:color="auto"/>
                                  </w:divBdr>
                                  <w:divsChild>
                                    <w:div w:id="535236251">
                                      <w:marLeft w:val="0"/>
                                      <w:marRight w:val="0"/>
                                      <w:marTop w:val="0"/>
                                      <w:marBottom w:val="0"/>
                                      <w:divBdr>
                                        <w:top w:val="none" w:sz="0" w:space="0" w:color="auto"/>
                                        <w:left w:val="none" w:sz="0" w:space="0" w:color="auto"/>
                                        <w:bottom w:val="none" w:sz="0" w:space="0" w:color="auto"/>
                                        <w:right w:val="none" w:sz="0" w:space="0" w:color="auto"/>
                                      </w:divBdr>
                                      <w:divsChild>
                                        <w:div w:id="1224950298">
                                          <w:marLeft w:val="0"/>
                                          <w:marRight w:val="0"/>
                                          <w:marTop w:val="0"/>
                                          <w:marBottom w:val="0"/>
                                          <w:divBdr>
                                            <w:top w:val="none" w:sz="0" w:space="0" w:color="auto"/>
                                            <w:left w:val="none" w:sz="0" w:space="0" w:color="auto"/>
                                            <w:bottom w:val="none" w:sz="0" w:space="0" w:color="auto"/>
                                            <w:right w:val="none" w:sz="0" w:space="0" w:color="auto"/>
                                          </w:divBdr>
                                        </w:div>
                                        <w:div w:id="1944917458">
                                          <w:marLeft w:val="0"/>
                                          <w:marRight w:val="0"/>
                                          <w:marTop w:val="0"/>
                                          <w:marBottom w:val="0"/>
                                          <w:divBdr>
                                            <w:top w:val="none" w:sz="0" w:space="0" w:color="auto"/>
                                            <w:left w:val="none" w:sz="0" w:space="0" w:color="auto"/>
                                            <w:bottom w:val="none" w:sz="0" w:space="0" w:color="auto"/>
                                            <w:right w:val="none" w:sz="0" w:space="0" w:color="auto"/>
                                          </w:divBdr>
                                        </w:div>
                                      </w:divsChild>
                                    </w:div>
                                    <w:div w:id="305554793">
                                      <w:marLeft w:val="0"/>
                                      <w:marRight w:val="0"/>
                                      <w:marTop w:val="0"/>
                                      <w:marBottom w:val="0"/>
                                      <w:divBdr>
                                        <w:top w:val="none" w:sz="0" w:space="0" w:color="auto"/>
                                        <w:left w:val="none" w:sz="0" w:space="0" w:color="auto"/>
                                        <w:bottom w:val="none" w:sz="0" w:space="0" w:color="auto"/>
                                        <w:right w:val="none" w:sz="0" w:space="0" w:color="auto"/>
                                      </w:divBdr>
                                      <w:divsChild>
                                        <w:div w:id="1596404272">
                                          <w:marLeft w:val="0"/>
                                          <w:marRight w:val="0"/>
                                          <w:marTop w:val="0"/>
                                          <w:marBottom w:val="0"/>
                                          <w:divBdr>
                                            <w:top w:val="none" w:sz="0" w:space="0" w:color="auto"/>
                                            <w:left w:val="none" w:sz="0" w:space="0" w:color="auto"/>
                                            <w:bottom w:val="none" w:sz="0" w:space="0" w:color="auto"/>
                                            <w:right w:val="none" w:sz="0" w:space="0" w:color="auto"/>
                                          </w:divBdr>
                                        </w:div>
                                        <w:div w:id="1923637082">
                                          <w:marLeft w:val="0"/>
                                          <w:marRight w:val="0"/>
                                          <w:marTop w:val="0"/>
                                          <w:marBottom w:val="0"/>
                                          <w:divBdr>
                                            <w:top w:val="none" w:sz="0" w:space="0" w:color="auto"/>
                                            <w:left w:val="none" w:sz="0" w:space="0" w:color="auto"/>
                                            <w:bottom w:val="none" w:sz="0" w:space="0" w:color="auto"/>
                                            <w:right w:val="none" w:sz="0" w:space="0" w:color="auto"/>
                                          </w:divBdr>
                                        </w:div>
                                      </w:divsChild>
                                    </w:div>
                                    <w:div w:id="946305703">
                                      <w:marLeft w:val="0"/>
                                      <w:marRight w:val="0"/>
                                      <w:marTop w:val="0"/>
                                      <w:marBottom w:val="0"/>
                                      <w:divBdr>
                                        <w:top w:val="none" w:sz="0" w:space="0" w:color="auto"/>
                                        <w:left w:val="none" w:sz="0" w:space="0" w:color="auto"/>
                                        <w:bottom w:val="none" w:sz="0" w:space="0" w:color="auto"/>
                                        <w:right w:val="none" w:sz="0" w:space="0" w:color="auto"/>
                                      </w:divBdr>
                                      <w:divsChild>
                                        <w:div w:id="27873594">
                                          <w:marLeft w:val="0"/>
                                          <w:marRight w:val="0"/>
                                          <w:marTop w:val="0"/>
                                          <w:marBottom w:val="0"/>
                                          <w:divBdr>
                                            <w:top w:val="none" w:sz="0" w:space="0" w:color="auto"/>
                                            <w:left w:val="none" w:sz="0" w:space="0" w:color="auto"/>
                                            <w:bottom w:val="none" w:sz="0" w:space="0" w:color="auto"/>
                                            <w:right w:val="none" w:sz="0" w:space="0" w:color="auto"/>
                                          </w:divBdr>
                                        </w:div>
                                        <w:div w:id="1243300460">
                                          <w:marLeft w:val="0"/>
                                          <w:marRight w:val="0"/>
                                          <w:marTop w:val="0"/>
                                          <w:marBottom w:val="0"/>
                                          <w:divBdr>
                                            <w:top w:val="none" w:sz="0" w:space="0" w:color="auto"/>
                                            <w:left w:val="none" w:sz="0" w:space="0" w:color="auto"/>
                                            <w:bottom w:val="none" w:sz="0" w:space="0" w:color="auto"/>
                                            <w:right w:val="none" w:sz="0" w:space="0" w:color="auto"/>
                                          </w:divBdr>
                                        </w:div>
                                      </w:divsChild>
                                    </w:div>
                                    <w:div w:id="686447644">
                                      <w:marLeft w:val="0"/>
                                      <w:marRight w:val="0"/>
                                      <w:marTop w:val="0"/>
                                      <w:marBottom w:val="0"/>
                                      <w:divBdr>
                                        <w:top w:val="none" w:sz="0" w:space="0" w:color="auto"/>
                                        <w:left w:val="none" w:sz="0" w:space="0" w:color="auto"/>
                                        <w:bottom w:val="none" w:sz="0" w:space="0" w:color="auto"/>
                                        <w:right w:val="none" w:sz="0" w:space="0" w:color="auto"/>
                                      </w:divBdr>
                                      <w:divsChild>
                                        <w:div w:id="36903219">
                                          <w:marLeft w:val="0"/>
                                          <w:marRight w:val="0"/>
                                          <w:marTop w:val="0"/>
                                          <w:marBottom w:val="0"/>
                                          <w:divBdr>
                                            <w:top w:val="none" w:sz="0" w:space="0" w:color="auto"/>
                                            <w:left w:val="none" w:sz="0" w:space="0" w:color="auto"/>
                                            <w:bottom w:val="none" w:sz="0" w:space="0" w:color="auto"/>
                                            <w:right w:val="none" w:sz="0" w:space="0" w:color="auto"/>
                                          </w:divBdr>
                                        </w:div>
                                        <w:div w:id="1451508061">
                                          <w:marLeft w:val="0"/>
                                          <w:marRight w:val="0"/>
                                          <w:marTop w:val="0"/>
                                          <w:marBottom w:val="0"/>
                                          <w:divBdr>
                                            <w:top w:val="none" w:sz="0" w:space="0" w:color="auto"/>
                                            <w:left w:val="none" w:sz="0" w:space="0" w:color="auto"/>
                                            <w:bottom w:val="none" w:sz="0" w:space="0" w:color="auto"/>
                                            <w:right w:val="none" w:sz="0" w:space="0" w:color="auto"/>
                                          </w:divBdr>
                                        </w:div>
                                      </w:divsChild>
                                    </w:div>
                                    <w:div w:id="1965117971">
                                      <w:marLeft w:val="0"/>
                                      <w:marRight w:val="0"/>
                                      <w:marTop w:val="0"/>
                                      <w:marBottom w:val="0"/>
                                      <w:divBdr>
                                        <w:top w:val="none" w:sz="0" w:space="0" w:color="auto"/>
                                        <w:left w:val="none" w:sz="0" w:space="0" w:color="auto"/>
                                        <w:bottom w:val="none" w:sz="0" w:space="0" w:color="auto"/>
                                        <w:right w:val="none" w:sz="0" w:space="0" w:color="auto"/>
                                      </w:divBdr>
                                      <w:divsChild>
                                        <w:div w:id="1079866009">
                                          <w:marLeft w:val="0"/>
                                          <w:marRight w:val="0"/>
                                          <w:marTop w:val="0"/>
                                          <w:marBottom w:val="0"/>
                                          <w:divBdr>
                                            <w:top w:val="none" w:sz="0" w:space="0" w:color="auto"/>
                                            <w:left w:val="none" w:sz="0" w:space="0" w:color="auto"/>
                                            <w:bottom w:val="none" w:sz="0" w:space="0" w:color="auto"/>
                                            <w:right w:val="none" w:sz="0" w:space="0" w:color="auto"/>
                                          </w:divBdr>
                                        </w:div>
                                        <w:div w:id="2054768571">
                                          <w:marLeft w:val="0"/>
                                          <w:marRight w:val="0"/>
                                          <w:marTop w:val="0"/>
                                          <w:marBottom w:val="0"/>
                                          <w:divBdr>
                                            <w:top w:val="none" w:sz="0" w:space="0" w:color="auto"/>
                                            <w:left w:val="none" w:sz="0" w:space="0" w:color="auto"/>
                                            <w:bottom w:val="none" w:sz="0" w:space="0" w:color="auto"/>
                                            <w:right w:val="none" w:sz="0" w:space="0" w:color="auto"/>
                                          </w:divBdr>
                                        </w:div>
                                      </w:divsChild>
                                    </w:div>
                                    <w:div w:id="318340313">
                                      <w:marLeft w:val="0"/>
                                      <w:marRight w:val="0"/>
                                      <w:marTop w:val="0"/>
                                      <w:marBottom w:val="0"/>
                                      <w:divBdr>
                                        <w:top w:val="none" w:sz="0" w:space="0" w:color="auto"/>
                                        <w:left w:val="none" w:sz="0" w:space="0" w:color="auto"/>
                                        <w:bottom w:val="none" w:sz="0" w:space="0" w:color="auto"/>
                                        <w:right w:val="none" w:sz="0" w:space="0" w:color="auto"/>
                                      </w:divBdr>
                                      <w:divsChild>
                                        <w:div w:id="1198204079">
                                          <w:marLeft w:val="0"/>
                                          <w:marRight w:val="0"/>
                                          <w:marTop w:val="0"/>
                                          <w:marBottom w:val="0"/>
                                          <w:divBdr>
                                            <w:top w:val="none" w:sz="0" w:space="0" w:color="auto"/>
                                            <w:left w:val="none" w:sz="0" w:space="0" w:color="auto"/>
                                            <w:bottom w:val="none" w:sz="0" w:space="0" w:color="auto"/>
                                            <w:right w:val="none" w:sz="0" w:space="0" w:color="auto"/>
                                          </w:divBdr>
                                        </w:div>
                                        <w:div w:id="1824423245">
                                          <w:marLeft w:val="0"/>
                                          <w:marRight w:val="0"/>
                                          <w:marTop w:val="0"/>
                                          <w:marBottom w:val="0"/>
                                          <w:divBdr>
                                            <w:top w:val="none" w:sz="0" w:space="0" w:color="auto"/>
                                            <w:left w:val="none" w:sz="0" w:space="0" w:color="auto"/>
                                            <w:bottom w:val="none" w:sz="0" w:space="0" w:color="auto"/>
                                            <w:right w:val="none" w:sz="0" w:space="0" w:color="auto"/>
                                          </w:divBdr>
                                        </w:div>
                                      </w:divsChild>
                                    </w:div>
                                    <w:div w:id="1495947274">
                                      <w:marLeft w:val="0"/>
                                      <w:marRight w:val="0"/>
                                      <w:marTop w:val="0"/>
                                      <w:marBottom w:val="0"/>
                                      <w:divBdr>
                                        <w:top w:val="none" w:sz="0" w:space="0" w:color="auto"/>
                                        <w:left w:val="none" w:sz="0" w:space="0" w:color="auto"/>
                                        <w:bottom w:val="none" w:sz="0" w:space="0" w:color="auto"/>
                                        <w:right w:val="none" w:sz="0" w:space="0" w:color="auto"/>
                                      </w:divBdr>
                                      <w:divsChild>
                                        <w:div w:id="1345548175">
                                          <w:marLeft w:val="0"/>
                                          <w:marRight w:val="0"/>
                                          <w:marTop w:val="0"/>
                                          <w:marBottom w:val="0"/>
                                          <w:divBdr>
                                            <w:top w:val="none" w:sz="0" w:space="0" w:color="auto"/>
                                            <w:left w:val="none" w:sz="0" w:space="0" w:color="auto"/>
                                            <w:bottom w:val="none" w:sz="0" w:space="0" w:color="auto"/>
                                            <w:right w:val="none" w:sz="0" w:space="0" w:color="auto"/>
                                          </w:divBdr>
                                        </w:div>
                                        <w:div w:id="1685399510">
                                          <w:marLeft w:val="0"/>
                                          <w:marRight w:val="0"/>
                                          <w:marTop w:val="0"/>
                                          <w:marBottom w:val="0"/>
                                          <w:divBdr>
                                            <w:top w:val="none" w:sz="0" w:space="0" w:color="auto"/>
                                            <w:left w:val="none" w:sz="0" w:space="0" w:color="auto"/>
                                            <w:bottom w:val="none" w:sz="0" w:space="0" w:color="auto"/>
                                            <w:right w:val="none" w:sz="0" w:space="0" w:color="auto"/>
                                          </w:divBdr>
                                        </w:div>
                                      </w:divsChild>
                                    </w:div>
                                    <w:div w:id="1808626085">
                                      <w:marLeft w:val="0"/>
                                      <w:marRight w:val="0"/>
                                      <w:marTop w:val="0"/>
                                      <w:marBottom w:val="0"/>
                                      <w:divBdr>
                                        <w:top w:val="none" w:sz="0" w:space="0" w:color="auto"/>
                                        <w:left w:val="none" w:sz="0" w:space="0" w:color="auto"/>
                                        <w:bottom w:val="none" w:sz="0" w:space="0" w:color="auto"/>
                                        <w:right w:val="none" w:sz="0" w:space="0" w:color="auto"/>
                                      </w:divBdr>
                                      <w:divsChild>
                                        <w:div w:id="712970042">
                                          <w:marLeft w:val="0"/>
                                          <w:marRight w:val="0"/>
                                          <w:marTop w:val="0"/>
                                          <w:marBottom w:val="0"/>
                                          <w:divBdr>
                                            <w:top w:val="none" w:sz="0" w:space="0" w:color="auto"/>
                                            <w:left w:val="none" w:sz="0" w:space="0" w:color="auto"/>
                                            <w:bottom w:val="none" w:sz="0" w:space="0" w:color="auto"/>
                                            <w:right w:val="none" w:sz="0" w:space="0" w:color="auto"/>
                                          </w:divBdr>
                                        </w:div>
                                        <w:div w:id="1013335581">
                                          <w:marLeft w:val="0"/>
                                          <w:marRight w:val="0"/>
                                          <w:marTop w:val="0"/>
                                          <w:marBottom w:val="0"/>
                                          <w:divBdr>
                                            <w:top w:val="none" w:sz="0" w:space="0" w:color="auto"/>
                                            <w:left w:val="none" w:sz="0" w:space="0" w:color="auto"/>
                                            <w:bottom w:val="none" w:sz="0" w:space="0" w:color="auto"/>
                                            <w:right w:val="none" w:sz="0" w:space="0" w:color="auto"/>
                                          </w:divBdr>
                                        </w:div>
                                      </w:divsChild>
                                    </w:div>
                                    <w:div w:id="1378705303">
                                      <w:marLeft w:val="0"/>
                                      <w:marRight w:val="0"/>
                                      <w:marTop w:val="0"/>
                                      <w:marBottom w:val="0"/>
                                      <w:divBdr>
                                        <w:top w:val="none" w:sz="0" w:space="0" w:color="auto"/>
                                        <w:left w:val="none" w:sz="0" w:space="0" w:color="auto"/>
                                        <w:bottom w:val="none" w:sz="0" w:space="0" w:color="auto"/>
                                        <w:right w:val="none" w:sz="0" w:space="0" w:color="auto"/>
                                      </w:divBdr>
                                      <w:divsChild>
                                        <w:div w:id="2075276295">
                                          <w:marLeft w:val="0"/>
                                          <w:marRight w:val="0"/>
                                          <w:marTop w:val="0"/>
                                          <w:marBottom w:val="0"/>
                                          <w:divBdr>
                                            <w:top w:val="none" w:sz="0" w:space="0" w:color="auto"/>
                                            <w:left w:val="none" w:sz="0" w:space="0" w:color="auto"/>
                                            <w:bottom w:val="none" w:sz="0" w:space="0" w:color="auto"/>
                                            <w:right w:val="none" w:sz="0" w:space="0" w:color="auto"/>
                                          </w:divBdr>
                                        </w:div>
                                        <w:div w:id="69349398">
                                          <w:marLeft w:val="0"/>
                                          <w:marRight w:val="0"/>
                                          <w:marTop w:val="0"/>
                                          <w:marBottom w:val="0"/>
                                          <w:divBdr>
                                            <w:top w:val="none" w:sz="0" w:space="0" w:color="auto"/>
                                            <w:left w:val="none" w:sz="0" w:space="0" w:color="auto"/>
                                            <w:bottom w:val="none" w:sz="0" w:space="0" w:color="auto"/>
                                            <w:right w:val="none" w:sz="0" w:space="0" w:color="auto"/>
                                          </w:divBdr>
                                        </w:div>
                                      </w:divsChild>
                                    </w:div>
                                    <w:div w:id="1958444989">
                                      <w:marLeft w:val="0"/>
                                      <w:marRight w:val="0"/>
                                      <w:marTop w:val="0"/>
                                      <w:marBottom w:val="0"/>
                                      <w:divBdr>
                                        <w:top w:val="none" w:sz="0" w:space="0" w:color="auto"/>
                                        <w:left w:val="none" w:sz="0" w:space="0" w:color="auto"/>
                                        <w:bottom w:val="none" w:sz="0" w:space="0" w:color="auto"/>
                                        <w:right w:val="none" w:sz="0" w:space="0" w:color="auto"/>
                                      </w:divBdr>
                                      <w:divsChild>
                                        <w:div w:id="1213032449">
                                          <w:marLeft w:val="0"/>
                                          <w:marRight w:val="0"/>
                                          <w:marTop w:val="0"/>
                                          <w:marBottom w:val="0"/>
                                          <w:divBdr>
                                            <w:top w:val="none" w:sz="0" w:space="0" w:color="auto"/>
                                            <w:left w:val="none" w:sz="0" w:space="0" w:color="auto"/>
                                            <w:bottom w:val="none" w:sz="0" w:space="0" w:color="auto"/>
                                            <w:right w:val="none" w:sz="0" w:space="0" w:color="auto"/>
                                          </w:divBdr>
                                        </w:div>
                                        <w:div w:id="80878163">
                                          <w:marLeft w:val="0"/>
                                          <w:marRight w:val="0"/>
                                          <w:marTop w:val="0"/>
                                          <w:marBottom w:val="0"/>
                                          <w:divBdr>
                                            <w:top w:val="none" w:sz="0" w:space="0" w:color="auto"/>
                                            <w:left w:val="none" w:sz="0" w:space="0" w:color="auto"/>
                                            <w:bottom w:val="none" w:sz="0" w:space="0" w:color="auto"/>
                                            <w:right w:val="none" w:sz="0" w:space="0" w:color="auto"/>
                                          </w:divBdr>
                                        </w:div>
                                      </w:divsChild>
                                    </w:div>
                                    <w:div w:id="847058776">
                                      <w:marLeft w:val="0"/>
                                      <w:marRight w:val="0"/>
                                      <w:marTop w:val="0"/>
                                      <w:marBottom w:val="0"/>
                                      <w:divBdr>
                                        <w:top w:val="none" w:sz="0" w:space="0" w:color="auto"/>
                                        <w:left w:val="none" w:sz="0" w:space="0" w:color="auto"/>
                                        <w:bottom w:val="none" w:sz="0" w:space="0" w:color="auto"/>
                                        <w:right w:val="none" w:sz="0" w:space="0" w:color="auto"/>
                                      </w:divBdr>
                                      <w:divsChild>
                                        <w:div w:id="700781961">
                                          <w:marLeft w:val="0"/>
                                          <w:marRight w:val="0"/>
                                          <w:marTop w:val="0"/>
                                          <w:marBottom w:val="0"/>
                                          <w:divBdr>
                                            <w:top w:val="none" w:sz="0" w:space="0" w:color="auto"/>
                                            <w:left w:val="none" w:sz="0" w:space="0" w:color="auto"/>
                                            <w:bottom w:val="none" w:sz="0" w:space="0" w:color="auto"/>
                                            <w:right w:val="none" w:sz="0" w:space="0" w:color="auto"/>
                                          </w:divBdr>
                                        </w:div>
                                        <w:div w:id="743374986">
                                          <w:marLeft w:val="0"/>
                                          <w:marRight w:val="0"/>
                                          <w:marTop w:val="0"/>
                                          <w:marBottom w:val="0"/>
                                          <w:divBdr>
                                            <w:top w:val="none" w:sz="0" w:space="0" w:color="auto"/>
                                            <w:left w:val="none" w:sz="0" w:space="0" w:color="auto"/>
                                            <w:bottom w:val="none" w:sz="0" w:space="0" w:color="auto"/>
                                            <w:right w:val="none" w:sz="0" w:space="0" w:color="auto"/>
                                          </w:divBdr>
                                        </w:div>
                                      </w:divsChild>
                                    </w:div>
                                    <w:div w:id="1096249155">
                                      <w:marLeft w:val="0"/>
                                      <w:marRight w:val="0"/>
                                      <w:marTop w:val="0"/>
                                      <w:marBottom w:val="0"/>
                                      <w:divBdr>
                                        <w:top w:val="none" w:sz="0" w:space="0" w:color="auto"/>
                                        <w:left w:val="none" w:sz="0" w:space="0" w:color="auto"/>
                                        <w:bottom w:val="none" w:sz="0" w:space="0" w:color="auto"/>
                                        <w:right w:val="none" w:sz="0" w:space="0" w:color="auto"/>
                                      </w:divBdr>
                                      <w:divsChild>
                                        <w:div w:id="149491148">
                                          <w:marLeft w:val="0"/>
                                          <w:marRight w:val="0"/>
                                          <w:marTop w:val="0"/>
                                          <w:marBottom w:val="0"/>
                                          <w:divBdr>
                                            <w:top w:val="none" w:sz="0" w:space="0" w:color="auto"/>
                                            <w:left w:val="none" w:sz="0" w:space="0" w:color="auto"/>
                                            <w:bottom w:val="none" w:sz="0" w:space="0" w:color="auto"/>
                                            <w:right w:val="none" w:sz="0" w:space="0" w:color="auto"/>
                                          </w:divBdr>
                                        </w:div>
                                        <w:div w:id="1696687129">
                                          <w:marLeft w:val="0"/>
                                          <w:marRight w:val="0"/>
                                          <w:marTop w:val="0"/>
                                          <w:marBottom w:val="0"/>
                                          <w:divBdr>
                                            <w:top w:val="none" w:sz="0" w:space="0" w:color="auto"/>
                                            <w:left w:val="none" w:sz="0" w:space="0" w:color="auto"/>
                                            <w:bottom w:val="none" w:sz="0" w:space="0" w:color="auto"/>
                                            <w:right w:val="none" w:sz="0" w:space="0" w:color="auto"/>
                                          </w:divBdr>
                                        </w:div>
                                      </w:divsChild>
                                    </w:div>
                                    <w:div w:id="1241329649">
                                      <w:marLeft w:val="0"/>
                                      <w:marRight w:val="0"/>
                                      <w:marTop w:val="0"/>
                                      <w:marBottom w:val="0"/>
                                      <w:divBdr>
                                        <w:top w:val="none" w:sz="0" w:space="0" w:color="auto"/>
                                        <w:left w:val="none" w:sz="0" w:space="0" w:color="auto"/>
                                        <w:bottom w:val="none" w:sz="0" w:space="0" w:color="auto"/>
                                        <w:right w:val="none" w:sz="0" w:space="0" w:color="auto"/>
                                      </w:divBdr>
                                      <w:divsChild>
                                        <w:div w:id="172884718">
                                          <w:marLeft w:val="0"/>
                                          <w:marRight w:val="0"/>
                                          <w:marTop w:val="0"/>
                                          <w:marBottom w:val="0"/>
                                          <w:divBdr>
                                            <w:top w:val="none" w:sz="0" w:space="0" w:color="auto"/>
                                            <w:left w:val="none" w:sz="0" w:space="0" w:color="auto"/>
                                            <w:bottom w:val="none" w:sz="0" w:space="0" w:color="auto"/>
                                            <w:right w:val="none" w:sz="0" w:space="0" w:color="auto"/>
                                          </w:divBdr>
                                        </w:div>
                                        <w:div w:id="1884511988">
                                          <w:marLeft w:val="0"/>
                                          <w:marRight w:val="0"/>
                                          <w:marTop w:val="0"/>
                                          <w:marBottom w:val="0"/>
                                          <w:divBdr>
                                            <w:top w:val="none" w:sz="0" w:space="0" w:color="auto"/>
                                            <w:left w:val="none" w:sz="0" w:space="0" w:color="auto"/>
                                            <w:bottom w:val="none" w:sz="0" w:space="0" w:color="auto"/>
                                            <w:right w:val="none" w:sz="0" w:space="0" w:color="auto"/>
                                          </w:divBdr>
                                        </w:div>
                                      </w:divsChild>
                                    </w:div>
                                    <w:div w:id="1115757144">
                                      <w:marLeft w:val="0"/>
                                      <w:marRight w:val="0"/>
                                      <w:marTop w:val="0"/>
                                      <w:marBottom w:val="0"/>
                                      <w:divBdr>
                                        <w:top w:val="none" w:sz="0" w:space="0" w:color="auto"/>
                                        <w:left w:val="none" w:sz="0" w:space="0" w:color="auto"/>
                                        <w:bottom w:val="none" w:sz="0" w:space="0" w:color="auto"/>
                                        <w:right w:val="none" w:sz="0" w:space="0" w:color="auto"/>
                                      </w:divBdr>
                                      <w:divsChild>
                                        <w:div w:id="1311398361">
                                          <w:marLeft w:val="0"/>
                                          <w:marRight w:val="0"/>
                                          <w:marTop w:val="0"/>
                                          <w:marBottom w:val="0"/>
                                          <w:divBdr>
                                            <w:top w:val="none" w:sz="0" w:space="0" w:color="auto"/>
                                            <w:left w:val="none" w:sz="0" w:space="0" w:color="auto"/>
                                            <w:bottom w:val="none" w:sz="0" w:space="0" w:color="auto"/>
                                            <w:right w:val="none" w:sz="0" w:space="0" w:color="auto"/>
                                          </w:divBdr>
                                        </w:div>
                                        <w:div w:id="2141721206">
                                          <w:marLeft w:val="0"/>
                                          <w:marRight w:val="0"/>
                                          <w:marTop w:val="0"/>
                                          <w:marBottom w:val="0"/>
                                          <w:divBdr>
                                            <w:top w:val="none" w:sz="0" w:space="0" w:color="auto"/>
                                            <w:left w:val="none" w:sz="0" w:space="0" w:color="auto"/>
                                            <w:bottom w:val="none" w:sz="0" w:space="0" w:color="auto"/>
                                            <w:right w:val="none" w:sz="0" w:space="0" w:color="auto"/>
                                          </w:divBdr>
                                        </w:div>
                                      </w:divsChild>
                                    </w:div>
                                    <w:div w:id="1475181265">
                                      <w:marLeft w:val="0"/>
                                      <w:marRight w:val="0"/>
                                      <w:marTop w:val="0"/>
                                      <w:marBottom w:val="0"/>
                                      <w:divBdr>
                                        <w:top w:val="none" w:sz="0" w:space="0" w:color="auto"/>
                                        <w:left w:val="none" w:sz="0" w:space="0" w:color="auto"/>
                                        <w:bottom w:val="none" w:sz="0" w:space="0" w:color="auto"/>
                                        <w:right w:val="none" w:sz="0" w:space="0" w:color="auto"/>
                                      </w:divBdr>
                                      <w:divsChild>
                                        <w:div w:id="812061696">
                                          <w:marLeft w:val="0"/>
                                          <w:marRight w:val="0"/>
                                          <w:marTop w:val="0"/>
                                          <w:marBottom w:val="0"/>
                                          <w:divBdr>
                                            <w:top w:val="none" w:sz="0" w:space="0" w:color="auto"/>
                                            <w:left w:val="none" w:sz="0" w:space="0" w:color="auto"/>
                                            <w:bottom w:val="none" w:sz="0" w:space="0" w:color="auto"/>
                                            <w:right w:val="none" w:sz="0" w:space="0" w:color="auto"/>
                                          </w:divBdr>
                                        </w:div>
                                        <w:div w:id="15490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2084">
                                  <w:marLeft w:val="0"/>
                                  <w:marRight w:val="0"/>
                                  <w:marTop w:val="120"/>
                                  <w:marBottom w:val="0"/>
                                  <w:divBdr>
                                    <w:top w:val="none" w:sz="0" w:space="0" w:color="auto"/>
                                    <w:left w:val="none" w:sz="0" w:space="0" w:color="auto"/>
                                    <w:bottom w:val="none" w:sz="0" w:space="0" w:color="auto"/>
                                    <w:right w:val="none" w:sz="0" w:space="0" w:color="auto"/>
                                  </w:divBdr>
                                </w:div>
                              </w:divsChild>
                            </w:div>
                            <w:div w:id="733940425">
                              <w:marLeft w:val="0"/>
                              <w:marRight w:val="0"/>
                              <w:marTop w:val="0"/>
                              <w:marBottom w:val="0"/>
                              <w:divBdr>
                                <w:top w:val="none" w:sz="0" w:space="0" w:color="auto"/>
                                <w:left w:val="none" w:sz="0" w:space="0" w:color="auto"/>
                                <w:bottom w:val="none" w:sz="0" w:space="0" w:color="auto"/>
                                <w:right w:val="none" w:sz="0" w:space="0" w:color="auto"/>
                              </w:divBdr>
                              <w:divsChild>
                                <w:div w:id="3081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334023">
      <w:bodyDiv w:val="1"/>
      <w:marLeft w:val="0"/>
      <w:marRight w:val="0"/>
      <w:marTop w:val="0"/>
      <w:marBottom w:val="0"/>
      <w:divBdr>
        <w:top w:val="none" w:sz="0" w:space="0" w:color="auto"/>
        <w:left w:val="none" w:sz="0" w:space="0" w:color="auto"/>
        <w:bottom w:val="none" w:sz="0" w:space="0" w:color="auto"/>
        <w:right w:val="none" w:sz="0" w:space="0" w:color="auto"/>
      </w:divBdr>
    </w:div>
    <w:div w:id="1852837433">
      <w:bodyDiv w:val="1"/>
      <w:marLeft w:val="0"/>
      <w:marRight w:val="0"/>
      <w:marTop w:val="0"/>
      <w:marBottom w:val="0"/>
      <w:divBdr>
        <w:top w:val="none" w:sz="0" w:space="0" w:color="auto"/>
        <w:left w:val="none" w:sz="0" w:space="0" w:color="auto"/>
        <w:bottom w:val="none" w:sz="0" w:space="0" w:color="auto"/>
        <w:right w:val="none" w:sz="0" w:space="0" w:color="auto"/>
      </w:divBdr>
      <w:divsChild>
        <w:div w:id="433789246">
          <w:marLeft w:val="547"/>
          <w:marRight w:val="0"/>
          <w:marTop w:val="115"/>
          <w:marBottom w:val="0"/>
          <w:divBdr>
            <w:top w:val="none" w:sz="0" w:space="0" w:color="auto"/>
            <w:left w:val="none" w:sz="0" w:space="0" w:color="auto"/>
            <w:bottom w:val="none" w:sz="0" w:space="0" w:color="auto"/>
            <w:right w:val="none" w:sz="0" w:space="0" w:color="auto"/>
          </w:divBdr>
        </w:div>
        <w:div w:id="299963567">
          <w:marLeft w:val="547"/>
          <w:marRight w:val="0"/>
          <w:marTop w:val="115"/>
          <w:marBottom w:val="0"/>
          <w:divBdr>
            <w:top w:val="none" w:sz="0" w:space="0" w:color="auto"/>
            <w:left w:val="none" w:sz="0" w:space="0" w:color="auto"/>
            <w:bottom w:val="none" w:sz="0" w:space="0" w:color="auto"/>
            <w:right w:val="none" w:sz="0" w:space="0" w:color="auto"/>
          </w:divBdr>
        </w:div>
        <w:div w:id="1677733786">
          <w:marLeft w:val="547"/>
          <w:marRight w:val="0"/>
          <w:marTop w:val="115"/>
          <w:marBottom w:val="0"/>
          <w:divBdr>
            <w:top w:val="none" w:sz="0" w:space="0" w:color="auto"/>
            <w:left w:val="none" w:sz="0" w:space="0" w:color="auto"/>
            <w:bottom w:val="none" w:sz="0" w:space="0" w:color="auto"/>
            <w:right w:val="none" w:sz="0" w:space="0" w:color="auto"/>
          </w:divBdr>
        </w:div>
        <w:div w:id="1817844332">
          <w:marLeft w:val="547"/>
          <w:marRight w:val="0"/>
          <w:marTop w:val="115"/>
          <w:marBottom w:val="0"/>
          <w:divBdr>
            <w:top w:val="none" w:sz="0" w:space="0" w:color="auto"/>
            <w:left w:val="none" w:sz="0" w:space="0" w:color="auto"/>
            <w:bottom w:val="none" w:sz="0" w:space="0" w:color="auto"/>
            <w:right w:val="none" w:sz="0" w:space="0" w:color="auto"/>
          </w:divBdr>
        </w:div>
        <w:div w:id="1143933961">
          <w:marLeft w:val="547"/>
          <w:marRight w:val="0"/>
          <w:marTop w:val="115"/>
          <w:marBottom w:val="0"/>
          <w:divBdr>
            <w:top w:val="none" w:sz="0" w:space="0" w:color="auto"/>
            <w:left w:val="none" w:sz="0" w:space="0" w:color="auto"/>
            <w:bottom w:val="none" w:sz="0" w:space="0" w:color="auto"/>
            <w:right w:val="none" w:sz="0" w:space="0" w:color="auto"/>
          </w:divBdr>
        </w:div>
        <w:div w:id="929775293">
          <w:marLeft w:val="547"/>
          <w:marRight w:val="0"/>
          <w:marTop w:val="115"/>
          <w:marBottom w:val="0"/>
          <w:divBdr>
            <w:top w:val="none" w:sz="0" w:space="0" w:color="auto"/>
            <w:left w:val="none" w:sz="0" w:space="0" w:color="auto"/>
            <w:bottom w:val="none" w:sz="0" w:space="0" w:color="auto"/>
            <w:right w:val="none" w:sz="0" w:space="0" w:color="auto"/>
          </w:divBdr>
        </w:div>
      </w:divsChild>
    </w:div>
    <w:div w:id="1854686172">
      <w:bodyDiv w:val="1"/>
      <w:marLeft w:val="0"/>
      <w:marRight w:val="0"/>
      <w:marTop w:val="0"/>
      <w:marBottom w:val="0"/>
      <w:divBdr>
        <w:top w:val="none" w:sz="0" w:space="0" w:color="auto"/>
        <w:left w:val="none" w:sz="0" w:space="0" w:color="auto"/>
        <w:bottom w:val="none" w:sz="0" w:space="0" w:color="auto"/>
        <w:right w:val="none" w:sz="0" w:space="0" w:color="auto"/>
      </w:divBdr>
    </w:div>
    <w:div w:id="1888832669">
      <w:bodyDiv w:val="1"/>
      <w:marLeft w:val="0"/>
      <w:marRight w:val="0"/>
      <w:marTop w:val="0"/>
      <w:marBottom w:val="0"/>
      <w:divBdr>
        <w:top w:val="none" w:sz="0" w:space="0" w:color="auto"/>
        <w:left w:val="none" w:sz="0" w:space="0" w:color="auto"/>
        <w:bottom w:val="none" w:sz="0" w:space="0" w:color="auto"/>
        <w:right w:val="none" w:sz="0" w:space="0" w:color="auto"/>
      </w:divBdr>
    </w:div>
    <w:div w:id="1932003953">
      <w:bodyDiv w:val="1"/>
      <w:marLeft w:val="0"/>
      <w:marRight w:val="0"/>
      <w:marTop w:val="0"/>
      <w:marBottom w:val="0"/>
      <w:divBdr>
        <w:top w:val="none" w:sz="0" w:space="0" w:color="auto"/>
        <w:left w:val="none" w:sz="0" w:space="0" w:color="auto"/>
        <w:bottom w:val="none" w:sz="0" w:space="0" w:color="auto"/>
        <w:right w:val="none" w:sz="0" w:space="0" w:color="auto"/>
      </w:divBdr>
    </w:div>
    <w:div w:id="1949699184">
      <w:bodyDiv w:val="1"/>
      <w:marLeft w:val="0"/>
      <w:marRight w:val="0"/>
      <w:marTop w:val="0"/>
      <w:marBottom w:val="0"/>
      <w:divBdr>
        <w:top w:val="none" w:sz="0" w:space="0" w:color="auto"/>
        <w:left w:val="none" w:sz="0" w:space="0" w:color="auto"/>
        <w:bottom w:val="none" w:sz="0" w:space="0" w:color="auto"/>
        <w:right w:val="none" w:sz="0" w:space="0" w:color="auto"/>
      </w:divBdr>
    </w:div>
    <w:div w:id="1975795505">
      <w:bodyDiv w:val="1"/>
      <w:marLeft w:val="0"/>
      <w:marRight w:val="0"/>
      <w:marTop w:val="0"/>
      <w:marBottom w:val="0"/>
      <w:divBdr>
        <w:top w:val="none" w:sz="0" w:space="0" w:color="auto"/>
        <w:left w:val="none" w:sz="0" w:space="0" w:color="auto"/>
        <w:bottom w:val="none" w:sz="0" w:space="0" w:color="auto"/>
        <w:right w:val="none" w:sz="0" w:space="0" w:color="auto"/>
      </w:divBdr>
    </w:div>
    <w:div w:id="2058963750">
      <w:bodyDiv w:val="1"/>
      <w:marLeft w:val="0"/>
      <w:marRight w:val="0"/>
      <w:marTop w:val="0"/>
      <w:marBottom w:val="0"/>
      <w:divBdr>
        <w:top w:val="none" w:sz="0" w:space="0" w:color="auto"/>
        <w:left w:val="none" w:sz="0" w:space="0" w:color="auto"/>
        <w:bottom w:val="none" w:sz="0" w:space="0" w:color="auto"/>
        <w:right w:val="none" w:sz="0" w:space="0" w:color="auto"/>
      </w:divBdr>
    </w:div>
    <w:div w:id="2108883912">
      <w:bodyDiv w:val="1"/>
      <w:marLeft w:val="0"/>
      <w:marRight w:val="0"/>
      <w:marTop w:val="0"/>
      <w:marBottom w:val="0"/>
      <w:divBdr>
        <w:top w:val="none" w:sz="0" w:space="0" w:color="auto"/>
        <w:left w:val="none" w:sz="0" w:space="0" w:color="auto"/>
        <w:bottom w:val="none" w:sz="0" w:space="0" w:color="auto"/>
        <w:right w:val="none" w:sz="0" w:space="0" w:color="auto"/>
      </w:divBdr>
    </w:div>
    <w:div w:id="213479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www.sambo-ict.nl/ibpdoc7"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mbo-ict.nl/ibpdoc7" TargetMode="External"/><Relationship Id="rId29" Type="http://schemas.openxmlformats.org/officeDocument/2006/relationships/image" Target="media/image18.png"/><Relationship Id="rId11"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7.png"/><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sambo-ict.nl/framework-ibp"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ambo-ict.nl/ibpdoc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sambo-ict.nl/ibpdoc8"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mbo-ict.nl/ibpdoc3"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sambo-ict.nl/ibpdoc3"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sambo-ict.nl/ibpdo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DCDA9-F945-894E-9776-F8A2717F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35</Pages>
  <Words>7542</Words>
  <Characters>41481</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48926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L.H.F. (Ludo) Cuijpers</dc:creator>
  <cp:lastModifiedBy>Martijn Bijleveld</cp:lastModifiedBy>
  <cp:revision>5</cp:revision>
  <cp:lastPrinted>2020-12-12T16:17:00Z</cp:lastPrinted>
  <dcterms:created xsi:type="dcterms:W3CDTF">2020-12-15T18:43:00Z</dcterms:created>
  <dcterms:modified xsi:type="dcterms:W3CDTF">2020-12-15T20:53:00Z</dcterms:modified>
</cp:coreProperties>
</file>