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7AA8B" w14:textId="77777777" w:rsidR="00617093" w:rsidRDefault="00617093" w:rsidP="00617093">
      <w:pPr>
        <w:pStyle w:val="Geenafstand"/>
      </w:pPr>
      <w:bookmarkStart w:id="0" w:name="_Toc422940291"/>
      <w:bookmarkStart w:id="1" w:name="_Toc422940840"/>
      <w:bookmarkStart w:id="2" w:name="_Toc423009892"/>
    </w:p>
    <w:p w14:paraId="31166DB7" w14:textId="77777777" w:rsidR="00617093" w:rsidRDefault="00617093" w:rsidP="00617093">
      <w:pPr>
        <w:pStyle w:val="Geenafstand"/>
      </w:pPr>
    </w:p>
    <w:p w14:paraId="447BC971" w14:textId="77777777" w:rsidR="00617093" w:rsidRDefault="00617093" w:rsidP="00617093">
      <w:pPr>
        <w:pStyle w:val="Geenafstand"/>
      </w:pPr>
    </w:p>
    <w:p w14:paraId="5BEBC439" w14:textId="77777777" w:rsidR="003E23B2" w:rsidRDefault="00764CFE" w:rsidP="00617093">
      <w:pPr>
        <w:pStyle w:val="Geenafstand"/>
      </w:pPr>
      <w:r>
        <w:rPr>
          <w:noProof/>
          <w:lang w:eastAsia="nl-NL"/>
        </w:rPr>
        <mc:AlternateContent>
          <mc:Choice Requires="wps">
            <w:drawing>
              <wp:anchor distT="0" distB="0" distL="114300" distR="114300" simplePos="0" relativeHeight="251663360" behindDoc="0" locked="0" layoutInCell="1" allowOverlap="1" wp14:anchorId="08257564" wp14:editId="2015341A">
                <wp:simplePos x="0" y="0"/>
                <wp:positionH relativeFrom="column">
                  <wp:posOffset>4301490</wp:posOffset>
                </wp:positionH>
                <wp:positionV relativeFrom="paragraph">
                  <wp:posOffset>-382534</wp:posOffset>
                </wp:positionV>
                <wp:extent cx="1533525" cy="1504950"/>
                <wp:effectExtent l="76200" t="76200" r="85725" b="76200"/>
                <wp:wrapNone/>
                <wp:docPr id="7" name="Rechthoekige driehoek 7"/>
                <wp:cNvGraphicFramePr/>
                <a:graphic xmlns:a="http://schemas.openxmlformats.org/drawingml/2006/main">
                  <a:graphicData uri="http://schemas.microsoft.com/office/word/2010/wordprocessingShape">
                    <wps:wsp>
                      <wps:cNvSpPr/>
                      <wps:spPr>
                        <a:xfrm>
                          <a:off x="0" y="0"/>
                          <a:ext cx="1533525" cy="1504950"/>
                        </a:xfrm>
                        <a:prstGeom prst="rtTriangle">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A506B" id="_x0000_t6" coordsize="21600,21600" o:spt="6" path="m,l,21600r21600,xe">
                <v:stroke joinstyle="miter"/>
                <v:path gradientshapeok="t" o:connecttype="custom" o:connectlocs="0,0;0,10800;0,21600;10800,21600;21600,21600;10800,10800" textboxrect="1800,12600,12600,19800"/>
              </v:shapetype>
              <v:shape id="Rechthoekige driehoek 7" o:spid="_x0000_s1026" type="#_x0000_t6" style="position:absolute;margin-left:338.7pt;margin-top:-30.1pt;width:120.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" filled="f" strokecolor="#122084" strokeweight="12pt"/>
            </w:pict>
          </mc:Fallback>
        </mc:AlternateContent>
      </w:r>
      <w:bookmarkEnd w:id="0"/>
      <w:bookmarkEnd w:id="1"/>
      <w:r>
        <w:rPr>
          <w:noProof/>
          <w:lang w:eastAsia="nl-NL"/>
        </w:rPr>
        <mc:AlternateContent>
          <mc:Choice Requires="wps">
            <w:drawing>
              <wp:anchor distT="0" distB="0" distL="114300" distR="114300" simplePos="0" relativeHeight="251661312" behindDoc="0" locked="0" layoutInCell="1" allowOverlap="1" wp14:anchorId="687C9AD1" wp14:editId="0F4C27CF">
                <wp:simplePos x="0" y="0"/>
                <wp:positionH relativeFrom="column">
                  <wp:posOffset>-81280</wp:posOffset>
                </wp:positionH>
                <wp:positionV relativeFrom="paragraph">
                  <wp:posOffset>-382905</wp:posOffset>
                </wp:positionV>
                <wp:extent cx="5943600" cy="7734300"/>
                <wp:effectExtent l="76200" t="76200" r="76200" b="76200"/>
                <wp:wrapNone/>
                <wp:docPr id="6" name="Afgeschuind enkele hoek rechthoek 6"/>
                <wp:cNvGraphicFramePr/>
                <a:graphic xmlns:a="http://schemas.openxmlformats.org/drawingml/2006/main">
                  <a:graphicData uri="http://schemas.microsoft.com/office/word/2010/wordprocessingShape">
                    <wps:wsp>
                      <wps:cNvSpPr/>
                      <wps:spPr>
                        <a:xfrm>
                          <a:off x="0" y="0"/>
                          <a:ext cx="5943600" cy="7734300"/>
                        </a:xfrm>
                        <a:prstGeom prst="snip1Rect">
                          <a:avLst>
                            <a:gd name="adj" fmla="val 25708"/>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CD9F1" id="Afgeschuind enkele hoek rechthoek 6" o:spid="_x0000_s1026" style="position:absolute;margin-left:-6.4pt;margin-top:-30.15pt;width:468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3600,773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" path="m,l4415619,,5943600,1527981r,6206319l,7734300,,xe" filled="f" strokecolor="#122084" strokeweight="12pt">
                <v:path arrowok="t" o:connecttype="custom" o:connectlocs="0,0;4415619,0;5943600,1527981;5943600,7734300;0,7734300;0,0" o:connectangles="0,0,0,0,0,0"/>
              </v:shape>
            </w:pict>
          </mc:Fallback>
        </mc:AlternateContent>
      </w:r>
      <w:bookmarkEnd w:id="2"/>
    </w:p>
    <w:p w14:paraId="7ED3A62E" w14:textId="77777777" w:rsidR="003E23B2" w:rsidRDefault="003E23B2" w:rsidP="00887403">
      <w:pPr>
        <w:pStyle w:val="Geenafstand"/>
      </w:pPr>
    </w:p>
    <w:p w14:paraId="189B2CFF" w14:textId="77777777" w:rsidR="003E23B2" w:rsidRDefault="003E23B2" w:rsidP="00887403">
      <w:pPr>
        <w:pStyle w:val="Geenafstand"/>
      </w:pPr>
    </w:p>
    <w:p w14:paraId="1419F6E6" w14:textId="77777777" w:rsidR="003E23B2" w:rsidRDefault="003E23B2" w:rsidP="00887403">
      <w:pPr>
        <w:pStyle w:val="Geenafstand"/>
      </w:pPr>
    </w:p>
    <w:p w14:paraId="43219B3D" w14:textId="77777777" w:rsidR="003E23B2" w:rsidRDefault="003E23B2" w:rsidP="00887403">
      <w:pPr>
        <w:pStyle w:val="Geenafstand"/>
      </w:pPr>
    </w:p>
    <w:p w14:paraId="7B4D4A26" w14:textId="77777777" w:rsidR="003E23B2" w:rsidRDefault="003E23B2" w:rsidP="00887403">
      <w:pPr>
        <w:pStyle w:val="Geenafstand"/>
      </w:pPr>
    </w:p>
    <w:p w14:paraId="5F228F96" w14:textId="77777777" w:rsidR="003E23B2" w:rsidRDefault="003E23B2" w:rsidP="00887403">
      <w:pPr>
        <w:pStyle w:val="Geenafstand"/>
      </w:pPr>
    </w:p>
    <w:p w14:paraId="4BEB4A07" w14:textId="77777777" w:rsidR="0015571B" w:rsidRPr="0015571B" w:rsidRDefault="0015571B" w:rsidP="00887403">
      <w:pPr>
        <w:pStyle w:val="Geenafstand"/>
        <w:rPr>
          <w:b/>
          <w:sz w:val="32"/>
          <w:szCs w:val="32"/>
        </w:rPr>
      </w:pPr>
    </w:p>
    <w:p w14:paraId="1C83D4E6" w14:textId="77777777" w:rsidR="00764CFE" w:rsidRDefault="00764CFE" w:rsidP="00887403">
      <w:pPr>
        <w:rPr>
          <w:b/>
          <w:sz w:val="72"/>
          <w:szCs w:val="72"/>
        </w:rPr>
      </w:pPr>
    </w:p>
    <w:p w14:paraId="088B33AE" w14:textId="77777777" w:rsidR="00764CFE" w:rsidRDefault="00764CFE" w:rsidP="00887403">
      <w:pPr>
        <w:rPr>
          <w:b/>
          <w:color w:val="7030A0"/>
          <w:sz w:val="72"/>
          <w:szCs w:val="72"/>
        </w:rPr>
      </w:pPr>
    </w:p>
    <w:p w14:paraId="5F4A4F8F" w14:textId="77777777" w:rsidR="00764CFE" w:rsidRPr="00764CFE" w:rsidRDefault="00764CFE" w:rsidP="00887403">
      <w:pPr>
        <w:rPr>
          <w:b/>
          <w:color w:val="7030A0"/>
        </w:rPr>
      </w:pPr>
    </w:p>
    <w:p w14:paraId="40DB0760" w14:textId="77777777" w:rsidR="00E31BF6" w:rsidRPr="0090363F" w:rsidRDefault="007F19BE" w:rsidP="00EC5FF4">
      <w:pPr>
        <w:pStyle w:val="Geenafstand"/>
        <w:ind w:left="709"/>
        <w:jc w:val="left"/>
        <w:rPr>
          <w:b/>
          <w:color w:val="FF0000"/>
          <w:sz w:val="72"/>
          <w:szCs w:val="72"/>
        </w:rPr>
      </w:pPr>
      <w:r>
        <w:rPr>
          <w:b/>
          <w:color w:val="893BC3"/>
          <w:sz w:val="72"/>
          <w:szCs w:val="72"/>
        </w:rPr>
        <w:t>B</w:t>
      </w:r>
      <w:r w:rsidR="009B1D9F">
        <w:rPr>
          <w:b/>
          <w:color w:val="893BC3"/>
          <w:sz w:val="72"/>
          <w:szCs w:val="72"/>
        </w:rPr>
        <w:t xml:space="preserve">enchmark </w:t>
      </w:r>
      <w:r w:rsidR="005343A4">
        <w:rPr>
          <w:b/>
          <w:color w:val="893BC3"/>
          <w:sz w:val="72"/>
          <w:szCs w:val="72"/>
        </w:rPr>
        <w:t xml:space="preserve">informatiebeveiliging </w:t>
      </w:r>
      <w:r w:rsidR="00E168CD">
        <w:rPr>
          <w:b/>
          <w:color w:val="893BC3"/>
          <w:sz w:val="72"/>
          <w:szCs w:val="72"/>
        </w:rPr>
        <w:t xml:space="preserve">en privacy </w:t>
      </w:r>
      <w:r w:rsidR="005343A4">
        <w:rPr>
          <w:b/>
          <w:color w:val="893BC3"/>
          <w:sz w:val="72"/>
          <w:szCs w:val="72"/>
        </w:rPr>
        <w:t xml:space="preserve">in de </w:t>
      </w:r>
      <w:r>
        <w:rPr>
          <w:b/>
          <w:color w:val="893BC3"/>
          <w:sz w:val="72"/>
          <w:szCs w:val="72"/>
        </w:rPr>
        <w:t>mbo sector</w:t>
      </w:r>
      <w:r w:rsidR="005343A4">
        <w:rPr>
          <w:b/>
          <w:color w:val="893BC3"/>
          <w:sz w:val="72"/>
          <w:szCs w:val="72"/>
        </w:rPr>
        <w:t xml:space="preserve"> 201</w:t>
      </w:r>
      <w:r w:rsidR="00E168CD">
        <w:rPr>
          <w:b/>
          <w:color w:val="893BC3"/>
          <w:sz w:val="72"/>
          <w:szCs w:val="72"/>
        </w:rPr>
        <w:t>6</w:t>
      </w:r>
    </w:p>
    <w:p w14:paraId="2DB6D354" w14:textId="77777777" w:rsidR="00D707C1" w:rsidRPr="0090363F" w:rsidRDefault="00D707C1" w:rsidP="00EC5FF4">
      <w:pPr>
        <w:pStyle w:val="Geenafstand"/>
        <w:ind w:left="709"/>
        <w:jc w:val="left"/>
        <w:rPr>
          <w:b/>
          <w:color w:val="AA72D4"/>
          <w:sz w:val="72"/>
          <w:szCs w:val="72"/>
        </w:rPr>
      </w:pPr>
    </w:p>
    <w:p w14:paraId="59D6151B" w14:textId="77777777" w:rsidR="00D707C1" w:rsidRPr="0090363F" w:rsidRDefault="00D707C1" w:rsidP="00887403">
      <w:pPr>
        <w:pStyle w:val="Geenafstand"/>
        <w:ind w:firstLine="709"/>
        <w:rPr>
          <w:b/>
          <w:color w:val="AA72D4"/>
          <w:sz w:val="72"/>
          <w:szCs w:val="72"/>
        </w:rPr>
      </w:pPr>
    </w:p>
    <w:p w14:paraId="04F4939D" w14:textId="77777777" w:rsidR="007F19BE" w:rsidRPr="0090363F" w:rsidRDefault="007F19BE" w:rsidP="00887403">
      <w:pPr>
        <w:pStyle w:val="Geenafstand"/>
        <w:ind w:firstLine="709"/>
        <w:rPr>
          <w:b/>
          <w:color w:val="AA72D4"/>
          <w:sz w:val="72"/>
          <w:szCs w:val="72"/>
        </w:rPr>
      </w:pPr>
    </w:p>
    <w:p w14:paraId="35CFA99B" w14:textId="77777777" w:rsidR="007F19BE" w:rsidRPr="0090363F" w:rsidRDefault="007F19BE" w:rsidP="00887403">
      <w:pPr>
        <w:pStyle w:val="Geenafstand"/>
        <w:ind w:firstLine="709"/>
        <w:rPr>
          <w:b/>
          <w:color w:val="AA72D4"/>
          <w:sz w:val="72"/>
          <w:szCs w:val="72"/>
        </w:rPr>
      </w:pPr>
    </w:p>
    <w:p w14:paraId="7AAA624B" w14:textId="77777777" w:rsidR="00B43E8E" w:rsidRPr="0090363F" w:rsidRDefault="00B43E8E" w:rsidP="00887403">
      <w:pPr>
        <w:pStyle w:val="Geenafstand"/>
        <w:ind w:firstLine="709"/>
        <w:rPr>
          <w:b/>
          <w:color w:val="AA72D4"/>
          <w:sz w:val="72"/>
          <w:szCs w:val="72"/>
        </w:rPr>
      </w:pPr>
    </w:p>
    <w:p w14:paraId="7589BFEB" w14:textId="77777777" w:rsidR="00B43E8E" w:rsidRPr="0090363F" w:rsidRDefault="00B43E8E" w:rsidP="00887403">
      <w:pPr>
        <w:pStyle w:val="Geenafstand"/>
        <w:ind w:firstLine="709"/>
        <w:rPr>
          <w:b/>
          <w:color w:val="AA72D4"/>
          <w:sz w:val="72"/>
          <w:szCs w:val="72"/>
        </w:rPr>
      </w:pPr>
    </w:p>
    <w:p w14:paraId="40949122" w14:textId="77777777" w:rsidR="00B43E8E" w:rsidRPr="0090363F" w:rsidRDefault="00B43E8E" w:rsidP="00887403">
      <w:pPr>
        <w:pStyle w:val="Geenafstand"/>
        <w:ind w:firstLine="709"/>
        <w:rPr>
          <w:b/>
          <w:color w:val="AA72D4"/>
          <w:sz w:val="28"/>
          <w:szCs w:val="28"/>
        </w:rPr>
      </w:pPr>
    </w:p>
    <w:p w14:paraId="1E909B72" w14:textId="0327FCE1" w:rsidR="007F19BE" w:rsidRPr="0090363F" w:rsidRDefault="007D07AE" w:rsidP="007F19BE">
      <w:pPr>
        <w:pStyle w:val="Geenafstand"/>
        <w:rPr>
          <w:b/>
          <w:color w:val="893BC3"/>
          <w:sz w:val="40"/>
          <w:szCs w:val="40"/>
        </w:rPr>
      </w:pPr>
      <w:r>
        <w:rPr>
          <w:b/>
          <w:noProof/>
          <w:color w:val="893BC3"/>
          <w:sz w:val="40"/>
          <w:szCs w:val="40"/>
          <w:lang w:eastAsia="nl-NL"/>
        </w:rPr>
        <w:drawing>
          <wp:anchor distT="0" distB="0" distL="114300" distR="114300" simplePos="0" relativeHeight="251667456" behindDoc="1" locked="0" layoutInCell="1" allowOverlap="1" wp14:anchorId="3923638D" wp14:editId="236BED6C">
            <wp:simplePos x="0" y="0"/>
            <wp:positionH relativeFrom="column">
              <wp:posOffset>3934891</wp:posOffset>
            </wp:positionH>
            <wp:positionV relativeFrom="paragraph">
              <wp:posOffset>196215</wp:posOffset>
            </wp:positionV>
            <wp:extent cx="1904400" cy="471600"/>
            <wp:effectExtent l="0" t="0" r="635" b="5080"/>
            <wp:wrapTight wrapText="bothSides">
              <wp:wrapPolygon edited="0">
                <wp:start x="0" y="0"/>
                <wp:lineTo x="0" y="20960"/>
                <wp:lineTo x="21391" y="20960"/>
                <wp:lineTo x="21391"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giegroep ib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4400" cy="471600"/>
                    </a:xfrm>
                    <a:prstGeom prst="rect">
                      <a:avLst/>
                    </a:prstGeom>
                  </pic:spPr>
                </pic:pic>
              </a:graphicData>
            </a:graphic>
            <wp14:sizeRelH relativeFrom="margin">
              <wp14:pctWidth>0</wp14:pctWidth>
            </wp14:sizeRelH>
            <wp14:sizeRelV relativeFrom="margin">
              <wp14:pctHeight>0</wp14:pctHeight>
            </wp14:sizeRelV>
          </wp:anchor>
        </w:drawing>
      </w:r>
    </w:p>
    <w:p w14:paraId="2CA832F1" w14:textId="2599FE8F" w:rsidR="003C2966" w:rsidRPr="0090363F" w:rsidRDefault="00D707C1" w:rsidP="00887403">
      <w:pPr>
        <w:pStyle w:val="Geenafstand"/>
        <w:ind w:left="-284"/>
        <w:rPr>
          <w:b/>
          <w:color w:val="1728A9"/>
          <w:sz w:val="56"/>
          <w:szCs w:val="56"/>
          <w:shd w:val="clear" w:color="auto" w:fill="FFFFFF" w:themeFill="background1"/>
        </w:rPr>
      </w:pPr>
      <w:r w:rsidRPr="0090363F">
        <w:rPr>
          <w:b/>
          <w:color w:val="893BC3"/>
          <w:sz w:val="56"/>
          <w:szCs w:val="56"/>
        </w:rPr>
        <w:t>IB</w:t>
      </w:r>
      <w:r w:rsidR="00CA23E1" w:rsidRPr="0090363F">
        <w:rPr>
          <w:b/>
          <w:color w:val="893BC3"/>
          <w:sz w:val="56"/>
          <w:szCs w:val="56"/>
        </w:rPr>
        <w:t>P</w:t>
      </w:r>
      <w:r w:rsidRPr="0090363F">
        <w:rPr>
          <w:b/>
          <w:color w:val="893BC3"/>
          <w:sz w:val="56"/>
          <w:szCs w:val="56"/>
        </w:rPr>
        <w:t>DOC</w:t>
      </w:r>
      <w:r w:rsidR="009B1D9F" w:rsidRPr="0090363F">
        <w:rPr>
          <w:b/>
          <w:color w:val="1728A9"/>
          <w:sz w:val="56"/>
          <w:szCs w:val="56"/>
          <w:shd w:val="clear" w:color="auto" w:fill="FFFFFF" w:themeFill="background1"/>
        </w:rPr>
        <w:t>1</w:t>
      </w:r>
      <w:r w:rsidR="00EC7480">
        <w:rPr>
          <w:b/>
          <w:color w:val="1728A9"/>
          <w:sz w:val="56"/>
          <w:szCs w:val="56"/>
          <w:shd w:val="clear" w:color="auto" w:fill="FFFFFF" w:themeFill="background1"/>
        </w:rPr>
        <w:t>1</w:t>
      </w:r>
      <w:r w:rsidR="00F511C7">
        <w:rPr>
          <w:b/>
          <w:color w:val="1728A9"/>
          <w:sz w:val="56"/>
          <w:szCs w:val="56"/>
          <w:shd w:val="clear" w:color="auto" w:fill="FFFFFF" w:themeFill="background1"/>
        </w:rPr>
        <w:t>b</w:t>
      </w:r>
    </w:p>
    <w:p w14:paraId="4BB708D0" w14:textId="77777777" w:rsidR="003C2966" w:rsidRPr="003C2966" w:rsidRDefault="003C2966" w:rsidP="003C2966">
      <w:pPr>
        <w:spacing w:after="480"/>
        <w:contextualSpacing/>
        <w:jc w:val="left"/>
        <w:outlineLvl w:val="0"/>
        <w:rPr>
          <w:rFonts w:eastAsiaTheme="majorEastAsia" w:cstheme="majorBidi"/>
          <w:b/>
          <w:bCs/>
          <w:color w:val="1728A9"/>
          <w:kern w:val="28"/>
          <w:sz w:val="48"/>
          <w:szCs w:val="32"/>
        </w:rPr>
      </w:pPr>
      <w:bookmarkStart w:id="3" w:name="_Toc403651511"/>
      <w:bookmarkStart w:id="4" w:name="_Toc416981675"/>
      <w:bookmarkStart w:id="5" w:name="_Toc469595629"/>
      <w:r w:rsidRPr="003C2966">
        <w:rPr>
          <w:rFonts w:eastAsiaTheme="majorEastAsia" w:cstheme="majorBidi"/>
          <w:b/>
          <w:bCs/>
          <w:color w:val="1728A9"/>
          <w:kern w:val="28"/>
          <w:sz w:val="48"/>
          <w:szCs w:val="32"/>
        </w:rPr>
        <w:lastRenderedPageBreak/>
        <w:t>Verantwoording</w:t>
      </w:r>
      <w:bookmarkEnd w:id="3"/>
      <w:bookmarkEnd w:id="4"/>
      <w:bookmarkEnd w:id="5"/>
    </w:p>
    <w:p w14:paraId="47D9F56B" w14:textId="77777777" w:rsidR="003C2966" w:rsidRPr="003C2966" w:rsidRDefault="003C2966" w:rsidP="003C2966"/>
    <w:p w14:paraId="0FA8EC41" w14:textId="77777777" w:rsidR="003C2966" w:rsidRPr="003C2966" w:rsidRDefault="007F19BE" w:rsidP="003C2966">
      <w:pPr>
        <w:rPr>
          <w:b/>
          <w:color w:val="893BC3"/>
          <w:sz w:val="28"/>
          <w:szCs w:val="28"/>
        </w:rPr>
      </w:pPr>
      <w:r>
        <w:rPr>
          <w:b/>
          <w:color w:val="893BC3"/>
          <w:sz w:val="28"/>
          <w:szCs w:val="28"/>
        </w:rPr>
        <w:t>Productie</w:t>
      </w:r>
    </w:p>
    <w:p w14:paraId="5E7C400B" w14:textId="77777777" w:rsidR="003C2966" w:rsidRPr="00A205E3" w:rsidRDefault="003C2966" w:rsidP="003C2966">
      <w:pPr>
        <w:rPr>
          <w:sz w:val="16"/>
          <w:szCs w:val="16"/>
        </w:rPr>
      </w:pPr>
      <w:r w:rsidRPr="00A205E3">
        <w:rPr>
          <w:sz w:val="16"/>
          <w:szCs w:val="16"/>
        </w:rPr>
        <w:t>Kennisnet / saMBO-ICT</w:t>
      </w:r>
    </w:p>
    <w:p w14:paraId="5FB1DC4E" w14:textId="77777777" w:rsidR="004145B5" w:rsidRPr="00A205E3" w:rsidRDefault="004145B5" w:rsidP="003C2966">
      <w:pPr>
        <w:rPr>
          <w:sz w:val="16"/>
          <w:szCs w:val="16"/>
        </w:rPr>
      </w:pPr>
      <w:r w:rsidRPr="00A205E3">
        <w:rPr>
          <w:sz w:val="16"/>
          <w:szCs w:val="16"/>
        </w:rPr>
        <w:t>Benchmark is uitgevoerd met behulp van de tool Coable van het bedrijf Coblue Sybersecurity.</w:t>
      </w:r>
    </w:p>
    <w:p w14:paraId="455D9545" w14:textId="77777777" w:rsidR="004145B5" w:rsidRPr="00A205E3" w:rsidRDefault="004145B5" w:rsidP="003C2966">
      <w:pPr>
        <w:rPr>
          <w:sz w:val="16"/>
          <w:szCs w:val="16"/>
        </w:rPr>
      </w:pPr>
      <w:r w:rsidRPr="00A205E3">
        <w:rPr>
          <w:sz w:val="16"/>
          <w:szCs w:val="16"/>
        </w:rPr>
        <w:t>Het Hoger Onderwijs (SURF SCIPR) maakt ook gebruik van deze tool.</w:t>
      </w:r>
    </w:p>
    <w:p w14:paraId="3234585A" w14:textId="77777777" w:rsidR="007F19BE" w:rsidRDefault="007F19BE" w:rsidP="003C2966">
      <w:pPr>
        <w:rPr>
          <w:b/>
          <w:color w:val="893BC3"/>
        </w:rPr>
      </w:pPr>
    </w:p>
    <w:p w14:paraId="1D2E37D5" w14:textId="77777777" w:rsidR="003C2966" w:rsidRPr="003C2966" w:rsidRDefault="003C2966" w:rsidP="003C2966">
      <w:pPr>
        <w:rPr>
          <w:b/>
          <w:color w:val="893BC3"/>
        </w:rPr>
      </w:pPr>
      <w:r w:rsidRPr="003C2966">
        <w:rPr>
          <w:b/>
          <w:color w:val="893BC3"/>
        </w:rPr>
        <w:t>Auteurs</w:t>
      </w:r>
    </w:p>
    <w:p w14:paraId="1120B6A1" w14:textId="77777777" w:rsidR="003C2966" w:rsidRPr="00A205E3" w:rsidRDefault="003C2966" w:rsidP="003C2966">
      <w:pPr>
        <w:rPr>
          <w:sz w:val="16"/>
          <w:szCs w:val="16"/>
        </w:rPr>
      </w:pPr>
      <w:r w:rsidRPr="00A205E3">
        <w:rPr>
          <w:sz w:val="16"/>
          <w:szCs w:val="16"/>
        </w:rPr>
        <w:t xml:space="preserve">Ludo Cuijpers </w:t>
      </w:r>
      <w:r w:rsidR="00E74542">
        <w:rPr>
          <w:sz w:val="16"/>
          <w:szCs w:val="16"/>
        </w:rPr>
        <w:tab/>
      </w:r>
      <w:r w:rsidR="00E74542">
        <w:rPr>
          <w:sz w:val="16"/>
          <w:szCs w:val="16"/>
        </w:rPr>
        <w:tab/>
      </w:r>
      <w:r w:rsidR="00E74542">
        <w:rPr>
          <w:sz w:val="16"/>
          <w:szCs w:val="16"/>
        </w:rPr>
        <w:tab/>
      </w:r>
      <w:r w:rsidRPr="00A205E3">
        <w:rPr>
          <w:sz w:val="16"/>
          <w:szCs w:val="16"/>
        </w:rPr>
        <w:t>(</w:t>
      </w:r>
      <w:r w:rsidR="00A205E3" w:rsidRPr="00A205E3">
        <w:rPr>
          <w:sz w:val="16"/>
          <w:szCs w:val="16"/>
        </w:rPr>
        <w:t>Kennisnet</w:t>
      </w:r>
      <w:r w:rsidR="007F19BE" w:rsidRPr="00A205E3">
        <w:rPr>
          <w:sz w:val="16"/>
          <w:szCs w:val="16"/>
        </w:rPr>
        <w:t>, ROC Leeuwenborgh</w:t>
      </w:r>
      <w:r w:rsidRPr="00A205E3">
        <w:rPr>
          <w:sz w:val="16"/>
          <w:szCs w:val="16"/>
        </w:rPr>
        <w:t>)</w:t>
      </w:r>
    </w:p>
    <w:p w14:paraId="2F0B0692" w14:textId="77777777" w:rsidR="003C2966" w:rsidRPr="00A205E3" w:rsidRDefault="00A205E3" w:rsidP="003C2966">
      <w:pPr>
        <w:rPr>
          <w:sz w:val="16"/>
          <w:szCs w:val="16"/>
        </w:rPr>
      </w:pPr>
      <w:r w:rsidRPr="00A205E3">
        <w:rPr>
          <w:sz w:val="16"/>
          <w:szCs w:val="16"/>
        </w:rPr>
        <w:t xml:space="preserve">Rene Dol </w:t>
      </w:r>
      <w:r w:rsidR="00E74542">
        <w:rPr>
          <w:sz w:val="16"/>
          <w:szCs w:val="16"/>
        </w:rPr>
        <w:tab/>
      </w:r>
      <w:r w:rsidR="00E74542">
        <w:rPr>
          <w:sz w:val="16"/>
          <w:szCs w:val="16"/>
        </w:rPr>
        <w:tab/>
      </w:r>
      <w:r w:rsidR="00E74542">
        <w:rPr>
          <w:sz w:val="16"/>
          <w:szCs w:val="16"/>
        </w:rPr>
        <w:tab/>
      </w:r>
      <w:r w:rsidR="00E74542">
        <w:rPr>
          <w:sz w:val="16"/>
          <w:szCs w:val="16"/>
        </w:rPr>
        <w:tab/>
      </w:r>
      <w:r w:rsidRPr="00A205E3">
        <w:rPr>
          <w:sz w:val="16"/>
          <w:szCs w:val="16"/>
        </w:rPr>
        <w:t>(Deltion)</w:t>
      </w:r>
    </w:p>
    <w:p w14:paraId="5507DED6" w14:textId="77777777" w:rsidR="00A205E3" w:rsidRDefault="00A205E3" w:rsidP="003C2966">
      <w:pPr>
        <w:rPr>
          <w:sz w:val="16"/>
          <w:szCs w:val="16"/>
        </w:rPr>
      </w:pPr>
      <w:r w:rsidRPr="00A205E3">
        <w:rPr>
          <w:sz w:val="16"/>
          <w:szCs w:val="16"/>
        </w:rPr>
        <w:t xml:space="preserve">Esther van de Hei </w:t>
      </w:r>
      <w:r w:rsidR="00E74542">
        <w:rPr>
          <w:sz w:val="16"/>
          <w:szCs w:val="16"/>
        </w:rPr>
        <w:tab/>
      </w:r>
      <w:r w:rsidR="00E74542">
        <w:rPr>
          <w:sz w:val="16"/>
          <w:szCs w:val="16"/>
        </w:rPr>
        <w:tab/>
      </w:r>
      <w:r w:rsidR="00E74542">
        <w:rPr>
          <w:sz w:val="16"/>
          <w:szCs w:val="16"/>
        </w:rPr>
        <w:tab/>
      </w:r>
      <w:r w:rsidRPr="00A205E3">
        <w:rPr>
          <w:sz w:val="16"/>
          <w:szCs w:val="16"/>
        </w:rPr>
        <w:t>(Nimeto)</w:t>
      </w:r>
    </w:p>
    <w:p w14:paraId="556716A9" w14:textId="6EDD30A0" w:rsidR="00A97939" w:rsidRPr="00A205E3" w:rsidRDefault="00A97939" w:rsidP="003C2966">
      <w:pPr>
        <w:rPr>
          <w:sz w:val="16"/>
          <w:szCs w:val="16"/>
        </w:rPr>
      </w:pPr>
      <w:r>
        <w:rPr>
          <w:sz w:val="16"/>
          <w:szCs w:val="16"/>
        </w:rPr>
        <w:t>Job Vos</w:t>
      </w:r>
      <w:r>
        <w:rPr>
          <w:sz w:val="16"/>
          <w:szCs w:val="16"/>
        </w:rPr>
        <w:tab/>
      </w:r>
      <w:r>
        <w:rPr>
          <w:sz w:val="16"/>
          <w:szCs w:val="16"/>
        </w:rPr>
        <w:tab/>
      </w:r>
      <w:r>
        <w:rPr>
          <w:sz w:val="16"/>
          <w:szCs w:val="16"/>
        </w:rPr>
        <w:tab/>
      </w:r>
      <w:r>
        <w:rPr>
          <w:sz w:val="16"/>
          <w:szCs w:val="16"/>
        </w:rPr>
        <w:tab/>
        <w:t>(Kennisnet)</w:t>
      </w:r>
    </w:p>
    <w:p w14:paraId="29FCA2BE" w14:textId="77777777" w:rsidR="003C2966" w:rsidRPr="00A205E3" w:rsidRDefault="007F19BE" w:rsidP="003C2966">
      <w:pPr>
        <w:rPr>
          <w:sz w:val="16"/>
          <w:szCs w:val="16"/>
        </w:rPr>
      </w:pPr>
      <w:r w:rsidRPr="00A205E3">
        <w:rPr>
          <w:sz w:val="16"/>
          <w:szCs w:val="16"/>
        </w:rPr>
        <w:t xml:space="preserve">December </w:t>
      </w:r>
      <w:r w:rsidR="00F61CF8" w:rsidRPr="00A205E3">
        <w:rPr>
          <w:sz w:val="16"/>
          <w:szCs w:val="16"/>
        </w:rPr>
        <w:t>2016</w:t>
      </w:r>
    </w:p>
    <w:p w14:paraId="5BFC152F" w14:textId="77777777" w:rsidR="00E74542" w:rsidRDefault="00E74542" w:rsidP="007F19BE">
      <w:pPr>
        <w:rPr>
          <w:b/>
          <w:color w:val="893BC3"/>
        </w:rPr>
      </w:pPr>
    </w:p>
    <w:p w14:paraId="70C594D2" w14:textId="77777777" w:rsidR="007F19BE" w:rsidRPr="003C2966" w:rsidRDefault="007F19BE" w:rsidP="007F19BE">
      <w:pPr>
        <w:rPr>
          <w:b/>
          <w:color w:val="893BC3"/>
        </w:rPr>
      </w:pPr>
      <w:r>
        <w:rPr>
          <w:b/>
          <w:color w:val="893BC3"/>
        </w:rPr>
        <w:t>Met dank aan</w:t>
      </w:r>
    </w:p>
    <w:p w14:paraId="66EB39F1" w14:textId="77777777" w:rsidR="007F19BE" w:rsidRPr="00A205E3" w:rsidRDefault="007F19BE" w:rsidP="007F19BE">
      <w:pPr>
        <w:rPr>
          <w:sz w:val="16"/>
          <w:szCs w:val="16"/>
        </w:rPr>
      </w:pPr>
      <w:r w:rsidRPr="00A205E3">
        <w:rPr>
          <w:sz w:val="16"/>
          <w:szCs w:val="16"/>
        </w:rPr>
        <w:t>Aeres Groep</w:t>
      </w:r>
      <w:r w:rsidRPr="00A205E3">
        <w:rPr>
          <w:sz w:val="16"/>
          <w:szCs w:val="16"/>
        </w:rPr>
        <w:tab/>
      </w:r>
      <w:r w:rsidRPr="00A205E3">
        <w:rPr>
          <w:sz w:val="16"/>
          <w:szCs w:val="16"/>
        </w:rPr>
        <w:tab/>
      </w:r>
      <w:r w:rsidRPr="00A205E3">
        <w:rPr>
          <w:sz w:val="16"/>
          <w:szCs w:val="16"/>
        </w:rPr>
        <w:tab/>
        <w:t>Martin Deiman</w:t>
      </w:r>
    </w:p>
    <w:p w14:paraId="691AC3EA" w14:textId="77777777" w:rsidR="007F19BE" w:rsidRPr="00A205E3" w:rsidRDefault="007F19BE" w:rsidP="007F19BE">
      <w:pPr>
        <w:rPr>
          <w:sz w:val="16"/>
          <w:szCs w:val="16"/>
        </w:rPr>
      </w:pPr>
      <w:r w:rsidRPr="00A205E3">
        <w:rPr>
          <w:sz w:val="16"/>
          <w:szCs w:val="16"/>
        </w:rPr>
        <w:t>Albeda</w:t>
      </w:r>
      <w:r w:rsidRPr="00A205E3">
        <w:rPr>
          <w:sz w:val="16"/>
          <w:szCs w:val="16"/>
        </w:rPr>
        <w:tab/>
      </w:r>
      <w:r w:rsidRPr="00A205E3">
        <w:rPr>
          <w:sz w:val="16"/>
          <w:szCs w:val="16"/>
        </w:rPr>
        <w:tab/>
      </w:r>
      <w:r w:rsidRPr="00A205E3">
        <w:rPr>
          <w:sz w:val="16"/>
          <w:szCs w:val="16"/>
        </w:rPr>
        <w:tab/>
      </w:r>
      <w:r w:rsidRPr="00A205E3">
        <w:rPr>
          <w:sz w:val="16"/>
          <w:szCs w:val="16"/>
        </w:rPr>
        <w:tab/>
        <w:t>Rienk de Vries</w:t>
      </w:r>
    </w:p>
    <w:p w14:paraId="42DAE164" w14:textId="77777777" w:rsidR="007F19BE" w:rsidRPr="00A205E3" w:rsidRDefault="007F19BE" w:rsidP="007F19BE">
      <w:pPr>
        <w:rPr>
          <w:sz w:val="16"/>
          <w:szCs w:val="16"/>
        </w:rPr>
      </w:pPr>
      <w:r w:rsidRPr="00A205E3">
        <w:rPr>
          <w:sz w:val="16"/>
          <w:szCs w:val="16"/>
        </w:rPr>
        <w:t>Arcus College</w:t>
      </w:r>
      <w:r w:rsidRPr="00A205E3">
        <w:rPr>
          <w:sz w:val="16"/>
          <w:szCs w:val="16"/>
        </w:rPr>
        <w:tab/>
      </w:r>
      <w:r w:rsidRPr="00A205E3">
        <w:rPr>
          <w:sz w:val="16"/>
          <w:szCs w:val="16"/>
        </w:rPr>
        <w:tab/>
      </w:r>
      <w:r w:rsidRPr="00A205E3">
        <w:rPr>
          <w:sz w:val="16"/>
          <w:szCs w:val="16"/>
        </w:rPr>
        <w:tab/>
        <w:t>Joep Lemmens</w:t>
      </w:r>
    </w:p>
    <w:p w14:paraId="62059D0E" w14:textId="77777777" w:rsidR="00A205E3" w:rsidRPr="00A205E3" w:rsidRDefault="00A205E3" w:rsidP="007F19BE">
      <w:pPr>
        <w:rPr>
          <w:sz w:val="16"/>
          <w:szCs w:val="16"/>
        </w:rPr>
      </w:pPr>
      <w:r w:rsidRPr="00A205E3">
        <w:rPr>
          <w:sz w:val="16"/>
          <w:szCs w:val="16"/>
        </w:rPr>
        <w:t>Aventus</w:t>
      </w:r>
      <w:r w:rsidR="00E74542">
        <w:rPr>
          <w:sz w:val="16"/>
          <w:szCs w:val="16"/>
        </w:rPr>
        <w:tab/>
      </w:r>
      <w:r w:rsidR="00E74542">
        <w:rPr>
          <w:sz w:val="16"/>
          <w:szCs w:val="16"/>
        </w:rPr>
        <w:tab/>
      </w:r>
      <w:r w:rsidR="00E74542">
        <w:rPr>
          <w:sz w:val="16"/>
          <w:szCs w:val="16"/>
        </w:rPr>
        <w:tab/>
      </w:r>
      <w:r w:rsidR="00E74542">
        <w:rPr>
          <w:sz w:val="16"/>
          <w:szCs w:val="16"/>
        </w:rPr>
        <w:tab/>
        <w:t>Fung-Yee Poon</w:t>
      </w:r>
    </w:p>
    <w:p w14:paraId="0C67193A" w14:textId="77777777" w:rsidR="007F19BE" w:rsidRPr="00A205E3" w:rsidRDefault="007F19BE" w:rsidP="007F19BE">
      <w:pPr>
        <w:rPr>
          <w:sz w:val="16"/>
          <w:szCs w:val="16"/>
        </w:rPr>
      </w:pPr>
      <w:r w:rsidRPr="00A205E3">
        <w:rPr>
          <w:sz w:val="16"/>
          <w:szCs w:val="16"/>
        </w:rPr>
        <w:t>Citaverde</w:t>
      </w:r>
      <w:r w:rsidRPr="00A205E3">
        <w:rPr>
          <w:sz w:val="16"/>
          <w:szCs w:val="16"/>
        </w:rPr>
        <w:tab/>
      </w:r>
      <w:r w:rsidRPr="00A205E3">
        <w:rPr>
          <w:sz w:val="16"/>
          <w:szCs w:val="16"/>
        </w:rPr>
        <w:tab/>
      </w:r>
      <w:r w:rsidRPr="00A205E3">
        <w:rPr>
          <w:sz w:val="16"/>
          <w:szCs w:val="16"/>
        </w:rPr>
        <w:tab/>
      </w:r>
      <w:r w:rsidR="00E74542">
        <w:rPr>
          <w:sz w:val="16"/>
          <w:szCs w:val="16"/>
        </w:rPr>
        <w:tab/>
      </w:r>
      <w:r w:rsidRPr="00A205E3">
        <w:rPr>
          <w:sz w:val="16"/>
          <w:szCs w:val="16"/>
        </w:rPr>
        <w:t>Martijn van Hoorn</w:t>
      </w:r>
    </w:p>
    <w:p w14:paraId="6A3F7233" w14:textId="77777777" w:rsidR="00E74542" w:rsidRDefault="00E74542" w:rsidP="00E74542">
      <w:pPr>
        <w:rPr>
          <w:sz w:val="16"/>
          <w:szCs w:val="16"/>
        </w:rPr>
      </w:pPr>
    </w:p>
    <w:p w14:paraId="1F0D0E35" w14:textId="77777777" w:rsidR="00E74542" w:rsidRPr="00E74542" w:rsidRDefault="00E74542" w:rsidP="00E74542">
      <w:pPr>
        <w:rPr>
          <w:sz w:val="16"/>
          <w:szCs w:val="16"/>
          <w:lang w:val="en-AU"/>
        </w:rPr>
      </w:pPr>
      <w:r w:rsidRPr="00E74542">
        <w:rPr>
          <w:sz w:val="16"/>
          <w:szCs w:val="16"/>
          <w:lang w:val="en-AU"/>
        </w:rPr>
        <w:t>Clusius</w:t>
      </w:r>
      <w:r w:rsidRPr="00E74542">
        <w:rPr>
          <w:sz w:val="16"/>
          <w:szCs w:val="16"/>
          <w:lang w:val="en-AU"/>
        </w:rPr>
        <w:tab/>
      </w:r>
      <w:r w:rsidRPr="00E74542">
        <w:rPr>
          <w:sz w:val="16"/>
          <w:szCs w:val="16"/>
          <w:lang w:val="en-AU"/>
        </w:rPr>
        <w:tab/>
      </w:r>
      <w:r w:rsidRPr="00E74542">
        <w:rPr>
          <w:sz w:val="16"/>
          <w:szCs w:val="16"/>
          <w:lang w:val="en-AU"/>
        </w:rPr>
        <w:tab/>
      </w:r>
      <w:r w:rsidRPr="00E74542">
        <w:rPr>
          <w:sz w:val="16"/>
          <w:szCs w:val="16"/>
          <w:lang w:val="en-AU"/>
        </w:rPr>
        <w:tab/>
        <w:t>Chris Houthuijs</w:t>
      </w:r>
    </w:p>
    <w:p w14:paraId="52E6CE83" w14:textId="77777777" w:rsidR="007F19BE" w:rsidRPr="00E74542" w:rsidRDefault="007F19BE" w:rsidP="007F19BE">
      <w:pPr>
        <w:rPr>
          <w:sz w:val="16"/>
          <w:szCs w:val="16"/>
          <w:lang w:val="en-AU"/>
        </w:rPr>
      </w:pPr>
      <w:r w:rsidRPr="00E74542">
        <w:rPr>
          <w:sz w:val="16"/>
          <w:szCs w:val="16"/>
          <w:lang w:val="en-AU"/>
        </w:rPr>
        <w:t>Deltion</w:t>
      </w:r>
      <w:r w:rsidRPr="00E74542">
        <w:rPr>
          <w:sz w:val="16"/>
          <w:szCs w:val="16"/>
          <w:lang w:val="en-AU"/>
        </w:rPr>
        <w:tab/>
      </w:r>
      <w:r w:rsidRPr="00E74542">
        <w:rPr>
          <w:sz w:val="16"/>
          <w:szCs w:val="16"/>
          <w:lang w:val="en-AU"/>
        </w:rPr>
        <w:tab/>
      </w:r>
      <w:r w:rsidRPr="00E74542">
        <w:rPr>
          <w:sz w:val="16"/>
          <w:szCs w:val="16"/>
          <w:lang w:val="en-AU"/>
        </w:rPr>
        <w:tab/>
      </w:r>
      <w:r w:rsidRPr="00E74542">
        <w:rPr>
          <w:sz w:val="16"/>
          <w:szCs w:val="16"/>
          <w:lang w:val="en-AU"/>
        </w:rPr>
        <w:tab/>
        <w:t>Rene Dol</w:t>
      </w:r>
    </w:p>
    <w:p w14:paraId="7B8D4776" w14:textId="77777777" w:rsidR="007F19BE" w:rsidRPr="00A205E3" w:rsidRDefault="007F19BE" w:rsidP="007F19BE">
      <w:pPr>
        <w:rPr>
          <w:sz w:val="16"/>
          <w:szCs w:val="16"/>
        </w:rPr>
      </w:pPr>
      <w:r w:rsidRPr="00A205E3">
        <w:rPr>
          <w:sz w:val="16"/>
          <w:szCs w:val="16"/>
        </w:rPr>
        <w:t>Graafschap</w:t>
      </w:r>
      <w:r w:rsidR="000704AE" w:rsidRPr="00A205E3">
        <w:rPr>
          <w:sz w:val="16"/>
          <w:szCs w:val="16"/>
        </w:rPr>
        <w:t xml:space="preserve"> College</w:t>
      </w:r>
      <w:r w:rsidRPr="00A205E3">
        <w:rPr>
          <w:sz w:val="16"/>
          <w:szCs w:val="16"/>
        </w:rPr>
        <w:tab/>
      </w:r>
      <w:r w:rsidRPr="00A205E3">
        <w:rPr>
          <w:sz w:val="16"/>
          <w:szCs w:val="16"/>
        </w:rPr>
        <w:tab/>
      </w:r>
      <w:r w:rsidR="00E74542">
        <w:rPr>
          <w:sz w:val="16"/>
          <w:szCs w:val="16"/>
        </w:rPr>
        <w:tab/>
        <w:t>Paul Hoeken</w:t>
      </w:r>
    </w:p>
    <w:p w14:paraId="75FB6BD5" w14:textId="77777777" w:rsidR="007F19BE" w:rsidRPr="00A205E3" w:rsidRDefault="003D1255" w:rsidP="007F19BE">
      <w:pPr>
        <w:rPr>
          <w:sz w:val="16"/>
          <w:szCs w:val="16"/>
        </w:rPr>
      </w:pPr>
      <w:r w:rsidRPr="00A205E3">
        <w:rPr>
          <w:sz w:val="16"/>
          <w:szCs w:val="16"/>
        </w:rPr>
        <w:t>Grafisch Lyceum Rotterdam</w:t>
      </w:r>
      <w:r w:rsidRPr="00A205E3">
        <w:rPr>
          <w:sz w:val="16"/>
          <w:szCs w:val="16"/>
        </w:rPr>
        <w:tab/>
      </w:r>
      <w:r w:rsidR="00E74542">
        <w:rPr>
          <w:sz w:val="16"/>
          <w:szCs w:val="16"/>
        </w:rPr>
        <w:tab/>
      </w:r>
      <w:r w:rsidRPr="00A205E3">
        <w:rPr>
          <w:sz w:val="16"/>
          <w:szCs w:val="16"/>
        </w:rPr>
        <w:t>Don van der Linden</w:t>
      </w:r>
    </w:p>
    <w:p w14:paraId="4964AEDC" w14:textId="77777777" w:rsidR="00A205E3" w:rsidRPr="00A205E3" w:rsidRDefault="00A205E3" w:rsidP="007F19BE">
      <w:pPr>
        <w:rPr>
          <w:sz w:val="16"/>
          <w:szCs w:val="16"/>
        </w:rPr>
      </w:pPr>
      <w:r w:rsidRPr="00A205E3">
        <w:rPr>
          <w:sz w:val="16"/>
          <w:szCs w:val="16"/>
        </w:rPr>
        <w:t>Helicon</w:t>
      </w:r>
      <w:r w:rsidR="00E74542">
        <w:rPr>
          <w:sz w:val="16"/>
          <w:szCs w:val="16"/>
        </w:rPr>
        <w:tab/>
      </w:r>
      <w:r w:rsidR="00E74542">
        <w:rPr>
          <w:sz w:val="16"/>
          <w:szCs w:val="16"/>
        </w:rPr>
        <w:tab/>
      </w:r>
      <w:r w:rsidR="00E74542">
        <w:rPr>
          <w:sz w:val="16"/>
          <w:szCs w:val="16"/>
        </w:rPr>
        <w:tab/>
      </w:r>
      <w:r w:rsidR="00E74542">
        <w:rPr>
          <w:sz w:val="16"/>
          <w:szCs w:val="16"/>
        </w:rPr>
        <w:tab/>
        <w:t>Paul Kremers</w:t>
      </w:r>
    </w:p>
    <w:p w14:paraId="3694F7BA" w14:textId="77777777" w:rsidR="00A205E3" w:rsidRPr="00A205E3" w:rsidRDefault="00A205E3" w:rsidP="007F19BE">
      <w:pPr>
        <w:rPr>
          <w:sz w:val="16"/>
          <w:szCs w:val="16"/>
        </w:rPr>
      </w:pPr>
    </w:p>
    <w:p w14:paraId="0BF07131" w14:textId="77777777" w:rsidR="003D1255" w:rsidRPr="00A205E3" w:rsidRDefault="003D1255" w:rsidP="007F19BE">
      <w:pPr>
        <w:rPr>
          <w:sz w:val="16"/>
          <w:szCs w:val="16"/>
        </w:rPr>
      </w:pPr>
      <w:r w:rsidRPr="00A205E3">
        <w:rPr>
          <w:sz w:val="16"/>
          <w:szCs w:val="16"/>
        </w:rPr>
        <w:t>Hoornbeeck</w:t>
      </w:r>
      <w:r w:rsidRPr="00A205E3">
        <w:rPr>
          <w:sz w:val="16"/>
          <w:szCs w:val="16"/>
        </w:rPr>
        <w:tab/>
      </w:r>
      <w:r w:rsidRPr="00A205E3">
        <w:rPr>
          <w:sz w:val="16"/>
          <w:szCs w:val="16"/>
        </w:rPr>
        <w:tab/>
      </w:r>
      <w:r w:rsidRPr="00A205E3">
        <w:rPr>
          <w:sz w:val="16"/>
          <w:szCs w:val="16"/>
        </w:rPr>
        <w:tab/>
        <w:t>Willem Flink</w:t>
      </w:r>
    </w:p>
    <w:p w14:paraId="22331761" w14:textId="77777777" w:rsidR="00A205E3" w:rsidRPr="00A205E3" w:rsidRDefault="00A205E3" w:rsidP="007F19BE">
      <w:pPr>
        <w:rPr>
          <w:sz w:val="16"/>
          <w:szCs w:val="16"/>
        </w:rPr>
      </w:pPr>
      <w:r w:rsidRPr="00A205E3">
        <w:rPr>
          <w:sz w:val="16"/>
          <w:szCs w:val="16"/>
        </w:rPr>
        <w:t>Hout en Meubel College</w:t>
      </w:r>
      <w:r w:rsidR="00E74542">
        <w:rPr>
          <w:sz w:val="16"/>
          <w:szCs w:val="16"/>
        </w:rPr>
        <w:tab/>
      </w:r>
      <w:r w:rsidR="00E74542">
        <w:rPr>
          <w:sz w:val="16"/>
          <w:szCs w:val="16"/>
        </w:rPr>
        <w:tab/>
        <w:t>Jan de Hooge</w:t>
      </w:r>
    </w:p>
    <w:p w14:paraId="1D14AF05" w14:textId="77777777" w:rsidR="00A205E3" w:rsidRPr="00A205E3" w:rsidRDefault="00A205E3" w:rsidP="007F19BE">
      <w:pPr>
        <w:rPr>
          <w:sz w:val="16"/>
          <w:szCs w:val="16"/>
        </w:rPr>
      </w:pPr>
      <w:r w:rsidRPr="00A205E3">
        <w:rPr>
          <w:sz w:val="16"/>
          <w:szCs w:val="16"/>
        </w:rPr>
        <w:t>Lentiz</w:t>
      </w:r>
      <w:r w:rsidR="00E74542">
        <w:rPr>
          <w:sz w:val="16"/>
          <w:szCs w:val="16"/>
        </w:rPr>
        <w:tab/>
      </w:r>
      <w:r w:rsidR="00E74542">
        <w:rPr>
          <w:sz w:val="16"/>
          <w:szCs w:val="16"/>
        </w:rPr>
        <w:tab/>
      </w:r>
      <w:r w:rsidR="00E74542">
        <w:rPr>
          <w:sz w:val="16"/>
          <w:szCs w:val="16"/>
        </w:rPr>
        <w:tab/>
      </w:r>
      <w:r w:rsidR="00E74542">
        <w:rPr>
          <w:sz w:val="16"/>
          <w:szCs w:val="16"/>
        </w:rPr>
        <w:tab/>
        <w:t>Rene Bosman</w:t>
      </w:r>
    </w:p>
    <w:p w14:paraId="3D8B10EF" w14:textId="77777777" w:rsidR="00A205E3" w:rsidRPr="00A205E3" w:rsidRDefault="00A205E3" w:rsidP="007F19BE">
      <w:pPr>
        <w:rPr>
          <w:sz w:val="16"/>
          <w:szCs w:val="16"/>
        </w:rPr>
      </w:pPr>
      <w:r w:rsidRPr="00A205E3">
        <w:rPr>
          <w:sz w:val="16"/>
          <w:szCs w:val="16"/>
        </w:rPr>
        <w:t>Koning Willem 1 College</w:t>
      </w:r>
      <w:r w:rsidR="00E74542">
        <w:rPr>
          <w:sz w:val="16"/>
          <w:szCs w:val="16"/>
        </w:rPr>
        <w:tab/>
      </w:r>
      <w:r w:rsidR="00E74542">
        <w:rPr>
          <w:sz w:val="16"/>
          <w:szCs w:val="16"/>
        </w:rPr>
        <w:tab/>
        <w:t>Frits van Zadelhoff</w:t>
      </w:r>
    </w:p>
    <w:p w14:paraId="1B156A8E" w14:textId="77777777" w:rsidR="00A205E3" w:rsidRPr="00A205E3" w:rsidRDefault="003D1255" w:rsidP="007F19BE">
      <w:pPr>
        <w:rPr>
          <w:sz w:val="16"/>
          <w:szCs w:val="16"/>
        </w:rPr>
      </w:pPr>
      <w:r w:rsidRPr="00A205E3">
        <w:rPr>
          <w:sz w:val="16"/>
          <w:szCs w:val="16"/>
        </w:rPr>
        <w:t>MBO Utrecht</w:t>
      </w:r>
      <w:r w:rsidR="00A205E3" w:rsidRPr="00A205E3">
        <w:rPr>
          <w:sz w:val="16"/>
          <w:szCs w:val="16"/>
        </w:rPr>
        <w:tab/>
      </w:r>
      <w:r w:rsidR="00A205E3" w:rsidRPr="00A205E3">
        <w:rPr>
          <w:sz w:val="16"/>
          <w:szCs w:val="16"/>
        </w:rPr>
        <w:tab/>
      </w:r>
      <w:r w:rsidR="00A205E3" w:rsidRPr="00A205E3">
        <w:rPr>
          <w:sz w:val="16"/>
          <w:szCs w:val="16"/>
        </w:rPr>
        <w:tab/>
        <w:t>Marjolein Rombouts</w:t>
      </w:r>
    </w:p>
    <w:p w14:paraId="1FA5993D" w14:textId="77777777" w:rsidR="00A205E3" w:rsidRPr="00A205E3" w:rsidRDefault="00A205E3" w:rsidP="007F19BE">
      <w:pPr>
        <w:rPr>
          <w:sz w:val="16"/>
          <w:szCs w:val="16"/>
        </w:rPr>
      </w:pPr>
    </w:p>
    <w:p w14:paraId="2EF46FDC" w14:textId="77777777" w:rsidR="003D1255" w:rsidRPr="00A205E3" w:rsidRDefault="003D1255" w:rsidP="007F19BE">
      <w:pPr>
        <w:rPr>
          <w:sz w:val="16"/>
          <w:szCs w:val="16"/>
        </w:rPr>
      </w:pPr>
      <w:r w:rsidRPr="00A205E3">
        <w:rPr>
          <w:sz w:val="16"/>
          <w:szCs w:val="16"/>
        </w:rPr>
        <w:t xml:space="preserve">Nimeto </w:t>
      </w:r>
      <w:r w:rsidRPr="00A205E3">
        <w:rPr>
          <w:sz w:val="16"/>
          <w:szCs w:val="16"/>
        </w:rPr>
        <w:tab/>
      </w:r>
      <w:r w:rsidRPr="00A205E3">
        <w:rPr>
          <w:sz w:val="16"/>
          <w:szCs w:val="16"/>
        </w:rPr>
        <w:tab/>
      </w:r>
      <w:r w:rsidRPr="00A205E3">
        <w:rPr>
          <w:sz w:val="16"/>
          <w:szCs w:val="16"/>
        </w:rPr>
        <w:tab/>
      </w:r>
      <w:r w:rsidRPr="00A205E3">
        <w:rPr>
          <w:sz w:val="16"/>
          <w:szCs w:val="16"/>
        </w:rPr>
        <w:tab/>
        <w:t>Esther van der Hei</w:t>
      </w:r>
    </w:p>
    <w:p w14:paraId="72741553" w14:textId="77777777" w:rsidR="003D1255" w:rsidRPr="00A205E3" w:rsidRDefault="003D1255" w:rsidP="007F19BE">
      <w:pPr>
        <w:rPr>
          <w:sz w:val="16"/>
          <w:szCs w:val="16"/>
        </w:rPr>
      </w:pPr>
      <w:r w:rsidRPr="00A205E3">
        <w:rPr>
          <w:sz w:val="16"/>
          <w:szCs w:val="16"/>
        </w:rPr>
        <w:t>Noorderpoort</w:t>
      </w:r>
      <w:r w:rsidRPr="00A205E3">
        <w:rPr>
          <w:sz w:val="16"/>
          <w:szCs w:val="16"/>
        </w:rPr>
        <w:tab/>
      </w:r>
      <w:r w:rsidRPr="00A205E3">
        <w:rPr>
          <w:sz w:val="16"/>
          <w:szCs w:val="16"/>
        </w:rPr>
        <w:tab/>
      </w:r>
      <w:r w:rsidRPr="00A205E3">
        <w:rPr>
          <w:sz w:val="16"/>
          <w:szCs w:val="16"/>
        </w:rPr>
        <w:tab/>
        <w:t>Martijn Broekhuizen</w:t>
      </w:r>
    </w:p>
    <w:p w14:paraId="6A62F927" w14:textId="77777777" w:rsidR="003D1255" w:rsidRPr="00E21910" w:rsidRDefault="003D1255" w:rsidP="007F19BE">
      <w:pPr>
        <w:rPr>
          <w:sz w:val="16"/>
          <w:szCs w:val="16"/>
        </w:rPr>
      </w:pPr>
      <w:r w:rsidRPr="00E21910">
        <w:rPr>
          <w:sz w:val="16"/>
          <w:szCs w:val="16"/>
        </w:rPr>
        <w:t>Nordwin College</w:t>
      </w:r>
      <w:r w:rsidRPr="00E21910">
        <w:rPr>
          <w:sz w:val="16"/>
          <w:szCs w:val="16"/>
        </w:rPr>
        <w:tab/>
      </w:r>
      <w:r w:rsidRPr="00E21910">
        <w:rPr>
          <w:sz w:val="16"/>
          <w:szCs w:val="16"/>
        </w:rPr>
        <w:tab/>
      </w:r>
      <w:r w:rsidRPr="00E21910">
        <w:rPr>
          <w:sz w:val="16"/>
          <w:szCs w:val="16"/>
        </w:rPr>
        <w:tab/>
        <w:t>Rob Smit</w:t>
      </w:r>
    </w:p>
    <w:p w14:paraId="71FD2B80" w14:textId="77777777" w:rsidR="003D1255" w:rsidRPr="00E21910" w:rsidRDefault="003D1255" w:rsidP="007F19BE">
      <w:pPr>
        <w:rPr>
          <w:sz w:val="16"/>
          <w:szCs w:val="16"/>
        </w:rPr>
      </w:pPr>
      <w:r w:rsidRPr="00E21910">
        <w:rPr>
          <w:sz w:val="16"/>
          <w:szCs w:val="16"/>
        </w:rPr>
        <w:t>Nova College</w:t>
      </w:r>
      <w:r w:rsidRPr="00E21910">
        <w:rPr>
          <w:sz w:val="16"/>
          <w:szCs w:val="16"/>
        </w:rPr>
        <w:tab/>
      </w:r>
      <w:r w:rsidRPr="00E21910">
        <w:rPr>
          <w:sz w:val="16"/>
          <w:szCs w:val="16"/>
        </w:rPr>
        <w:tab/>
      </w:r>
      <w:r w:rsidRPr="00E21910">
        <w:rPr>
          <w:sz w:val="16"/>
          <w:szCs w:val="16"/>
        </w:rPr>
        <w:tab/>
        <w:t>Rob Smit</w:t>
      </w:r>
    </w:p>
    <w:p w14:paraId="187AC1A4" w14:textId="77777777" w:rsidR="003D1255" w:rsidRPr="00A205E3" w:rsidRDefault="003D1255" w:rsidP="007F19BE">
      <w:pPr>
        <w:rPr>
          <w:sz w:val="16"/>
          <w:szCs w:val="16"/>
        </w:rPr>
      </w:pPr>
      <w:r w:rsidRPr="00A205E3">
        <w:rPr>
          <w:sz w:val="16"/>
          <w:szCs w:val="16"/>
        </w:rPr>
        <w:t>Onderwijsgroep Tilburg</w:t>
      </w:r>
      <w:r w:rsidRPr="00A205E3">
        <w:rPr>
          <w:sz w:val="16"/>
          <w:szCs w:val="16"/>
        </w:rPr>
        <w:tab/>
      </w:r>
      <w:r w:rsidRPr="00A205E3">
        <w:rPr>
          <w:sz w:val="16"/>
          <w:szCs w:val="16"/>
        </w:rPr>
        <w:tab/>
        <w:t>Brom Bogers</w:t>
      </w:r>
    </w:p>
    <w:p w14:paraId="38637909" w14:textId="77777777" w:rsidR="00A205E3" w:rsidRPr="00A205E3" w:rsidRDefault="00A205E3" w:rsidP="007F19BE">
      <w:pPr>
        <w:rPr>
          <w:sz w:val="16"/>
          <w:szCs w:val="16"/>
        </w:rPr>
      </w:pPr>
    </w:p>
    <w:p w14:paraId="5B271A8C" w14:textId="77777777" w:rsidR="00A205E3" w:rsidRPr="00A205E3" w:rsidRDefault="00A205E3" w:rsidP="007F19BE">
      <w:pPr>
        <w:rPr>
          <w:sz w:val="16"/>
          <w:szCs w:val="16"/>
        </w:rPr>
      </w:pPr>
      <w:r w:rsidRPr="00A205E3">
        <w:rPr>
          <w:sz w:val="16"/>
          <w:szCs w:val="16"/>
        </w:rPr>
        <w:t>ROC A12</w:t>
      </w:r>
      <w:r w:rsidR="00E74542">
        <w:rPr>
          <w:sz w:val="16"/>
          <w:szCs w:val="16"/>
        </w:rPr>
        <w:tab/>
      </w:r>
      <w:r w:rsidR="00E74542">
        <w:rPr>
          <w:sz w:val="16"/>
          <w:szCs w:val="16"/>
        </w:rPr>
        <w:tab/>
      </w:r>
      <w:r w:rsidR="00E74542">
        <w:rPr>
          <w:sz w:val="16"/>
          <w:szCs w:val="16"/>
        </w:rPr>
        <w:tab/>
      </w:r>
      <w:r w:rsidR="00E74542">
        <w:rPr>
          <w:sz w:val="16"/>
          <w:szCs w:val="16"/>
        </w:rPr>
        <w:tab/>
        <w:t>Henk Links</w:t>
      </w:r>
    </w:p>
    <w:p w14:paraId="06324341" w14:textId="77777777" w:rsidR="00A205E3" w:rsidRPr="00A205E3" w:rsidRDefault="00A205E3" w:rsidP="007F19BE">
      <w:pPr>
        <w:rPr>
          <w:sz w:val="16"/>
          <w:szCs w:val="16"/>
        </w:rPr>
      </w:pPr>
      <w:r w:rsidRPr="00A205E3">
        <w:rPr>
          <w:sz w:val="16"/>
          <w:szCs w:val="16"/>
        </w:rPr>
        <w:t>ROC Leeuwenborgh</w:t>
      </w:r>
      <w:r w:rsidR="00E74542">
        <w:rPr>
          <w:sz w:val="16"/>
          <w:szCs w:val="16"/>
        </w:rPr>
        <w:tab/>
      </w:r>
      <w:r w:rsidR="00E74542">
        <w:rPr>
          <w:sz w:val="16"/>
          <w:szCs w:val="16"/>
        </w:rPr>
        <w:tab/>
      </w:r>
      <w:r w:rsidR="00E74542">
        <w:rPr>
          <w:sz w:val="16"/>
          <w:szCs w:val="16"/>
        </w:rPr>
        <w:tab/>
        <w:t>Nico Hermans</w:t>
      </w:r>
    </w:p>
    <w:p w14:paraId="514AD8A6" w14:textId="77777777" w:rsidR="00A205E3" w:rsidRPr="00A205E3" w:rsidRDefault="00A205E3" w:rsidP="007F19BE">
      <w:pPr>
        <w:rPr>
          <w:sz w:val="16"/>
          <w:szCs w:val="16"/>
        </w:rPr>
      </w:pPr>
      <w:r w:rsidRPr="00A205E3">
        <w:rPr>
          <w:sz w:val="16"/>
          <w:szCs w:val="16"/>
        </w:rPr>
        <w:t>ROC Midden Nederland</w:t>
      </w:r>
      <w:r w:rsidR="00E74542">
        <w:rPr>
          <w:sz w:val="16"/>
          <w:szCs w:val="16"/>
        </w:rPr>
        <w:tab/>
      </w:r>
      <w:r w:rsidR="00E74542">
        <w:rPr>
          <w:sz w:val="16"/>
          <w:szCs w:val="16"/>
        </w:rPr>
        <w:tab/>
        <w:t>Rene van der Mark</w:t>
      </w:r>
    </w:p>
    <w:p w14:paraId="3F662F72" w14:textId="77777777" w:rsidR="00A205E3" w:rsidRPr="00A205E3" w:rsidRDefault="00A205E3" w:rsidP="007F19BE">
      <w:pPr>
        <w:rPr>
          <w:sz w:val="16"/>
          <w:szCs w:val="16"/>
        </w:rPr>
      </w:pPr>
      <w:r w:rsidRPr="00A205E3">
        <w:rPr>
          <w:sz w:val="16"/>
          <w:szCs w:val="16"/>
        </w:rPr>
        <w:t>ROC Rijn Ijssel</w:t>
      </w:r>
      <w:r w:rsidR="00E74542">
        <w:rPr>
          <w:sz w:val="16"/>
          <w:szCs w:val="16"/>
        </w:rPr>
        <w:tab/>
      </w:r>
      <w:r w:rsidR="00E74542">
        <w:rPr>
          <w:sz w:val="16"/>
          <w:szCs w:val="16"/>
        </w:rPr>
        <w:tab/>
      </w:r>
      <w:r w:rsidR="00E74542">
        <w:rPr>
          <w:sz w:val="16"/>
          <w:szCs w:val="16"/>
        </w:rPr>
        <w:tab/>
        <w:t>Maarten Veldhuis</w:t>
      </w:r>
    </w:p>
    <w:p w14:paraId="4E370BC5" w14:textId="77777777" w:rsidR="003D1255" w:rsidRPr="00A205E3" w:rsidRDefault="003D1255" w:rsidP="007F19BE">
      <w:pPr>
        <w:rPr>
          <w:sz w:val="16"/>
          <w:szCs w:val="16"/>
        </w:rPr>
      </w:pPr>
      <w:r w:rsidRPr="00A205E3">
        <w:rPr>
          <w:sz w:val="16"/>
          <w:szCs w:val="16"/>
        </w:rPr>
        <w:t>ROC TOP</w:t>
      </w:r>
      <w:r w:rsidRPr="00A205E3">
        <w:rPr>
          <w:sz w:val="16"/>
          <w:szCs w:val="16"/>
        </w:rPr>
        <w:tab/>
      </w:r>
      <w:r w:rsidRPr="00A205E3">
        <w:rPr>
          <w:sz w:val="16"/>
          <w:szCs w:val="16"/>
        </w:rPr>
        <w:tab/>
      </w:r>
      <w:r w:rsidRPr="00A205E3">
        <w:rPr>
          <w:sz w:val="16"/>
          <w:szCs w:val="16"/>
        </w:rPr>
        <w:tab/>
      </w:r>
      <w:r w:rsidR="00E74542">
        <w:rPr>
          <w:sz w:val="16"/>
          <w:szCs w:val="16"/>
        </w:rPr>
        <w:tab/>
      </w:r>
      <w:r w:rsidRPr="00A205E3">
        <w:rPr>
          <w:sz w:val="16"/>
          <w:szCs w:val="16"/>
        </w:rPr>
        <w:t>Theo Kuilboer</w:t>
      </w:r>
    </w:p>
    <w:p w14:paraId="30CB58DD" w14:textId="77777777" w:rsidR="00A205E3" w:rsidRPr="00A205E3" w:rsidRDefault="00A205E3" w:rsidP="007F19BE">
      <w:pPr>
        <w:rPr>
          <w:sz w:val="16"/>
          <w:szCs w:val="16"/>
        </w:rPr>
      </w:pPr>
    </w:p>
    <w:p w14:paraId="041CD707" w14:textId="77777777" w:rsidR="003D1255" w:rsidRPr="00A205E3" w:rsidRDefault="003D1255" w:rsidP="007F19BE">
      <w:pPr>
        <w:rPr>
          <w:sz w:val="16"/>
          <w:szCs w:val="16"/>
        </w:rPr>
      </w:pPr>
      <w:r w:rsidRPr="00A205E3">
        <w:rPr>
          <w:sz w:val="16"/>
          <w:szCs w:val="16"/>
        </w:rPr>
        <w:t>ROC Twente</w:t>
      </w:r>
      <w:r w:rsidRPr="00A205E3">
        <w:rPr>
          <w:sz w:val="16"/>
          <w:szCs w:val="16"/>
        </w:rPr>
        <w:tab/>
      </w:r>
      <w:r w:rsidRPr="00A205E3">
        <w:rPr>
          <w:sz w:val="16"/>
          <w:szCs w:val="16"/>
        </w:rPr>
        <w:tab/>
      </w:r>
      <w:r w:rsidRPr="00A205E3">
        <w:rPr>
          <w:sz w:val="16"/>
          <w:szCs w:val="16"/>
        </w:rPr>
        <w:tab/>
        <w:t>Kim Kuipers</w:t>
      </w:r>
    </w:p>
    <w:p w14:paraId="6171D89F" w14:textId="77777777" w:rsidR="003D1255" w:rsidRPr="00A205E3" w:rsidRDefault="003D1255" w:rsidP="007F19BE">
      <w:pPr>
        <w:rPr>
          <w:sz w:val="16"/>
          <w:szCs w:val="16"/>
        </w:rPr>
      </w:pPr>
      <w:r w:rsidRPr="00A205E3">
        <w:rPr>
          <w:sz w:val="16"/>
          <w:szCs w:val="16"/>
        </w:rPr>
        <w:t>ROC van Amsterdam</w:t>
      </w:r>
      <w:r w:rsidRPr="00A205E3">
        <w:rPr>
          <w:sz w:val="16"/>
          <w:szCs w:val="16"/>
        </w:rPr>
        <w:tab/>
      </w:r>
      <w:r w:rsidRPr="00A205E3">
        <w:rPr>
          <w:sz w:val="16"/>
          <w:szCs w:val="16"/>
        </w:rPr>
        <w:tab/>
      </w:r>
      <w:r w:rsidR="00E74542">
        <w:rPr>
          <w:sz w:val="16"/>
          <w:szCs w:val="16"/>
        </w:rPr>
        <w:tab/>
      </w:r>
      <w:r w:rsidRPr="00A205E3">
        <w:rPr>
          <w:sz w:val="16"/>
          <w:szCs w:val="16"/>
        </w:rPr>
        <w:t>Co Klerkx</w:t>
      </w:r>
    </w:p>
    <w:p w14:paraId="679024A0" w14:textId="14613B02" w:rsidR="00A205E3" w:rsidRPr="00A205E3" w:rsidRDefault="00A205E3" w:rsidP="007F19BE">
      <w:pPr>
        <w:rPr>
          <w:sz w:val="16"/>
          <w:szCs w:val="16"/>
        </w:rPr>
      </w:pPr>
      <w:r w:rsidRPr="00A205E3">
        <w:rPr>
          <w:sz w:val="16"/>
          <w:szCs w:val="16"/>
        </w:rPr>
        <w:t>ROC West Brabant</w:t>
      </w:r>
      <w:r w:rsidR="00E74542">
        <w:rPr>
          <w:sz w:val="16"/>
          <w:szCs w:val="16"/>
        </w:rPr>
        <w:tab/>
      </w:r>
      <w:r w:rsidR="00E74542">
        <w:rPr>
          <w:sz w:val="16"/>
          <w:szCs w:val="16"/>
        </w:rPr>
        <w:tab/>
      </w:r>
      <w:r w:rsidR="00E74542">
        <w:rPr>
          <w:sz w:val="16"/>
          <w:szCs w:val="16"/>
        </w:rPr>
        <w:tab/>
        <w:t xml:space="preserve">Jan van den </w:t>
      </w:r>
      <w:r w:rsidR="00F44227">
        <w:rPr>
          <w:sz w:val="16"/>
          <w:szCs w:val="16"/>
        </w:rPr>
        <w:t>Hazelkamp</w:t>
      </w:r>
    </w:p>
    <w:p w14:paraId="1FD9F84D" w14:textId="77777777" w:rsidR="003D1255" w:rsidRPr="00A205E3" w:rsidRDefault="003D1255" w:rsidP="007F19BE">
      <w:pPr>
        <w:rPr>
          <w:sz w:val="16"/>
          <w:szCs w:val="16"/>
        </w:rPr>
      </w:pPr>
      <w:r w:rsidRPr="00A205E3">
        <w:rPr>
          <w:sz w:val="16"/>
          <w:szCs w:val="16"/>
        </w:rPr>
        <w:t>Summa College</w:t>
      </w:r>
      <w:r w:rsidRPr="00A205E3">
        <w:rPr>
          <w:sz w:val="16"/>
          <w:szCs w:val="16"/>
        </w:rPr>
        <w:tab/>
      </w:r>
      <w:r w:rsidRPr="00A205E3">
        <w:rPr>
          <w:sz w:val="16"/>
          <w:szCs w:val="16"/>
        </w:rPr>
        <w:tab/>
      </w:r>
      <w:r w:rsidRPr="00A205E3">
        <w:rPr>
          <w:sz w:val="16"/>
          <w:szCs w:val="16"/>
        </w:rPr>
        <w:tab/>
        <w:t>Martien van Beekveld</w:t>
      </w:r>
    </w:p>
    <w:p w14:paraId="08176437" w14:textId="77777777" w:rsidR="003D1255" w:rsidRPr="00A205E3" w:rsidRDefault="003D1255" w:rsidP="007F19BE">
      <w:pPr>
        <w:rPr>
          <w:sz w:val="16"/>
          <w:szCs w:val="16"/>
        </w:rPr>
      </w:pPr>
      <w:r w:rsidRPr="00A205E3">
        <w:rPr>
          <w:sz w:val="16"/>
          <w:szCs w:val="16"/>
        </w:rPr>
        <w:t>Zadkine</w:t>
      </w:r>
      <w:r w:rsidRPr="00A205E3">
        <w:rPr>
          <w:sz w:val="16"/>
          <w:szCs w:val="16"/>
        </w:rPr>
        <w:tab/>
      </w:r>
      <w:r w:rsidRPr="00A205E3">
        <w:rPr>
          <w:sz w:val="16"/>
          <w:szCs w:val="16"/>
        </w:rPr>
        <w:tab/>
      </w:r>
      <w:r w:rsidRPr="00A205E3">
        <w:rPr>
          <w:sz w:val="16"/>
          <w:szCs w:val="16"/>
        </w:rPr>
        <w:tab/>
      </w:r>
      <w:r w:rsidRPr="00A205E3">
        <w:rPr>
          <w:sz w:val="16"/>
          <w:szCs w:val="16"/>
        </w:rPr>
        <w:tab/>
        <w:t>Wim Arendse</w:t>
      </w:r>
    </w:p>
    <w:p w14:paraId="046C34FA" w14:textId="77777777" w:rsidR="007F19BE" w:rsidRPr="003C2966" w:rsidRDefault="00A205E3" w:rsidP="007F19BE">
      <w:r w:rsidRPr="00A205E3">
        <w:tab/>
      </w:r>
      <w:r w:rsidRPr="00A205E3">
        <w:tab/>
      </w:r>
      <w:r w:rsidRPr="00A205E3">
        <w:tab/>
      </w:r>
      <w:r w:rsidRPr="00A205E3">
        <w:tab/>
      </w:r>
      <w:r>
        <w:tab/>
      </w:r>
    </w:p>
    <w:p w14:paraId="463907A1" w14:textId="77777777" w:rsidR="003C2966" w:rsidRPr="003C2966" w:rsidRDefault="003C2966" w:rsidP="003C2966">
      <w:pPr>
        <w:autoSpaceDE w:val="0"/>
        <w:autoSpaceDN w:val="0"/>
        <w:adjustRightInd w:val="0"/>
        <w:contextualSpacing/>
        <w:jc w:val="left"/>
        <w:rPr>
          <w:rFonts w:asciiTheme="minorHAnsi" w:hAnsiTheme="minorHAnsi" w:cstheme="minorHAnsi"/>
          <w:b/>
          <w:color w:val="893BC3"/>
          <w:sz w:val="28"/>
          <w:szCs w:val="28"/>
        </w:rPr>
      </w:pPr>
      <w:r w:rsidRPr="003C2966">
        <w:rPr>
          <w:rFonts w:asciiTheme="minorHAnsi" w:hAnsiTheme="minorHAnsi" w:cstheme="minorHAnsi"/>
          <w:b/>
          <w:color w:val="893BC3"/>
          <w:sz w:val="28"/>
          <w:szCs w:val="28"/>
        </w:rPr>
        <w:t>Sommige rechten voorbehouden</w:t>
      </w:r>
    </w:p>
    <w:p w14:paraId="14E676CB" w14:textId="77777777" w:rsidR="003C2966" w:rsidRPr="00A205E3" w:rsidRDefault="003C2966" w:rsidP="003C2966">
      <w:pPr>
        <w:autoSpaceDE w:val="0"/>
        <w:autoSpaceDN w:val="0"/>
        <w:adjustRightInd w:val="0"/>
        <w:contextualSpacing/>
        <w:jc w:val="left"/>
        <w:rPr>
          <w:rFonts w:asciiTheme="minorHAnsi" w:hAnsiTheme="minorHAnsi" w:cstheme="minorHAnsi"/>
          <w:sz w:val="16"/>
          <w:szCs w:val="16"/>
        </w:rPr>
      </w:pPr>
      <w:r w:rsidRPr="00A205E3">
        <w:rPr>
          <w:rFonts w:asciiTheme="minorHAnsi" w:hAnsiTheme="minorHAnsi" w:cstheme="minorHAnsi"/>
          <w:sz w:val="16"/>
          <w:szCs w:val="16"/>
        </w:rPr>
        <w:t>Hoewel aan de totstandkoming van deze uitgave de uiterste zorg is besteed, aanvaarden de auteur(s), redacteur(s) en uitgever van Kennisnet geen aansprakelijkheid voor eventuele fouten of onvolkomenheden.</w:t>
      </w:r>
    </w:p>
    <w:p w14:paraId="68681246" w14:textId="77777777" w:rsidR="003C2966" w:rsidRPr="003C2966" w:rsidRDefault="003C2966" w:rsidP="003C2966">
      <w:pPr>
        <w:autoSpaceDE w:val="0"/>
        <w:autoSpaceDN w:val="0"/>
        <w:adjustRightInd w:val="0"/>
        <w:contextualSpacing/>
        <w:jc w:val="left"/>
        <w:rPr>
          <w:rFonts w:asciiTheme="minorHAnsi" w:hAnsiTheme="minorHAnsi" w:cstheme="minorHAnsi"/>
        </w:rPr>
      </w:pPr>
    </w:p>
    <w:p w14:paraId="7B920109" w14:textId="77777777" w:rsidR="003C2966" w:rsidRPr="003C2966" w:rsidRDefault="003C2966" w:rsidP="003C2966">
      <w:pPr>
        <w:autoSpaceDE w:val="0"/>
        <w:autoSpaceDN w:val="0"/>
        <w:adjustRightInd w:val="0"/>
        <w:contextualSpacing/>
        <w:jc w:val="left"/>
        <w:rPr>
          <w:rFonts w:asciiTheme="minorHAnsi" w:hAnsiTheme="minorHAnsi" w:cstheme="minorHAnsi"/>
          <w:b/>
          <w:color w:val="1728A9"/>
        </w:rPr>
      </w:pPr>
      <w:r w:rsidRPr="003C2966">
        <w:rPr>
          <w:rFonts w:asciiTheme="minorHAnsi" w:hAnsiTheme="minorHAnsi" w:cstheme="minorHAnsi"/>
          <w:b/>
          <w:color w:val="1728A9"/>
        </w:rPr>
        <w:t>Creative commons</w:t>
      </w:r>
    </w:p>
    <w:p w14:paraId="2B3EAEE8" w14:textId="77777777" w:rsidR="003C2966" w:rsidRPr="00A205E3" w:rsidRDefault="003C2966" w:rsidP="003C2966">
      <w:pPr>
        <w:autoSpaceDE w:val="0"/>
        <w:autoSpaceDN w:val="0"/>
        <w:adjustRightInd w:val="0"/>
        <w:contextualSpacing/>
        <w:jc w:val="left"/>
        <w:rPr>
          <w:rFonts w:asciiTheme="minorHAnsi" w:hAnsiTheme="minorHAnsi" w:cstheme="minorHAnsi"/>
          <w:sz w:val="16"/>
          <w:szCs w:val="16"/>
        </w:rPr>
      </w:pPr>
      <w:r w:rsidRPr="00A205E3">
        <w:rPr>
          <w:rFonts w:ascii="Times New Roman" w:eastAsia="Times New Roman" w:hAnsi="Times New Roman"/>
          <w:noProof/>
          <w:color w:val="0000FF"/>
          <w:sz w:val="16"/>
          <w:szCs w:val="16"/>
          <w:lang w:eastAsia="nl-NL"/>
        </w:rPr>
        <w:drawing>
          <wp:anchor distT="0" distB="0" distL="114300" distR="114300" simplePos="0" relativeHeight="251666432" behindDoc="1" locked="0" layoutInCell="1" allowOverlap="1" wp14:anchorId="0C68EBAD" wp14:editId="30261308">
            <wp:simplePos x="0" y="0"/>
            <wp:positionH relativeFrom="column">
              <wp:posOffset>1924050</wp:posOffset>
            </wp:positionH>
            <wp:positionV relativeFrom="paragraph">
              <wp:posOffset>26670</wp:posOffset>
            </wp:positionV>
            <wp:extent cx="1168400" cy="277495"/>
            <wp:effectExtent l="0" t="0" r="0" b="8255"/>
            <wp:wrapTight wrapText="bothSides">
              <wp:wrapPolygon edited="0">
                <wp:start x="0" y="0"/>
                <wp:lineTo x="0" y="20760"/>
                <wp:lineTo x="21130" y="20760"/>
                <wp:lineTo x="21130" y="0"/>
                <wp:lineTo x="0" y="0"/>
              </wp:wrapPolygon>
            </wp:wrapTight>
            <wp:docPr id="1" name="Afbeelding 1" descr="http://t0.gstatic.com/images?q=tbn:ANd9GcQmu55qef3plag8_MzOyQ9XMTXUfYn3iS2An-azZ4RtBkMVzpXUR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mu55qef3plag8_MzOyQ9XMTXUfYn3iS2An-azZ4RtBkMVzpXUR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40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5E3">
        <w:rPr>
          <w:rFonts w:asciiTheme="minorHAnsi" w:hAnsiTheme="minorHAnsi" w:cstheme="minorHAnsi"/>
          <w:sz w:val="16"/>
          <w:szCs w:val="16"/>
        </w:rPr>
        <w:t>Naamsvermelding 3.0 Nederland</w:t>
      </w:r>
    </w:p>
    <w:p w14:paraId="1EC8BED8" w14:textId="77777777" w:rsidR="003C2966" w:rsidRPr="00A205E3" w:rsidRDefault="003C2966" w:rsidP="003C2966">
      <w:pPr>
        <w:autoSpaceDE w:val="0"/>
        <w:autoSpaceDN w:val="0"/>
        <w:adjustRightInd w:val="0"/>
        <w:contextualSpacing/>
        <w:jc w:val="left"/>
        <w:rPr>
          <w:rFonts w:asciiTheme="minorHAnsi" w:hAnsiTheme="minorHAnsi" w:cstheme="minorHAnsi"/>
          <w:sz w:val="16"/>
          <w:szCs w:val="16"/>
        </w:rPr>
      </w:pPr>
      <w:r w:rsidRPr="00A205E3">
        <w:rPr>
          <w:rFonts w:asciiTheme="minorHAnsi" w:hAnsiTheme="minorHAnsi" w:cstheme="minorHAnsi"/>
          <w:sz w:val="16"/>
          <w:szCs w:val="16"/>
        </w:rPr>
        <w:t>(CC BY 3.0)</w:t>
      </w:r>
    </w:p>
    <w:p w14:paraId="164E1FAA" w14:textId="77777777" w:rsidR="003C2966" w:rsidRPr="003C2966" w:rsidRDefault="003C2966" w:rsidP="003C2966">
      <w:pPr>
        <w:autoSpaceDE w:val="0"/>
        <w:autoSpaceDN w:val="0"/>
        <w:adjustRightInd w:val="0"/>
        <w:contextualSpacing/>
        <w:jc w:val="left"/>
        <w:rPr>
          <w:rFonts w:asciiTheme="minorHAnsi" w:hAnsiTheme="minorHAnsi" w:cstheme="minorHAnsi"/>
        </w:rPr>
      </w:pPr>
    </w:p>
    <w:p w14:paraId="4E218344" w14:textId="77777777" w:rsidR="003C2966" w:rsidRPr="003C2966" w:rsidRDefault="003C2966" w:rsidP="003C2966">
      <w:pPr>
        <w:autoSpaceDE w:val="0"/>
        <w:autoSpaceDN w:val="0"/>
        <w:adjustRightInd w:val="0"/>
        <w:contextualSpacing/>
        <w:jc w:val="left"/>
        <w:rPr>
          <w:rFonts w:asciiTheme="minorHAnsi" w:hAnsiTheme="minorHAnsi" w:cstheme="minorHAnsi"/>
          <w:b/>
          <w:color w:val="1728A9"/>
        </w:rPr>
      </w:pPr>
      <w:r w:rsidRPr="003C2966">
        <w:rPr>
          <w:rFonts w:asciiTheme="minorHAnsi" w:hAnsiTheme="minorHAnsi" w:cstheme="minorHAnsi"/>
          <w:b/>
          <w:color w:val="1728A9"/>
        </w:rPr>
        <w:t>De gebruiker mag:</w:t>
      </w:r>
    </w:p>
    <w:p w14:paraId="76B59E9E" w14:textId="77777777" w:rsidR="003C2966" w:rsidRPr="00A205E3" w:rsidRDefault="003C2966" w:rsidP="003C2966">
      <w:pPr>
        <w:widowControl w:val="0"/>
        <w:numPr>
          <w:ilvl w:val="0"/>
          <w:numId w:val="2"/>
        </w:numPr>
        <w:autoSpaceDE w:val="0"/>
        <w:autoSpaceDN w:val="0"/>
        <w:adjustRightInd w:val="0"/>
        <w:spacing w:after="200"/>
        <w:ind w:left="567" w:hanging="425"/>
        <w:contextualSpacing/>
        <w:jc w:val="left"/>
        <w:rPr>
          <w:rFonts w:asciiTheme="minorHAnsi" w:eastAsiaTheme="minorHAnsi" w:hAnsiTheme="minorHAnsi" w:cstheme="minorHAnsi"/>
          <w:sz w:val="16"/>
          <w:szCs w:val="16"/>
        </w:rPr>
      </w:pPr>
      <w:r w:rsidRPr="00A205E3">
        <w:rPr>
          <w:rFonts w:asciiTheme="minorHAnsi" w:eastAsiaTheme="minorHAnsi" w:hAnsiTheme="minorHAnsi" w:cstheme="minorHAnsi"/>
          <w:sz w:val="16"/>
          <w:szCs w:val="16"/>
        </w:rPr>
        <w:t>Het werk kopiëren, verspreiden en doorgeven</w:t>
      </w:r>
    </w:p>
    <w:p w14:paraId="30930837" w14:textId="77777777" w:rsidR="003C2966" w:rsidRPr="00A205E3" w:rsidRDefault="003C2966" w:rsidP="003C2966">
      <w:pPr>
        <w:widowControl w:val="0"/>
        <w:numPr>
          <w:ilvl w:val="0"/>
          <w:numId w:val="2"/>
        </w:numPr>
        <w:autoSpaceDE w:val="0"/>
        <w:autoSpaceDN w:val="0"/>
        <w:adjustRightInd w:val="0"/>
        <w:spacing w:after="200"/>
        <w:ind w:left="567" w:hanging="425"/>
        <w:contextualSpacing/>
        <w:jc w:val="left"/>
        <w:rPr>
          <w:rFonts w:asciiTheme="minorHAnsi" w:eastAsiaTheme="minorHAnsi" w:hAnsiTheme="minorHAnsi" w:cstheme="minorHAnsi"/>
          <w:sz w:val="16"/>
          <w:szCs w:val="16"/>
        </w:rPr>
      </w:pPr>
      <w:r w:rsidRPr="00A205E3">
        <w:rPr>
          <w:rFonts w:asciiTheme="minorHAnsi" w:eastAsiaTheme="minorHAnsi" w:hAnsiTheme="minorHAnsi" w:cstheme="minorHAnsi"/>
          <w:sz w:val="16"/>
          <w:szCs w:val="16"/>
        </w:rPr>
        <w:t>Remixen – afgeleide werken maken</w:t>
      </w:r>
    </w:p>
    <w:p w14:paraId="13AEE05A" w14:textId="77777777" w:rsidR="003C2966" w:rsidRPr="003C2966" w:rsidRDefault="003C2966" w:rsidP="003C2966">
      <w:pPr>
        <w:autoSpaceDE w:val="0"/>
        <w:autoSpaceDN w:val="0"/>
        <w:adjustRightInd w:val="0"/>
        <w:contextualSpacing/>
        <w:jc w:val="left"/>
        <w:rPr>
          <w:rFonts w:asciiTheme="minorHAnsi" w:hAnsiTheme="minorHAnsi" w:cstheme="minorHAnsi"/>
          <w:b/>
          <w:color w:val="1728A9"/>
        </w:rPr>
      </w:pPr>
      <w:r w:rsidRPr="003C2966">
        <w:rPr>
          <w:rFonts w:asciiTheme="minorHAnsi" w:hAnsiTheme="minorHAnsi" w:cstheme="minorHAnsi"/>
          <w:b/>
          <w:color w:val="1728A9"/>
        </w:rPr>
        <w:t>Onder de volgende voorwaarde:</w:t>
      </w:r>
    </w:p>
    <w:p w14:paraId="36E1A347" w14:textId="77777777" w:rsidR="003C2966" w:rsidRPr="00A205E3" w:rsidRDefault="003C2966" w:rsidP="003C2966">
      <w:pPr>
        <w:widowControl w:val="0"/>
        <w:numPr>
          <w:ilvl w:val="0"/>
          <w:numId w:val="2"/>
        </w:numPr>
        <w:tabs>
          <w:tab w:val="left" w:pos="567"/>
        </w:tabs>
        <w:autoSpaceDE w:val="0"/>
        <w:autoSpaceDN w:val="0"/>
        <w:adjustRightInd w:val="0"/>
        <w:spacing w:after="200"/>
        <w:ind w:left="567" w:hanging="425"/>
        <w:contextualSpacing/>
        <w:jc w:val="left"/>
        <w:rPr>
          <w:rFonts w:asciiTheme="minorHAnsi" w:eastAsiaTheme="minorHAnsi" w:hAnsiTheme="minorHAnsi" w:cstheme="minorHAnsi"/>
          <w:sz w:val="16"/>
          <w:szCs w:val="16"/>
        </w:rPr>
      </w:pPr>
      <w:r w:rsidRPr="00A205E3">
        <w:rPr>
          <w:rFonts w:asciiTheme="minorHAnsi" w:eastAsiaTheme="minorHAnsi" w:hAnsiTheme="minorHAnsi" w:cstheme="minorHAnsi"/>
          <w:sz w:val="16"/>
          <w:szCs w:val="16"/>
        </w:rPr>
        <w:t>Naamsvermelding – De gebruiker dient bij het werk de naam van Kennisnet te vermelden (maar niet zodanig dat de indruk gewekt wordt dat zij daarmee instemt met uw werk of uw gebruik van het werk).</w:t>
      </w:r>
    </w:p>
    <w:bookmarkStart w:id="6" w:name="_Toc425950796" w:displacedByCustomXml="next"/>
    <w:sdt>
      <w:sdtPr>
        <w:rPr>
          <w:rFonts w:ascii="Calibri" w:eastAsia="Calibri" w:hAnsi="Calibri" w:cs="Times New Roman"/>
          <w:b w:val="0"/>
          <w:bCs w:val="0"/>
          <w:color w:val="auto"/>
          <w:sz w:val="20"/>
          <w:szCs w:val="20"/>
          <w:lang w:eastAsia="en-US"/>
        </w:rPr>
        <w:id w:val="-1280185862"/>
        <w:docPartObj>
          <w:docPartGallery w:val="Table of Contents"/>
          <w:docPartUnique/>
        </w:docPartObj>
      </w:sdtPr>
      <w:sdtEndPr/>
      <w:sdtContent>
        <w:p w14:paraId="0941B8AF" w14:textId="77777777" w:rsidR="009B1D9F" w:rsidRDefault="009B1D9F">
          <w:pPr>
            <w:pStyle w:val="Kopvaninhoudsopgave"/>
          </w:pPr>
          <w:r>
            <w:t>Inhoudsopgave</w:t>
          </w:r>
        </w:p>
        <w:p w14:paraId="3956B58A" w14:textId="77777777" w:rsidR="00D35851" w:rsidRPr="00D35851" w:rsidRDefault="009B1D9F">
          <w:pPr>
            <w:pStyle w:val="Inhopg1"/>
            <w:rPr>
              <w:rFonts w:asciiTheme="minorHAnsi" w:eastAsiaTheme="minorEastAsia" w:hAnsiTheme="minorHAnsi" w:cstheme="minorBidi"/>
              <w:color w:val="auto"/>
              <w:szCs w:val="24"/>
              <w:lang w:eastAsia="nl-NL"/>
            </w:rPr>
          </w:pPr>
          <w:r>
            <w:fldChar w:fldCharType="begin"/>
          </w:r>
          <w:r>
            <w:instrText xml:space="preserve"> TOC \o "1-3" \h \z \u </w:instrText>
          </w:r>
          <w:r>
            <w:fldChar w:fldCharType="separate"/>
          </w:r>
          <w:hyperlink w:anchor="_Toc469595629" w:history="1">
            <w:r w:rsidR="00D35851" w:rsidRPr="00D35851">
              <w:rPr>
                <w:rStyle w:val="Hyperlink"/>
                <w:rFonts w:asciiTheme="minorHAnsi" w:eastAsiaTheme="majorEastAsia" w:hAnsiTheme="minorHAnsi" w:cstheme="majorBidi"/>
                <w:bCs/>
                <w:kern w:val="28"/>
                <w:szCs w:val="24"/>
              </w:rPr>
              <w:t>Verantwoording</w:t>
            </w:r>
            <w:r w:rsidR="00D35851" w:rsidRPr="00D35851">
              <w:rPr>
                <w:rFonts w:asciiTheme="minorHAnsi" w:hAnsiTheme="minorHAnsi"/>
                <w:webHidden/>
                <w:szCs w:val="24"/>
              </w:rPr>
              <w:tab/>
            </w:r>
            <w:r w:rsidR="00D35851" w:rsidRPr="00D35851">
              <w:rPr>
                <w:rFonts w:asciiTheme="minorHAnsi" w:hAnsiTheme="minorHAnsi"/>
                <w:webHidden/>
                <w:szCs w:val="24"/>
              </w:rPr>
              <w:fldChar w:fldCharType="begin"/>
            </w:r>
            <w:r w:rsidR="00D35851" w:rsidRPr="00D35851">
              <w:rPr>
                <w:rFonts w:asciiTheme="minorHAnsi" w:hAnsiTheme="minorHAnsi"/>
                <w:webHidden/>
                <w:szCs w:val="24"/>
              </w:rPr>
              <w:instrText xml:space="preserve"> PAGEREF _Toc469595629 \h </w:instrText>
            </w:r>
            <w:r w:rsidR="00D35851" w:rsidRPr="00D35851">
              <w:rPr>
                <w:rFonts w:asciiTheme="minorHAnsi" w:hAnsiTheme="minorHAnsi"/>
                <w:webHidden/>
                <w:szCs w:val="24"/>
              </w:rPr>
            </w:r>
            <w:r w:rsidR="00D35851" w:rsidRPr="00D35851">
              <w:rPr>
                <w:rFonts w:asciiTheme="minorHAnsi" w:hAnsiTheme="minorHAnsi"/>
                <w:webHidden/>
                <w:szCs w:val="24"/>
              </w:rPr>
              <w:fldChar w:fldCharType="separate"/>
            </w:r>
            <w:r w:rsidR="00683AE3">
              <w:rPr>
                <w:rFonts w:asciiTheme="minorHAnsi" w:hAnsiTheme="minorHAnsi"/>
                <w:webHidden/>
                <w:szCs w:val="24"/>
              </w:rPr>
              <w:t>2</w:t>
            </w:r>
            <w:r w:rsidR="00D35851" w:rsidRPr="00D35851">
              <w:rPr>
                <w:rFonts w:asciiTheme="minorHAnsi" w:hAnsiTheme="minorHAnsi"/>
                <w:webHidden/>
                <w:szCs w:val="24"/>
              </w:rPr>
              <w:fldChar w:fldCharType="end"/>
            </w:r>
          </w:hyperlink>
        </w:p>
        <w:p w14:paraId="4E7F502A" w14:textId="77777777" w:rsidR="00D35851" w:rsidRPr="00D35851" w:rsidRDefault="00F511C7">
          <w:pPr>
            <w:pStyle w:val="Inhopg1"/>
            <w:rPr>
              <w:rFonts w:asciiTheme="minorHAnsi" w:eastAsiaTheme="minorEastAsia" w:hAnsiTheme="minorHAnsi" w:cstheme="minorBidi"/>
              <w:color w:val="auto"/>
              <w:szCs w:val="24"/>
              <w:lang w:eastAsia="nl-NL"/>
            </w:rPr>
          </w:pPr>
          <w:hyperlink w:anchor="_Toc469595630" w:history="1">
            <w:r w:rsidR="00D35851" w:rsidRPr="00D35851">
              <w:rPr>
                <w:rStyle w:val="Hyperlink"/>
                <w:rFonts w:asciiTheme="minorHAnsi" w:hAnsiTheme="minorHAnsi"/>
                <w:szCs w:val="24"/>
              </w:rPr>
              <w:t>1.</w:t>
            </w:r>
            <w:r w:rsidR="00D35851" w:rsidRPr="00D35851">
              <w:rPr>
                <w:rFonts w:asciiTheme="minorHAnsi" w:eastAsiaTheme="minorEastAsia" w:hAnsiTheme="minorHAnsi" w:cstheme="minorBidi"/>
                <w:color w:val="auto"/>
                <w:szCs w:val="24"/>
                <w:lang w:eastAsia="nl-NL"/>
              </w:rPr>
              <w:tab/>
            </w:r>
            <w:r w:rsidR="00D35851" w:rsidRPr="00D35851">
              <w:rPr>
                <w:rStyle w:val="Hyperlink"/>
                <w:rFonts w:asciiTheme="minorHAnsi" w:hAnsiTheme="minorHAnsi"/>
                <w:szCs w:val="24"/>
              </w:rPr>
              <w:t>Conclusies IBP benchmark 2016</w:t>
            </w:r>
            <w:r w:rsidR="00D35851" w:rsidRPr="00D35851">
              <w:rPr>
                <w:rFonts w:asciiTheme="minorHAnsi" w:hAnsiTheme="minorHAnsi"/>
                <w:webHidden/>
                <w:szCs w:val="24"/>
              </w:rPr>
              <w:tab/>
            </w:r>
            <w:r w:rsidR="00D35851" w:rsidRPr="00D35851">
              <w:rPr>
                <w:rFonts w:asciiTheme="minorHAnsi" w:hAnsiTheme="minorHAnsi"/>
                <w:webHidden/>
                <w:szCs w:val="24"/>
              </w:rPr>
              <w:fldChar w:fldCharType="begin"/>
            </w:r>
            <w:r w:rsidR="00D35851" w:rsidRPr="00D35851">
              <w:rPr>
                <w:rFonts w:asciiTheme="minorHAnsi" w:hAnsiTheme="minorHAnsi"/>
                <w:webHidden/>
                <w:szCs w:val="24"/>
              </w:rPr>
              <w:instrText xml:space="preserve"> PAGEREF _Toc469595630 \h </w:instrText>
            </w:r>
            <w:r w:rsidR="00D35851" w:rsidRPr="00D35851">
              <w:rPr>
                <w:rFonts w:asciiTheme="minorHAnsi" w:hAnsiTheme="minorHAnsi"/>
                <w:webHidden/>
                <w:szCs w:val="24"/>
              </w:rPr>
            </w:r>
            <w:r w:rsidR="00D35851" w:rsidRPr="00D35851">
              <w:rPr>
                <w:rFonts w:asciiTheme="minorHAnsi" w:hAnsiTheme="minorHAnsi"/>
                <w:webHidden/>
                <w:szCs w:val="24"/>
              </w:rPr>
              <w:fldChar w:fldCharType="separate"/>
            </w:r>
            <w:r w:rsidR="00683AE3">
              <w:rPr>
                <w:rFonts w:asciiTheme="minorHAnsi" w:hAnsiTheme="minorHAnsi"/>
                <w:webHidden/>
                <w:szCs w:val="24"/>
              </w:rPr>
              <w:t>4</w:t>
            </w:r>
            <w:r w:rsidR="00D35851" w:rsidRPr="00D35851">
              <w:rPr>
                <w:rFonts w:asciiTheme="minorHAnsi" w:hAnsiTheme="minorHAnsi"/>
                <w:webHidden/>
                <w:szCs w:val="24"/>
              </w:rPr>
              <w:fldChar w:fldCharType="end"/>
            </w:r>
          </w:hyperlink>
        </w:p>
        <w:p w14:paraId="05333DB8" w14:textId="77777777" w:rsidR="00D35851" w:rsidRPr="00D35851" w:rsidRDefault="00F511C7">
          <w:pPr>
            <w:pStyle w:val="Inhopg2"/>
            <w:rPr>
              <w:rFonts w:asciiTheme="minorHAnsi" w:eastAsiaTheme="minorEastAsia" w:hAnsiTheme="minorHAnsi" w:cstheme="minorBidi"/>
              <w:noProof/>
              <w:sz w:val="18"/>
              <w:szCs w:val="18"/>
              <w:lang w:eastAsia="nl-NL"/>
            </w:rPr>
          </w:pPr>
          <w:hyperlink w:anchor="_Toc469595631" w:history="1">
            <w:r w:rsidR="00D35851" w:rsidRPr="00D35851">
              <w:rPr>
                <w:rStyle w:val="Hyperlink"/>
                <w:rFonts w:asciiTheme="minorHAnsi" w:hAnsiTheme="minorHAnsi"/>
                <w:noProof/>
                <w:sz w:val="18"/>
                <w:szCs w:val="18"/>
              </w:rPr>
              <w:t>1.1</w:t>
            </w:r>
            <w:r w:rsidR="00D35851" w:rsidRPr="00D35851">
              <w:rPr>
                <w:rFonts w:asciiTheme="minorHAnsi" w:eastAsiaTheme="minorEastAsia" w:hAnsiTheme="minorHAnsi" w:cstheme="minorBidi"/>
                <w:noProof/>
                <w:sz w:val="18"/>
                <w:szCs w:val="18"/>
                <w:lang w:eastAsia="nl-NL"/>
              </w:rPr>
              <w:tab/>
            </w:r>
            <w:r w:rsidR="00D35851" w:rsidRPr="00D35851">
              <w:rPr>
                <w:rStyle w:val="Hyperlink"/>
                <w:rFonts w:asciiTheme="minorHAnsi" w:hAnsiTheme="minorHAnsi"/>
                <w:noProof/>
                <w:sz w:val="18"/>
                <w:szCs w:val="18"/>
              </w:rPr>
              <w:t>Terugblik</w:t>
            </w:r>
            <w:r w:rsidR="00D35851" w:rsidRPr="00D35851">
              <w:rPr>
                <w:rFonts w:asciiTheme="minorHAnsi" w:hAnsiTheme="minorHAnsi"/>
                <w:noProof/>
                <w:webHidden/>
                <w:sz w:val="18"/>
                <w:szCs w:val="18"/>
              </w:rPr>
              <w:tab/>
            </w:r>
            <w:r w:rsidR="00D35851" w:rsidRPr="00D35851">
              <w:rPr>
                <w:rFonts w:asciiTheme="minorHAnsi" w:hAnsiTheme="minorHAnsi"/>
                <w:noProof/>
                <w:webHidden/>
                <w:sz w:val="18"/>
                <w:szCs w:val="18"/>
              </w:rPr>
              <w:fldChar w:fldCharType="begin"/>
            </w:r>
            <w:r w:rsidR="00D35851" w:rsidRPr="00D35851">
              <w:rPr>
                <w:rFonts w:asciiTheme="minorHAnsi" w:hAnsiTheme="minorHAnsi"/>
                <w:noProof/>
                <w:webHidden/>
                <w:sz w:val="18"/>
                <w:szCs w:val="18"/>
              </w:rPr>
              <w:instrText xml:space="preserve"> PAGEREF _Toc469595631 \h </w:instrText>
            </w:r>
            <w:r w:rsidR="00D35851" w:rsidRPr="00D35851">
              <w:rPr>
                <w:rFonts w:asciiTheme="minorHAnsi" w:hAnsiTheme="minorHAnsi"/>
                <w:noProof/>
                <w:webHidden/>
                <w:sz w:val="18"/>
                <w:szCs w:val="18"/>
              </w:rPr>
            </w:r>
            <w:r w:rsidR="00D35851" w:rsidRPr="00D35851">
              <w:rPr>
                <w:rFonts w:asciiTheme="minorHAnsi" w:hAnsiTheme="minorHAnsi"/>
                <w:noProof/>
                <w:webHidden/>
                <w:sz w:val="18"/>
                <w:szCs w:val="18"/>
              </w:rPr>
              <w:fldChar w:fldCharType="separate"/>
            </w:r>
            <w:r w:rsidR="00683AE3">
              <w:rPr>
                <w:rFonts w:asciiTheme="minorHAnsi" w:hAnsiTheme="minorHAnsi"/>
                <w:noProof/>
                <w:webHidden/>
                <w:sz w:val="18"/>
                <w:szCs w:val="18"/>
              </w:rPr>
              <w:t>4</w:t>
            </w:r>
            <w:r w:rsidR="00D35851" w:rsidRPr="00D35851">
              <w:rPr>
                <w:rFonts w:asciiTheme="minorHAnsi" w:hAnsiTheme="minorHAnsi"/>
                <w:noProof/>
                <w:webHidden/>
                <w:sz w:val="18"/>
                <w:szCs w:val="18"/>
              </w:rPr>
              <w:fldChar w:fldCharType="end"/>
            </w:r>
          </w:hyperlink>
        </w:p>
        <w:p w14:paraId="19D362E2" w14:textId="77777777" w:rsidR="00D35851" w:rsidRPr="00D35851" w:rsidRDefault="00F511C7">
          <w:pPr>
            <w:pStyle w:val="Inhopg2"/>
            <w:rPr>
              <w:rFonts w:asciiTheme="minorHAnsi" w:eastAsiaTheme="minorEastAsia" w:hAnsiTheme="minorHAnsi" w:cstheme="minorBidi"/>
              <w:noProof/>
              <w:sz w:val="18"/>
              <w:szCs w:val="18"/>
              <w:lang w:eastAsia="nl-NL"/>
            </w:rPr>
          </w:pPr>
          <w:hyperlink w:anchor="_Toc469595632" w:history="1">
            <w:r w:rsidR="00D35851" w:rsidRPr="00D35851">
              <w:rPr>
                <w:rStyle w:val="Hyperlink"/>
                <w:rFonts w:asciiTheme="minorHAnsi" w:hAnsiTheme="minorHAnsi"/>
                <w:noProof/>
                <w:sz w:val="18"/>
                <w:szCs w:val="18"/>
              </w:rPr>
              <w:t>1.2</w:t>
            </w:r>
            <w:r w:rsidR="00D35851" w:rsidRPr="00D35851">
              <w:rPr>
                <w:rFonts w:asciiTheme="minorHAnsi" w:eastAsiaTheme="minorEastAsia" w:hAnsiTheme="minorHAnsi" w:cstheme="minorBidi"/>
                <w:noProof/>
                <w:sz w:val="18"/>
                <w:szCs w:val="18"/>
                <w:lang w:eastAsia="nl-NL"/>
              </w:rPr>
              <w:tab/>
            </w:r>
            <w:r w:rsidR="00D35851" w:rsidRPr="00D35851">
              <w:rPr>
                <w:rStyle w:val="Hyperlink"/>
                <w:rFonts w:asciiTheme="minorHAnsi" w:hAnsiTheme="minorHAnsi"/>
                <w:noProof/>
                <w:sz w:val="18"/>
                <w:szCs w:val="18"/>
              </w:rPr>
              <w:t>Representativiteit</w:t>
            </w:r>
            <w:r w:rsidR="00D35851" w:rsidRPr="00D35851">
              <w:rPr>
                <w:rFonts w:asciiTheme="minorHAnsi" w:hAnsiTheme="minorHAnsi"/>
                <w:noProof/>
                <w:webHidden/>
                <w:sz w:val="18"/>
                <w:szCs w:val="18"/>
              </w:rPr>
              <w:tab/>
            </w:r>
            <w:r w:rsidR="00D35851" w:rsidRPr="00D35851">
              <w:rPr>
                <w:rFonts w:asciiTheme="minorHAnsi" w:hAnsiTheme="minorHAnsi"/>
                <w:noProof/>
                <w:webHidden/>
                <w:sz w:val="18"/>
                <w:szCs w:val="18"/>
              </w:rPr>
              <w:fldChar w:fldCharType="begin"/>
            </w:r>
            <w:r w:rsidR="00D35851" w:rsidRPr="00D35851">
              <w:rPr>
                <w:rFonts w:asciiTheme="minorHAnsi" w:hAnsiTheme="minorHAnsi"/>
                <w:noProof/>
                <w:webHidden/>
                <w:sz w:val="18"/>
                <w:szCs w:val="18"/>
              </w:rPr>
              <w:instrText xml:space="preserve"> PAGEREF _Toc469595632 \h </w:instrText>
            </w:r>
            <w:r w:rsidR="00D35851" w:rsidRPr="00D35851">
              <w:rPr>
                <w:rFonts w:asciiTheme="minorHAnsi" w:hAnsiTheme="minorHAnsi"/>
                <w:noProof/>
                <w:webHidden/>
                <w:sz w:val="18"/>
                <w:szCs w:val="18"/>
              </w:rPr>
            </w:r>
            <w:r w:rsidR="00D35851" w:rsidRPr="00D35851">
              <w:rPr>
                <w:rFonts w:asciiTheme="minorHAnsi" w:hAnsiTheme="minorHAnsi"/>
                <w:noProof/>
                <w:webHidden/>
                <w:sz w:val="18"/>
                <w:szCs w:val="18"/>
              </w:rPr>
              <w:fldChar w:fldCharType="separate"/>
            </w:r>
            <w:r w:rsidR="00683AE3">
              <w:rPr>
                <w:rFonts w:asciiTheme="minorHAnsi" w:hAnsiTheme="minorHAnsi"/>
                <w:noProof/>
                <w:webHidden/>
                <w:sz w:val="18"/>
                <w:szCs w:val="18"/>
              </w:rPr>
              <w:t>4</w:t>
            </w:r>
            <w:r w:rsidR="00D35851" w:rsidRPr="00D35851">
              <w:rPr>
                <w:rFonts w:asciiTheme="minorHAnsi" w:hAnsiTheme="minorHAnsi"/>
                <w:noProof/>
                <w:webHidden/>
                <w:sz w:val="18"/>
                <w:szCs w:val="18"/>
              </w:rPr>
              <w:fldChar w:fldCharType="end"/>
            </w:r>
          </w:hyperlink>
        </w:p>
        <w:p w14:paraId="5D8543ED" w14:textId="77777777" w:rsidR="00D35851" w:rsidRPr="00D35851" w:rsidRDefault="00F511C7">
          <w:pPr>
            <w:pStyle w:val="Inhopg2"/>
            <w:rPr>
              <w:rFonts w:asciiTheme="minorHAnsi" w:eastAsiaTheme="minorEastAsia" w:hAnsiTheme="minorHAnsi" w:cstheme="minorBidi"/>
              <w:noProof/>
              <w:sz w:val="18"/>
              <w:szCs w:val="18"/>
              <w:lang w:eastAsia="nl-NL"/>
            </w:rPr>
          </w:pPr>
          <w:hyperlink w:anchor="_Toc469595633" w:history="1">
            <w:r w:rsidR="00D35851" w:rsidRPr="00D35851">
              <w:rPr>
                <w:rStyle w:val="Hyperlink"/>
                <w:rFonts w:asciiTheme="minorHAnsi" w:hAnsiTheme="minorHAnsi"/>
                <w:noProof/>
                <w:sz w:val="18"/>
                <w:szCs w:val="18"/>
              </w:rPr>
              <w:t>1.3</w:t>
            </w:r>
            <w:r w:rsidR="00D35851" w:rsidRPr="00D35851">
              <w:rPr>
                <w:rFonts w:asciiTheme="minorHAnsi" w:eastAsiaTheme="minorEastAsia" w:hAnsiTheme="minorHAnsi" w:cstheme="minorBidi"/>
                <w:noProof/>
                <w:sz w:val="18"/>
                <w:szCs w:val="18"/>
                <w:lang w:eastAsia="nl-NL"/>
              </w:rPr>
              <w:tab/>
            </w:r>
            <w:r w:rsidR="00D35851" w:rsidRPr="00D35851">
              <w:rPr>
                <w:rStyle w:val="Hyperlink"/>
                <w:rFonts w:asciiTheme="minorHAnsi" w:hAnsiTheme="minorHAnsi"/>
                <w:noProof/>
                <w:sz w:val="18"/>
                <w:szCs w:val="18"/>
              </w:rPr>
              <w:t>Algemene bevindingen informatiebeveiliging</w:t>
            </w:r>
            <w:r w:rsidR="00D35851" w:rsidRPr="00D35851">
              <w:rPr>
                <w:rFonts w:asciiTheme="minorHAnsi" w:hAnsiTheme="minorHAnsi"/>
                <w:noProof/>
                <w:webHidden/>
                <w:sz w:val="18"/>
                <w:szCs w:val="18"/>
              </w:rPr>
              <w:tab/>
            </w:r>
            <w:r w:rsidR="00D35851" w:rsidRPr="00D35851">
              <w:rPr>
                <w:rFonts w:asciiTheme="minorHAnsi" w:hAnsiTheme="minorHAnsi"/>
                <w:noProof/>
                <w:webHidden/>
                <w:sz w:val="18"/>
                <w:szCs w:val="18"/>
              </w:rPr>
              <w:fldChar w:fldCharType="begin"/>
            </w:r>
            <w:r w:rsidR="00D35851" w:rsidRPr="00D35851">
              <w:rPr>
                <w:rFonts w:asciiTheme="minorHAnsi" w:hAnsiTheme="minorHAnsi"/>
                <w:noProof/>
                <w:webHidden/>
                <w:sz w:val="18"/>
                <w:szCs w:val="18"/>
              </w:rPr>
              <w:instrText xml:space="preserve"> PAGEREF _Toc469595633 \h </w:instrText>
            </w:r>
            <w:r w:rsidR="00D35851" w:rsidRPr="00D35851">
              <w:rPr>
                <w:rFonts w:asciiTheme="minorHAnsi" w:hAnsiTheme="minorHAnsi"/>
                <w:noProof/>
                <w:webHidden/>
                <w:sz w:val="18"/>
                <w:szCs w:val="18"/>
              </w:rPr>
            </w:r>
            <w:r w:rsidR="00D35851" w:rsidRPr="00D35851">
              <w:rPr>
                <w:rFonts w:asciiTheme="minorHAnsi" w:hAnsiTheme="minorHAnsi"/>
                <w:noProof/>
                <w:webHidden/>
                <w:sz w:val="18"/>
                <w:szCs w:val="18"/>
              </w:rPr>
              <w:fldChar w:fldCharType="separate"/>
            </w:r>
            <w:r w:rsidR="00683AE3">
              <w:rPr>
                <w:rFonts w:asciiTheme="minorHAnsi" w:hAnsiTheme="minorHAnsi"/>
                <w:noProof/>
                <w:webHidden/>
                <w:sz w:val="18"/>
                <w:szCs w:val="18"/>
              </w:rPr>
              <w:t>5</w:t>
            </w:r>
            <w:r w:rsidR="00D35851" w:rsidRPr="00D35851">
              <w:rPr>
                <w:rFonts w:asciiTheme="minorHAnsi" w:hAnsiTheme="minorHAnsi"/>
                <w:noProof/>
                <w:webHidden/>
                <w:sz w:val="18"/>
                <w:szCs w:val="18"/>
              </w:rPr>
              <w:fldChar w:fldCharType="end"/>
            </w:r>
          </w:hyperlink>
        </w:p>
        <w:p w14:paraId="5C8BD468" w14:textId="77777777" w:rsidR="00D35851" w:rsidRPr="00D35851" w:rsidRDefault="00F511C7">
          <w:pPr>
            <w:pStyle w:val="Inhopg2"/>
            <w:rPr>
              <w:rFonts w:asciiTheme="minorHAnsi" w:eastAsiaTheme="minorEastAsia" w:hAnsiTheme="minorHAnsi" w:cstheme="minorBidi"/>
              <w:noProof/>
              <w:sz w:val="18"/>
              <w:szCs w:val="18"/>
              <w:lang w:eastAsia="nl-NL"/>
            </w:rPr>
          </w:pPr>
          <w:hyperlink w:anchor="_Toc469595634" w:history="1">
            <w:r w:rsidR="00D35851" w:rsidRPr="00D35851">
              <w:rPr>
                <w:rStyle w:val="Hyperlink"/>
                <w:rFonts w:asciiTheme="minorHAnsi" w:hAnsiTheme="minorHAnsi"/>
                <w:noProof/>
                <w:sz w:val="18"/>
                <w:szCs w:val="18"/>
              </w:rPr>
              <w:t>1.4</w:t>
            </w:r>
            <w:r w:rsidR="00D35851" w:rsidRPr="00D35851">
              <w:rPr>
                <w:rFonts w:asciiTheme="minorHAnsi" w:eastAsiaTheme="minorEastAsia" w:hAnsiTheme="minorHAnsi" w:cstheme="minorBidi"/>
                <w:noProof/>
                <w:sz w:val="18"/>
                <w:szCs w:val="18"/>
                <w:lang w:eastAsia="nl-NL"/>
              </w:rPr>
              <w:tab/>
            </w:r>
            <w:r w:rsidR="00D35851" w:rsidRPr="00D35851">
              <w:rPr>
                <w:rStyle w:val="Hyperlink"/>
                <w:rFonts w:asciiTheme="minorHAnsi" w:hAnsiTheme="minorHAnsi"/>
                <w:noProof/>
                <w:sz w:val="18"/>
                <w:szCs w:val="18"/>
              </w:rPr>
              <w:t>Gedetailleerde bevindingen informatiebeveiliging</w:t>
            </w:r>
            <w:r w:rsidR="00D35851" w:rsidRPr="00D35851">
              <w:rPr>
                <w:rFonts w:asciiTheme="minorHAnsi" w:hAnsiTheme="minorHAnsi"/>
                <w:noProof/>
                <w:webHidden/>
                <w:sz w:val="18"/>
                <w:szCs w:val="18"/>
              </w:rPr>
              <w:tab/>
            </w:r>
            <w:r w:rsidR="00D35851" w:rsidRPr="00D35851">
              <w:rPr>
                <w:rFonts w:asciiTheme="minorHAnsi" w:hAnsiTheme="minorHAnsi"/>
                <w:noProof/>
                <w:webHidden/>
                <w:sz w:val="18"/>
                <w:szCs w:val="18"/>
              </w:rPr>
              <w:fldChar w:fldCharType="begin"/>
            </w:r>
            <w:r w:rsidR="00D35851" w:rsidRPr="00D35851">
              <w:rPr>
                <w:rFonts w:asciiTheme="minorHAnsi" w:hAnsiTheme="minorHAnsi"/>
                <w:noProof/>
                <w:webHidden/>
                <w:sz w:val="18"/>
                <w:szCs w:val="18"/>
              </w:rPr>
              <w:instrText xml:space="preserve"> PAGEREF _Toc469595634 \h </w:instrText>
            </w:r>
            <w:r w:rsidR="00D35851" w:rsidRPr="00D35851">
              <w:rPr>
                <w:rFonts w:asciiTheme="minorHAnsi" w:hAnsiTheme="minorHAnsi"/>
                <w:noProof/>
                <w:webHidden/>
                <w:sz w:val="18"/>
                <w:szCs w:val="18"/>
              </w:rPr>
            </w:r>
            <w:r w:rsidR="00D35851" w:rsidRPr="00D35851">
              <w:rPr>
                <w:rFonts w:asciiTheme="minorHAnsi" w:hAnsiTheme="minorHAnsi"/>
                <w:noProof/>
                <w:webHidden/>
                <w:sz w:val="18"/>
                <w:szCs w:val="18"/>
              </w:rPr>
              <w:fldChar w:fldCharType="separate"/>
            </w:r>
            <w:r w:rsidR="00683AE3">
              <w:rPr>
                <w:rFonts w:asciiTheme="minorHAnsi" w:hAnsiTheme="minorHAnsi"/>
                <w:noProof/>
                <w:webHidden/>
                <w:sz w:val="18"/>
                <w:szCs w:val="18"/>
              </w:rPr>
              <w:t>6</w:t>
            </w:r>
            <w:r w:rsidR="00D35851" w:rsidRPr="00D35851">
              <w:rPr>
                <w:rFonts w:asciiTheme="minorHAnsi" w:hAnsiTheme="minorHAnsi"/>
                <w:noProof/>
                <w:webHidden/>
                <w:sz w:val="18"/>
                <w:szCs w:val="18"/>
              </w:rPr>
              <w:fldChar w:fldCharType="end"/>
            </w:r>
          </w:hyperlink>
        </w:p>
        <w:p w14:paraId="7B60768A" w14:textId="77777777" w:rsidR="00D35851" w:rsidRPr="00D35851" w:rsidRDefault="00F511C7">
          <w:pPr>
            <w:pStyle w:val="Inhopg2"/>
            <w:rPr>
              <w:rFonts w:asciiTheme="minorHAnsi" w:eastAsiaTheme="minorEastAsia" w:hAnsiTheme="minorHAnsi" w:cstheme="minorBidi"/>
              <w:noProof/>
              <w:sz w:val="18"/>
              <w:szCs w:val="18"/>
              <w:lang w:eastAsia="nl-NL"/>
            </w:rPr>
          </w:pPr>
          <w:hyperlink w:anchor="_Toc469595635" w:history="1">
            <w:r w:rsidR="00D35851" w:rsidRPr="00D35851">
              <w:rPr>
                <w:rStyle w:val="Hyperlink"/>
                <w:rFonts w:asciiTheme="minorHAnsi" w:hAnsiTheme="minorHAnsi"/>
                <w:noProof/>
                <w:sz w:val="18"/>
                <w:szCs w:val="18"/>
              </w:rPr>
              <w:t>1.5</w:t>
            </w:r>
            <w:r w:rsidR="00D35851" w:rsidRPr="00D35851">
              <w:rPr>
                <w:rFonts w:asciiTheme="minorHAnsi" w:eastAsiaTheme="minorEastAsia" w:hAnsiTheme="minorHAnsi" w:cstheme="minorBidi"/>
                <w:noProof/>
                <w:sz w:val="18"/>
                <w:szCs w:val="18"/>
                <w:lang w:eastAsia="nl-NL"/>
              </w:rPr>
              <w:tab/>
            </w:r>
            <w:r w:rsidR="00D35851" w:rsidRPr="00D35851">
              <w:rPr>
                <w:rStyle w:val="Hyperlink"/>
                <w:rFonts w:asciiTheme="minorHAnsi" w:hAnsiTheme="minorHAnsi"/>
                <w:noProof/>
                <w:sz w:val="18"/>
                <w:szCs w:val="18"/>
              </w:rPr>
              <w:t>Benchmark privacy</w:t>
            </w:r>
            <w:r w:rsidR="00D35851" w:rsidRPr="00D35851">
              <w:rPr>
                <w:rFonts w:asciiTheme="minorHAnsi" w:hAnsiTheme="minorHAnsi"/>
                <w:noProof/>
                <w:webHidden/>
                <w:sz w:val="18"/>
                <w:szCs w:val="18"/>
              </w:rPr>
              <w:tab/>
            </w:r>
            <w:r w:rsidR="00D35851" w:rsidRPr="00D35851">
              <w:rPr>
                <w:rFonts w:asciiTheme="minorHAnsi" w:hAnsiTheme="minorHAnsi"/>
                <w:noProof/>
                <w:webHidden/>
                <w:sz w:val="18"/>
                <w:szCs w:val="18"/>
              </w:rPr>
              <w:fldChar w:fldCharType="begin"/>
            </w:r>
            <w:r w:rsidR="00D35851" w:rsidRPr="00D35851">
              <w:rPr>
                <w:rFonts w:asciiTheme="minorHAnsi" w:hAnsiTheme="minorHAnsi"/>
                <w:noProof/>
                <w:webHidden/>
                <w:sz w:val="18"/>
                <w:szCs w:val="18"/>
              </w:rPr>
              <w:instrText xml:space="preserve"> PAGEREF _Toc469595635 \h </w:instrText>
            </w:r>
            <w:r w:rsidR="00D35851" w:rsidRPr="00D35851">
              <w:rPr>
                <w:rFonts w:asciiTheme="minorHAnsi" w:hAnsiTheme="minorHAnsi"/>
                <w:noProof/>
                <w:webHidden/>
                <w:sz w:val="18"/>
                <w:szCs w:val="18"/>
              </w:rPr>
            </w:r>
            <w:r w:rsidR="00D35851" w:rsidRPr="00D35851">
              <w:rPr>
                <w:rFonts w:asciiTheme="minorHAnsi" w:hAnsiTheme="minorHAnsi"/>
                <w:noProof/>
                <w:webHidden/>
                <w:sz w:val="18"/>
                <w:szCs w:val="18"/>
              </w:rPr>
              <w:fldChar w:fldCharType="separate"/>
            </w:r>
            <w:r w:rsidR="00683AE3">
              <w:rPr>
                <w:rFonts w:asciiTheme="minorHAnsi" w:hAnsiTheme="minorHAnsi"/>
                <w:noProof/>
                <w:webHidden/>
                <w:sz w:val="18"/>
                <w:szCs w:val="18"/>
              </w:rPr>
              <w:t>7</w:t>
            </w:r>
            <w:r w:rsidR="00D35851" w:rsidRPr="00D35851">
              <w:rPr>
                <w:rFonts w:asciiTheme="minorHAnsi" w:hAnsiTheme="minorHAnsi"/>
                <w:noProof/>
                <w:webHidden/>
                <w:sz w:val="18"/>
                <w:szCs w:val="18"/>
              </w:rPr>
              <w:fldChar w:fldCharType="end"/>
            </w:r>
          </w:hyperlink>
        </w:p>
        <w:p w14:paraId="3EB08764" w14:textId="77777777" w:rsidR="00D35851" w:rsidRPr="00D35851" w:rsidRDefault="00F511C7">
          <w:pPr>
            <w:pStyle w:val="Inhopg3"/>
            <w:tabs>
              <w:tab w:val="left" w:pos="2103"/>
              <w:tab w:val="right" w:leader="dot" w:pos="9060"/>
            </w:tabs>
            <w:rPr>
              <w:rFonts w:asciiTheme="minorHAnsi" w:eastAsiaTheme="minorEastAsia" w:hAnsiTheme="minorHAnsi"/>
              <w:noProof/>
              <w:lang w:eastAsia="nl-NL"/>
            </w:rPr>
          </w:pPr>
          <w:hyperlink w:anchor="_Toc469595636" w:history="1">
            <w:r w:rsidR="00D35851" w:rsidRPr="00D35851">
              <w:rPr>
                <w:rStyle w:val="Hyperlink"/>
                <w:rFonts w:asciiTheme="minorHAnsi" w:eastAsiaTheme="majorEastAsia" w:hAnsiTheme="minorHAnsi" w:cstheme="majorBidi"/>
                <w:bCs/>
                <w:noProof/>
              </w:rPr>
              <w:t>1.5.1</w:t>
            </w:r>
            <w:r w:rsidR="00D35851" w:rsidRPr="00D35851">
              <w:rPr>
                <w:rFonts w:asciiTheme="minorHAnsi" w:eastAsiaTheme="minorEastAsia" w:hAnsiTheme="minorHAnsi"/>
                <w:noProof/>
                <w:lang w:eastAsia="nl-NL"/>
              </w:rPr>
              <w:tab/>
            </w:r>
            <w:r w:rsidR="00D35851" w:rsidRPr="00D35851">
              <w:rPr>
                <w:rStyle w:val="Hyperlink"/>
                <w:rFonts w:asciiTheme="minorHAnsi" w:eastAsiaTheme="majorEastAsia" w:hAnsiTheme="minorHAnsi" w:cstheme="majorBidi"/>
                <w:bCs/>
                <w:noProof/>
              </w:rPr>
              <w:t>Beleid en organisatie</w:t>
            </w:r>
            <w:r w:rsidR="00D35851" w:rsidRPr="00D35851">
              <w:rPr>
                <w:rFonts w:asciiTheme="minorHAnsi" w:hAnsiTheme="minorHAnsi"/>
                <w:noProof/>
                <w:webHidden/>
              </w:rPr>
              <w:tab/>
            </w:r>
            <w:r w:rsidR="00D35851" w:rsidRPr="00D35851">
              <w:rPr>
                <w:rFonts w:asciiTheme="minorHAnsi" w:hAnsiTheme="minorHAnsi"/>
                <w:noProof/>
                <w:webHidden/>
              </w:rPr>
              <w:fldChar w:fldCharType="begin"/>
            </w:r>
            <w:r w:rsidR="00D35851" w:rsidRPr="00D35851">
              <w:rPr>
                <w:rFonts w:asciiTheme="minorHAnsi" w:hAnsiTheme="minorHAnsi"/>
                <w:noProof/>
                <w:webHidden/>
              </w:rPr>
              <w:instrText xml:space="preserve"> PAGEREF _Toc469595636 \h </w:instrText>
            </w:r>
            <w:r w:rsidR="00D35851" w:rsidRPr="00D35851">
              <w:rPr>
                <w:rFonts w:asciiTheme="minorHAnsi" w:hAnsiTheme="minorHAnsi"/>
                <w:noProof/>
                <w:webHidden/>
              </w:rPr>
            </w:r>
            <w:r w:rsidR="00D35851" w:rsidRPr="00D35851">
              <w:rPr>
                <w:rFonts w:asciiTheme="minorHAnsi" w:hAnsiTheme="minorHAnsi"/>
                <w:noProof/>
                <w:webHidden/>
              </w:rPr>
              <w:fldChar w:fldCharType="separate"/>
            </w:r>
            <w:r w:rsidR="00683AE3">
              <w:rPr>
                <w:rFonts w:asciiTheme="minorHAnsi" w:hAnsiTheme="minorHAnsi"/>
                <w:noProof/>
                <w:webHidden/>
              </w:rPr>
              <w:t>7</w:t>
            </w:r>
            <w:r w:rsidR="00D35851" w:rsidRPr="00D35851">
              <w:rPr>
                <w:rFonts w:asciiTheme="minorHAnsi" w:hAnsiTheme="minorHAnsi"/>
                <w:noProof/>
                <w:webHidden/>
              </w:rPr>
              <w:fldChar w:fldCharType="end"/>
            </w:r>
          </w:hyperlink>
        </w:p>
        <w:p w14:paraId="1546D987" w14:textId="77777777" w:rsidR="00D35851" w:rsidRPr="00D35851" w:rsidRDefault="00F511C7">
          <w:pPr>
            <w:pStyle w:val="Inhopg3"/>
            <w:tabs>
              <w:tab w:val="left" w:pos="2103"/>
              <w:tab w:val="right" w:leader="dot" w:pos="9060"/>
            </w:tabs>
            <w:rPr>
              <w:rFonts w:asciiTheme="minorHAnsi" w:eastAsiaTheme="minorEastAsia" w:hAnsiTheme="minorHAnsi"/>
              <w:noProof/>
              <w:lang w:eastAsia="nl-NL"/>
            </w:rPr>
          </w:pPr>
          <w:hyperlink w:anchor="_Toc469595637" w:history="1">
            <w:r w:rsidR="00D35851" w:rsidRPr="00D35851">
              <w:rPr>
                <w:rStyle w:val="Hyperlink"/>
                <w:rFonts w:asciiTheme="minorHAnsi" w:eastAsiaTheme="majorEastAsia" w:hAnsiTheme="minorHAnsi" w:cstheme="majorBidi"/>
                <w:bCs/>
                <w:noProof/>
              </w:rPr>
              <w:t>1.5.2</w:t>
            </w:r>
            <w:r w:rsidR="00D35851" w:rsidRPr="00D35851">
              <w:rPr>
                <w:rFonts w:asciiTheme="minorHAnsi" w:eastAsiaTheme="minorEastAsia" w:hAnsiTheme="minorHAnsi"/>
                <w:noProof/>
                <w:lang w:eastAsia="nl-NL"/>
              </w:rPr>
              <w:tab/>
            </w:r>
            <w:r w:rsidR="00D35851" w:rsidRPr="00D35851">
              <w:rPr>
                <w:rStyle w:val="Hyperlink"/>
                <w:rFonts w:asciiTheme="minorHAnsi" w:eastAsiaTheme="majorEastAsia" w:hAnsiTheme="minorHAnsi" w:cstheme="majorBidi"/>
                <w:bCs/>
                <w:noProof/>
              </w:rPr>
              <w:t>Personeel, studenten en gasten</w:t>
            </w:r>
            <w:r w:rsidR="00D35851" w:rsidRPr="00D35851">
              <w:rPr>
                <w:rFonts w:asciiTheme="minorHAnsi" w:hAnsiTheme="minorHAnsi"/>
                <w:noProof/>
                <w:webHidden/>
              </w:rPr>
              <w:tab/>
            </w:r>
            <w:r w:rsidR="00D35851" w:rsidRPr="00D35851">
              <w:rPr>
                <w:rFonts w:asciiTheme="minorHAnsi" w:hAnsiTheme="minorHAnsi"/>
                <w:noProof/>
                <w:webHidden/>
              </w:rPr>
              <w:fldChar w:fldCharType="begin"/>
            </w:r>
            <w:r w:rsidR="00D35851" w:rsidRPr="00D35851">
              <w:rPr>
                <w:rFonts w:asciiTheme="minorHAnsi" w:hAnsiTheme="minorHAnsi"/>
                <w:noProof/>
                <w:webHidden/>
              </w:rPr>
              <w:instrText xml:space="preserve"> PAGEREF _Toc469595637 \h </w:instrText>
            </w:r>
            <w:r w:rsidR="00D35851" w:rsidRPr="00D35851">
              <w:rPr>
                <w:rFonts w:asciiTheme="minorHAnsi" w:hAnsiTheme="minorHAnsi"/>
                <w:noProof/>
                <w:webHidden/>
              </w:rPr>
            </w:r>
            <w:r w:rsidR="00D35851" w:rsidRPr="00D35851">
              <w:rPr>
                <w:rFonts w:asciiTheme="minorHAnsi" w:hAnsiTheme="minorHAnsi"/>
                <w:noProof/>
                <w:webHidden/>
              </w:rPr>
              <w:fldChar w:fldCharType="separate"/>
            </w:r>
            <w:r w:rsidR="00683AE3">
              <w:rPr>
                <w:rFonts w:asciiTheme="minorHAnsi" w:hAnsiTheme="minorHAnsi"/>
                <w:noProof/>
                <w:webHidden/>
              </w:rPr>
              <w:t>7</w:t>
            </w:r>
            <w:r w:rsidR="00D35851" w:rsidRPr="00D35851">
              <w:rPr>
                <w:rFonts w:asciiTheme="minorHAnsi" w:hAnsiTheme="minorHAnsi"/>
                <w:noProof/>
                <w:webHidden/>
              </w:rPr>
              <w:fldChar w:fldCharType="end"/>
            </w:r>
          </w:hyperlink>
        </w:p>
        <w:p w14:paraId="5A13CD7C" w14:textId="77777777" w:rsidR="00D35851" w:rsidRPr="00D35851" w:rsidRDefault="00F511C7">
          <w:pPr>
            <w:pStyle w:val="Inhopg3"/>
            <w:tabs>
              <w:tab w:val="left" w:pos="2103"/>
              <w:tab w:val="right" w:leader="dot" w:pos="9060"/>
            </w:tabs>
            <w:rPr>
              <w:rFonts w:asciiTheme="minorHAnsi" w:eastAsiaTheme="minorEastAsia" w:hAnsiTheme="minorHAnsi"/>
              <w:noProof/>
              <w:lang w:eastAsia="nl-NL"/>
            </w:rPr>
          </w:pPr>
          <w:hyperlink w:anchor="_Toc469595638" w:history="1">
            <w:r w:rsidR="00D35851" w:rsidRPr="00D35851">
              <w:rPr>
                <w:rStyle w:val="Hyperlink"/>
                <w:rFonts w:asciiTheme="minorHAnsi" w:eastAsiaTheme="majorEastAsia" w:hAnsiTheme="minorHAnsi" w:cstheme="majorBidi"/>
                <w:bCs/>
                <w:noProof/>
              </w:rPr>
              <w:t>1.5.3</w:t>
            </w:r>
            <w:r w:rsidR="00D35851" w:rsidRPr="00D35851">
              <w:rPr>
                <w:rFonts w:asciiTheme="minorHAnsi" w:eastAsiaTheme="minorEastAsia" w:hAnsiTheme="minorHAnsi"/>
                <w:noProof/>
                <w:lang w:eastAsia="nl-NL"/>
              </w:rPr>
              <w:tab/>
            </w:r>
            <w:r w:rsidR="00D35851" w:rsidRPr="00D35851">
              <w:rPr>
                <w:rStyle w:val="Hyperlink"/>
                <w:rFonts w:asciiTheme="minorHAnsi" w:eastAsiaTheme="majorEastAsia" w:hAnsiTheme="minorHAnsi" w:cstheme="majorBidi"/>
                <w:bCs/>
                <w:noProof/>
              </w:rPr>
              <w:t>Ruimtes en apparatuur</w:t>
            </w:r>
            <w:r w:rsidR="00D35851" w:rsidRPr="00D35851">
              <w:rPr>
                <w:rFonts w:asciiTheme="minorHAnsi" w:hAnsiTheme="minorHAnsi"/>
                <w:noProof/>
                <w:webHidden/>
              </w:rPr>
              <w:tab/>
            </w:r>
            <w:r w:rsidR="00D35851" w:rsidRPr="00D35851">
              <w:rPr>
                <w:rFonts w:asciiTheme="minorHAnsi" w:hAnsiTheme="minorHAnsi"/>
                <w:noProof/>
                <w:webHidden/>
              </w:rPr>
              <w:fldChar w:fldCharType="begin"/>
            </w:r>
            <w:r w:rsidR="00D35851" w:rsidRPr="00D35851">
              <w:rPr>
                <w:rFonts w:asciiTheme="minorHAnsi" w:hAnsiTheme="minorHAnsi"/>
                <w:noProof/>
                <w:webHidden/>
              </w:rPr>
              <w:instrText xml:space="preserve"> PAGEREF _Toc469595638 \h </w:instrText>
            </w:r>
            <w:r w:rsidR="00D35851" w:rsidRPr="00D35851">
              <w:rPr>
                <w:rFonts w:asciiTheme="minorHAnsi" w:hAnsiTheme="minorHAnsi"/>
                <w:noProof/>
                <w:webHidden/>
              </w:rPr>
            </w:r>
            <w:r w:rsidR="00D35851" w:rsidRPr="00D35851">
              <w:rPr>
                <w:rFonts w:asciiTheme="minorHAnsi" w:hAnsiTheme="minorHAnsi"/>
                <w:noProof/>
                <w:webHidden/>
              </w:rPr>
              <w:fldChar w:fldCharType="separate"/>
            </w:r>
            <w:r w:rsidR="00683AE3">
              <w:rPr>
                <w:rFonts w:asciiTheme="minorHAnsi" w:hAnsiTheme="minorHAnsi"/>
                <w:noProof/>
                <w:webHidden/>
              </w:rPr>
              <w:t>7</w:t>
            </w:r>
            <w:r w:rsidR="00D35851" w:rsidRPr="00D35851">
              <w:rPr>
                <w:rFonts w:asciiTheme="minorHAnsi" w:hAnsiTheme="minorHAnsi"/>
                <w:noProof/>
                <w:webHidden/>
              </w:rPr>
              <w:fldChar w:fldCharType="end"/>
            </w:r>
          </w:hyperlink>
        </w:p>
        <w:p w14:paraId="44BEE5CA" w14:textId="77777777" w:rsidR="00D35851" w:rsidRPr="00D35851" w:rsidRDefault="00F511C7">
          <w:pPr>
            <w:pStyle w:val="Inhopg3"/>
            <w:tabs>
              <w:tab w:val="left" w:pos="2103"/>
              <w:tab w:val="right" w:leader="dot" w:pos="9060"/>
            </w:tabs>
            <w:rPr>
              <w:rFonts w:asciiTheme="minorHAnsi" w:eastAsiaTheme="minorEastAsia" w:hAnsiTheme="minorHAnsi"/>
              <w:noProof/>
              <w:lang w:eastAsia="nl-NL"/>
            </w:rPr>
          </w:pPr>
          <w:hyperlink w:anchor="_Toc469595639" w:history="1">
            <w:r w:rsidR="00D35851" w:rsidRPr="00D35851">
              <w:rPr>
                <w:rStyle w:val="Hyperlink"/>
                <w:rFonts w:asciiTheme="minorHAnsi" w:eastAsiaTheme="majorEastAsia" w:hAnsiTheme="minorHAnsi" w:cstheme="majorBidi"/>
                <w:bCs/>
                <w:noProof/>
              </w:rPr>
              <w:t>1.5.4</w:t>
            </w:r>
            <w:r w:rsidR="00D35851" w:rsidRPr="00D35851">
              <w:rPr>
                <w:rFonts w:asciiTheme="minorHAnsi" w:eastAsiaTheme="minorEastAsia" w:hAnsiTheme="minorHAnsi"/>
                <w:noProof/>
                <w:lang w:eastAsia="nl-NL"/>
              </w:rPr>
              <w:tab/>
            </w:r>
            <w:r w:rsidR="00D35851" w:rsidRPr="00D35851">
              <w:rPr>
                <w:rStyle w:val="Hyperlink"/>
                <w:rFonts w:asciiTheme="minorHAnsi" w:eastAsiaTheme="majorEastAsia" w:hAnsiTheme="minorHAnsi" w:cstheme="majorBidi"/>
                <w:bCs/>
                <w:noProof/>
              </w:rPr>
              <w:t>Vertrouwelijkheid en integriteit</w:t>
            </w:r>
            <w:r w:rsidR="00D35851" w:rsidRPr="00D35851">
              <w:rPr>
                <w:rFonts w:asciiTheme="minorHAnsi" w:hAnsiTheme="minorHAnsi"/>
                <w:noProof/>
                <w:webHidden/>
              </w:rPr>
              <w:tab/>
            </w:r>
            <w:r w:rsidR="00D35851" w:rsidRPr="00D35851">
              <w:rPr>
                <w:rFonts w:asciiTheme="minorHAnsi" w:hAnsiTheme="minorHAnsi"/>
                <w:noProof/>
                <w:webHidden/>
              </w:rPr>
              <w:fldChar w:fldCharType="begin"/>
            </w:r>
            <w:r w:rsidR="00D35851" w:rsidRPr="00D35851">
              <w:rPr>
                <w:rFonts w:asciiTheme="minorHAnsi" w:hAnsiTheme="minorHAnsi"/>
                <w:noProof/>
                <w:webHidden/>
              </w:rPr>
              <w:instrText xml:space="preserve"> PAGEREF _Toc469595639 \h </w:instrText>
            </w:r>
            <w:r w:rsidR="00D35851" w:rsidRPr="00D35851">
              <w:rPr>
                <w:rFonts w:asciiTheme="minorHAnsi" w:hAnsiTheme="minorHAnsi"/>
                <w:noProof/>
                <w:webHidden/>
              </w:rPr>
            </w:r>
            <w:r w:rsidR="00D35851" w:rsidRPr="00D35851">
              <w:rPr>
                <w:rFonts w:asciiTheme="minorHAnsi" w:hAnsiTheme="minorHAnsi"/>
                <w:noProof/>
                <w:webHidden/>
              </w:rPr>
              <w:fldChar w:fldCharType="separate"/>
            </w:r>
            <w:r w:rsidR="00683AE3">
              <w:rPr>
                <w:rFonts w:asciiTheme="minorHAnsi" w:hAnsiTheme="minorHAnsi"/>
                <w:noProof/>
                <w:webHidden/>
              </w:rPr>
              <w:t>7</w:t>
            </w:r>
            <w:r w:rsidR="00D35851" w:rsidRPr="00D35851">
              <w:rPr>
                <w:rFonts w:asciiTheme="minorHAnsi" w:hAnsiTheme="minorHAnsi"/>
                <w:noProof/>
                <w:webHidden/>
              </w:rPr>
              <w:fldChar w:fldCharType="end"/>
            </w:r>
          </w:hyperlink>
        </w:p>
        <w:p w14:paraId="6A8244C1" w14:textId="77777777" w:rsidR="00D35851" w:rsidRDefault="00F511C7">
          <w:pPr>
            <w:pStyle w:val="Inhopg3"/>
            <w:tabs>
              <w:tab w:val="left" w:pos="2103"/>
              <w:tab w:val="right" w:leader="dot" w:pos="9060"/>
            </w:tabs>
            <w:rPr>
              <w:rFonts w:asciiTheme="minorHAnsi" w:eastAsiaTheme="minorEastAsia" w:hAnsiTheme="minorHAnsi"/>
              <w:noProof/>
              <w:sz w:val="22"/>
              <w:szCs w:val="22"/>
              <w:lang w:eastAsia="nl-NL"/>
            </w:rPr>
          </w:pPr>
          <w:hyperlink w:anchor="_Toc469595640" w:history="1">
            <w:r w:rsidR="00D35851" w:rsidRPr="00D35851">
              <w:rPr>
                <w:rStyle w:val="Hyperlink"/>
                <w:rFonts w:asciiTheme="minorHAnsi" w:hAnsiTheme="minorHAnsi"/>
                <w:noProof/>
              </w:rPr>
              <w:t>1.5.5</w:t>
            </w:r>
            <w:r w:rsidR="00D35851" w:rsidRPr="00D35851">
              <w:rPr>
                <w:rFonts w:asciiTheme="minorHAnsi" w:eastAsiaTheme="minorEastAsia" w:hAnsiTheme="minorHAnsi"/>
                <w:noProof/>
                <w:lang w:eastAsia="nl-NL"/>
              </w:rPr>
              <w:tab/>
            </w:r>
            <w:r w:rsidR="00D35851" w:rsidRPr="00D35851">
              <w:rPr>
                <w:rStyle w:val="Hyperlink"/>
                <w:rFonts w:asciiTheme="minorHAnsi" w:hAnsiTheme="minorHAnsi"/>
                <w:noProof/>
              </w:rPr>
              <w:t>Controle en logging</w:t>
            </w:r>
            <w:r w:rsidR="00D35851" w:rsidRPr="00D35851">
              <w:rPr>
                <w:rFonts w:asciiTheme="minorHAnsi" w:hAnsiTheme="minorHAnsi"/>
                <w:noProof/>
                <w:webHidden/>
              </w:rPr>
              <w:tab/>
            </w:r>
            <w:r w:rsidR="00D35851" w:rsidRPr="00D35851">
              <w:rPr>
                <w:rFonts w:asciiTheme="minorHAnsi" w:hAnsiTheme="minorHAnsi"/>
                <w:noProof/>
                <w:webHidden/>
              </w:rPr>
              <w:fldChar w:fldCharType="begin"/>
            </w:r>
            <w:r w:rsidR="00D35851" w:rsidRPr="00D35851">
              <w:rPr>
                <w:rFonts w:asciiTheme="minorHAnsi" w:hAnsiTheme="minorHAnsi"/>
                <w:noProof/>
                <w:webHidden/>
              </w:rPr>
              <w:instrText xml:space="preserve"> PAGEREF _Toc469595640 \h </w:instrText>
            </w:r>
            <w:r w:rsidR="00D35851" w:rsidRPr="00D35851">
              <w:rPr>
                <w:rFonts w:asciiTheme="minorHAnsi" w:hAnsiTheme="minorHAnsi"/>
                <w:noProof/>
                <w:webHidden/>
              </w:rPr>
            </w:r>
            <w:r w:rsidR="00D35851" w:rsidRPr="00D35851">
              <w:rPr>
                <w:rFonts w:asciiTheme="minorHAnsi" w:hAnsiTheme="minorHAnsi"/>
                <w:noProof/>
                <w:webHidden/>
              </w:rPr>
              <w:fldChar w:fldCharType="separate"/>
            </w:r>
            <w:r w:rsidR="00683AE3">
              <w:rPr>
                <w:rFonts w:asciiTheme="minorHAnsi" w:hAnsiTheme="minorHAnsi"/>
                <w:noProof/>
                <w:webHidden/>
              </w:rPr>
              <w:t>7</w:t>
            </w:r>
            <w:r w:rsidR="00D35851" w:rsidRPr="00D35851">
              <w:rPr>
                <w:rFonts w:asciiTheme="minorHAnsi" w:hAnsiTheme="minorHAnsi"/>
                <w:noProof/>
                <w:webHidden/>
              </w:rPr>
              <w:fldChar w:fldCharType="end"/>
            </w:r>
          </w:hyperlink>
        </w:p>
        <w:p w14:paraId="2294A02B" w14:textId="77777777" w:rsidR="00D35851" w:rsidRDefault="00F511C7">
          <w:pPr>
            <w:pStyle w:val="Inhopg2"/>
            <w:rPr>
              <w:rFonts w:asciiTheme="minorHAnsi" w:eastAsiaTheme="minorEastAsia" w:hAnsiTheme="minorHAnsi" w:cstheme="minorBidi"/>
              <w:noProof/>
              <w:sz w:val="22"/>
              <w:szCs w:val="22"/>
              <w:lang w:eastAsia="nl-NL"/>
            </w:rPr>
          </w:pPr>
          <w:hyperlink w:anchor="_Toc469595641" w:history="1">
            <w:r w:rsidR="00D35851" w:rsidRPr="002C57AE">
              <w:rPr>
                <w:rStyle w:val="Hyperlink"/>
                <w:noProof/>
              </w:rPr>
              <w:t>1.6</w:t>
            </w:r>
            <w:r w:rsidR="00D35851">
              <w:rPr>
                <w:rFonts w:asciiTheme="minorHAnsi" w:eastAsiaTheme="minorEastAsia" w:hAnsiTheme="minorHAnsi" w:cstheme="minorBidi"/>
                <w:noProof/>
                <w:sz w:val="22"/>
                <w:szCs w:val="22"/>
                <w:lang w:eastAsia="nl-NL"/>
              </w:rPr>
              <w:tab/>
            </w:r>
            <w:r w:rsidR="00D35851" w:rsidRPr="002C57AE">
              <w:rPr>
                <w:rStyle w:val="Hyperlink"/>
                <w:noProof/>
              </w:rPr>
              <w:t>Aanbevelingen</w:t>
            </w:r>
            <w:r w:rsidR="00D35851">
              <w:rPr>
                <w:noProof/>
                <w:webHidden/>
              </w:rPr>
              <w:tab/>
            </w:r>
            <w:r w:rsidR="00D35851">
              <w:rPr>
                <w:noProof/>
                <w:webHidden/>
              </w:rPr>
              <w:fldChar w:fldCharType="begin"/>
            </w:r>
            <w:r w:rsidR="00D35851">
              <w:rPr>
                <w:noProof/>
                <w:webHidden/>
              </w:rPr>
              <w:instrText xml:space="preserve"> PAGEREF _Toc469595641 \h </w:instrText>
            </w:r>
            <w:r w:rsidR="00D35851">
              <w:rPr>
                <w:noProof/>
                <w:webHidden/>
              </w:rPr>
            </w:r>
            <w:r w:rsidR="00D35851">
              <w:rPr>
                <w:noProof/>
                <w:webHidden/>
              </w:rPr>
              <w:fldChar w:fldCharType="separate"/>
            </w:r>
            <w:r w:rsidR="00683AE3">
              <w:rPr>
                <w:noProof/>
                <w:webHidden/>
              </w:rPr>
              <w:t>8</w:t>
            </w:r>
            <w:r w:rsidR="00D35851">
              <w:rPr>
                <w:noProof/>
                <w:webHidden/>
              </w:rPr>
              <w:fldChar w:fldCharType="end"/>
            </w:r>
          </w:hyperlink>
        </w:p>
        <w:p w14:paraId="3AD1555B" w14:textId="77777777" w:rsidR="00D35851" w:rsidRDefault="00F511C7">
          <w:pPr>
            <w:pStyle w:val="Inhopg1"/>
            <w:rPr>
              <w:rFonts w:asciiTheme="minorHAnsi" w:eastAsiaTheme="minorEastAsia" w:hAnsiTheme="minorHAnsi" w:cstheme="minorBidi"/>
              <w:b w:val="0"/>
              <w:color w:val="auto"/>
              <w:sz w:val="22"/>
              <w:lang w:eastAsia="nl-NL"/>
            </w:rPr>
          </w:pPr>
          <w:hyperlink w:anchor="_Toc469595642" w:history="1">
            <w:r w:rsidR="00D35851" w:rsidRPr="002C57AE">
              <w:rPr>
                <w:rStyle w:val="Hyperlink"/>
              </w:rPr>
              <w:t>2.</w:t>
            </w:r>
            <w:r w:rsidR="00D35851">
              <w:rPr>
                <w:rFonts w:asciiTheme="minorHAnsi" w:eastAsiaTheme="minorEastAsia" w:hAnsiTheme="minorHAnsi" w:cstheme="minorBidi"/>
                <w:b w:val="0"/>
                <w:color w:val="auto"/>
                <w:sz w:val="22"/>
                <w:lang w:eastAsia="nl-NL"/>
              </w:rPr>
              <w:tab/>
            </w:r>
            <w:r w:rsidR="00D35851" w:rsidRPr="002C57AE">
              <w:rPr>
                <w:rStyle w:val="Hyperlink"/>
              </w:rPr>
              <w:t>Resultaten ibp benchmark</w:t>
            </w:r>
            <w:r w:rsidR="00D35851">
              <w:rPr>
                <w:webHidden/>
              </w:rPr>
              <w:tab/>
            </w:r>
            <w:r w:rsidR="00D35851">
              <w:rPr>
                <w:webHidden/>
              </w:rPr>
              <w:fldChar w:fldCharType="begin"/>
            </w:r>
            <w:r w:rsidR="00D35851">
              <w:rPr>
                <w:webHidden/>
              </w:rPr>
              <w:instrText xml:space="preserve"> PAGEREF _Toc469595642 \h </w:instrText>
            </w:r>
            <w:r w:rsidR="00D35851">
              <w:rPr>
                <w:webHidden/>
              </w:rPr>
            </w:r>
            <w:r w:rsidR="00D35851">
              <w:rPr>
                <w:webHidden/>
              </w:rPr>
              <w:fldChar w:fldCharType="separate"/>
            </w:r>
            <w:r w:rsidR="00683AE3">
              <w:rPr>
                <w:webHidden/>
              </w:rPr>
              <w:t>9</w:t>
            </w:r>
            <w:r w:rsidR="00D35851">
              <w:rPr>
                <w:webHidden/>
              </w:rPr>
              <w:fldChar w:fldCharType="end"/>
            </w:r>
          </w:hyperlink>
        </w:p>
        <w:p w14:paraId="0BC465B2" w14:textId="77777777" w:rsidR="00D35851" w:rsidRDefault="00F511C7">
          <w:pPr>
            <w:pStyle w:val="Inhopg2"/>
            <w:rPr>
              <w:rFonts w:asciiTheme="minorHAnsi" w:eastAsiaTheme="minorEastAsia" w:hAnsiTheme="minorHAnsi" w:cstheme="minorBidi"/>
              <w:noProof/>
              <w:sz w:val="22"/>
              <w:szCs w:val="22"/>
              <w:lang w:eastAsia="nl-NL"/>
            </w:rPr>
          </w:pPr>
          <w:hyperlink w:anchor="_Toc469595643" w:history="1">
            <w:r w:rsidR="00D35851" w:rsidRPr="002C57AE">
              <w:rPr>
                <w:rStyle w:val="Hyperlink"/>
                <w:noProof/>
              </w:rPr>
              <w:t>2.1</w:t>
            </w:r>
            <w:r w:rsidR="00D35851">
              <w:rPr>
                <w:rFonts w:asciiTheme="minorHAnsi" w:eastAsiaTheme="minorEastAsia" w:hAnsiTheme="minorHAnsi" w:cstheme="minorBidi"/>
                <w:noProof/>
                <w:sz w:val="22"/>
                <w:szCs w:val="22"/>
                <w:lang w:eastAsia="nl-NL"/>
              </w:rPr>
              <w:tab/>
            </w:r>
            <w:r w:rsidR="00D35851" w:rsidRPr="002C57AE">
              <w:rPr>
                <w:rStyle w:val="Hyperlink"/>
                <w:noProof/>
              </w:rPr>
              <w:t>Toelichting op de tabellen</w:t>
            </w:r>
            <w:r w:rsidR="00D35851">
              <w:rPr>
                <w:noProof/>
                <w:webHidden/>
              </w:rPr>
              <w:tab/>
            </w:r>
            <w:r w:rsidR="00D35851">
              <w:rPr>
                <w:noProof/>
                <w:webHidden/>
              </w:rPr>
              <w:fldChar w:fldCharType="begin"/>
            </w:r>
            <w:r w:rsidR="00D35851">
              <w:rPr>
                <w:noProof/>
                <w:webHidden/>
              </w:rPr>
              <w:instrText xml:space="preserve"> PAGEREF _Toc469595643 \h </w:instrText>
            </w:r>
            <w:r w:rsidR="00D35851">
              <w:rPr>
                <w:noProof/>
                <w:webHidden/>
              </w:rPr>
            </w:r>
            <w:r w:rsidR="00D35851">
              <w:rPr>
                <w:noProof/>
                <w:webHidden/>
              </w:rPr>
              <w:fldChar w:fldCharType="separate"/>
            </w:r>
            <w:r w:rsidR="00683AE3">
              <w:rPr>
                <w:noProof/>
                <w:webHidden/>
              </w:rPr>
              <w:t>9</w:t>
            </w:r>
            <w:r w:rsidR="00D35851">
              <w:rPr>
                <w:noProof/>
                <w:webHidden/>
              </w:rPr>
              <w:fldChar w:fldCharType="end"/>
            </w:r>
          </w:hyperlink>
        </w:p>
        <w:p w14:paraId="087E04C8" w14:textId="77777777" w:rsidR="00D35851" w:rsidRDefault="00F511C7">
          <w:pPr>
            <w:pStyle w:val="Inhopg2"/>
            <w:rPr>
              <w:rFonts w:asciiTheme="minorHAnsi" w:eastAsiaTheme="minorEastAsia" w:hAnsiTheme="minorHAnsi" w:cstheme="minorBidi"/>
              <w:noProof/>
              <w:sz w:val="22"/>
              <w:szCs w:val="22"/>
              <w:lang w:eastAsia="nl-NL"/>
            </w:rPr>
          </w:pPr>
          <w:hyperlink w:anchor="_Toc469595644" w:history="1">
            <w:r w:rsidR="00D35851" w:rsidRPr="002C57AE">
              <w:rPr>
                <w:rStyle w:val="Hyperlink"/>
                <w:noProof/>
              </w:rPr>
              <w:t>2.2</w:t>
            </w:r>
            <w:r w:rsidR="00D35851">
              <w:rPr>
                <w:rFonts w:asciiTheme="minorHAnsi" w:eastAsiaTheme="minorEastAsia" w:hAnsiTheme="minorHAnsi" w:cstheme="minorBidi"/>
                <w:noProof/>
                <w:sz w:val="22"/>
                <w:szCs w:val="22"/>
                <w:lang w:eastAsia="nl-NL"/>
              </w:rPr>
              <w:tab/>
            </w:r>
            <w:r w:rsidR="00D35851" w:rsidRPr="002C57AE">
              <w:rPr>
                <w:rStyle w:val="Hyperlink"/>
                <w:noProof/>
              </w:rPr>
              <w:t>Wat gaat goed en wat gaat minder goed?</w:t>
            </w:r>
            <w:r w:rsidR="00D35851">
              <w:rPr>
                <w:noProof/>
                <w:webHidden/>
              </w:rPr>
              <w:tab/>
            </w:r>
            <w:r w:rsidR="00D35851">
              <w:rPr>
                <w:noProof/>
                <w:webHidden/>
              </w:rPr>
              <w:fldChar w:fldCharType="begin"/>
            </w:r>
            <w:r w:rsidR="00D35851">
              <w:rPr>
                <w:noProof/>
                <w:webHidden/>
              </w:rPr>
              <w:instrText xml:space="preserve"> PAGEREF _Toc469595644 \h </w:instrText>
            </w:r>
            <w:r w:rsidR="00D35851">
              <w:rPr>
                <w:noProof/>
                <w:webHidden/>
              </w:rPr>
            </w:r>
            <w:r w:rsidR="00D35851">
              <w:rPr>
                <w:noProof/>
                <w:webHidden/>
              </w:rPr>
              <w:fldChar w:fldCharType="separate"/>
            </w:r>
            <w:r w:rsidR="00683AE3">
              <w:rPr>
                <w:noProof/>
                <w:webHidden/>
              </w:rPr>
              <w:t>11</w:t>
            </w:r>
            <w:r w:rsidR="00D35851">
              <w:rPr>
                <w:noProof/>
                <w:webHidden/>
              </w:rPr>
              <w:fldChar w:fldCharType="end"/>
            </w:r>
          </w:hyperlink>
        </w:p>
        <w:p w14:paraId="658A1916" w14:textId="77777777" w:rsidR="00D35851" w:rsidRDefault="00F511C7">
          <w:pPr>
            <w:pStyle w:val="Inhopg2"/>
            <w:rPr>
              <w:rFonts w:asciiTheme="minorHAnsi" w:eastAsiaTheme="minorEastAsia" w:hAnsiTheme="minorHAnsi" w:cstheme="minorBidi"/>
              <w:noProof/>
              <w:sz w:val="22"/>
              <w:szCs w:val="22"/>
              <w:lang w:eastAsia="nl-NL"/>
            </w:rPr>
          </w:pPr>
          <w:hyperlink w:anchor="_Toc469595645" w:history="1">
            <w:r w:rsidR="00D35851" w:rsidRPr="002C57AE">
              <w:rPr>
                <w:rStyle w:val="Hyperlink"/>
                <w:noProof/>
              </w:rPr>
              <w:t>2.3</w:t>
            </w:r>
            <w:r w:rsidR="00D35851">
              <w:rPr>
                <w:rFonts w:asciiTheme="minorHAnsi" w:eastAsiaTheme="minorEastAsia" w:hAnsiTheme="minorHAnsi" w:cstheme="minorBidi"/>
                <w:noProof/>
                <w:sz w:val="22"/>
                <w:szCs w:val="22"/>
                <w:lang w:eastAsia="nl-NL"/>
              </w:rPr>
              <w:tab/>
            </w:r>
            <w:r w:rsidR="00D35851" w:rsidRPr="002C57AE">
              <w:rPr>
                <w:rStyle w:val="Hyperlink"/>
                <w:noProof/>
              </w:rPr>
              <w:t>Beleid en organisatie</w:t>
            </w:r>
            <w:r w:rsidR="00D35851">
              <w:rPr>
                <w:noProof/>
                <w:webHidden/>
              </w:rPr>
              <w:tab/>
            </w:r>
            <w:r w:rsidR="00D35851">
              <w:rPr>
                <w:noProof/>
                <w:webHidden/>
              </w:rPr>
              <w:fldChar w:fldCharType="begin"/>
            </w:r>
            <w:r w:rsidR="00D35851">
              <w:rPr>
                <w:noProof/>
                <w:webHidden/>
              </w:rPr>
              <w:instrText xml:space="preserve"> PAGEREF _Toc469595645 \h </w:instrText>
            </w:r>
            <w:r w:rsidR="00D35851">
              <w:rPr>
                <w:noProof/>
                <w:webHidden/>
              </w:rPr>
            </w:r>
            <w:r w:rsidR="00D35851">
              <w:rPr>
                <w:noProof/>
                <w:webHidden/>
              </w:rPr>
              <w:fldChar w:fldCharType="separate"/>
            </w:r>
            <w:r w:rsidR="00683AE3">
              <w:rPr>
                <w:noProof/>
                <w:webHidden/>
              </w:rPr>
              <w:t>12</w:t>
            </w:r>
            <w:r w:rsidR="00D35851">
              <w:rPr>
                <w:noProof/>
                <w:webHidden/>
              </w:rPr>
              <w:fldChar w:fldCharType="end"/>
            </w:r>
          </w:hyperlink>
        </w:p>
        <w:p w14:paraId="7DF1562D" w14:textId="77777777" w:rsidR="00D35851" w:rsidRDefault="00F511C7">
          <w:pPr>
            <w:pStyle w:val="Inhopg2"/>
            <w:rPr>
              <w:rFonts w:asciiTheme="minorHAnsi" w:eastAsiaTheme="minorEastAsia" w:hAnsiTheme="minorHAnsi" w:cstheme="minorBidi"/>
              <w:noProof/>
              <w:sz w:val="22"/>
              <w:szCs w:val="22"/>
              <w:lang w:eastAsia="nl-NL"/>
            </w:rPr>
          </w:pPr>
          <w:hyperlink w:anchor="_Toc469595646" w:history="1">
            <w:r w:rsidR="00D35851" w:rsidRPr="002C57AE">
              <w:rPr>
                <w:rStyle w:val="Hyperlink"/>
                <w:noProof/>
              </w:rPr>
              <w:t>2.4</w:t>
            </w:r>
            <w:r w:rsidR="00D35851">
              <w:rPr>
                <w:rFonts w:asciiTheme="minorHAnsi" w:eastAsiaTheme="minorEastAsia" w:hAnsiTheme="minorHAnsi" w:cstheme="minorBidi"/>
                <w:noProof/>
                <w:sz w:val="22"/>
                <w:szCs w:val="22"/>
                <w:lang w:eastAsia="nl-NL"/>
              </w:rPr>
              <w:tab/>
            </w:r>
            <w:r w:rsidR="00D35851" w:rsidRPr="002C57AE">
              <w:rPr>
                <w:rStyle w:val="Hyperlink"/>
                <w:noProof/>
              </w:rPr>
              <w:t>Personeel, studenten en gasten</w:t>
            </w:r>
            <w:r w:rsidR="00D35851">
              <w:rPr>
                <w:noProof/>
                <w:webHidden/>
              </w:rPr>
              <w:tab/>
            </w:r>
            <w:r w:rsidR="00D35851">
              <w:rPr>
                <w:noProof/>
                <w:webHidden/>
              </w:rPr>
              <w:fldChar w:fldCharType="begin"/>
            </w:r>
            <w:r w:rsidR="00D35851">
              <w:rPr>
                <w:noProof/>
                <w:webHidden/>
              </w:rPr>
              <w:instrText xml:space="preserve"> PAGEREF _Toc469595646 \h </w:instrText>
            </w:r>
            <w:r w:rsidR="00D35851">
              <w:rPr>
                <w:noProof/>
                <w:webHidden/>
              </w:rPr>
            </w:r>
            <w:r w:rsidR="00D35851">
              <w:rPr>
                <w:noProof/>
                <w:webHidden/>
              </w:rPr>
              <w:fldChar w:fldCharType="separate"/>
            </w:r>
            <w:r w:rsidR="00683AE3">
              <w:rPr>
                <w:noProof/>
                <w:webHidden/>
              </w:rPr>
              <w:t>13</w:t>
            </w:r>
            <w:r w:rsidR="00D35851">
              <w:rPr>
                <w:noProof/>
                <w:webHidden/>
              </w:rPr>
              <w:fldChar w:fldCharType="end"/>
            </w:r>
          </w:hyperlink>
        </w:p>
        <w:p w14:paraId="2E83FFD9" w14:textId="77777777" w:rsidR="00D35851" w:rsidRDefault="00F511C7">
          <w:pPr>
            <w:pStyle w:val="Inhopg2"/>
            <w:rPr>
              <w:rFonts w:asciiTheme="minorHAnsi" w:eastAsiaTheme="minorEastAsia" w:hAnsiTheme="minorHAnsi" w:cstheme="minorBidi"/>
              <w:noProof/>
              <w:sz w:val="22"/>
              <w:szCs w:val="22"/>
              <w:lang w:eastAsia="nl-NL"/>
            </w:rPr>
          </w:pPr>
          <w:hyperlink w:anchor="_Toc469595647" w:history="1">
            <w:r w:rsidR="00D35851" w:rsidRPr="002C57AE">
              <w:rPr>
                <w:rStyle w:val="Hyperlink"/>
                <w:noProof/>
              </w:rPr>
              <w:t>2.5</w:t>
            </w:r>
            <w:r w:rsidR="00D35851">
              <w:rPr>
                <w:rFonts w:asciiTheme="minorHAnsi" w:eastAsiaTheme="minorEastAsia" w:hAnsiTheme="minorHAnsi" w:cstheme="minorBidi"/>
                <w:noProof/>
                <w:sz w:val="22"/>
                <w:szCs w:val="22"/>
                <w:lang w:eastAsia="nl-NL"/>
              </w:rPr>
              <w:tab/>
            </w:r>
            <w:r w:rsidR="00D35851" w:rsidRPr="002C57AE">
              <w:rPr>
                <w:rStyle w:val="Hyperlink"/>
                <w:noProof/>
              </w:rPr>
              <w:t>Ruimtes en apparatuur</w:t>
            </w:r>
            <w:r w:rsidR="00D35851">
              <w:rPr>
                <w:noProof/>
                <w:webHidden/>
              </w:rPr>
              <w:tab/>
            </w:r>
            <w:r w:rsidR="00D35851">
              <w:rPr>
                <w:noProof/>
                <w:webHidden/>
              </w:rPr>
              <w:fldChar w:fldCharType="begin"/>
            </w:r>
            <w:r w:rsidR="00D35851">
              <w:rPr>
                <w:noProof/>
                <w:webHidden/>
              </w:rPr>
              <w:instrText xml:space="preserve"> PAGEREF _Toc469595647 \h </w:instrText>
            </w:r>
            <w:r w:rsidR="00D35851">
              <w:rPr>
                <w:noProof/>
                <w:webHidden/>
              </w:rPr>
            </w:r>
            <w:r w:rsidR="00D35851">
              <w:rPr>
                <w:noProof/>
                <w:webHidden/>
              </w:rPr>
              <w:fldChar w:fldCharType="separate"/>
            </w:r>
            <w:r w:rsidR="00683AE3">
              <w:rPr>
                <w:noProof/>
                <w:webHidden/>
              </w:rPr>
              <w:t>14</w:t>
            </w:r>
            <w:r w:rsidR="00D35851">
              <w:rPr>
                <w:noProof/>
                <w:webHidden/>
              </w:rPr>
              <w:fldChar w:fldCharType="end"/>
            </w:r>
          </w:hyperlink>
        </w:p>
        <w:p w14:paraId="18FAF948" w14:textId="77777777" w:rsidR="00D35851" w:rsidRDefault="00F511C7">
          <w:pPr>
            <w:pStyle w:val="Inhopg2"/>
            <w:rPr>
              <w:rFonts w:asciiTheme="minorHAnsi" w:eastAsiaTheme="minorEastAsia" w:hAnsiTheme="minorHAnsi" w:cstheme="minorBidi"/>
              <w:noProof/>
              <w:sz w:val="22"/>
              <w:szCs w:val="22"/>
              <w:lang w:eastAsia="nl-NL"/>
            </w:rPr>
          </w:pPr>
          <w:hyperlink w:anchor="_Toc469595648" w:history="1">
            <w:r w:rsidR="00D35851" w:rsidRPr="002C57AE">
              <w:rPr>
                <w:rStyle w:val="Hyperlink"/>
                <w:noProof/>
              </w:rPr>
              <w:t>2.6</w:t>
            </w:r>
            <w:r w:rsidR="00D35851">
              <w:rPr>
                <w:rFonts w:asciiTheme="minorHAnsi" w:eastAsiaTheme="minorEastAsia" w:hAnsiTheme="minorHAnsi" w:cstheme="minorBidi"/>
                <w:noProof/>
                <w:sz w:val="22"/>
                <w:szCs w:val="22"/>
                <w:lang w:eastAsia="nl-NL"/>
              </w:rPr>
              <w:tab/>
            </w:r>
            <w:r w:rsidR="00D35851" w:rsidRPr="002C57AE">
              <w:rPr>
                <w:rStyle w:val="Hyperlink"/>
                <w:noProof/>
              </w:rPr>
              <w:t>Continuïteit</w:t>
            </w:r>
            <w:r w:rsidR="00D35851">
              <w:rPr>
                <w:noProof/>
                <w:webHidden/>
              </w:rPr>
              <w:tab/>
            </w:r>
            <w:r w:rsidR="00D35851">
              <w:rPr>
                <w:noProof/>
                <w:webHidden/>
              </w:rPr>
              <w:fldChar w:fldCharType="begin"/>
            </w:r>
            <w:r w:rsidR="00D35851">
              <w:rPr>
                <w:noProof/>
                <w:webHidden/>
              </w:rPr>
              <w:instrText xml:space="preserve"> PAGEREF _Toc469595648 \h </w:instrText>
            </w:r>
            <w:r w:rsidR="00D35851">
              <w:rPr>
                <w:noProof/>
                <w:webHidden/>
              </w:rPr>
            </w:r>
            <w:r w:rsidR="00D35851">
              <w:rPr>
                <w:noProof/>
                <w:webHidden/>
              </w:rPr>
              <w:fldChar w:fldCharType="separate"/>
            </w:r>
            <w:r w:rsidR="00683AE3">
              <w:rPr>
                <w:noProof/>
                <w:webHidden/>
              </w:rPr>
              <w:t>15</w:t>
            </w:r>
            <w:r w:rsidR="00D35851">
              <w:rPr>
                <w:noProof/>
                <w:webHidden/>
              </w:rPr>
              <w:fldChar w:fldCharType="end"/>
            </w:r>
          </w:hyperlink>
        </w:p>
        <w:p w14:paraId="6F3A03A3" w14:textId="77777777" w:rsidR="00D35851" w:rsidRDefault="00F511C7">
          <w:pPr>
            <w:pStyle w:val="Inhopg2"/>
            <w:rPr>
              <w:rFonts w:asciiTheme="minorHAnsi" w:eastAsiaTheme="minorEastAsia" w:hAnsiTheme="minorHAnsi" w:cstheme="minorBidi"/>
              <w:noProof/>
              <w:sz w:val="22"/>
              <w:szCs w:val="22"/>
              <w:lang w:eastAsia="nl-NL"/>
            </w:rPr>
          </w:pPr>
          <w:hyperlink w:anchor="_Toc469595649" w:history="1">
            <w:r w:rsidR="00D35851" w:rsidRPr="002C57AE">
              <w:rPr>
                <w:rStyle w:val="Hyperlink"/>
                <w:noProof/>
              </w:rPr>
              <w:t>2.7</w:t>
            </w:r>
            <w:r w:rsidR="00D35851">
              <w:rPr>
                <w:rFonts w:asciiTheme="minorHAnsi" w:eastAsiaTheme="minorEastAsia" w:hAnsiTheme="minorHAnsi" w:cstheme="minorBidi"/>
                <w:noProof/>
                <w:sz w:val="22"/>
                <w:szCs w:val="22"/>
                <w:lang w:eastAsia="nl-NL"/>
              </w:rPr>
              <w:tab/>
            </w:r>
            <w:r w:rsidR="00D35851" w:rsidRPr="002C57AE">
              <w:rPr>
                <w:rStyle w:val="Hyperlink"/>
                <w:noProof/>
              </w:rPr>
              <w:t>Vertrouwelijkheid en integriteit</w:t>
            </w:r>
            <w:r w:rsidR="00D35851">
              <w:rPr>
                <w:noProof/>
                <w:webHidden/>
              </w:rPr>
              <w:tab/>
            </w:r>
            <w:r w:rsidR="00D35851">
              <w:rPr>
                <w:noProof/>
                <w:webHidden/>
              </w:rPr>
              <w:fldChar w:fldCharType="begin"/>
            </w:r>
            <w:r w:rsidR="00D35851">
              <w:rPr>
                <w:noProof/>
                <w:webHidden/>
              </w:rPr>
              <w:instrText xml:space="preserve"> PAGEREF _Toc469595649 \h </w:instrText>
            </w:r>
            <w:r w:rsidR="00D35851">
              <w:rPr>
                <w:noProof/>
                <w:webHidden/>
              </w:rPr>
            </w:r>
            <w:r w:rsidR="00D35851">
              <w:rPr>
                <w:noProof/>
                <w:webHidden/>
              </w:rPr>
              <w:fldChar w:fldCharType="separate"/>
            </w:r>
            <w:r w:rsidR="00683AE3">
              <w:rPr>
                <w:noProof/>
                <w:webHidden/>
              </w:rPr>
              <w:t>16</w:t>
            </w:r>
            <w:r w:rsidR="00D35851">
              <w:rPr>
                <w:noProof/>
                <w:webHidden/>
              </w:rPr>
              <w:fldChar w:fldCharType="end"/>
            </w:r>
          </w:hyperlink>
        </w:p>
        <w:p w14:paraId="1FAA852B" w14:textId="77777777" w:rsidR="00D35851" w:rsidRDefault="00F511C7">
          <w:pPr>
            <w:pStyle w:val="Inhopg2"/>
            <w:rPr>
              <w:rFonts w:asciiTheme="minorHAnsi" w:eastAsiaTheme="minorEastAsia" w:hAnsiTheme="minorHAnsi" w:cstheme="minorBidi"/>
              <w:noProof/>
              <w:sz w:val="22"/>
              <w:szCs w:val="22"/>
              <w:lang w:eastAsia="nl-NL"/>
            </w:rPr>
          </w:pPr>
          <w:hyperlink w:anchor="_Toc469595650" w:history="1">
            <w:r w:rsidR="00D35851" w:rsidRPr="002C57AE">
              <w:rPr>
                <w:rStyle w:val="Hyperlink"/>
                <w:noProof/>
              </w:rPr>
              <w:t>2.8</w:t>
            </w:r>
            <w:r w:rsidR="00D35851">
              <w:rPr>
                <w:rFonts w:asciiTheme="minorHAnsi" w:eastAsiaTheme="minorEastAsia" w:hAnsiTheme="minorHAnsi" w:cstheme="minorBidi"/>
                <w:noProof/>
                <w:sz w:val="22"/>
                <w:szCs w:val="22"/>
                <w:lang w:eastAsia="nl-NL"/>
              </w:rPr>
              <w:tab/>
            </w:r>
            <w:r w:rsidR="00D35851" w:rsidRPr="002C57AE">
              <w:rPr>
                <w:rStyle w:val="Hyperlink"/>
                <w:noProof/>
              </w:rPr>
              <w:t>Controle en Logging</w:t>
            </w:r>
            <w:r w:rsidR="00D35851">
              <w:rPr>
                <w:noProof/>
                <w:webHidden/>
              </w:rPr>
              <w:tab/>
            </w:r>
            <w:r w:rsidR="00D35851">
              <w:rPr>
                <w:noProof/>
                <w:webHidden/>
              </w:rPr>
              <w:fldChar w:fldCharType="begin"/>
            </w:r>
            <w:r w:rsidR="00D35851">
              <w:rPr>
                <w:noProof/>
                <w:webHidden/>
              </w:rPr>
              <w:instrText xml:space="preserve"> PAGEREF _Toc469595650 \h </w:instrText>
            </w:r>
            <w:r w:rsidR="00D35851">
              <w:rPr>
                <w:noProof/>
                <w:webHidden/>
              </w:rPr>
            </w:r>
            <w:r w:rsidR="00D35851">
              <w:rPr>
                <w:noProof/>
                <w:webHidden/>
              </w:rPr>
              <w:fldChar w:fldCharType="separate"/>
            </w:r>
            <w:r w:rsidR="00683AE3">
              <w:rPr>
                <w:noProof/>
                <w:webHidden/>
              </w:rPr>
              <w:t>17</w:t>
            </w:r>
            <w:r w:rsidR="00D35851">
              <w:rPr>
                <w:noProof/>
                <w:webHidden/>
              </w:rPr>
              <w:fldChar w:fldCharType="end"/>
            </w:r>
          </w:hyperlink>
        </w:p>
        <w:p w14:paraId="6BC38D52" w14:textId="77777777" w:rsidR="00D35851" w:rsidRDefault="00F511C7">
          <w:pPr>
            <w:pStyle w:val="Inhopg1"/>
            <w:rPr>
              <w:rFonts w:asciiTheme="minorHAnsi" w:eastAsiaTheme="minorEastAsia" w:hAnsiTheme="minorHAnsi" w:cstheme="minorBidi"/>
              <w:b w:val="0"/>
              <w:color w:val="auto"/>
              <w:sz w:val="22"/>
              <w:lang w:eastAsia="nl-NL"/>
            </w:rPr>
          </w:pPr>
          <w:hyperlink w:anchor="_Toc469595651" w:history="1">
            <w:r w:rsidR="00D35851" w:rsidRPr="002C57AE">
              <w:rPr>
                <w:rStyle w:val="Hyperlink"/>
              </w:rPr>
              <w:t>3.</w:t>
            </w:r>
            <w:r w:rsidR="00D35851">
              <w:rPr>
                <w:rFonts w:asciiTheme="minorHAnsi" w:eastAsiaTheme="minorEastAsia" w:hAnsiTheme="minorHAnsi" w:cstheme="minorBidi"/>
                <w:b w:val="0"/>
                <w:color w:val="auto"/>
                <w:sz w:val="22"/>
                <w:lang w:eastAsia="nl-NL"/>
              </w:rPr>
              <w:tab/>
            </w:r>
            <w:r w:rsidR="00D35851" w:rsidRPr="002C57AE">
              <w:rPr>
                <w:rStyle w:val="Hyperlink"/>
              </w:rPr>
              <w:t>Benchmark compliance-kader privacy</w:t>
            </w:r>
            <w:r w:rsidR="00D35851">
              <w:rPr>
                <w:webHidden/>
              </w:rPr>
              <w:tab/>
            </w:r>
            <w:r w:rsidR="00D35851">
              <w:rPr>
                <w:webHidden/>
              </w:rPr>
              <w:fldChar w:fldCharType="begin"/>
            </w:r>
            <w:r w:rsidR="00D35851">
              <w:rPr>
                <w:webHidden/>
              </w:rPr>
              <w:instrText xml:space="preserve"> PAGEREF _Toc469595651 \h </w:instrText>
            </w:r>
            <w:r w:rsidR="00D35851">
              <w:rPr>
                <w:webHidden/>
              </w:rPr>
            </w:r>
            <w:r w:rsidR="00D35851">
              <w:rPr>
                <w:webHidden/>
              </w:rPr>
              <w:fldChar w:fldCharType="separate"/>
            </w:r>
            <w:r w:rsidR="00683AE3">
              <w:rPr>
                <w:webHidden/>
              </w:rPr>
              <w:t>18</w:t>
            </w:r>
            <w:r w:rsidR="00D35851">
              <w:rPr>
                <w:webHidden/>
              </w:rPr>
              <w:fldChar w:fldCharType="end"/>
            </w:r>
          </w:hyperlink>
        </w:p>
        <w:p w14:paraId="481186AA" w14:textId="77777777" w:rsidR="00D35851" w:rsidRDefault="00F511C7">
          <w:pPr>
            <w:pStyle w:val="Inhopg2"/>
            <w:rPr>
              <w:rFonts w:asciiTheme="minorHAnsi" w:eastAsiaTheme="minorEastAsia" w:hAnsiTheme="minorHAnsi" w:cstheme="minorBidi"/>
              <w:noProof/>
              <w:sz w:val="22"/>
              <w:szCs w:val="22"/>
              <w:lang w:eastAsia="nl-NL"/>
            </w:rPr>
          </w:pPr>
          <w:hyperlink w:anchor="_Toc469595652" w:history="1">
            <w:r w:rsidR="00D35851" w:rsidRPr="002C57AE">
              <w:rPr>
                <w:rStyle w:val="Hyperlink"/>
                <w:noProof/>
              </w:rPr>
              <w:t>3.1</w:t>
            </w:r>
            <w:r w:rsidR="00D35851">
              <w:rPr>
                <w:rFonts w:asciiTheme="minorHAnsi" w:eastAsiaTheme="minorEastAsia" w:hAnsiTheme="minorHAnsi" w:cstheme="minorBidi"/>
                <w:noProof/>
                <w:sz w:val="22"/>
                <w:szCs w:val="22"/>
                <w:lang w:eastAsia="nl-NL"/>
              </w:rPr>
              <w:tab/>
            </w:r>
            <w:r w:rsidR="00D35851" w:rsidRPr="002C57AE">
              <w:rPr>
                <w:rStyle w:val="Hyperlink"/>
                <w:noProof/>
              </w:rPr>
              <w:t>Beleid en organisatie</w:t>
            </w:r>
            <w:r w:rsidR="00D35851">
              <w:rPr>
                <w:noProof/>
                <w:webHidden/>
              </w:rPr>
              <w:tab/>
            </w:r>
            <w:r w:rsidR="00D35851">
              <w:rPr>
                <w:noProof/>
                <w:webHidden/>
              </w:rPr>
              <w:fldChar w:fldCharType="begin"/>
            </w:r>
            <w:r w:rsidR="00D35851">
              <w:rPr>
                <w:noProof/>
                <w:webHidden/>
              </w:rPr>
              <w:instrText xml:space="preserve"> PAGEREF _Toc469595652 \h </w:instrText>
            </w:r>
            <w:r w:rsidR="00D35851">
              <w:rPr>
                <w:noProof/>
                <w:webHidden/>
              </w:rPr>
            </w:r>
            <w:r w:rsidR="00D35851">
              <w:rPr>
                <w:noProof/>
                <w:webHidden/>
              </w:rPr>
              <w:fldChar w:fldCharType="separate"/>
            </w:r>
            <w:r w:rsidR="00683AE3">
              <w:rPr>
                <w:noProof/>
                <w:webHidden/>
              </w:rPr>
              <w:t>18</w:t>
            </w:r>
            <w:r w:rsidR="00D35851">
              <w:rPr>
                <w:noProof/>
                <w:webHidden/>
              </w:rPr>
              <w:fldChar w:fldCharType="end"/>
            </w:r>
          </w:hyperlink>
        </w:p>
        <w:p w14:paraId="6367F59B" w14:textId="77777777" w:rsidR="00D35851" w:rsidRDefault="00F511C7">
          <w:pPr>
            <w:pStyle w:val="Inhopg2"/>
            <w:rPr>
              <w:rFonts w:asciiTheme="minorHAnsi" w:eastAsiaTheme="minorEastAsia" w:hAnsiTheme="minorHAnsi" w:cstheme="minorBidi"/>
              <w:noProof/>
              <w:sz w:val="22"/>
              <w:szCs w:val="22"/>
              <w:lang w:eastAsia="nl-NL"/>
            </w:rPr>
          </w:pPr>
          <w:hyperlink w:anchor="_Toc469595653" w:history="1">
            <w:r w:rsidR="00D35851" w:rsidRPr="002C57AE">
              <w:rPr>
                <w:rStyle w:val="Hyperlink"/>
                <w:noProof/>
              </w:rPr>
              <w:t>3.2</w:t>
            </w:r>
            <w:r w:rsidR="00D35851">
              <w:rPr>
                <w:rFonts w:asciiTheme="minorHAnsi" w:eastAsiaTheme="minorEastAsia" w:hAnsiTheme="minorHAnsi" w:cstheme="minorBidi"/>
                <w:noProof/>
                <w:sz w:val="22"/>
                <w:szCs w:val="22"/>
                <w:lang w:eastAsia="nl-NL"/>
              </w:rPr>
              <w:tab/>
            </w:r>
            <w:r w:rsidR="00D35851" w:rsidRPr="002C57AE">
              <w:rPr>
                <w:rStyle w:val="Hyperlink"/>
                <w:noProof/>
              </w:rPr>
              <w:t>Personeel, studenten en gasten</w:t>
            </w:r>
            <w:r w:rsidR="00D35851">
              <w:rPr>
                <w:noProof/>
                <w:webHidden/>
              </w:rPr>
              <w:tab/>
            </w:r>
            <w:r w:rsidR="00D35851">
              <w:rPr>
                <w:noProof/>
                <w:webHidden/>
              </w:rPr>
              <w:fldChar w:fldCharType="begin"/>
            </w:r>
            <w:r w:rsidR="00D35851">
              <w:rPr>
                <w:noProof/>
                <w:webHidden/>
              </w:rPr>
              <w:instrText xml:space="preserve"> PAGEREF _Toc469595653 \h </w:instrText>
            </w:r>
            <w:r w:rsidR="00D35851">
              <w:rPr>
                <w:noProof/>
                <w:webHidden/>
              </w:rPr>
            </w:r>
            <w:r w:rsidR="00D35851">
              <w:rPr>
                <w:noProof/>
                <w:webHidden/>
              </w:rPr>
              <w:fldChar w:fldCharType="separate"/>
            </w:r>
            <w:r w:rsidR="00683AE3">
              <w:rPr>
                <w:noProof/>
                <w:webHidden/>
              </w:rPr>
              <w:t>19</w:t>
            </w:r>
            <w:r w:rsidR="00D35851">
              <w:rPr>
                <w:noProof/>
                <w:webHidden/>
              </w:rPr>
              <w:fldChar w:fldCharType="end"/>
            </w:r>
          </w:hyperlink>
        </w:p>
        <w:p w14:paraId="264630F3" w14:textId="77777777" w:rsidR="00D35851" w:rsidRDefault="00F511C7">
          <w:pPr>
            <w:pStyle w:val="Inhopg2"/>
            <w:rPr>
              <w:rFonts w:asciiTheme="minorHAnsi" w:eastAsiaTheme="minorEastAsia" w:hAnsiTheme="minorHAnsi" w:cstheme="minorBidi"/>
              <w:noProof/>
              <w:sz w:val="22"/>
              <w:szCs w:val="22"/>
              <w:lang w:eastAsia="nl-NL"/>
            </w:rPr>
          </w:pPr>
          <w:hyperlink w:anchor="_Toc469595654" w:history="1">
            <w:r w:rsidR="00D35851" w:rsidRPr="002C57AE">
              <w:rPr>
                <w:rStyle w:val="Hyperlink"/>
                <w:noProof/>
              </w:rPr>
              <w:t>3.3</w:t>
            </w:r>
            <w:r w:rsidR="00D35851">
              <w:rPr>
                <w:rFonts w:asciiTheme="minorHAnsi" w:eastAsiaTheme="minorEastAsia" w:hAnsiTheme="minorHAnsi" w:cstheme="minorBidi"/>
                <w:noProof/>
                <w:sz w:val="22"/>
                <w:szCs w:val="22"/>
                <w:lang w:eastAsia="nl-NL"/>
              </w:rPr>
              <w:tab/>
            </w:r>
            <w:r w:rsidR="00D35851" w:rsidRPr="002C57AE">
              <w:rPr>
                <w:rStyle w:val="Hyperlink"/>
                <w:noProof/>
              </w:rPr>
              <w:t>Ruimtes en apparatuur</w:t>
            </w:r>
            <w:r w:rsidR="00D35851">
              <w:rPr>
                <w:noProof/>
                <w:webHidden/>
              </w:rPr>
              <w:tab/>
            </w:r>
            <w:r w:rsidR="00D35851">
              <w:rPr>
                <w:noProof/>
                <w:webHidden/>
              </w:rPr>
              <w:fldChar w:fldCharType="begin"/>
            </w:r>
            <w:r w:rsidR="00D35851">
              <w:rPr>
                <w:noProof/>
                <w:webHidden/>
              </w:rPr>
              <w:instrText xml:space="preserve"> PAGEREF _Toc469595654 \h </w:instrText>
            </w:r>
            <w:r w:rsidR="00D35851">
              <w:rPr>
                <w:noProof/>
                <w:webHidden/>
              </w:rPr>
            </w:r>
            <w:r w:rsidR="00D35851">
              <w:rPr>
                <w:noProof/>
                <w:webHidden/>
              </w:rPr>
              <w:fldChar w:fldCharType="separate"/>
            </w:r>
            <w:r w:rsidR="00683AE3">
              <w:rPr>
                <w:noProof/>
                <w:webHidden/>
              </w:rPr>
              <w:t>19</w:t>
            </w:r>
            <w:r w:rsidR="00D35851">
              <w:rPr>
                <w:noProof/>
                <w:webHidden/>
              </w:rPr>
              <w:fldChar w:fldCharType="end"/>
            </w:r>
          </w:hyperlink>
        </w:p>
        <w:p w14:paraId="6DD0947F" w14:textId="77777777" w:rsidR="00D35851" w:rsidRDefault="00F511C7">
          <w:pPr>
            <w:pStyle w:val="Inhopg2"/>
            <w:rPr>
              <w:rFonts w:asciiTheme="minorHAnsi" w:eastAsiaTheme="minorEastAsia" w:hAnsiTheme="minorHAnsi" w:cstheme="minorBidi"/>
              <w:noProof/>
              <w:sz w:val="22"/>
              <w:szCs w:val="22"/>
              <w:lang w:eastAsia="nl-NL"/>
            </w:rPr>
          </w:pPr>
          <w:hyperlink w:anchor="_Toc469595655" w:history="1">
            <w:r w:rsidR="00D35851" w:rsidRPr="002C57AE">
              <w:rPr>
                <w:rStyle w:val="Hyperlink"/>
                <w:noProof/>
              </w:rPr>
              <w:t>3.4</w:t>
            </w:r>
            <w:r w:rsidR="00D35851">
              <w:rPr>
                <w:rFonts w:asciiTheme="minorHAnsi" w:eastAsiaTheme="minorEastAsia" w:hAnsiTheme="minorHAnsi" w:cstheme="minorBidi"/>
                <w:noProof/>
                <w:sz w:val="22"/>
                <w:szCs w:val="22"/>
                <w:lang w:eastAsia="nl-NL"/>
              </w:rPr>
              <w:tab/>
            </w:r>
            <w:r w:rsidR="00D35851" w:rsidRPr="002C57AE">
              <w:rPr>
                <w:rStyle w:val="Hyperlink"/>
                <w:noProof/>
              </w:rPr>
              <w:t>Vertrouwelijkheid en integriteit</w:t>
            </w:r>
            <w:r w:rsidR="00D35851">
              <w:rPr>
                <w:noProof/>
                <w:webHidden/>
              </w:rPr>
              <w:tab/>
            </w:r>
            <w:r w:rsidR="00D35851">
              <w:rPr>
                <w:noProof/>
                <w:webHidden/>
              </w:rPr>
              <w:fldChar w:fldCharType="begin"/>
            </w:r>
            <w:r w:rsidR="00D35851">
              <w:rPr>
                <w:noProof/>
                <w:webHidden/>
              </w:rPr>
              <w:instrText xml:space="preserve"> PAGEREF _Toc469595655 \h </w:instrText>
            </w:r>
            <w:r w:rsidR="00D35851">
              <w:rPr>
                <w:noProof/>
                <w:webHidden/>
              </w:rPr>
            </w:r>
            <w:r w:rsidR="00D35851">
              <w:rPr>
                <w:noProof/>
                <w:webHidden/>
              </w:rPr>
              <w:fldChar w:fldCharType="separate"/>
            </w:r>
            <w:r w:rsidR="00683AE3">
              <w:rPr>
                <w:noProof/>
                <w:webHidden/>
              </w:rPr>
              <w:t>20</w:t>
            </w:r>
            <w:r w:rsidR="00D35851">
              <w:rPr>
                <w:noProof/>
                <w:webHidden/>
              </w:rPr>
              <w:fldChar w:fldCharType="end"/>
            </w:r>
          </w:hyperlink>
        </w:p>
        <w:p w14:paraId="75DDAB25" w14:textId="77777777" w:rsidR="00D35851" w:rsidRDefault="00F511C7">
          <w:pPr>
            <w:pStyle w:val="Inhopg2"/>
            <w:rPr>
              <w:rFonts w:asciiTheme="minorHAnsi" w:eastAsiaTheme="minorEastAsia" w:hAnsiTheme="minorHAnsi" w:cstheme="minorBidi"/>
              <w:noProof/>
              <w:sz w:val="22"/>
              <w:szCs w:val="22"/>
              <w:lang w:eastAsia="nl-NL"/>
            </w:rPr>
          </w:pPr>
          <w:hyperlink w:anchor="_Toc469595656" w:history="1">
            <w:r w:rsidR="00D35851" w:rsidRPr="002C57AE">
              <w:rPr>
                <w:rStyle w:val="Hyperlink"/>
                <w:noProof/>
              </w:rPr>
              <w:t>3.5</w:t>
            </w:r>
            <w:r w:rsidR="00D35851">
              <w:rPr>
                <w:rFonts w:asciiTheme="minorHAnsi" w:eastAsiaTheme="minorEastAsia" w:hAnsiTheme="minorHAnsi" w:cstheme="minorBidi"/>
                <w:noProof/>
                <w:sz w:val="22"/>
                <w:szCs w:val="22"/>
                <w:lang w:eastAsia="nl-NL"/>
              </w:rPr>
              <w:tab/>
            </w:r>
            <w:r w:rsidR="00D35851" w:rsidRPr="002C57AE">
              <w:rPr>
                <w:rStyle w:val="Hyperlink"/>
                <w:noProof/>
              </w:rPr>
              <w:t>Controle en logging</w:t>
            </w:r>
            <w:r w:rsidR="00D35851">
              <w:rPr>
                <w:noProof/>
                <w:webHidden/>
              </w:rPr>
              <w:tab/>
            </w:r>
            <w:r w:rsidR="00D35851">
              <w:rPr>
                <w:noProof/>
                <w:webHidden/>
              </w:rPr>
              <w:fldChar w:fldCharType="begin"/>
            </w:r>
            <w:r w:rsidR="00D35851">
              <w:rPr>
                <w:noProof/>
                <w:webHidden/>
              </w:rPr>
              <w:instrText xml:space="preserve"> PAGEREF _Toc469595656 \h </w:instrText>
            </w:r>
            <w:r w:rsidR="00D35851">
              <w:rPr>
                <w:noProof/>
                <w:webHidden/>
              </w:rPr>
            </w:r>
            <w:r w:rsidR="00D35851">
              <w:rPr>
                <w:noProof/>
                <w:webHidden/>
              </w:rPr>
              <w:fldChar w:fldCharType="separate"/>
            </w:r>
            <w:r w:rsidR="00683AE3">
              <w:rPr>
                <w:noProof/>
                <w:webHidden/>
              </w:rPr>
              <w:t>20</w:t>
            </w:r>
            <w:r w:rsidR="00D35851">
              <w:rPr>
                <w:noProof/>
                <w:webHidden/>
              </w:rPr>
              <w:fldChar w:fldCharType="end"/>
            </w:r>
          </w:hyperlink>
        </w:p>
        <w:p w14:paraId="53FB9091" w14:textId="77777777" w:rsidR="00D35851" w:rsidRDefault="00F511C7">
          <w:pPr>
            <w:pStyle w:val="Inhopg2"/>
            <w:tabs>
              <w:tab w:val="left" w:pos="2103"/>
            </w:tabs>
            <w:rPr>
              <w:rFonts w:asciiTheme="minorHAnsi" w:eastAsiaTheme="minorEastAsia" w:hAnsiTheme="minorHAnsi" w:cstheme="minorBidi"/>
              <w:noProof/>
              <w:sz w:val="22"/>
              <w:szCs w:val="22"/>
              <w:lang w:eastAsia="nl-NL"/>
            </w:rPr>
          </w:pPr>
          <w:hyperlink w:anchor="_Toc469595657" w:history="1">
            <w:r w:rsidR="00D35851" w:rsidRPr="002C57AE">
              <w:rPr>
                <w:rStyle w:val="Hyperlink"/>
                <w:noProof/>
              </w:rPr>
              <w:t xml:space="preserve">Bijlage 1: </w:t>
            </w:r>
            <w:r w:rsidR="00D35851">
              <w:rPr>
                <w:rFonts w:asciiTheme="minorHAnsi" w:eastAsiaTheme="minorEastAsia" w:hAnsiTheme="minorHAnsi" w:cstheme="minorBidi"/>
                <w:noProof/>
                <w:sz w:val="22"/>
                <w:szCs w:val="22"/>
                <w:lang w:eastAsia="nl-NL"/>
              </w:rPr>
              <w:tab/>
            </w:r>
            <w:r w:rsidR="00D35851" w:rsidRPr="002C57AE">
              <w:rPr>
                <w:rStyle w:val="Hyperlink"/>
                <w:noProof/>
              </w:rPr>
              <w:t>Framework informatiebeveiliging en privacy in het mbo</w:t>
            </w:r>
            <w:r w:rsidR="00D35851">
              <w:rPr>
                <w:noProof/>
                <w:webHidden/>
              </w:rPr>
              <w:tab/>
            </w:r>
            <w:r w:rsidR="00D35851">
              <w:rPr>
                <w:noProof/>
                <w:webHidden/>
              </w:rPr>
              <w:fldChar w:fldCharType="begin"/>
            </w:r>
            <w:r w:rsidR="00D35851">
              <w:rPr>
                <w:noProof/>
                <w:webHidden/>
              </w:rPr>
              <w:instrText xml:space="preserve"> PAGEREF _Toc469595657 \h </w:instrText>
            </w:r>
            <w:r w:rsidR="00D35851">
              <w:rPr>
                <w:noProof/>
                <w:webHidden/>
              </w:rPr>
            </w:r>
            <w:r w:rsidR="00D35851">
              <w:rPr>
                <w:noProof/>
                <w:webHidden/>
              </w:rPr>
              <w:fldChar w:fldCharType="separate"/>
            </w:r>
            <w:r w:rsidR="00683AE3">
              <w:rPr>
                <w:noProof/>
                <w:webHidden/>
              </w:rPr>
              <w:t>21</w:t>
            </w:r>
            <w:r w:rsidR="00D35851">
              <w:rPr>
                <w:noProof/>
                <w:webHidden/>
              </w:rPr>
              <w:fldChar w:fldCharType="end"/>
            </w:r>
          </w:hyperlink>
        </w:p>
        <w:p w14:paraId="74E5FAB1" w14:textId="77777777" w:rsidR="009B1D9F" w:rsidRDefault="009B1D9F">
          <w:r>
            <w:rPr>
              <w:b/>
              <w:bCs/>
            </w:rPr>
            <w:fldChar w:fldCharType="end"/>
          </w:r>
        </w:p>
      </w:sdtContent>
    </w:sdt>
    <w:p w14:paraId="35CF4758" w14:textId="77777777" w:rsidR="00E96E96" w:rsidRDefault="00E96E96">
      <w:pPr>
        <w:rPr>
          <w:rFonts w:eastAsiaTheme="majorEastAsia" w:cstheme="majorBidi"/>
          <w:b/>
          <w:bCs/>
          <w:color w:val="1728A9"/>
          <w:kern w:val="32"/>
          <w:sz w:val="48"/>
          <w:szCs w:val="32"/>
        </w:rPr>
      </w:pPr>
      <w:r>
        <w:br w:type="page"/>
      </w:r>
    </w:p>
    <w:p w14:paraId="6BF0DC4C" w14:textId="77777777" w:rsidR="00E96E96" w:rsidRDefault="00184544" w:rsidP="00E96E96">
      <w:pPr>
        <w:pStyle w:val="Kop1"/>
      </w:pPr>
      <w:bookmarkStart w:id="7" w:name="_Toc469595630"/>
      <w:r>
        <w:lastRenderedPageBreak/>
        <w:t>Conclusies</w:t>
      </w:r>
      <w:r w:rsidR="00342A32">
        <w:t xml:space="preserve"> </w:t>
      </w:r>
      <w:r w:rsidR="006109F6">
        <w:t xml:space="preserve">IBP </w:t>
      </w:r>
      <w:r w:rsidR="00342A32">
        <w:t>benchmark</w:t>
      </w:r>
      <w:r w:rsidR="006109F6">
        <w:t xml:space="preserve"> 2016</w:t>
      </w:r>
      <w:bookmarkEnd w:id="7"/>
    </w:p>
    <w:p w14:paraId="12404DF1" w14:textId="77777777" w:rsidR="000B7AC7" w:rsidRDefault="00EF685D" w:rsidP="00EF685D">
      <w:pPr>
        <w:pStyle w:val="Kop2"/>
      </w:pPr>
      <w:bookmarkStart w:id="8" w:name="_Toc469595631"/>
      <w:r w:rsidRPr="00EF685D">
        <w:t>Terugblik</w:t>
      </w:r>
      <w:bookmarkEnd w:id="8"/>
    </w:p>
    <w:p w14:paraId="47FAD39E" w14:textId="77777777" w:rsidR="000A3903" w:rsidRDefault="000A3903" w:rsidP="000A3903">
      <w:r>
        <w:t>Medio 2014 is de Taskforce Informatiebeveiliging en privacy van start gegaan met een duidelijke opdracht die verwoord is in het Verantwoordingsdocument</w:t>
      </w:r>
      <w:r>
        <w:rPr>
          <w:rStyle w:val="Voetnootmarkering"/>
        </w:rPr>
        <w:footnoteReference w:id="1"/>
      </w:r>
      <w:r>
        <w:t>. De eerste paragraaf spreekt boekdelen:</w:t>
      </w:r>
    </w:p>
    <w:p w14:paraId="7C952FA8" w14:textId="77777777" w:rsidR="000A3903" w:rsidRPr="000A3903" w:rsidRDefault="000A3903" w:rsidP="000A3903">
      <w:pPr>
        <w:ind w:left="708"/>
        <w:rPr>
          <w:i/>
        </w:rPr>
      </w:pPr>
      <w:r>
        <w:rPr>
          <w:i/>
        </w:rPr>
        <w:t xml:space="preserve">… </w:t>
      </w:r>
      <w:r w:rsidRPr="000A3903">
        <w:rPr>
          <w:i/>
        </w:rPr>
        <w:t>Het zal duidelijk zijn dat het thema Informatiebeveiliging en zeker ook privacy de laatste tijd met een sneltreinvaart in het onderwijs in de belangstelling is komen te staan. Dat heeft zo zijn redenen. Afgelopen jaren zijn in alle sectoren van het onderwijs incidenten rondom examinering in de publiciteit gekomen. In sommige gevallen ging dit ook om ernstige incidenten die breed in de media zijn uitgemeten. Dat levert voor het onderwijs veel schade op, waarbij imagoschade voorop staat. Het onderwijs wordt geacht op betrouwbare wijze diploma’s uit te reiken en het kan niet zo zijn dat daar twijfels over bestaan omdat examens op straat liggen dan wel op het internet te koop zijn. Een ander voorbeeld is de vraag of het onderwijs met de toenemende registratie van gegevens van leerlingen de bescherming van de privacy nog kan waarborgen. Steeds vaker zijn hier ook externe partijen en leveranciers bij betrokken en zonder goede afspraken hierover kan de privacybescherming zomaar in het geding zijn. Zeker bij jonge kinderen wordt dit door de maatschappij onacceptabel gevonden.</w:t>
      </w:r>
    </w:p>
    <w:p w14:paraId="02524961" w14:textId="77777777" w:rsidR="000A3903" w:rsidRPr="000A3903" w:rsidRDefault="000A3903" w:rsidP="000A3903">
      <w:pPr>
        <w:ind w:left="708"/>
        <w:rPr>
          <w:b/>
          <w:i/>
        </w:rPr>
      </w:pPr>
      <w:r w:rsidRPr="000A3903">
        <w:rPr>
          <w:b/>
          <w:i/>
        </w:rPr>
        <w:t xml:space="preserve">Daar komt bij dat een vraag naar hoe het in de onderwijs sector gesteld is met de informatiebeveiliging en de bescherming van de privacy  nauwelijks kan worden beantwoord. Dat beeld is op zijn minst zeer gebrekkig en onhelder te noemen. En om aan te geven of je iets op orde hebt moet je daarover ook eerste afspraken gemaakt hebben over wat dan op orde is. Die afspraken ontbreken vooralsnog. </w:t>
      </w:r>
    </w:p>
    <w:p w14:paraId="29D5BFC4" w14:textId="77777777" w:rsidR="000A3903" w:rsidRPr="000A3903" w:rsidRDefault="000A3903" w:rsidP="000A3903">
      <w:pPr>
        <w:ind w:left="708"/>
        <w:rPr>
          <w:i/>
        </w:rPr>
      </w:pPr>
      <w:r w:rsidRPr="000A3903">
        <w:rPr>
          <w:i/>
        </w:rPr>
        <w:t xml:space="preserve">Daarom is het in het belang van zowel het onderwijs zelf als van het ministerie van Onderwijs, Cultuur en Wetenschap (OCW) dat er gemeenschappelijke afsprakenkaders komen, dat die met alle onderwijsinstellingen en ook met de relevante externe partijen worden gedeeld en geïmplementeerd. Pas dan kan er een beeld ontstaan van hoe scholen het doen op deze terreinen en kunnen er verbeteringstrajecten worden ingezet en doelen gesteld worden om een bepaalde graad van beveiliging en bescherming te creëren. In het hoger onderwijs is dit traject al eerder ingezet. </w:t>
      </w:r>
    </w:p>
    <w:p w14:paraId="082A9E85" w14:textId="77777777" w:rsidR="00EF685D" w:rsidRDefault="000A3903" w:rsidP="000A3903">
      <w:pPr>
        <w:ind w:left="708"/>
        <w:rPr>
          <w:i/>
        </w:rPr>
      </w:pPr>
      <w:r w:rsidRPr="000A3903">
        <w:rPr>
          <w:i/>
        </w:rPr>
        <w:t>Dit alles heeft er toe geleid dat OCW de vraag bij de mbo sector heeft neergelegd om een beeld van de stand van zaken in het mbo met betrekking tot informatiebeveiliging en privacy te schetsen en er voor te zorgen dat er naar een gewenste situatie kan worden toegewerkt. De sector heeft deze uitdaging opgepakt en wil met dit programma de stappen zetten om in het mbo op een volwassen wijze met deze problematiek om te gaan en een acceptabel niveau van beveiliging en bescherming te bieden aan al haar studenten en medewerkers</w:t>
      </w:r>
      <w:r>
        <w:rPr>
          <w:i/>
        </w:rPr>
        <w:t>….</w:t>
      </w:r>
    </w:p>
    <w:p w14:paraId="66101667" w14:textId="77777777" w:rsidR="000A3903" w:rsidRDefault="000A3903" w:rsidP="000A3903">
      <w:pPr>
        <w:rPr>
          <w:i/>
        </w:rPr>
      </w:pPr>
    </w:p>
    <w:p w14:paraId="12384F34" w14:textId="77777777" w:rsidR="000A3903" w:rsidRPr="000A3903" w:rsidRDefault="000A3903" w:rsidP="000A3903">
      <w:r>
        <w:t>Als sector hebben we het afgelopen ja</w:t>
      </w:r>
      <w:r w:rsidR="000C47EE">
        <w:t>ren</w:t>
      </w:r>
      <w:r>
        <w:t xml:space="preserve"> hard gewerkt om Informatiebeveiliging en privacy in onze sect</w:t>
      </w:r>
      <w:r w:rsidR="0055528C">
        <w:t xml:space="preserve">or op de strategische agenda te zetten. Op tactisch niveau hebben we een groot aantal documenten opgeleverd (zie bijlage 1) en is er volop geschoold in de masterclasses </w:t>
      </w:r>
      <w:r w:rsidR="0090363F" w:rsidRPr="0090363F">
        <w:rPr>
          <w:color w:val="000000" w:themeColor="text1"/>
        </w:rPr>
        <w:t>informatiebeveiliging en privacy</w:t>
      </w:r>
      <w:r w:rsidR="0055528C" w:rsidRPr="0090363F">
        <w:rPr>
          <w:color w:val="000000" w:themeColor="text1"/>
        </w:rPr>
        <w:t xml:space="preserve"> </w:t>
      </w:r>
      <w:r w:rsidR="0055528C">
        <w:t>(</w:t>
      </w:r>
      <w:r w:rsidR="0090363F">
        <w:t>ibp</w:t>
      </w:r>
      <w:r w:rsidR="0055528C">
        <w:t xml:space="preserve">) </w:t>
      </w:r>
      <w:r w:rsidR="0055528C" w:rsidRPr="0055528C">
        <w:t>waar</w:t>
      </w:r>
      <w:r w:rsidR="0055528C">
        <w:t xml:space="preserve"> een vijftigtal mbo instellingen aan hebben deelgenomen. Op operationeel niveau is deze kennis binnen de mbo instellingen vertaald in een actief IBP beleid. Weliswaar staan we als sector aan het begin van een lange weg maar toch hebben we het gevoel dat we een vliegende start hebben gemaakt. We willen nu graag </w:t>
      </w:r>
      <w:r w:rsidR="000C47EE">
        <w:t xml:space="preserve">voor het tweede achtereenvolgende jaar </w:t>
      </w:r>
      <w:r w:rsidR="0055528C">
        <w:t xml:space="preserve">weten waar de mbo sector staat. Daarvoor hebben we </w:t>
      </w:r>
      <w:r w:rsidR="000C47EE">
        <w:t xml:space="preserve">wederom </w:t>
      </w:r>
      <w:r w:rsidR="0055528C">
        <w:t>een benchmark uitgevoerd om de bepalen op welk volwassenheidsniveau we ons nu bevinden.</w:t>
      </w:r>
    </w:p>
    <w:p w14:paraId="154332F1" w14:textId="77777777" w:rsidR="00EF685D" w:rsidRDefault="00EF685D" w:rsidP="00EF685D">
      <w:pPr>
        <w:pStyle w:val="Kop2"/>
      </w:pPr>
      <w:bookmarkStart w:id="9" w:name="_Toc469595632"/>
      <w:bookmarkEnd w:id="6"/>
      <w:r>
        <w:t>Representativiteit</w:t>
      </w:r>
      <w:bookmarkEnd w:id="9"/>
    </w:p>
    <w:p w14:paraId="4E06121B" w14:textId="39D1D006" w:rsidR="00EF685D" w:rsidRDefault="004145B5" w:rsidP="00EF685D">
      <w:r>
        <w:t xml:space="preserve">Aan de eerste IBP benchmark </w:t>
      </w:r>
      <w:r w:rsidR="00F44227">
        <w:t xml:space="preserve">(2015) </w:t>
      </w:r>
      <w:r>
        <w:t>hebben 19 mbo instellingen deel genomen</w:t>
      </w:r>
      <w:r w:rsidR="00184544">
        <w:t xml:space="preserve"> waaronder 3 AOC’s, 14 ROC’s en 2 vakscholen. De regionale spreiding was afdoende. Zowel grote (ROC Amsterdam) als kleine (Nimeto) mbo instellingen hebben deelgenomen. Het is dan ook statistisch verdedigbaar dat deze deelwaarneming een getrouw beeld schetst van de 51 mbo instellingen die actief betrokken zijn bij het informatie en privacy beleid in onze sector. Van 14 instellingen </w:t>
      </w:r>
      <w:r w:rsidR="00F44227">
        <w:t xml:space="preserve">was in 2015 </w:t>
      </w:r>
      <w:r w:rsidR="00184544">
        <w:t xml:space="preserve">niet duidelijk of zij stappen genomen </w:t>
      </w:r>
      <w:r w:rsidR="004E511D">
        <w:t xml:space="preserve">hadden  </w:t>
      </w:r>
      <w:r w:rsidR="00184544">
        <w:t xml:space="preserve">op dit gebied. </w:t>
      </w:r>
    </w:p>
    <w:p w14:paraId="6D262FFD" w14:textId="77777777" w:rsidR="00F44227" w:rsidRDefault="00F44227" w:rsidP="00EF685D">
      <w:bookmarkStart w:id="10" w:name="_GoBack"/>
      <w:bookmarkEnd w:id="10"/>
    </w:p>
    <w:p w14:paraId="59F16562" w14:textId="412647A1" w:rsidR="000C47EE" w:rsidRPr="00EF685D" w:rsidRDefault="000C47EE" w:rsidP="00EF685D">
      <w:r>
        <w:t xml:space="preserve">Aan de tweede benchmark </w:t>
      </w:r>
      <w:r w:rsidR="00F44227">
        <w:t xml:space="preserve">(2016) </w:t>
      </w:r>
      <w:r>
        <w:t xml:space="preserve">hebben 30 mbo instellingen </w:t>
      </w:r>
      <w:r w:rsidR="00F44227">
        <w:t>deelgenomen</w:t>
      </w:r>
      <w:r>
        <w:t>.</w:t>
      </w:r>
      <w:r w:rsidR="00F44227">
        <w:t xml:space="preserve"> Alle mbo instellingen hebben inmiddels stappen gezet op het gebied van informatiebeveiliging en privacy.</w:t>
      </w:r>
    </w:p>
    <w:p w14:paraId="1CCB36B2" w14:textId="77777777" w:rsidR="00EF685D" w:rsidRDefault="00F00620" w:rsidP="00EF685D">
      <w:pPr>
        <w:pStyle w:val="Kop2"/>
      </w:pPr>
      <w:bookmarkStart w:id="11" w:name="_Toc469595633"/>
      <w:r>
        <w:lastRenderedPageBreak/>
        <w:t>Algemene b</w:t>
      </w:r>
      <w:r w:rsidR="00EF685D">
        <w:t>evin</w:t>
      </w:r>
      <w:r w:rsidR="004145B5">
        <w:t>din</w:t>
      </w:r>
      <w:r w:rsidR="00EF685D">
        <w:t>gen</w:t>
      </w:r>
      <w:r>
        <w:t xml:space="preserve"> informatiebeveiliging</w:t>
      </w:r>
      <w:bookmarkEnd w:id="11"/>
    </w:p>
    <w:p w14:paraId="3AFE1931" w14:textId="77777777" w:rsidR="00EF685D" w:rsidRDefault="00F547FC" w:rsidP="00EF685D">
      <w:r>
        <w:t xml:space="preserve">De benchmark is uitgevoerd op basis van het vastgestelde toetsingskader </w:t>
      </w:r>
      <w:r w:rsidR="0090363F">
        <w:t>ibp</w:t>
      </w:r>
      <w:r>
        <w:rPr>
          <w:rStyle w:val="Voetnootmarkering"/>
        </w:rPr>
        <w:footnoteReference w:id="2"/>
      </w:r>
      <w:r>
        <w:t>. De toets is dan ook uitgevoerd op de 6 clusters die afgeleid zijn van het ISO 27001/2 normenkader. De opzet van de benchmark is gelijk aan die van het Hoger Onderwijs.</w:t>
      </w:r>
    </w:p>
    <w:p w14:paraId="41192E10" w14:textId="77777777" w:rsidR="00EF685D" w:rsidRDefault="00EF685D" w:rsidP="00EF685D"/>
    <w:p w14:paraId="7E08FDAA" w14:textId="7496AFF8" w:rsidR="00F6709D" w:rsidRDefault="00F547FC" w:rsidP="00EF685D">
      <w:r>
        <w:t>Een samenvatting van de resultaten</w:t>
      </w:r>
      <w:r w:rsidR="00804A63">
        <w:t>, de gemiddelde scores van alle mbo instellingen van alle statements (onderzochte onderwerpen) per cluster</w:t>
      </w:r>
      <w:r w:rsidR="004E511D">
        <w:t xml:space="preserve"> (tussen haakjes resultaat 2015)</w:t>
      </w:r>
      <w:r w:rsidR="00804A63">
        <w:t>:</w:t>
      </w:r>
    </w:p>
    <w:p w14:paraId="39F86B81" w14:textId="77777777" w:rsidR="00BF3118" w:rsidRPr="00BF3118" w:rsidRDefault="00BF3118" w:rsidP="00EF685D">
      <w:pPr>
        <w:rPr>
          <w:b/>
          <w:sz w:val="24"/>
          <w:szCs w:val="24"/>
        </w:rPr>
      </w:pPr>
      <w:r>
        <w:t xml:space="preserve">Cluster 1: </w:t>
      </w:r>
      <w:r w:rsidRPr="00BF3118">
        <w:t>Beleid en organisatie</w:t>
      </w:r>
      <w:r>
        <w:tab/>
      </w:r>
      <w:r>
        <w:tab/>
      </w:r>
      <w:r>
        <w:tab/>
      </w:r>
      <w:r>
        <w:rPr>
          <w:b/>
          <w:sz w:val="24"/>
          <w:szCs w:val="24"/>
        </w:rPr>
        <w:t>1</w:t>
      </w:r>
      <w:r w:rsidR="00E168CD">
        <w:rPr>
          <w:b/>
          <w:sz w:val="24"/>
          <w:szCs w:val="24"/>
        </w:rPr>
        <w:t>.8</w:t>
      </w:r>
      <w:r w:rsidR="00F61CF8">
        <w:rPr>
          <w:b/>
          <w:sz w:val="24"/>
          <w:szCs w:val="24"/>
        </w:rPr>
        <w:t xml:space="preserve"> </w:t>
      </w:r>
      <w:r w:rsidR="00E168CD">
        <w:rPr>
          <w:b/>
          <w:sz w:val="24"/>
          <w:szCs w:val="24"/>
        </w:rPr>
        <w:t xml:space="preserve"> </w:t>
      </w:r>
      <w:r w:rsidR="00E168CD" w:rsidRPr="00F61CF8">
        <w:t>(</w:t>
      </w:r>
      <w:r w:rsidR="00F61CF8" w:rsidRPr="00F61CF8">
        <w:t>1</w:t>
      </w:r>
      <w:r w:rsidRPr="00F61CF8">
        <w:t>.7</w:t>
      </w:r>
      <w:r w:rsidR="00E168CD" w:rsidRPr="00F61CF8">
        <w:t>)</w:t>
      </w:r>
    </w:p>
    <w:p w14:paraId="0A40FA60" w14:textId="77777777" w:rsidR="00F547FC" w:rsidRPr="00F61CF8" w:rsidRDefault="00BF3118" w:rsidP="00EF685D">
      <w:pPr>
        <w:rPr>
          <w:sz w:val="24"/>
          <w:szCs w:val="24"/>
        </w:rPr>
      </w:pPr>
      <w:r>
        <w:t xml:space="preserve">Cluster 2: </w:t>
      </w:r>
      <w:r w:rsidR="00F547FC" w:rsidRPr="00F547FC">
        <w:t>Personeel, studenten en gasten</w:t>
      </w:r>
      <w:r>
        <w:tab/>
      </w:r>
      <w:r>
        <w:tab/>
      </w:r>
      <w:r>
        <w:rPr>
          <w:b/>
          <w:sz w:val="24"/>
          <w:szCs w:val="24"/>
        </w:rPr>
        <w:t>1.</w:t>
      </w:r>
      <w:r w:rsidRPr="00F61CF8">
        <w:rPr>
          <w:b/>
          <w:sz w:val="24"/>
          <w:szCs w:val="24"/>
        </w:rPr>
        <w:t>7</w:t>
      </w:r>
      <w:r w:rsidR="00F61CF8">
        <w:rPr>
          <w:b/>
          <w:sz w:val="24"/>
          <w:szCs w:val="24"/>
        </w:rPr>
        <w:t xml:space="preserve"> </w:t>
      </w:r>
      <w:r w:rsidR="00E168CD" w:rsidRPr="00F61CF8">
        <w:rPr>
          <w:sz w:val="24"/>
          <w:szCs w:val="24"/>
        </w:rPr>
        <w:t xml:space="preserve"> </w:t>
      </w:r>
      <w:r w:rsidR="00E168CD" w:rsidRPr="00F61CF8">
        <w:t>(1.7)</w:t>
      </w:r>
    </w:p>
    <w:p w14:paraId="79D1E56D" w14:textId="77777777" w:rsidR="00BF3118" w:rsidRPr="00F61CF8" w:rsidRDefault="00BF3118" w:rsidP="00BF3118">
      <w:pPr>
        <w:rPr>
          <w:sz w:val="24"/>
          <w:szCs w:val="24"/>
        </w:rPr>
      </w:pPr>
      <w:r>
        <w:t xml:space="preserve">Cluster 3: </w:t>
      </w:r>
      <w:r w:rsidRPr="00BF3118">
        <w:t>Ruimtes en apparatuur</w:t>
      </w:r>
      <w:r>
        <w:tab/>
      </w:r>
      <w:r>
        <w:tab/>
      </w:r>
      <w:r>
        <w:tab/>
      </w:r>
      <w:r>
        <w:rPr>
          <w:b/>
          <w:sz w:val="24"/>
          <w:szCs w:val="24"/>
        </w:rPr>
        <w:t>2.</w:t>
      </w:r>
      <w:r w:rsidR="00E168CD">
        <w:rPr>
          <w:b/>
          <w:sz w:val="24"/>
          <w:szCs w:val="24"/>
        </w:rPr>
        <w:t xml:space="preserve">2 </w:t>
      </w:r>
      <w:r w:rsidR="00F61CF8">
        <w:rPr>
          <w:b/>
          <w:sz w:val="24"/>
          <w:szCs w:val="24"/>
        </w:rPr>
        <w:t xml:space="preserve"> </w:t>
      </w:r>
      <w:r w:rsidR="00E168CD" w:rsidRPr="00F61CF8">
        <w:t>(2.</w:t>
      </w:r>
      <w:r w:rsidRPr="00F61CF8">
        <w:t>1</w:t>
      </w:r>
      <w:r w:rsidR="00E168CD" w:rsidRPr="00F61CF8">
        <w:t>)</w:t>
      </w:r>
    </w:p>
    <w:p w14:paraId="045B7B6A" w14:textId="77777777" w:rsidR="00BF3118" w:rsidRPr="00BF3118" w:rsidRDefault="00BF3118" w:rsidP="00BF3118">
      <w:pPr>
        <w:rPr>
          <w:b/>
          <w:sz w:val="24"/>
          <w:szCs w:val="24"/>
        </w:rPr>
      </w:pPr>
      <w:r>
        <w:t xml:space="preserve">Cluster 4: </w:t>
      </w:r>
      <w:r w:rsidRPr="00BF3118">
        <w:t>Continuïteit</w:t>
      </w:r>
      <w:r>
        <w:tab/>
      </w:r>
      <w:r>
        <w:tab/>
      </w:r>
      <w:r>
        <w:tab/>
      </w:r>
      <w:r>
        <w:tab/>
      </w:r>
      <w:r>
        <w:rPr>
          <w:b/>
          <w:sz w:val="24"/>
          <w:szCs w:val="24"/>
        </w:rPr>
        <w:t>2.</w:t>
      </w:r>
      <w:r w:rsidR="00E168CD" w:rsidRPr="00F61CF8">
        <w:rPr>
          <w:b/>
          <w:sz w:val="24"/>
          <w:szCs w:val="24"/>
        </w:rPr>
        <w:t>1</w:t>
      </w:r>
      <w:r w:rsidR="00E168CD" w:rsidRPr="00F61CF8">
        <w:rPr>
          <w:sz w:val="24"/>
          <w:szCs w:val="24"/>
        </w:rPr>
        <w:t xml:space="preserve"> </w:t>
      </w:r>
      <w:r w:rsidR="00F61CF8">
        <w:rPr>
          <w:sz w:val="24"/>
          <w:szCs w:val="24"/>
        </w:rPr>
        <w:t xml:space="preserve"> </w:t>
      </w:r>
      <w:r w:rsidR="00E168CD" w:rsidRPr="00F61CF8">
        <w:t>(2.</w:t>
      </w:r>
      <w:r w:rsidRPr="00F61CF8">
        <w:t>0</w:t>
      </w:r>
      <w:r w:rsidR="00E168CD" w:rsidRPr="00F61CF8">
        <w:t>)</w:t>
      </w:r>
    </w:p>
    <w:p w14:paraId="449A4BE1" w14:textId="77777777" w:rsidR="00BF3118" w:rsidRPr="00F61CF8" w:rsidRDefault="00BF3118" w:rsidP="00BF3118">
      <w:pPr>
        <w:rPr>
          <w:sz w:val="24"/>
          <w:szCs w:val="24"/>
        </w:rPr>
      </w:pPr>
      <w:r>
        <w:t xml:space="preserve">Cluster 5: </w:t>
      </w:r>
      <w:r w:rsidRPr="00BF3118">
        <w:t>Vertrouwelijkheid en integriteit</w:t>
      </w:r>
      <w:r>
        <w:tab/>
      </w:r>
      <w:r>
        <w:tab/>
      </w:r>
      <w:r>
        <w:rPr>
          <w:b/>
          <w:sz w:val="24"/>
          <w:szCs w:val="24"/>
        </w:rPr>
        <w:t>2.0</w:t>
      </w:r>
      <w:r w:rsidR="00E168CD">
        <w:rPr>
          <w:b/>
          <w:sz w:val="24"/>
          <w:szCs w:val="24"/>
        </w:rPr>
        <w:t xml:space="preserve"> </w:t>
      </w:r>
      <w:r w:rsidR="00F61CF8">
        <w:rPr>
          <w:b/>
          <w:sz w:val="24"/>
          <w:szCs w:val="24"/>
        </w:rPr>
        <w:t xml:space="preserve"> </w:t>
      </w:r>
      <w:r w:rsidR="00E168CD" w:rsidRPr="00F61CF8">
        <w:t>(2.0)</w:t>
      </w:r>
    </w:p>
    <w:p w14:paraId="6E5DBD51" w14:textId="77777777" w:rsidR="00BF3118" w:rsidRDefault="00BF3118" w:rsidP="00BF3118">
      <w:pPr>
        <w:rPr>
          <w:b/>
          <w:sz w:val="24"/>
          <w:szCs w:val="24"/>
        </w:rPr>
      </w:pPr>
      <w:r>
        <w:t xml:space="preserve">Cluster 6: </w:t>
      </w:r>
      <w:r w:rsidRPr="00BF3118">
        <w:t>Controle en Logging</w:t>
      </w:r>
      <w:r>
        <w:tab/>
      </w:r>
      <w:r>
        <w:tab/>
      </w:r>
      <w:r>
        <w:tab/>
      </w:r>
      <w:r>
        <w:rPr>
          <w:b/>
          <w:sz w:val="24"/>
          <w:szCs w:val="24"/>
        </w:rPr>
        <w:t>1.6</w:t>
      </w:r>
      <w:r w:rsidR="00E168CD">
        <w:rPr>
          <w:b/>
          <w:sz w:val="24"/>
          <w:szCs w:val="24"/>
        </w:rPr>
        <w:t xml:space="preserve"> </w:t>
      </w:r>
      <w:r w:rsidR="00F61CF8">
        <w:rPr>
          <w:b/>
          <w:sz w:val="24"/>
          <w:szCs w:val="24"/>
        </w:rPr>
        <w:t xml:space="preserve"> </w:t>
      </w:r>
      <w:r w:rsidR="00E168CD" w:rsidRPr="00F61CF8">
        <w:t>(1.6)</w:t>
      </w:r>
    </w:p>
    <w:p w14:paraId="1D34D0AD" w14:textId="77777777" w:rsidR="00BF3118" w:rsidRDefault="00BF3118" w:rsidP="00BF3118">
      <w:pPr>
        <w:rPr>
          <w:b/>
          <w:sz w:val="24"/>
          <w:szCs w:val="24"/>
        </w:rPr>
      </w:pPr>
    </w:p>
    <w:p w14:paraId="0E364741" w14:textId="77777777" w:rsidR="00BF3118" w:rsidRDefault="006E03A7" w:rsidP="00BF3118">
      <w:r>
        <w:t>De</w:t>
      </w:r>
      <w:r w:rsidR="0061063D">
        <w:t xml:space="preserve"> ge</w:t>
      </w:r>
      <w:r>
        <w:t xml:space="preserve">middelde score van de mbo sector is: </w:t>
      </w:r>
      <w:r w:rsidRPr="006E03A7">
        <w:rPr>
          <w:b/>
          <w:sz w:val="24"/>
          <w:szCs w:val="24"/>
          <w:highlight w:val="yellow"/>
        </w:rPr>
        <w:t>1,9</w:t>
      </w:r>
      <w:r>
        <w:rPr>
          <w:b/>
          <w:sz w:val="24"/>
          <w:szCs w:val="24"/>
        </w:rPr>
        <w:t xml:space="preserve"> </w:t>
      </w:r>
      <w:r w:rsidR="00E168CD" w:rsidRPr="00F61CF8">
        <w:t>(1,9)</w:t>
      </w:r>
    </w:p>
    <w:p w14:paraId="53584A40" w14:textId="77777777" w:rsidR="006E03A7" w:rsidRDefault="006E03A7" w:rsidP="00BF3118">
      <w:r>
        <w:t>Ter vergelijking de score van het Hoger Onderwijs in 2013 was 2,2.</w:t>
      </w:r>
    </w:p>
    <w:p w14:paraId="7D255795" w14:textId="77777777" w:rsidR="006E03A7" w:rsidRDefault="006E03A7" w:rsidP="00BF3118">
      <w:r>
        <w:t xml:space="preserve">In hoofdstuk 2 worden de resultaten </w:t>
      </w:r>
      <w:r w:rsidR="00804A63">
        <w:t>verder toegelicht.</w:t>
      </w:r>
    </w:p>
    <w:p w14:paraId="1C9DE345" w14:textId="77777777" w:rsidR="00F00620" w:rsidRDefault="00F00620" w:rsidP="00BF3118"/>
    <w:p w14:paraId="70249685" w14:textId="77777777" w:rsidR="00F00620" w:rsidRDefault="00F00620">
      <w:pPr>
        <w:rPr>
          <w:rFonts w:eastAsiaTheme="majorEastAsia" w:cstheme="majorBidi"/>
          <w:b/>
          <w:bCs/>
          <w:iCs/>
          <w:color w:val="1728A9"/>
          <w:sz w:val="36"/>
          <w:szCs w:val="28"/>
          <w:highlight w:val="lightGray"/>
        </w:rPr>
      </w:pPr>
      <w:r>
        <w:rPr>
          <w:highlight w:val="lightGray"/>
        </w:rPr>
        <w:br w:type="page"/>
      </w:r>
    </w:p>
    <w:p w14:paraId="46AF5EF5" w14:textId="77777777" w:rsidR="00F00620" w:rsidRDefault="00F00620" w:rsidP="00F00620">
      <w:pPr>
        <w:pStyle w:val="Kop2"/>
      </w:pPr>
      <w:bookmarkStart w:id="12" w:name="_Toc469595634"/>
      <w:r>
        <w:lastRenderedPageBreak/>
        <w:t>Gedetailleerde bevindingen informatiebeveiliging</w:t>
      </w:r>
      <w:bookmarkEnd w:id="12"/>
    </w:p>
    <w:p w14:paraId="50DAB38C" w14:textId="77777777" w:rsidR="00E21910" w:rsidRDefault="00E21910" w:rsidP="00BF3118"/>
    <w:p w14:paraId="7126D3D4" w14:textId="77777777" w:rsidR="00E21910" w:rsidRPr="00E21910" w:rsidRDefault="00F00620" w:rsidP="00E21910">
      <w:pPr>
        <w:rPr>
          <w:rFonts w:ascii="Times New Roman" w:eastAsia="Times New Roman" w:hAnsi="Times New Roman"/>
          <w:sz w:val="24"/>
          <w:szCs w:val="24"/>
          <w:lang w:eastAsia="nl-NL"/>
        </w:rPr>
      </w:pPr>
      <w:r>
        <w:rPr>
          <w:rFonts w:ascii="Times New Roman" w:eastAsia="Times New Roman" w:hAnsi="Times New Roman"/>
          <w:noProof/>
          <w:sz w:val="24"/>
          <w:szCs w:val="24"/>
          <w:lang w:eastAsia="nl-NL"/>
        </w:rPr>
        <w:drawing>
          <wp:inline distT="0" distB="0" distL="0" distR="0" wp14:anchorId="3FB4E2D0" wp14:editId="196E154A">
            <wp:extent cx="5753735" cy="4606290"/>
            <wp:effectExtent l="19050" t="19050" r="18415" b="2286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4606290"/>
                    </a:xfrm>
                    <a:prstGeom prst="rect">
                      <a:avLst/>
                    </a:prstGeom>
                    <a:noFill/>
                    <a:ln>
                      <a:solidFill>
                        <a:schemeClr val="accent1"/>
                      </a:solidFill>
                    </a:ln>
                  </pic:spPr>
                </pic:pic>
              </a:graphicData>
            </a:graphic>
          </wp:inline>
        </w:drawing>
      </w:r>
    </w:p>
    <w:p w14:paraId="79996146" w14:textId="77777777" w:rsidR="00E21910" w:rsidRDefault="00E21910" w:rsidP="00BF3118"/>
    <w:p w14:paraId="0C35C4FA" w14:textId="77777777" w:rsidR="00F00620" w:rsidRDefault="00F00620" w:rsidP="00BF3118">
      <w:r>
        <w:t>Kolom 1 (</w:t>
      </w:r>
      <w:r>
        <w:rPr>
          <w:b/>
        </w:rPr>
        <w:t>Allen 2016</w:t>
      </w:r>
      <w:r>
        <w:t>):</w:t>
      </w:r>
      <w:r>
        <w:tab/>
        <w:t>geeft de gemiddelde score weer van alle deelnemende mbo instellingen.</w:t>
      </w:r>
    </w:p>
    <w:p w14:paraId="05D258C1" w14:textId="77777777" w:rsidR="00F00620" w:rsidRDefault="00F00620" w:rsidP="00F00620">
      <w:pPr>
        <w:ind w:left="2124" w:hanging="2124"/>
      </w:pPr>
      <w:r>
        <w:t>Kolom 2 (</w:t>
      </w:r>
      <w:r>
        <w:rPr>
          <w:b/>
        </w:rPr>
        <w:t>Kern 2016)</w:t>
      </w:r>
      <w:r>
        <w:t>:</w:t>
      </w:r>
      <w:r>
        <w:tab/>
        <w:t>geeft de score weer van de 12 instellingen die zowel in 2016 als in 2015 deelnamen aan de benchmark.</w:t>
      </w:r>
    </w:p>
    <w:p w14:paraId="71A3A4D9" w14:textId="1A2CE9B5" w:rsidR="00F00620" w:rsidRDefault="00F00620" w:rsidP="00F00620">
      <w:pPr>
        <w:ind w:left="2124" w:hanging="2124"/>
      </w:pPr>
      <w:r>
        <w:tab/>
        <w:t xml:space="preserve">Opvallend is dat ze hoger scoren dan “Allen 2016”. Het </w:t>
      </w:r>
      <w:r w:rsidR="004E511D">
        <w:t>statement  “Beleidsregels voor informatiebeveiliging” scoort</w:t>
      </w:r>
      <w:r>
        <w:t xml:space="preserve"> bovengemiddeld (2,5).</w:t>
      </w:r>
    </w:p>
    <w:p w14:paraId="2DF816A3" w14:textId="77777777" w:rsidR="00F00620" w:rsidRDefault="00F00620" w:rsidP="00F00620">
      <w:pPr>
        <w:ind w:left="2124" w:hanging="2124"/>
      </w:pPr>
      <w:r w:rsidRPr="00F00620">
        <w:t xml:space="preserve">Kolom </w:t>
      </w:r>
      <w:r>
        <w:t xml:space="preserve">3 </w:t>
      </w:r>
      <w:r w:rsidRPr="00F00620">
        <w:rPr>
          <w:b/>
        </w:rPr>
        <w:t>(Kern 201</w:t>
      </w:r>
      <w:r>
        <w:rPr>
          <w:b/>
        </w:rPr>
        <w:t>5</w:t>
      </w:r>
      <w:r w:rsidRPr="00F00620">
        <w:t>):</w:t>
      </w:r>
      <w:r w:rsidRPr="00F00620">
        <w:tab/>
        <w:t xml:space="preserve">geeft de score weer van de 12 instellingen die zowel in 2016 als in 2015 deelnamen aan de benchmark. </w:t>
      </w:r>
    </w:p>
    <w:p w14:paraId="21894428" w14:textId="3DEA7762" w:rsidR="001D0A14" w:rsidRDefault="001D0A14" w:rsidP="00F00620">
      <w:pPr>
        <w:ind w:left="2124" w:hanging="2124"/>
      </w:pPr>
      <w:r>
        <w:tab/>
        <w:t>Opvallend is dat de score</w:t>
      </w:r>
      <w:r w:rsidR="004E511D">
        <w:t xml:space="preserve"> van</w:t>
      </w:r>
      <w:r>
        <w:t xml:space="preserve"> 2015 flink verbeterd is in 2016 (Kolom 2 (</w:t>
      </w:r>
      <w:r>
        <w:rPr>
          <w:b/>
        </w:rPr>
        <w:t>Kern 2016)</w:t>
      </w:r>
      <w:r>
        <w:t>).</w:t>
      </w:r>
    </w:p>
    <w:p w14:paraId="2A087D50" w14:textId="77777777" w:rsidR="001D0A14" w:rsidRDefault="001D0A14" w:rsidP="001D0A14">
      <w:pPr>
        <w:ind w:left="2124" w:hanging="2124"/>
      </w:pPr>
      <w:r w:rsidRPr="00F00620">
        <w:t xml:space="preserve">Kolom </w:t>
      </w:r>
      <w:r>
        <w:t xml:space="preserve">4 </w:t>
      </w:r>
      <w:r w:rsidRPr="00F00620">
        <w:rPr>
          <w:b/>
        </w:rPr>
        <w:t>(</w:t>
      </w:r>
      <w:r>
        <w:rPr>
          <w:b/>
        </w:rPr>
        <w:t>Peer</w:t>
      </w:r>
      <w:r w:rsidRPr="00F00620">
        <w:rPr>
          <w:b/>
        </w:rPr>
        <w:t xml:space="preserve"> 201</w:t>
      </w:r>
      <w:r>
        <w:rPr>
          <w:b/>
        </w:rPr>
        <w:t>6</w:t>
      </w:r>
      <w:r w:rsidRPr="00F00620">
        <w:t>):</w:t>
      </w:r>
      <w:r w:rsidRPr="00F00620">
        <w:tab/>
        <w:t>geeft de score weer van de 1</w:t>
      </w:r>
      <w:r>
        <w:t>6</w:t>
      </w:r>
      <w:r w:rsidRPr="00F00620">
        <w:t xml:space="preserve"> instellingen die in 2016 </w:t>
      </w:r>
      <w:r>
        <w:t xml:space="preserve">hebben deelgenomen aan de Peer Review. </w:t>
      </w:r>
    </w:p>
    <w:p w14:paraId="22BC242E" w14:textId="77777777" w:rsidR="001D0A14" w:rsidRDefault="001D0A14" w:rsidP="001D0A14">
      <w:pPr>
        <w:ind w:left="2124" w:hanging="2124"/>
      </w:pPr>
      <w:r>
        <w:tab/>
        <w:t>De score wijkt amper af van het gemiddelde “Allen 2016”.</w:t>
      </w:r>
    </w:p>
    <w:p w14:paraId="26C4C271" w14:textId="77777777" w:rsidR="001D0A14" w:rsidRDefault="001D0A14" w:rsidP="001D0A14">
      <w:pPr>
        <w:ind w:left="2124" w:hanging="2124"/>
      </w:pPr>
      <w:r w:rsidRPr="00F00620">
        <w:t xml:space="preserve">Kolom </w:t>
      </w:r>
      <w:r>
        <w:t xml:space="preserve">5 </w:t>
      </w:r>
      <w:r w:rsidRPr="00F00620">
        <w:rPr>
          <w:b/>
        </w:rPr>
        <w:t>(</w:t>
      </w:r>
      <w:r>
        <w:rPr>
          <w:b/>
        </w:rPr>
        <w:t>AOC’s</w:t>
      </w:r>
      <w:r w:rsidRPr="00F00620">
        <w:rPr>
          <w:b/>
        </w:rPr>
        <w:t xml:space="preserve"> 201</w:t>
      </w:r>
      <w:r>
        <w:rPr>
          <w:b/>
        </w:rPr>
        <w:t>6</w:t>
      </w:r>
      <w:r w:rsidRPr="00F00620">
        <w:t>):</w:t>
      </w:r>
      <w:r w:rsidRPr="00F00620">
        <w:tab/>
        <w:t xml:space="preserve">geeft de score weer van de </w:t>
      </w:r>
      <w:r>
        <w:t>6 AOC’s die hebben deelgenomen aan de benchmark.</w:t>
      </w:r>
    </w:p>
    <w:p w14:paraId="656438B3" w14:textId="77777777" w:rsidR="001D0A14" w:rsidRDefault="001D0A14" w:rsidP="001D0A14">
      <w:pPr>
        <w:ind w:left="2124" w:hanging="2124"/>
      </w:pPr>
      <w:r>
        <w:tab/>
        <w:t>De score wijkt amper af van het gemiddelde “Allen 2016”.</w:t>
      </w:r>
    </w:p>
    <w:p w14:paraId="50E00816" w14:textId="77777777" w:rsidR="001D0A14" w:rsidRDefault="001D0A14" w:rsidP="001D0A14"/>
    <w:p w14:paraId="3DA324C2" w14:textId="77777777" w:rsidR="0065118B" w:rsidRDefault="0065118B">
      <w:pPr>
        <w:rPr>
          <w:rFonts w:eastAsiaTheme="majorEastAsia" w:cstheme="majorBidi"/>
          <w:b/>
          <w:bCs/>
          <w:iCs/>
          <w:color w:val="1728A9"/>
          <w:sz w:val="36"/>
          <w:szCs w:val="28"/>
        </w:rPr>
      </w:pPr>
      <w:bookmarkStart w:id="13" w:name="_Toc469595635"/>
      <w:r>
        <w:br w:type="page"/>
      </w:r>
    </w:p>
    <w:p w14:paraId="36C60E7A" w14:textId="77777777" w:rsidR="001D0A14" w:rsidRDefault="001D0A14" w:rsidP="001D0A14">
      <w:pPr>
        <w:pStyle w:val="Kop2"/>
      </w:pPr>
      <w:r>
        <w:lastRenderedPageBreak/>
        <w:t>Benchmark privacy</w:t>
      </w:r>
      <w:bookmarkEnd w:id="13"/>
    </w:p>
    <w:p w14:paraId="060259AC" w14:textId="77777777" w:rsidR="00A97939" w:rsidRDefault="00A97939" w:rsidP="00A97939">
      <w:r>
        <w:t xml:space="preserve">Dit jaar is er naast informatiebeveiliging, ook getoetst op privacy. Er zijn derhalve geen referentiecijfers beschikbaar. </w:t>
      </w:r>
      <w:r w:rsidRPr="008969FE">
        <w:t xml:space="preserve">De benchmark is uitgevoerd op basis van het vastgestelde toetsingskader </w:t>
      </w:r>
      <w:r>
        <w:t>privacy</w:t>
      </w:r>
      <w:r>
        <w:rPr>
          <w:rStyle w:val="Voetnootmarkering"/>
        </w:rPr>
        <w:footnoteReference w:id="3"/>
      </w:r>
      <w:r>
        <w:t xml:space="preserve">. </w:t>
      </w:r>
    </w:p>
    <w:p w14:paraId="3216D767" w14:textId="77777777" w:rsidR="00A97939" w:rsidRDefault="00A97939" w:rsidP="001D0A14"/>
    <w:p w14:paraId="67263CA7" w14:textId="77777777" w:rsidR="001D0A14" w:rsidRDefault="001D0A14" w:rsidP="001D0A14">
      <w:r>
        <w:t>De gemiddelde score van de benchmark privacy bedraagt 1,5. Dit is teleurstellen</w:t>
      </w:r>
      <w:r w:rsidR="000C47EE">
        <w:t xml:space="preserve">d </w:t>
      </w:r>
      <w:r>
        <w:t xml:space="preserve">in de wetenschap dat de sector over ruim 1 jaar (25 mei 2018, ingangsdatum AVG) een score 3 zou moeten kunnen </w:t>
      </w:r>
      <w:r w:rsidR="000C47EE">
        <w:t>halen</w:t>
      </w:r>
      <w:r>
        <w:t>.</w:t>
      </w:r>
      <w:r w:rsidR="00C30FC6">
        <w:t xml:space="preserve"> De rood gearceerde statements scoren te laag. Een score 1,1 of 1,2 ge</w:t>
      </w:r>
      <w:r w:rsidR="00BE1D1E">
        <w:t>eft aan dat er binnen de sector maar een handvol mbo instellingen beleid op dit statement hebben ontwikkeld.</w:t>
      </w:r>
      <w:r w:rsidR="000C47EE">
        <w:t xml:space="preserve"> Aan deze benchmark hebben 20 mbo instellingen deel genomen.</w:t>
      </w:r>
    </w:p>
    <w:p w14:paraId="40F1C6CF" w14:textId="77777777" w:rsidR="00C30FC6" w:rsidRDefault="00C30FC6" w:rsidP="001D0A14"/>
    <w:p w14:paraId="1664BB82" w14:textId="77777777" w:rsidR="00C30FC6" w:rsidRDefault="00C30FC6" w:rsidP="001D0A14"/>
    <w:p w14:paraId="317A2891" w14:textId="77777777" w:rsidR="00C30FC6" w:rsidRPr="00C30FC6" w:rsidRDefault="00C30FC6" w:rsidP="00C30FC6">
      <w:pPr>
        <w:keepNext/>
        <w:numPr>
          <w:ilvl w:val="2"/>
          <w:numId w:val="1"/>
        </w:numPr>
        <w:spacing w:before="240" w:after="60"/>
        <w:contextualSpacing/>
        <w:jc w:val="left"/>
        <w:outlineLvl w:val="2"/>
        <w:rPr>
          <w:rFonts w:eastAsiaTheme="majorEastAsia" w:cstheme="majorBidi"/>
          <w:b/>
          <w:bCs/>
          <w:color w:val="1728A9"/>
          <w:sz w:val="26"/>
          <w:szCs w:val="26"/>
        </w:rPr>
      </w:pPr>
      <w:bookmarkStart w:id="14" w:name="_Toc460623647"/>
      <w:bookmarkStart w:id="15" w:name="_Toc469595636"/>
      <w:r w:rsidRPr="00C30FC6">
        <w:rPr>
          <w:rFonts w:eastAsiaTheme="majorEastAsia" w:cstheme="majorBidi"/>
          <w:b/>
          <w:bCs/>
          <w:color w:val="1728A9"/>
          <w:sz w:val="26"/>
          <w:szCs w:val="26"/>
        </w:rPr>
        <w:t>Beleid en organisatie</w:t>
      </w:r>
      <w:bookmarkEnd w:id="14"/>
      <w:bookmarkEnd w:id="15"/>
    </w:p>
    <w:tbl>
      <w:tblPr>
        <w:tblStyle w:val="Tabelraster422"/>
        <w:tblW w:w="9464" w:type="dxa"/>
        <w:tblLayout w:type="fixed"/>
        <w:tblLook w:val="04A0" w:firstRow="1" w:lastRow="0" w:firstColumn="1" w:lastColumn="0" w:noHBand="0" w:noVBand="1"/>
      </w:tblPr>
      <w:tblGrid>
        <w:gridCol w:w="704"/>
        <w:gridCol w:w="7371"/>
        <w:gridCol w:w="1389"/>
      </w:tblGrid>
      <w:tr w:rsidR="00C30FC6" w:rsidRPr="00C30FC6" w14:paraId="5893F73B" w14:textId="77777777" w:rsidTr="00D35851">
        <w:trPr>
          <w:trHeight w:val="159"/>
        </w:trPr>
        <w:tc>
          <w:tcPr>
            <w:tcW w:w="704" w:type="dxa"/>
            <w:tcBorders>
              <w:bottom w:val="single" w:sz="4" w:space="0" w:color="auto"/>
            </w:tcBorders>
            <w:shd w:val="clear" w:color="auto" w:fill="D9D9D9" w:themeFill="background1" w:themeFillShade="D9"/>
            <w:noWrap/>
            <w:vAlign w:val="center"/>
            <w:hideMark/>
          </w:tcPr>
          <w:p w14:paraId="36732150" w14:textId="77777777" w:rsidR="00C30FC6" w:rsidRPr="00C30FC6" w:rsidRDefault="00C30FC6" w:rsidP="00C30FC6">
            <w:pPr>
              <w:jc w:val="center"/>
              <w:rPr>
                <w:b/>
                <w:color w:val="1728A9"/>
              </w:rPr>
            </w:pPr>
            <w:r w:rsidRPr="00C30FC6">
              <w:rPr>
                <w:b/>
                <w:color w:val="1728A9"/>
              </w:rPr>
              <w:t>Nr.</w:t>
            </w:r>
          </w:p>
        </w:tc>
        <w:tc>
          <w:tcPr>
            <w:tcW w:w="7371" w:type="dxa"/>
            <w:shd w:val="clear" w:color="auto" w:fill="D9D9D9" w:themeFill="background1" w:themeFillShade="D9"/>
            <w:noWrap/>
            <w:vAlign w:val="center"/>
            <w:hideMark/>
          </w:tcPr>
          <w:p w14:paraId="79D1BD58" w14:textId="77777777" w:rsidR="00C30FC6" w:rsidRPr="00C30FC6" w:rsidRDefault="00C30FC6" w:rsidP="00C30FC6">
            <w:pPr>
              <w:rPr>
                <w:b/>
                <w:color w:val="1728A9"/>
              </w:rPr>
            </w:pPr>
            <w:r w:rsidRPr="00C30FC6">
              <w:rPr>
                <w:b/>
                <w:color w:val="1728A9"/>
              </w:rPr>
              <w:t>Statement</w:t>
            </w:r>
          </w:p>
        </w:tc>
        <w:tc>
          <w:tcPr>
            <w:tcW w:w="1389" w:type="dxa"/>
            <w:shd w:val="clear" w:color="auto" w:fill="D9D9D9" w:themeFill="background1" w:themeFillShade="D9"/>
          </w:tcPr>
          <w:p w14:paraId="7E59DD83" w14:textId="77777777" w:rsidR="00C30FC6" w:rsidRPr="00C30FC6" w:rsidRDefault="00D35851" w:rsidP="00C30FC6">
            <w:pPr>
              <w:rPr>
                <w:b/>
                <w:color w:val="1728A9"/>
              </w:rPr>
            </w:pPr>
            <w:r w:rsidRPr="00C30FC6">
              <w:rPr>
                <w:b/>
                <w:color w:val="1728A9"/>
              </w:rPr>
              <w:t>B</w:t>
            </w:r>
            <w:r w:rsidR="00C30FC6" w:rsidRPr="00C30FC6">
              <w:rPr>
                <w:b/>
                <w:color w:val="1728A9"/>
              </w:rPr>
              <w:t>eoordeling</w:t>
            </w:r>
          </w:p>
        </w:tc>
      </w:tr>
      <w:tr w:rsidR="00C30FC6" w:rsidRPr="00C30FC6" w14:paraId="0B06A2E3"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F806A06" w14:textId="77777777" w:rsidR="00C30FC6" w:rsidRPr="00C30FC6" w:rsidRDefault="00C30FC6" w:rsidP="00C30FC6">
            <w:pPr>
              <w:jc w:val="center"/>
              <w:rPr>
                <w:b/>
                <w:color w:val="1728A9"/>
              </w:rPr>
            </w:pPr>
            <w:r w:rsidRPr="00C30FC6">
              <w:rPr>
                <w:b/>
                <w:color w:val="1728A9"/>
              </w:rPr>
              <w:t>P.1</w:t>
            </w:r>
          </w:p>
        </w:tc>
        <w:tc>
          <w:tcPr>
            <w:tcW w:w="7371" w:type="dxa"/>
            <w:tcBorders>
              <w:left w:val="single" w:sz="4" w:space="0" w:color="auto"/>
            </w:tcBorders>
            <w:hideMark/>
          </w:tcPr>
          <w:p w14:paraId="3C704EFB" w14:textId="77777777" w:rsidR="00C30FC6" w:rsidRPr="00C30FC6" w:rsidRDefault="00C30FC6" w:rsidP="00C30FC6">
            <w:pPr>
              <w:rPr>
                <w:rFonts w:asciiTheme="minorHAnsi" w:hAnsiTheme="minorHAnsi"/>
              </w:rPr>
            </w:pPr>
            <w:r w:rsidRPr="00C30FC6">
              <w:rPr>
                <w:rFonts w:asciiTheme="minorHAnsi" w:hAnsiTheme="minorHAnsi"/>
                <w:b/>
              </w:rPr>
              <w:t>Privacy-beleid</w:t>
            </w:r>
          </w:p>
        </w:tc>
        <w:tc>
          <w:tcPr>
            <w:tcW w:w="1389" w:type="dxa"/>
          </w:tcPr>
          <w:p w14:paraId="3B92D51E" w14:textId="77777777" w:rsidR="00C30FC6" w:rsidRPr="00C30FC6" w:rsidRDefault="00C30FC6" w:rsidP="00C30FC6">
            <w:pPr>
              <w:jc w:val="center"/>
              <w:rPr>
                <w:rFonts w:asciiTheme="minorHAnsi" w:hAnsiTheme="minorHAnsi"/>
                <w:b/>
              </w:rPr>
            </w:pPr>
            <w:r w:rsidRPr="00C30FC6">
              <w:rPr>
                <w:rFonts w:asciiTheme="minorHAnsi" w:hAnsiTheme="minorHAnsi"/>
                <w:b/>
              </w:rPr>
              <w:t>1,9</w:t>
            </w:r>
          </w:p>
        </w:tc>
      </w:tr>
      <w:tr w:rsidR="00C30FC6" w:rsidRPr="00C30FC6" w14:paraId="3E0C6575"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8A3A0C7" w14:textId="77777777" w:rsidR="00C30FC6" w:rsidRPr="00C30FC6" w:rsidRDefault="00C30FC6" w:rsidP="00C30FC6">
            <w:pPr>
              <w:jc w:val="center"/>
              <w:rPr>
                <w:b/>
                <w:color w:val="1728A9"/>
              </w:rPr>
            </w:pPr>
            <w:r w:rsidRPr="00C30FC6">
              <w:rPr>
                <w:b/>
                <w:color w:val="1728A9"/>
              </w:rPr>
              <w:t>P.2</w:t>
            </w:r>
          </w:p>
        </w:tc>
        <w:tc>
          <w:tcPr>
            <w:tcW w:w="7371" w:type="dxa"/>
            <w:tcBorders>
              <w:top w:val="single" w:sz="4" w:space="0" w:color="auto"/>
              <w:left w:val="single" w:sz="4" w:space="0" w:color="auto"/>
              <w:right w:val="single" w:sz="4" w:space="0" w:color="auto"/>
            </w:tcBorders>
          </w:tcPr>
          <w:p w14:paraId="585BC29D" w14:textId="77777777" w:rsidR="00C30FC6" w:rsidRPr="00C30FC6" w:rsidRDefault="00C30FC6" w:rsidP="00C30FC6">
            <w:pPr>
              <w:rPr>
                <w:rFonts w:asciiTheme="minorHAnsi" w:hAnsiTheme="minorHAnsi"/>
                <w:sz w:val="16"/>
                <w:szCs w:val="16"/>
              </w:rPr>
            </w:pPr>
            <w:r w:rsidRPr="00C30FC6">
              <w:rPr>
                <w:rFonts w:asciiTheme="minorHAnsi" w:hAnsiTheme="minorHAnsi"/>
                <w:b/>
              </w:rPr>
              <w:t>Functionaris gegevensbescherming</w:t>
            </w:r>
          </w:p>
        </w:tc>
        <w:tc>
          <w:tcPr>
            <w:tcW w:w="1389" w:type="dxa"/>
            <w:tcBorders>
              <w:left w:val="single" w:sz="4" w:space="0" w:color="auto"/>
            </w:tcBorders>
          </w:tcPr>
          <w:p w14:paraId="5345F672" w14:textId="77777777" w:rsidR="00C30FC6" w:rsidRPr="00C30FC6" w:rsidRDefault="00C30FC6" w:rsidP="00C30FC6">
            <w:pPr>
              <w:jc w:val="center"/>
              <w:rPr>
                <w:rFonts w:asciiTheme="minorHAnsi" w:hAnsiTheme="minorHAnsi"/>
              </w:rPr>
            </w:pPr>
            <w:r w:rsidRPr="00C30FC6">
              <w:rPr>
                <w:rFonts w:asciiTheme="minorHAnsi" w:hAnsiTheme="minorHAnsi"/>
                <w:b/>
              </w:rPr>
              <w:t>1,9</w:t>
            </w:r>
          </w:p>
        </w:tc>
      </w:tr>
      <w:tr w:rsidR="00C30FC6" w:rsidRPr="00C30FC6" w14:paraId="790443F2"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9CFE82" w14:textId="77777777" w:rsidR="00C30FC6" w:rsidRPr="00C30FC6" w:rsidRDefault="00C30FC6" w:rsidP="00C30FC6">
            <w:pPr>
              <w:jc w:val="center"/>
              <w:rPr>
                <w:b/>
                <w:color w:val="1728A9"/>
              </w:rPr>
            </w:pPr>
            <w:r w:rsidRPr="00C30FC6">
              <w:rPr>
                <w:b/>
                <w:color w:val="1728A9"/>
              </w:rPr>
              <w:t>P.3</w:t>
            </w:r>
          </w:p>
        </w:tc>
        <w:tc>
          <w:tcPr>
            <w:tcW w:w="7371" w:type="dxa"/>
            <w:tcBorders>
              <w:top w:val="single" w:sz="4" w:space="0" w:color="auto"/>
              <w:left w:val="single" w:sz="4" w:space="0" w:color="auto"/>
              <w:right w:val="single" w:sz="4" w:space="0" w:color="auto"/>
            </w:tcBorders>
          </w:tcPr>
          <w:p w14:paraId="2DDCCC98" w14:textId="77777777" w:rsidR="00C30FC6" w:rsidRPr="00C30FC6" w:rsidRDefault="00C30FC6" w:rsidP="00C30FC6">
            <w:pPr>
              <w:rPr>
                <w:sz w:val="16"/>
                <w:szCs w:val="16"/>
              </w:rPr>
            </w:pPr>
            <w:r w:rsidRPr="00C30FC6">
              <w:rPr>
                <w:b/>
              </w:rPr>
              <w:t>Doelbepaling, doelbinding, grondslag, grond bij minderjarigen en dataminimalisatie</w:t>
            </w:r>
          </w:p>
        </w:tc>
        <w:tc>
          <w:tcPr>
            <w:tcW w:w="1389" w:type="dxa"/>
            <w:tcBorders>
              <w:left w:val="single" w:sz="4" w:space="0" w:color="auto"/>
            </w:tcBorders>
          </w:tcPr>
          <w:p w14:paraId="0AA1B75E" w14:textId="77777777" w:rsidR="00C30FC6" w:rsidRPr="00C30FC6" w:rsidRDefault="00C30FC6" w:rsidP="00C30FC6">
            <w:pPr>
              <w:jc w:val="center"/>
              <w:rPr>
                <w:rFonts w:asciiTheme="minorHAnsi" w:hAnsiTheme="minorHAnsi"/>
                <w:b/>
              </w:rPr>
            </w:pPr>
            <w:r w:rsidRPr="00C30FC6">
              <w:rPr>
                <w:rFonts w:asciiTheme="minorHAnsi" w:hAnsiTheme="minorHAnsi"/>
                <w:b/>
              </w:rPr>
              <w:t>1,3</w:t>
            </w:r>
          </w:p>
        </w:tc>
      </w:tr>
      <w:tr w:rsidR="00C30FC6" w:rsidRPr="00C30FC6" w14:paraId="3B0B8CE5"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AFA0F6" w14:textId="77777777" w:rsidR="00C30FC6" w:rsidRPr="00C30FC6" w:rsidRDefault="00C30FC6" w:rsidP="00C30FC6">
            <w:pPr>
              <w:jc w:val="center"/>
              <w:rPr>
                <w:b/>
                <w:color w:val="1728A9"/>
              </w:rPr>
            </w:pPr>
            <w:r w:rsidRPr="00C30FC6">
              <w:rPr>
                <w:b/>
                <w:color w:val="1728A9"/>
              </w:rPr>
              <w:t>P.4</w:t>
            </w:r>
          </w:p>
        </w:tc>
        <w:tc>
          <w:tcPr>
            <w:tcW w:w="7371" w:type="dxa"/>
            <w:tcBorders>
              <w:left w:val="single" w:sz="4" w:space="0" w:color="auto"/>
            </w:tcBorders>
          </w:tcPr>
          <w:p w14:paraId="73BED58E" w14:textId="77777777" w:rsidR="00C30FC6" w:rsidRPr="00C30FC6" w:rsidRDefault="00C30FC6" w:rsidP="00C30FC6">
            <w:pPr>
              <w:rPr>
                <w:rFonts w:asciiTheme="minorHAnsi" w:hAnsiTheme="minorHAnsi" w:cs="Calibri"/>
                <w:b/>
                <w:sz w:val="16"/>
                <w:szCs w:val="16"/>
              </w:rPr>
            </w:pPr>
            <w:r w:rsidRPr="00C30FC6">
              <w:rPr>
                <w:rFonts w:asciiTheme="minorHAnsi" w:hAnsiTheme="minorHAnsi" w:cs="Calibri"/>
                <w:b/>
              </w:rPr>
              <w:t>Registratieplicht</w:t>
            </w:r>
          </w:p>
        </w:tc>
        <w:tc>
          <w:tcPr>
            <w:tcW w:w="1389" w:type="dxa"/>
            <w:shd w:val="clear" w:color="auto" w:fill="FF0000"/>
          </w:tcPr>
          <w:p w14:paraId="7B13A0C5" w14:textId="77777777" w:rsidR="00C30FC6" w:rsidRPr="00C30FC6" w:rsidRDefault="00C30FC6" w:rsidP="00C30FC6">
            <w:pPr>
              <w:ind w:left="204" w:hanging="204"/>
              <w:jc w:val="center"/>
              <w:rPr>
                <w:rFonts w:asciiTheme="minorHAnsi" w:hAnsiTheme="minorHAnsi" w:cstheme="minorHAnsi"/>
                <w:color w:val="FFFFFF" w:themeColor="background1"/>
                <w:highlight w:val="yellow"/>
              </w:rPr>
            </w:pPr>
            <w:r w:rsidRPr="00C30FC6">
              <w:rPr>
                <w:rFonts w:asciiTheme="minorHAnsi" w:hAnsiTheme="minorHAnsi"/>
                <w:b/>
                <w:color w:val="FFFFFF" w:themeColor="background1"/>
              </w:rPr>
              <w:t>1,1</w:t>
            </w:r>
          </w:p>
        </w:tc>
      </w:tr>
      <w:tr w:rsidR="00C30FC6" w:rsidRPr="00C30FC6" w14:paraId="025DE93B"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28F340" w14:textId="77777777" w:rsidR="00C30FC6" w:rsidRPr="00C30FC6" w:rsidRDefault="00C30FC6" w:rsidP="00C30FC6">
            <w:pPr>
              <w:jc w:val="center"/>
              <w:rPr>
                <w:b/>
                <w:color w:val="1728A9"/>
              </w:rPr>
            </w:pPr>
            <w:r w:rsidRPr="00C30FC6">
              <w:rPr>
                <w:b/>
                <w:color w:val="1728A9"/>
              </w:rPr>
              <w:t>P.5</w:t>
            </w:r>
          </w:p>
        </w:tc>
        <w:tc>
          <w:tcPr>
            <w:tcW w:w="7371" w:type="dxa"/>
            <w:tcBorders>
              <w:left w:val="single" w:sz="4" w:space="0" w:color="auto"/>
            </w:tcBorders>
          </w:tcPr>
          <w:p w14:paraId="4F08B1B8" w14:textId="77777777" w:rsidR="00C30FC6" w:rsidRPr="00C30FC6" w:rsidRDefault="00C30FC6" w:rsidP="00C30FC6">
            <w:pPr>
              <w:rPr>
                <w:rFonts w:asciiTheme="minorHAnsi" w:hAnsiTheme="minorHAnsi"/>
                <w:sz w:val="16"/>
                <w:szCs w:val="16"/>
              </w:rPr>
            </w:pPr>
            <w:r w:rsidRPr="00C30FC6">
              <w:rPr>
                <w:rFonts w:asciiTheme="minorHAnsi" w:hAnsiTheme="minorHAnsi"/>
                <w:b/>
              </w:rPr>
              <w:t>Bewaartermijnen</w:t>
            </w:r>
          </w:p>
        </w:tc>
        <w:tc>
          <w:tcPr>
            <w:tcW w:w="1389" w:type="dxa"/>
          </w:tcPr>
          <w:p w14:paraId="1B96C706" w14:textId="77777777" w:rsidR="00C30FC6" w:rsidRPr="00C30FC6" w:rsidRDefault="00C30FC6" w:rsidP="00C30FC6">
            <w:pPr>
              <w:ind w:left="204" w:hanging="204"/>
              <w:jc w:val="center"/>
              <w:rPr>
                <w:rFonts w:asciiTheme="minorHAnsi" w:hAnsiTheme="minorHAnsi"/>
              </w:rPr>
            </w:pPr>
            <w:r w:rsidRPr="00C30FC6">
              <w:rPr>
                <w:rFonts w:asciiTheme="minorHAnsi" w:hAnsiTheme="minorHAnsi"/>
                <w:b/>
              </w:rPr>
              <w:t>1,4</w:t>
            </w:r>
          </w:p>
        </w:tc>
      </w:tr>
      <w:tr w:rsidR="00C30FC6" w:rsidRPr="00C30FC6" w14:paraId="16C15DAA"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C92AD0" w14:textId="77777777" w:rsidR="00C30FC6" w:rsidRPr="00C30FC6" w:rsidRDefault="00C30FC6" w:rsidP="00C30FC6">
            <w:pPr>
              <w:jc w:val="center"/>
              <w:rPr>
                <w:b/>
                <w:color w:val="1728A9"/>
              </w:rPr>
            </w:pPr>
            <w:r w:rsidRPr="00C30FC6">
              <w:rPr>
                <w:b/>
                <w:color w:val="1728A9"/>
              </w:rPr>
              <w:br w:type="page"/>
              <w:t>P.6</w:t>
            </w:r>
          </w:p>
        </w:tc>
        <w:tc>
          <w:tcPr>
            <w:tcW w:w="7371" w:type="dxa"/>
            <w:tcBorders>
              <w:left w:val="single" w:sz="4" w:space="0" w:color="auto"/>
            </w:tcBorders>
          </w:tcPr>
          <w:p w14:paraId="2B7C581D" w14:textId="77777777" w:rsidR="00C30FC6" w:rsidRPr="00C30FC6" w:rsidRDefault="00C30FC6" w:rsidP="00C30FC6">
            <w:pPr>
              <w:rPr>
                <w:rFonts w:asciiTheme="minorHAnsi" w:eastAsiaTheme="minorHAnsi" w:hAnsiTheme="minorHAnsi" w:cstheme="minorBidi"/>
                <w:sz w:val="16"/>
                <w:szCs w:val="16"/>
              </w:rPr>
            </w:pPr>
            <w:r w:rsidRPr="00C30FC6">
              <w:rPr>
                <w:rFonts w:asciiTheme="minorHAnsi" w:hAnsiTheme="minorHAnsi"/>
                <w:b/>
              </w:rPr>
              <w:t>Verwerking t.b.v. onderzoek</w:t>
            </w:r>
          </w:p>
        </w:tc>
        <w:tc>
          <w:tcPr>
            <w:tcW w:w="1389" w:type="dxa"/>
            <w:shd w:val="clear" w:color="auto" w:fill="FF0000"/>
          </w:tcPr>
          <w:p w14:paraId="5C4D2640" w14:textId="77777777" w:rsidR="00C30FC6" w:rsidRPr="00C30FC6" w:rsidRDefault="00C30FC6" w:rsidP="00C30FC6">
            <w:pPr>
              <w:ind w:left="204" w:hanging="204"/>
              <w:jc w:val="center"/>
              <w:rPr>
                <w:rFonts w:asciiTheme="minorHAnsi" w:hAnsiTheme="minorHAnsi"/>
                <w:color w:val="FFFFFF" w:themeColor="background1"/>
              </w:rPr>
            </w:pPr>
            <w:r w:rsidRPr="00C30FC6">
              <w:rPr>
                <w:rFonts w:asciiTheme="minorHAnsi" w:hAnsiTheme="minorHAnsi"/>
                <w:b/>
                <w:color w:val="FFFFFF" w:themeColor="background1"/>
              </w:rPr>
              <w:t>1,2</w:t>
            </w:r>
          </w:p>
        </w:tc>
      </w:tr>
      <w:tr w:rsidR="00C30FC6" w:rsidRPr="00C30FC6" w14:paraId="1B325007"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32F244" w14:textId="77777777" w:rsidR="00C30FC6" w:rsidRPr="00C30FC6" w:rsidRDefault="00C30FC6" w:rsidP="00C30FC6">
            <w:pPr>
              <w:jc w:val="center"/>
              <w:rPr>
                <w:b/>
                <w:color w:val="1728A9"/>
              </w:rPr>
            </w:pPr>
            <w:r w:rsidRPr="00C30FC6">
              <w:rPr>
                <w:b/>
                <w:color w:val="1728A9"/>
              </w:rPr>
              <w:t>P.7</w:t>
            </w:r>
          </w:p>
        </w:tc>
        <w:tc>
          <w:tcPr>
            <w:tcW w:w="7371" w:type="dxa"/>
            <w:tcBorders>
              <w:left w:val="single" w:sz="4" w:space="0" w:color="auto"/>
            </w:tcBorders>
          </w:tcPr>
          <w:p w14:paraId="2484D453" w14:textId="77777777" w:rsidR="00C30FC6" w:rsidRPr="00C30FC6" w:rsidRDefault="00C30FC6" w:rsidP="00C30FC6">
            <w:pPr>
              <w:rPr>
                <w:rFonts w:asciiTheme="minorHAnsi" w:hAnsiTheme="minorHAnsi"/>
                <w:b/>
              </w:rPr>
            </w:pPr>
            <w:r w:rsidRPr="00C30FC6">
              <w:rPr>
                <w:rFonts w:asciiTheme="minorHAnsi" w:hAnsiTheme="minorHAnsi"/>
                <w:b/>
              </w:rPr>
              <w:t>Verwerking van bijzondere persoonsgegevens</w:t>
            </w:r>
          </w:p>
        </w:tc>
        <w:tc>
          <w:tcPr>
            <w:tcW w:w="1389" w:type="dxa"/>
          </w:tcPr>
          <w:p w14:paraId="16D241C8" w14:textId="77777777" w:rsidR="00C30FC6" w:rsidRPr="00C30FC6" w:rsidRDefault="00C30FC6" w:rsidP="00C30FC6">
            <w:pPr>
              <w:ind w:left="204" w:hanging="204"/>
              <w:jc w:val="center"/>
              <w:rPr>
                <w:rFonts w:asciiTheme="minorHAnsi" w:hAnsiTheme="minorHAnsi"/>
                <w:b/>
              </w:rPr>
            </w:pPr>
            <w:r w:rsidRPr="00C30FC6">
              <w:rPr>
                <w:rFonts w:asciiTheme="minorHAnsi" w:hAnsiTheme="minorHAnsi"/>
                <w:b/>
              </w:rPr>
              <w:t>1,4</w:t>
            </w:r>
          </w:p>
        </w:tc>
      </w:tr>
      <w:tr w:rsidR="00C30FC6" w:rsidRPr="00C30FC6" w14:paraId="56DEF746"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34E31F" w14:textId="77777777" w:rsidR="00C30FC6" w:rsidRPr="00C30FC6" w:rsidRDefault="00C30FC6" w:rsidP="00C30FC6">
            <w:pPr>
              <w:jc w:val="center"/>
              <w:rPr>
                <w:b/>
                <w:color w:val="1728A9"/>
              </w:rPr>
            </w:pPr>
            <w:r w:rsidRPr="00C30FC6">
              <w:rPr>
                <w:b/>
                <w:color w:val="1728A9"/>
              </w:rPr>
              <w:t>P.8</w:t>
            </w:r>
          </w:p>
        </w:tc>
        <w:tc>
          <w:tcPr>
            <w:tcW w:w="7371" w:type="dxa"/>
            <w:tcBorders>
              <w:left w:val="single" w:sz="4" w:space="0" w:color="auto"/>
            </w:tcBorders>
          </w:tcPr>
          <w:p w14:paraId="2BFA2083" w14:textId="77777777" w:rsidR="00C30FC6" w:rsidRPr="00C30FC6" w:rsidRDefault="00C30FC6" w:rsidP="00C30FC6">
            <w:pPr>
              <w:rPr>
                <w:rFonts w:asciiTheme="minorHAnsi" w:hAnsiTheme="minorHAnsi"/>
                <w:b/>
              </w:rPr>
            </w:pPr>
            <w:r w:rsidRPr="00C30FC6">
              <w:rPr>
                <w:b/>
              </w:rPr>
              <w:t>Geautomatiseerde besluitvorming</w:t>
            </w:r>
          </w:p>
        </w:tc>
        <w:tc>
          <w:tcPr>
            <w:tcW w:w="1389" w:type="dxa"/>
            <w:shd w:val="clear" w:color="auto" w:fill="FF0000"/>
          </w:tcPr>
          <w:p w14:paraId="35BE0BFF" w14:textId="77777777" w:rsidR="00C30FC6" w:rsidRPr="00C30FC6" w:rsidRDefault="00C30FC6" w:rsidP="00C30FC6">
            <w:pPr>
              <w:ind w:left="204" w:hanging="204"/>
              <w:jc w:val="center"/>
              <w:rPr>
                <w:rFonts w:asciiTheme="minorHAnsi" w:hAnsiTheme="minorHAnsi"/>
                <w:b/>
                <w:color w:val="FFFFFF" w:themeColor="background1"/>
              </w:rPr>
            </w:pPr>
            <w:r w:rsidRPr="00C30FC6">
              <w:rPr>
                <w:rFonts w:asciiTheme="minorHAnsi" w:hAnsiTheme="minorHAnsi"/>
                <w:b/>
                <w:color w:val="FFFFFF" w:themeColor="background1"/>
              </w:rPr>
              <w:t>1,2</w:t>
            </w:r>
          </w:p>
        </w:tc>
      </w:tr>
      <w:tr w:rsidR="00C30FC6" w:rsidRPr="00C30FC6" w14:paraId="0AFA4B1E"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116C4" w14:textId="77777777" w:rsidR="00C30FC6" w:rsidRPr="00C30FC6" w:rsidRDefault="00C30FC6" w:rsidP="00C30FC6">
            <w:pPr>
              <w:jc w:val="center"/>
              <w:rPr>
                <w:b/>
                <w:color w:val="1728A9"/>
              </w:rPr>
            </w:pPr>
            <w:r w:rsidRPr="00C30FC6">
              <w:rPr>
                <w:b/>
                <w:color w:val="1728A9"/>
              </w:rPr>
              <w:br w:type="page"/>
              <w:t>P.9</w:t>
            </w:r>
          </w:p>
        </w:tc>
        <w:tc>
          <w:tcPr>
            <w:tcW w:w="7371" w:type="dxa"/>
            <w:tcBorders>
              <w:left w:val="single" w:sz="4" w:space="0" w:color="auto"/>
            </w:tcBorders>
          </w:tcPr>
          <w:p w14:paraId="04932AFC" w14:textId="77777777" w:rsidR="00C30FC6" w:rsidRPr="00C30FC6" w:rsidRDefault="00C30FC6" w:rsidP="00C30FC6">
            <w:pPr>
              <w:rPr>
                <w:b/>
              </w:rPr>
            </w:pPr>
            <w:r w:rsidRPr="00C30FC6">
              <w:rPr>
                <w:rFonts w:asciiTheme="minorHAnsi" w:hAnsiTheme="minorHAnsi" w:cstheme="minorHAnsi"/>
                <w:b/>
              </w:rPr>
              <w:t>Informatiebeveiliging</w:t>
            </w:r>
          </w:p>
        </w:tc>
        <w:tc>
          <w:tcPr>
            <w:tcW w:w="1389" w:type="dxa"/>
          </w:tcPr>
          <w:p w14:paraId="1CE4A77E" w14:textId="77777777" w:rsidR="00C30FC6" w:rsidRPr="00C30FC6" w:rsidRDefault="00C30FC6" w:rsidP="00C30FC6">
            <w:pPr>
              <w:ind w:left="204" w:hanging="204"/>
              <w:jc w:val="center"/>
              <w:rPr>
                <w:rFonts w:asciiTheme="minorHAnsi" w:hAnsiTheme="minorHAnsi"/>
                <w:b/>
              </w:rPr>
            </w:pPr>
            <w:r w:rsidRPr="00C30FC6">
              <w:rPr>
                <w:rFonts w:asciiTheme="minorHAnsi" w:hAnsiTheme="minorHAnsi"/>
                <w:b/>
              </w:rPr>
              <w:t>1,8</w:t>
            </w:r>
          </w:p>
        </w:tc>
      </w:tr>
      <w:tr w:rsidR="00C30FC6" w:rsidRPr="00C30FC6" w14:paraId="2F967F74" w14:textId="77777777" w:rsidTr="00D35851">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20762C" w14:textId="77777777" w:rsidR="00C30FC6" w:rsidRPr="00C30FC6" w:rsidRDefault="00C30FC6" w:rsidP="00C30FC6">
            <w:pPr>
              <w:jc w:val="center"/>
              <w:rPr>
                <w:b/>
                <w:color w:val="1728A9"/>
              </w:rPr>
            </w:pPr>
            <w:r w:rsidRPr="00C30FC6">
              <w:rPr>
                <w:b/>
                <w:color w:val="1728A9"/>
              </w:rPr>
              <w:t>P.10</w:t>
            </w:r>
          </w:p>
        </w:tc>
        <w:tc>
          <w:tcPr>
            <w:tcW w:w="7371" w:type="dxa"/>
            <w:tcBorders>
              <w:left w:val="single" w:sz="4" w:space="0" w:color="auto"/>
            </w:tcBorders>
          </w:tcPr>
          <w:p w14:paraId="5B623945" w14:textId="77777777" w:rsidR="00C30FC6" w:rsidRPr="00C30FC6" w:rsidRDefault="00C30FC6" w:rsidP="00C30FC6">
            <w:pPr>
              <w:rPr>
                <w:rFonts w:asciiTheme="minorHAnsi" w:hAnsiTheme="minorHAnsi" w:cstheme="minorHAnsi"/>
                <w:b/>
              </w:rPr>
            </w:pPr>
            <w:r w:rsidRPr="00C30FC6">
              <w:rPr>
                <w:rFonts w:asciiTheme="minorHAnsi" w:hAnsiTheme="minorHAnsi" w:cs="Calibri"/>
                <w:b/>
              </w:rPr>
              <w:t>Bewerkersovereenkomsten</w:t>
            </w:r>
          </w:p>
        </w:tc>
        <w:tc>
          <w:tcPr>
            <w:tcW w:w="1389" w:type="dxa"/>
          </w:tcPr>
          <w:p w14:paraId="623BEA40" w14:textId="77777777" w:rsidR="00C30FC6" w:rsidRPr="00C30FC6" w:rsidRDefault="00C30FC6" w:rsidP="00C30FC6">
            <w:pPr>
              <w:ind w:left="204" w:hanging="204"/>
              <w:jc w:val="center"/>
              <w:rPr>
                <w:rFonts w:asciiTheme="minorHAnsi" w:hAnsiTheme="minorHAnsi"/>
                <w:b/>
              </w:rPr>
            </w:pPr>
            <w:r w:rsidRPr="00C30FC6">
              <w:rPr>
                <w:rFonts w:asciiTheme="minorHAnsi" w:hAnsiTheme="minorHAnsi"/>
                <w:b/>
              </w:rPr>
              <w:t>2,0</w:t>
            </w:r>
          </w:p>
        </w:tc>
      </w:tr>
    </w:tbl>
    <w:p w14:paraId="3BA455B0" w14:textId="77777777" w:rsidR="00BE1D1E" w:rsidRDefault="00BE1D1E" w:rsidP="00BE1D1E">
      <w:pPr>
        <w:keepNext/>
        <w:spacing w:before="240" w:after="60"/>
        <w:contextualSpacing/>
        <w:jc w:val="left"/>
        <w:outlineLvl w:val="2"/>
        <w:rPr>
          <w:rFonts w:eastAsiaTheme="majorEastAsia" w:cstheme="majorBidi"/>
          <w:b/>
          <w:bCs/>
          <w:color w:val="1728A9"/>
          <w:sz w:val="26"/>
          <w:szCs w:val="26"/>
        </w:rPr>
      </w:pPr>
      <w:bookmarkStart w:id="16" w:name="_Toc460623648"/>
    </w:p>
    <w:p w14:paraId="2A7824E5" w14:textId="77777777" w:rsidR="00C30FC6" w:rsidRPr="00C30FC6" w:rsidRDefault="00C30FC6" w:rsidP="00C30FC6">
      <w:pPr>
        <w:keepNext/>
        <w:numPr>
          <w:ilvl w:val="2"/>
          <w:numId w:val="1"/>
        </w:numPr>
        <w:spacing w:before="240" w:after="60"/>
        <w:contextualSpacing/>
        <w:jc w:val="left"/>
        <w:outlineLvl w:val="2"/>
        <w:rPr>
          <w:rFonts w:eastAsiaTheme="majorEastAsia" w:cstheme="majorBidi"/>
          <w:b/>
          <w:bCs/>
          <w:color w:val="1728A9"/>
          <w:sz w:val="26"/>
          <w:szCs w:val="26"/>
        </w:rPr>
      </w:pPr>
      <w:bookmarkStart w:id="17" w:name="_Toc469595637"/>
      <w:r w:rsidRPr="00C30FC6">
        <w:rPr>
          <w:rFonts w:eastAsiaTheme="majorEastAsia" w:cstheme="majorBidi"/>
          <w:b/>
          <w:bCs/>
          <w:color w:val="1728A9"/>
          <w:sz w:val="26"/>
          <w:szCs w:val="26"/>
        </w:rPr>
        <w:t>Personeel, studenten en gasten</w:t>
      </w:r>
      <w:bookmarkEnd w:id="16"/>
      <w:bookmarkEnd w:id="17"/>
    </w:p>
    <w:tbl>
      <w:tblPr>
        <w:tblStyle w:val="Tabelraster47"/>
        <w:tblW w:w="9464" w:type="dxa"/>
        <w:tblLayout w:type="fixed"/>
        <w:tblLook w:val="04A0" w:firstRow="1" w:lastRow="0" w:firstColumn="1" w:lastColumn="0" w:noHBand="0" w:noVBand="1"/>
      </w:tblPr>
      <w:tblGrid>
        <w:gridCol w:w="704"/>
        <w:gridCol w:w="7371"/>
        <w:gridCol w:w="1389"/>
      </w:tblGrid>
      <w:tr w:rsidR="00C30FC6" w:rsidRPr="00C30FC6" w14:paraId="0259CEFB" w14:textId="77777777" w:rsidTr="00D35851">
        <w:trPr>
          <w:trHeight w:val="283"/>
        </w:trPr>
        <w:tc>
          <w:tcPr>
            <w:tcW w:w="704" w:type="dxa"/>
            <w:tcBorders>
              <w:bottom w:val="single" w:sz="4" w:space="0" w:color="auto"/>
            </w:tcBorders>
            <w:shd w:val="clear" w:color="auto" w:fill="D9D9D9" w:themeFill="background1" w:themeFillShade="D9"/>
            <w:noWrap/>
            <w:vAlign w:val="center"/>
            <w:hideMark/>
          </w:tcPr>
          <w:p w14:paraId="5E2C2481" w14:textId="77777777" w:rsidR="00C30FC6" w:rsidRPr="00C30FC6" w:rsidRDefault="00C30FC6" w:rsidP="00C30FC6">
            <w:pPr>
              <w:jc w:val="center"/>
              <w:rPr>
                <w:b/>
                <w:color w:val="1728A9"/>
              </w:rPr>
            </w:pPr>
            <w:r w:rsidRPr="00C30FC6">
              <w:rPr>
                <w:b/>
                <w:color w:val="1728A9"/>
              </w:rPr>
              <w:t>Nr.</w:t>
            </w:r>
          </w:p>
        </w:tc>
        <w:tc>
          <w:tcPr>
            <w:tcW w:w="7371" w:type="dxa"/>
            <w:shd w:val="clear" w:color="auto" w:fill="D9D9D9" w:themeFill="background1" w:themeFillShade="D9"/>
            <w:noWrap/>
            <w:vAlign w:val="center"/>
            <w:hideMark/>
          </w:tcPr>
          <w:p w14:paraId="5E81555C" w14:textId="77777777" w:rsidR="00C30FC6" w:rsidRPr="00C30FC6" w:rsidRDefault="00C30FC6" w:rsidP="00C30FC6">
            <w:pPr>
              <w:rPr>
                <w:b/>
                <w:color w:val="1728A9"/>
              </w:rPr>
            </w:pPr>
            <w:r w:rsidRPr="00C30FC6">
              <w:rPr>
                <w:b/>
                <w:color w:val="1728A9"/>
              </w:rPr>
              <w:t>Statement</w:t>
            </w:r>
          </w:p>
        </w:tc>
        <w:tc>
          <w:tcPr>
            <w:tcW w:w="1389" w:type="dxa"/>
            <w:shd w:val="clear" w:color="auto" w:fill="D9D9D9" w:themeFill="background1" w:themeFillShade="D9"/>
            <w:vAlign w:val="center"/>
          </w:tcPr>
          <w:p w14:paraId="22B484DD" w14:textId="77777777" w:rsidR="00C30FC6" w:rsidRPr="00C30FC6" w:rsidRDefault="00C30FC6" w:rsidP="00C30FC6">
            <w:pPr>
              <w:rPr>
                <w:b/>
                <w:color w:val="1728A9"/>
              </w:rPr>
            </w:pPr>
            <w:r w:rsidRPr="00C30FC6">
              <w:rPr>
                <w:b/>
                <w:color w:val="1728A9"/>
              </w:rPr>
              <w:t>Beoordeling</w:t>
            </w:r>
          </w:p>
        </w:tc>
      </w:tr>
      <w:tr w:rsidR="00C30FC6" w:rsidRPr="00C30FC6" w14:paraId="3ECA2A95" w14:textId="77777777" w:rsidTr="00D35851">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662B9B"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P.11</w:t>
            </w:r>
          </w:p>
        </w:tc>
        <w:tc>
          <w:tcPr>
            <w:tcW w:w="7371" w:type="dxa"/>
            <w:tcBorders>
              <w:left w:val="single" w:sz="4" w:space="0" w:color="auto"/>
            </w:tcBorders>
          </w:tcPr>
          <w:p w14:paraId="4CA3AA88" w14:textId="77777777" w:rsidR="00C30FC6" w:rsidRPr="00C30FC6" w:rsidRDefault="00C30FC6" w:rsidP="00C30FC6">
            <w:pPr>
              <w:rPr>
                <w:rFonts w:asciiTheme="minorHAnsi" w:hAnsiTheme="minorHAnsi"/>
                <w:b/>
                <w:sz w:val="20"/>
                <w:szCs w:val="20"/>
              </w:rPr>
            </w:pPr>
            <w:r w:rsidRPr="00C30FC6">
              <w:rPr>
                <w:rFonts w:asciiTheme="minorHAnsi" w:hAnsiTheme="minorHAnsi"/>
                <w:b/>
                <w:sz w:val="20"/>
                <w:szCs w:val="20"/>
              </w:rPr>
              <w:t>Transparantie privacy beleid</w:t>
            </w:r>
          </w:p>
        </w:tc>
        <w:tc>
          <w:tcPr>
            <w:tcW w:w="1389" w:type="dxa"/>
          </w:tcPr>
          <w:p w14:paraId="3DD2105A" w14:textId="77777777" w:rsidR="00C30FC6" w:rsidRPr="00C30FC6" w:rsidRDefault="00C30FC6" w:rsidP="00C30FC6">
            <w:pPr>
              <w:jc w:val="center"/>
              <w:rPr>
                <w:rFonts w:asciiTheme="minorHAnsi" w:hAnsiTheme="minorHAnsi"/>
                <w:b/>
              </w:rPr>
            </w:pPr>
            <w:r w:rsidRPr="00C30FC6">
              <w:rPr>
                <w:rFonts w:asciiTheme="minorHAnsi" w:hAnsiTheme="minorHAnsi"/>
                <w:b/>
              </w:rPr>
              <w:t>1,8</w:t>
            </w:r>
          </w:p>
        </w:tc>
      </w:tr>
      <w:tr w:rsidR="00C30FC6" w:rsidRPr="00C30FC6" w14:paraId="0C6F3158" w14:textId="77777777" w:rsidTr="00D35851">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CD06075"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P.12</w:t>
            </w:r>
          </w:p>
        </w:tc>
        <w:tc>
          <w:tcPr>
            <w:tcW w:w="7371" w:type="dxa"/>
            <w:tcBorders>
              <w:left w:val="single" w:sz="4" w:space="0" w:color="auto"/>
            </w:tcBorders>
          </w:tcPr>
          <w:p w14:paraId="1111498A" w14:textId="77777777" w:rsidR="00C30FC6" w:rsidRPr="00C30FC6" w:rsidRDefault="00C30FC6" w:rsidP="00C30FC6">
            <w:pPr>
              <w:rPr>
                <w:b/>
                <w:sz w:val="20"/>
                <w:szCs w:val="20"/>
              </w:rPr>
            </w:pPr>
            <w:r w:rsidRPr="00C30FC6">
              <w:rPr>
                <w:rFonts w:asciiTheme="minorHAnsi" w:hAnsiTheme="minorHAnsi"/>
                <w:b/>
                <w:sz w:val="20"/>
                <w:szCs w:val="20"/>
              </w:rPr>
              <w:t>Informatieplicht verwerkingen</w:t>
            </w:r>
          </w:p>
        </w:tc>
        <w:tc>
          <w:tcPr>
            <w:tcW w:w="1389" w:type="dxa"/>
          </w:tcPr>
          <w:p w14:paraId="5F3EEF4C" w14:textId="77777777" w:rsidR="00C30FC6" w:rsidRPr="00C30FC6" w:rsidRDefault="00C30FC6" w:rsidP="00C30FC6">
            <w:pPr>
              <w:jc w:val="center"/>
              <w:rPr>
                <w:rFonts w:asciiTheme="minorHAnsi" w:hAnsiTheme="minorHAnsi"/>
              </w:rPr>
            </w:pPr>
            <w:r w:rsidRPr="00C30FC6">
              <w:rPr>
                <w:rFonts w:asciiTheme="minorHAnsi" w:hAnsiTheme="minorHAnsi"/>
                <w:b/>
              </w:rPr>
              <w:t>1,4</w:t>
            </w:r>
          </w:p>
        </w:tc>
      </w:tr>
      <w:tr w:rsidR="00C30FC6" w:rsidRPr="00C30FC6" w14:paraId="64505492" w14:textId="77777777" w:rsidTr="00D35851">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0C4C4AD"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P.13</w:t>
            </w:r>
          </w:p>
        </w:tc>
        <w:tc>
          <w:tcPr>
            <w:tcW w:w="7371" w:type="dxa"/>
            <w:tcBorders>
              <w:left w:val="single" w:sz="4" w:space="0" w:color="auto"/>
            </w:tcBorders>
          </w:tcPr>
          <w:p w14:paraId="37B9F42B" w14:textId="77777777" w:rsidR="00C30FC6" w:rsidRPr="00C30FC6" w:rsidRDefault="00C30FC6" w:rsidP="00C30FC6">
            <w:pPr>
              <w:ind w:left="204" w:hanging="204"/>
              <w:rPr>
                <w:rFonts w:asciiTheme="minorHAnsi" w:hAnsiTheme="minorHAnsi"/>
                <w:sz w:val="20"/>
                <w:szCs w:val="20"/>
              </w:rPr>
            </w:pPr>
            <w:r w:rsidRPr="00C30FC6">
              <w:rPr>
                <w:rFonts w:asciiTheme="minorHAnsi" w:hAnsiTheme="minorHAnsi"/>
                <w:b/>
                <w:sz w:val="20"/>
                <w:szCs w:val="20"/>
              </w:rPr>
              <w:t>Rechten van betrokkene</w:t>
            </w:r>
          </w:p>
        </w:tc>
        <w:tc>
          <w:tcPr>
            <w:tcW w:w="1389" w:type="dxa"/>
          </w:tcPr>
          <w:p w14:paraId="73D8EEDC" w14:textId="77777777" w:rsidR="00C30FC6" w:rsidRPr="00C30FC6" w:rsidRDefault="00C30FC6" w:rsidP="00C30FC6">
            <w:pPr>
              <w:jc w:val="center"/>
              <w:rPr>
                <w:rFonts w:asciiTheme="minorHAnsi" w:hAnsiTheme="minorHAnsi"/>
              </w:rPr>
            </w:pPr>
            <w:r w:rsidRPr="00C30FC6">
              <w:rPr>
                <w:rFonts w:asciiTheme="minorHAnsi" w:hAnsiTheme="minorHAnsi"/>
                <w:b/>
              </w:rPr>
              <w:t>1,6</w:t>
            </w:r>
          </w:p>
        </w:tc>
      </w:tr>
      <w:tr w:rsidR="00C30FC6" w:rsidRPr="00C30FC6" w14:paraId="68AC9624" w14:textId="77777777" w:rsidTr="00D35851">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C95F8B"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P.14</w:t>
            </w:r>
          </w:p>
        </w:tc>
        <w:tc>
          <w:tcPr>
            <w:tcW w:w="7371" w:type="dxa"/>
            <w:tcBorders>
              <w:left w:val="single" w:sz="4" w:space="0" w:color="auto"/>
            </w:tcBorders>
          </w:tcPr>
          <w:p w14:paraId="60635706" w14:textId="77777777" w:rsidR="00C30FC6" w:rsidRPr="00C30FC6" w:rsidRDefault="00C30FC6" w:rsidP="00C30FC6">
            <w:pPr>
              <w:rPr>
                <w:rFonts w:asciiTheme="minorHAnsi" w:hAnsiTheme="minorHAnsi"/>
                <w:sz w:val="20"/>
                <w:szCs w:val="20"/>
              </w:rPr>
            </w:pPr>
            <w:r w:rsidRPr="00C30FC6">
              <w:rPr>
                <w:rFonts w:asciiTheme="minorHAnsi" w:hAnsiTheme="minorHAnsi"/>
                <w:b/>
                <w:sz w:val="20"/>
                <w:szCs w:val="20"/>
              </w:rPr>
              <w:t>Arbeidsvoorwaarden</w:t>
            </w:r>
          </w:p>
        </w:tc>
        <w:tc>
          <w:tcPr>
            <w:tcW w:w="1389" w:type="dxa"/>
          </w:tcPr>
          <w:p w14:paraId="5E0E6103" w14:textId="77777777" w:rsidR="00C30FC6" w:rsidRPr="00C30FC6" w:rsidRDefault="00C30FC6" w:rsidP="00C30FC6">
            <w:pPr>
              <w:jc w:val="center"/>
              <w:rPr>
                <w:rFonts w:asciiTheme="minorHAnsi" w:hAnsiTheme="minorHAnsi"/>
              </w:rPr>
            </w:pPr>
            <w:r w:rsidRPr="00C30FC6">
              <w:rPr>
                <w:rFonts w:asciiTheme="minorHAnsi" w:hAnsiTheme="minorHAnsi"/>
                <w:b/>
              </w:rPr>
              <w:t>1,9</w:t>
            </w:r>
          </w:p>
        </w:tc>
      </w:tr>
      <w:tr w:rsidR="00C30FC6" w:rsidRPr="00C30FC6" w14:paraId="3DD8CD26" w14:textId="77777777" w:rsidTr="00D35851">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08CC0E"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P.15</w:t>
            </w:r>
          </w:p>
        </w:tc>
        <w:tc>
          <w:tcPr>
            <w:tcW w:w="7371" w:type="dxa"/>
            <w:tcBorders>
              <w:left w:val="single" w:sz="4" w:space="0" w:color="auto"/>
            </w:tcBorders>
          </w:tcPr>
          <w:p w14:paraId="2C88FAEC" w14:textId="77777777" w:rsidR="00C30FC6" w:rsidRPr="00C30FC6" w:rsidRDefault="00C30FC6" w:rsidP="00C30FC6">
            <w:pPr>
              <w:rPr>
                <w:rFonts w:asciiTheme="minorHAnsi" w:hAnsiTheme="minorHAnsi"/>
                <w:sz w:val="20"/>
                <w:szCs w:val="20"/>
              </w:rPr>
            </w:pPr>
            <w:r w:rsidRPr="00C30FC6">
              <w:rPr>
                <w:rFonts w:asciiTheme="minorHAnsi" w:hAnsiTheme="minorHAnsi"/>
                <w:b/>
                <w:sz w:val="20"/>
                <w:szCs w:val="20"/>
              </w:rPr>
              <w:t>Bewustzijn, opleiding en training ten aanzien van privacy</w:t>
            </w:r>
          </w:p>
        </w:tc>
        <w:tc>
          <w:tcPr>
            <w:tcW w:w="1389" w:type="dxa"/>
            <w:shd w:val="clear" w:color="auto" w:fill="FF0000"/>
          </w:tcPr>
          <w:p w14:paraId="1E0EEE4D" w14:textId="77777777" w:rsidR="00C30FC6" w:rsidRPr="00C30FC6" w:rsidRDefault="00C30FC6" w:rsidP="00C30FC6">
            <w:pPr>
              <w:jc w:val="center"/>
              <w:rPr>
                <w:rFonts w:asciiTheme="minorHAnsi" w:hAnsiTheme="minorHAnsi"/>
                <w:b/>
                <w:color w:val="FFFFFF" w:themeColor="background1"/>
              </w:rPr>
            </w:pPr>
            <w:r w:rsidRPr="00C30FC6">
              <w:rPr>
                <w:rFonts w:asciiTheme="minorHAnsi" w:hAnsiTheme="minorHAnsi"/>
                <w:b/>
                <w:color w:val="FFFFFF" w:themeColor="background1"/>
              </w:rPr>
              <w:t>1,2</w:t>
            </w:r>
          </w:p>
        </w:tc>
      </w:tr>
    </w:tbl>
    <w:p w14:paraId="41430817" w14:textId="77777777" w:rsidR="00C30FC6" w:rsidRPr="00C30FC6" w:rsidRDefault="00C30FC6" w:rsidP="00C30FC6">
      <w:pPr>
        <w:jc w:val="left"/>
      </w:pPr>
    </w:p>
    <w:p w14:paraId="439A39AA" w14:textId="77777777" w:rsidR="00C30FC6" w:rsidRPr="00C30FC6" w:rsidRDefault="00C30FC6" w:rsidP="00C30FC6">
      <w:pPr>
        <w:keepNext/>
        <w:numPr>
          <w:ilvl w:val="2"/>
          <w:numId w:val="1"/>
        </w:numPr>
        <w:spacing w:before="240" w:after="60"/>
        <w:contextualSpacing/>
        <w:jc w:val="left"/>
        <w:outlineLvl w:val="2"/>
        <w:rPr>
          <w:rFonts w:eastAsiaTheme="majorEastAsia" w:cstheme="majorBidi"/>
          <w:b/>
          <w:bCs/>
          <w:color w:val="1728A9"/>
          <w:sz w:val="26"/>
          <w:szCs w:val="26"/>
        </w:rPr>
      </w:pPr>
      <w:bookmarkStart w:id="18" w:name="_Toc460623649"/>
      <w:bookmarkStart w:id="19" w:name="_Toc469595638"/>
      <w:r w:rsidRPr="00C30FC6">
        <w:rPr>
          <w:rFonts w:eastAsiaTheme="majorEastAsia" w:cstheme="majorBidi"/>
          <w:b/>
          <w:bCs/>
          <w:color w:val="1728A9"/>
          <w:sz w:val="26"/>
          <w:szCs w:val="26"/>
        </w:rPr>
        <w:t>Ruimtes en apparatuur</w:t>
      </w:r>
      <w:bookmarkEnd w:id="18"/>
      <w:bookmarkEnd w:id="19"/>
    </w:p>
    <w:tbl>
      <w:tblPr>
        <w:tblStyle w:val="Tabelraster419"/>
        <w:tblW w:w="9464" w:type="dxa"/>
        <w:tblLayout w:type="fixed"/>
        <w:tblLook w:val="04A0" w:firstRow="1" w:lastRow="0" w:firstColumn="1" w:lastColumn="0" w:noHBand="0" w:noVBand="1"/>
      </w:tblPr>
      <w:tblGrid>
        <w:gridCol w:w="704"/>
        <w:gridCol w:w="7371"/>
        <w:gridCol w:w="1389"/>
      </w:tblGrid>
      <w:tr w:rsidR="00C30FC6" w:rsidRPr="00C30FC6" w14:paraId="0F567375" w14:textId="77777777" w:rsidTr="00D35851">
        <w:trPr>
          <w:trHeight w:val="300"/>
        </w:trPr>
        <w:tc>
          <w:tcPr>
            <w:tcW w:w="704" w:type="dxa"/>
            <w:tcBorders>
              <w:bottom w:val="single" w:sz="4" w:space="0" w:color="auto"/>
            </w:tcBorders>
            <w:shd w:val="clear" w:color="auto" w:fill="D9D9D9" w:themeFill="background1" w:themeFillShade="D9"/>
            <w:noWrap/>
            <w:hideMark/>
          </w:tcPr>
          <w:p w14:paraId="0EA30A66" w14:textId="77777777" w:rsidR="00C30FC6" w:rsidRPr="00C30FC6" w:rsidRDefault="00C30FC6" w:rsidP="00C30FC6">
            <w:pPr>
              <w:jc w:val="center"/>
              <w:rPr>
                <w:rFonts w:asciiTheme="minorHAnsi" w:hAnsiTheme="minorHAnsi"/>
                <w:b/>
                <w:color w:val="1728A9"/>
              </w:rPr>
            </w:pPr>
            <w:r w:rsidRPr="00C30FC6">
              <w:rPr>
                <w:b/>
                <w:color w:val="1728A9"/>
              </w:rPr>
              <w:t>Nr.</w:t>
            </w:r>
          </w:p>
        </w:tc>
        <w:tc>
          <w:tcPr>
            <w:tcW w:w="7371" w:type="dxa"/>
            <w:shd w:val="clear" w:color="auto" w:fill="D9D9D9" w:themeFill="background1" w:themeFillShade="D9"/>
            <w:noWrap/>
            <w:hideMark/>
          </w:tcPr>
          <w:p w14:paraId="1FD2A427" w14:textId="77777777" w:rsidR="00C30FC6" w:rsidRPr="00C30FC6" w:rsidRDefault="00C30FC6" w:rsidP="00C30FC6">
            <w:pPr>
              <w:rPr>
                <w:b/>
                <w:color w:val="1728A9"/>
              </w:rPr>
            </w:pPr>
            <w:r w:rsidRPr="00C30FC6">
              <w:rPr>
                <w:b/>
                <w:color w:val="1728A9"/>
              </w:rPr>
              <w:t>Statement</w:t>
            </w:r>
          </w:p>
        </w:tc>
        <w:tc>
          <w:tcPr>
            <w:tcW w:w="1389" w:type="dxa"/>
            <w:shd w:val="clear" w:color="auto" w:fill="D9D9D9" w:themeFill="background1" w:themeFillShade="D9"/>
          </w:tcPr>
          <w:p w14:paraId="6EF02F60" w14:textId="77777777" w:rsidR="00C30FC6" w:rsidRPr="00C30FC6" w:rsidRDefault="00C30FC6" w:rsidP="00C30FC6">
            <w:pPr>
              <w:rPr>
                <w:rFonts w:asciiTheme="minorHAnsi" w:hAnsiTheme="minorHAnsi"/>
                <w:b/>
                <w:color w:val="1728A9"/>
              </w:rPr>
            </w:pPr>
            <w:r w:rsidRPr="00C30FC6">
              <w:rPr>
                <w:b/>
                <w:color w:val="1728A9"/>
              </w:rPr>
              <w:t>Beoordeling</w:t>
            </w:r>
          </w:p>
        </w:tc>
      </w:tr>
      <w:tr w:rsidR="00C30FC6" w:rsidRPr="00C30FC6" w14:paraId="33EF661D" w14:textId="77777777" w:rsidTr="00D35851">
        <w:trPr>
          <w:trHeight w:val="9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2981378" w14:textId="77777777" w:rsidR="00C30FC6" w:rsidRPr="00C30FC6" w:rsidRDefault="00C30FC6" w:rsidP="00C30FC6">
            <w:pPr>
              <w:tabs>
                <w:tab w:val="left" w:pos="5340"/>
              </w:tabs>
              <w:spacing w:line="200" w:lineRule="atLeast"/>
              <w:jc w:val="center"/>
              <w:rPr>
                <w:rFonts w:asciiTheme="minorHAnsi" w:hAnsiTheme="minorHAnsi"/>
                <w:b/>
                <w:color w:val="FFFFFF" w:themeColor="background1"/>
              </w:rPr>
            </w:pPr>
            <w:r w:rsidRPr="00C30FC6">
              <w:rPr>
                <w:rFonts w:asciiTheme="minorHAnsi" w:hAnsiTheme="minorHAnsi"/>
                <w:b/>
                <w:color w:val="1728A9"/>
              </w:rPr>
              <w:t>P.16</w:t>
            </w:r>
          </w:p>
        </w:tc>
        <w:tc>
          <w:tcPr>
            <w:tcW w:w="7371" w:type="dxa"/>
            <w:tcBorders>
              <w:left w:val="single" w:sz="4" w:space="0" w:color="auto"/>
            </w:tcBorders>
          </w:tcPr>
          <w:p w14:paraId="1F2F8C68" w14:textId="77777777" w:rsidR="00C30FC6" w:rsidRPr="00C30FC6" w:rsidRDefault="00C30FC6" w:rsidP="00C30FC6">
            <w:pPr>
              <w:ind w:left="62" w:hanging="62"/>
              <w:rPr>
                <w:rFonts w:asciiTheme="minorHAnsi" w:hAnsiTheme="minorHAnsi" w:cs="Arial"/>
                <w:b/>
              </w:rPr>
            </w:pPr>
            <w:r w:rsidRPr="00C30FC6">
              <w:rPr>
                <w:rFonts w:asciiTheme="minorHAnsi" w:hAnsiTheme="minorHAnsi"/>
                <w:b/>
              </w:rPr>
              <w:t>Verwijderen van persoonsgegevens</w:t>
            </w:r>
          </w:p>
        </w:tc>
        <w:tc>
          <w:tcPr>
            <w:tcW w:w="1389" w:type="dxa"/>
          </w:tcPr>
          <w:p w14:paraId="7E2A32E5" w14:textId="77777777" w:rsidR="00C30FC6" w:rsidRPr="00C30FC6" w:rsidRDefault="00C30FC6" w:rsidP="00C30FC6">
            <w:pPr>
              <w:jc w:val="center"/>
              <w:rPr>
                <w:rFonts w:asciiTheme="minorHAnsi" w:hAnsiTheme="minorHAnsi"/>
              </w:rPr>
            </w:pPr>
            <w:r w:rsidRPr="00C30FC6">
              <w:rPr>
                <w:rFonts w:asciiTheme="minorHAnsi" w:hAnsiTheme="minorHAnsi"/>
                <w:b/>
              </w:rPr>
              <w:t>1,9</w:t>
            </w:r>
          </w:p>
        </w:tc>
      </w:tr>
    </w:tbl>
    <w:p w14:paraId="022D482C" w14:textId="77777777" w:rsidR="00BE1D1E" w:rsidRDefault="00BE1D1E" w:rsidP="00BE1D1E">
      <w:pPr>
        <w:keepNext/>
        <w:spacing w:before="240" w:after="60"/>
        <w:ind w:left="720"/>
        <w:contextualSpacing/>
        <w:jc w:val="left"/>
        <w:outlineLvl w:val="2"/>
        <w:rPr>
          <w:rFonts w:eastAsiaTheme="majorEastAsia" w:cstheme="majorBidi"/>
          <w:b/>
          <w:bCs/>
          <w:color w:val="1728A9"/>
          <w:sz w:val="26"/>
          <w:szCs w:val="26"/>
        </w:rPr>
      </w:pPr>
      <w:bookmarkStart w:id="20" w:name="_Toc425950783"/>
      <w:bookmarkStart w:id="21" w:name="_Toc456272427"/>
      <w:bookmarkStart w:id="22" w:name="_Toc460623650"/>
    </w:p>
    <w:p w14:paraId="1E366719" w14:textId="77777777" w:rsidR="00C30FC6" w:rsidRPr="00C30FC6" w:rsidRDefault="00C30FC6" w:rsidP="00C30FC6">
      <w:pPr>
        <w:keepNext/>
        <w:numPr>
          <w:ilvl w:val="2"/>
          <w:numId w:val="1"/>
        </w:numPr>
        <w:spacing w:before="240" w:after="60"/>
        <w:contextualSpacing/>
        <w:jc w:val="left"/>
        <w:outlineLvl w:val="2"/>
        <w:rPr>
          <w:rFonts w:eastAsiaTheme="majorEastAsia" w:cstheme="majorBidi"/>
          <w:b/>
          <w:bCs/>
          <w:color w:val="1728A9"/>
          <w:sz w:val="26"/>
          <w:szCs w:val="26"/>
        </w:rPr>
      </w:pPr>
      <w:bookmarkStart w:id="23" w:name="_Toc469595639"/>
      <w:r w:rsidRPr="00C30FC6">
        <w:rPr>
          <w:rFonts w:eastAsiaTheme="majorEastAsia" w:cstheme="majorBidi"/>
          <w:b/>
          <w:bCs/>
          <w:color w:val="1728A9"/>
          <w:sz w:val="26"/>
          <w:szCs w:val="26"/>
        </w:rPr>
        <w:t>Vertrouwelijkheid en integriteit</w:t>
      </w:r>
      <w:bookmarkEnd w:id="20"/>
      <w:bookmarkEnd w:id="21"/>
      <w:bookmarkEnd w:id="22"/>
      <w:bookmarkEnd w:id="23"/>
    </w:p>
    <w:tbl>
      <w:tblPr>
        <w:tblStyle w:val="Tabelraster420"/>
        <w:tblW w:w="9464" w:type="dxa"/>
        <w:tblLayout w:type="fixed"/>
        <w:tblLook w:val="04A0" w:firstRow="1" w:lastRow="0" w:firstColumn="1" w:lastColumn="0" w:noHBand="0" w:noVBand="1"/>
      </w:tblPr>
      <w:tblGrid>
        <w:gridCol w:w="704"/>
        <w:gridCol w:w="7371"/>
        <w:gridCol w:w="1389"/>
      </w:tblGrid>
      <w:tr w:rsidR="00C30FC6" w:rsidRPr="00C30FC6" w14:paraId="65C33895" w14:textId="77777777" w:rsidTr="00D35851">
        <w:trPr>
          <w:trHeight w:val="300"/>
        </w:trPr>
        <w:tc>
          <w:tcPr>
            <w:tcW w:w="704" w:type="dxa"/>
            <w:tcBorders>
              <w:bottom w:val="single" w:sz="4" w:space="0" w:color="auto"/>
            </w:tcBorders>
            <w:shd w:val="clear" w:color="auto" w:fill="D9D9D9" w:themeFill="background1" w:themeFillShade="D9"/>
            <w:noWrap/>
            <w:hideMark/>
          </w:tcPr>
          <w:p w14:paraId="281DFCE2" w14:textId="77777777" w:rsidR="00C30FC6" w:rsidRPr="00C30FC6" w:rsidRDefault="00C30FC6" w:rsidP="00C30FC6">
            <w:pPr>
              <w:rPr>
                <w:rFonts w:asciiTheme="minorHAnsi" w:hAnsiTheme="minorHAnsi"/>
                <w:b/>
                <w:color w:val="1728A9"/>
              </w:rPr>
            </w:pPr>
            <w:r w:rsidRPr="00C30FC6">
              <w:rPr>
                <w:b/>
                <w:color w:val="1728A9"/>
              </w:rPr>
              <w:t>Nr.</w:t>
            </w:r>
          </w:p>
        </w:tc>
        <w:tc>
          <w:tcPr>
            <w:tcW w:w="7371" w:type="dxa"/>
            <w:shd w:val="clear" w:color="auto" w:fill="D9D9D9" w:themeFill="background1" w:themeFillShade="D9"/>
            <w:noWrap/>
            <w:hideMark/>
          </w:tcPr>
          <w:p w14:paraId="217B2991" w14:textId="77777777" w:rsidR="00C30FC6" w:rsidRPr="00C30FC6" w:rsidRDefault="00C30FC6" w:rsidP="00C30FC6">
            <w:pPr>
              <w:rPr>
                <w:b/>
                <w:color w:val="1728A9"/>
              </w:rPr>
            </w:pPr>
            <w:r w:rsidRPr="00C30FC6">
              <w:rPr>
                <w:b/>
                <w:color w:val="1728A9"/>
              </w:rPr>
              <w:t>Statement</w:t>
            </w:r>
          </w:p>
        </w:tc>
        <w:tc>
          <w:tcPr>
            <w:tcW w:w="1389" w:type="dxa"/>
            <w:shd w:val="clear" w:color="auto" w:fill="D9D9D9" w:themeFill="background1" w:themeFillShade="D9"/>
          </w:tcPr>
          <w:p w14:paraId="0CF673C0" w14:textId="77777777" w:rsidR="00C30FC6" w:rsidRPr="00C30FC6" w:rsidRDefault="00C30FC6" w:rsidP="00C30FC6">
            <w:pPr>
              <w:rPr>
                <w:rFonts w:asciiTheme="minorHAnsi" w:hAnsiTheme="minorHAnsi"/>
                <w:b/>
                <w:color w:val="1728A9"/>
              </w:rPr>
            </w:pPr>
            <w:r w:rsidRPr="00C30FC6">
              <w:rPr>
                <w:b/>
                <w:color w:val="1728A9"/>
              </w:rPr>
              <w:t>Beoordeling</w:t>
            </w:r>
          </w:p>
        </w:tc>
      </w:tr>
      <w:tr w:rsidR="00C30FC6" w:rsidRPr="00C30FC6" w14:paraId="33BD4490" w14:textId="77777777" w:rsidTr="00D35851">
        <w:trPr>
          <w:trHeight w:val="16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D5E8FF0" w14:textId="77777777" w:rsidR="00C30FC6" w:rsidRPr="00C30FC6" w:rsidRDefault="00C30FC6" w:rsidP="00C30FC6">
            <w:pPr>
              <w:jc w:val="center"/>
              <w:rPr>
                <w:b/>
                <w:color w:val="1728A9"/>
              </w:rPr>
            </w:pPr>
            <w:r w:rsidRPr="00C30FC6">
              <w:rPr>
                <w:b/>
                <w:color w:val="1728A9"/>
              </w:rPr>
              <w:t>P.17</w:t>
            </w:r>
          </w:p>
        </w:tc>
        <w:tc>
          <w:tcPr>
            <w:tcW w:w="7371" w:type="dxa"/>
            <w:tcBorders>
              <w:left w:val="single" w:sz="4" w:space="0" w:color="auto"/>
            </w:tcBorders>
          </w:tcPr>
          <w:p w14:paraId="7FC49B90" w14:textId="77777777" w:rsidR="00C30FC6" w:rsidRPr="00C30FC6" w:rsidRDefault="00C30FC6" w:rsidP="00C30FC6">
            <w:pPr>
              <w:jc w:val="both"/>
              <w:rPr>
                <w:rFonts w:asciiTheme="minorHAnsi" w:hAnsiTheme="minorHAnsi" w:cs="Arial"/>
                <w:b/>
              </w:rPr>
            </w:pPr>
            <w:r w:rsidRPr="00C30FC6">
              <w:rPr>
                <w:rFonts w:asciiTheme="minorHAnsi" w:hAnsiTheme="minorHAnsi" w:cs="Arial"/>
                <w:b/>
              </w:rPr>
              <w:t>Datakwaliteit (data-integriteit)</w:t>
            </w:r>
          </w:p>
        </w:tc>
        <w:tc>
          <w:tcPr>
            <w:tcW w:w="1389" w:type="dxa"/>
          </w:tcPr>
          <w:p w14:paraId="3490D80D" w14:textId="77777777" w:rsidR="00C30FC6" w:rsidRPr="00C30FC6" w:rsidRDefault="00C30FC6" w:rsidP="00C30FC6">
            <w:pPr>
              <w:jc w:val="center"/>
              <w:rPr>
                <w:rFonts w:asciiTheme="minorHAnsi" w:hAnsiTheme="minorHAnsi"/>
              </w:rPr>
            </w:pPr>
            <w:r w:rsidRPr="00C30FC6">
              <w:rPr>
                <w:rFonts w:asciiTheme="minorHAnsi" w:hAnsiTheme="minorHAnsi"/>
                <w:b/>
              </w:rPr>
              <w:t>1,9</w:t>
            </w:r>
          </w:p>
        </w:tc>
      </w:tr>
      <w:tr w:rsidR="00C30FC6" w:rsidRPr="00C30FC6" w14:paraId="5E721821" w14:textId="77777777" w:rsidTr="00D35851">
        <w:trPr>
          <w:trHeight w:val="19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EFC19FB" w14:textId="77777777" w:rsidR="00C30FC6" w:rsidRPr="00C30FC6" w:rsidRDefault="00C30FC6" w:rsidP="00C30FC6">
            <w:pPr>
              <w:jc w:val="center"/>
              <w:rPr>
                <w:b/>
                <w:color w:val="1728A9"/>
              </w:rPr>
            </w:pPr>
            <w:r w:rsidRPr="00C30FC6">
              <w:rPr>
                <w:b/>
                <w:color w:val="1728A9"/>
              </w:rPr>
              <w:t>P.18</w:t>
            </w:r>
          </w:p>
        </w:tc>
        <w:tc>
          <w:tcPr>
            <w:tcW w:w="7371" w:type="dxa"/>
            <w:tcBorders>
              <w:left w:val="single" w:sz="4" w:space="0" w:color="auto"/>
              <w:bottom w:val="single" w:sz="4" w:space="0" w:color="auto"/>
            </w:tcBorders>
          </w:tcPr>
          <w:p w14:paraId="287DB1F0" w14:textId="77777777" w:rsidR="00C30FC6" w:rsidRPr="00C30FC6" w:rsidRDefault="00C30FC6" w:rsidP="00C30FC6">
            <w:pPr>
              <w:jc w:val="both"/>
              <w:rPr>
                <w:rFonts w:cstheme="minorBidi"/>
                <w:b/>
              </w:rPr>
            </w:pPr>
            <w:r w:rsidRPr="00C30FC6">
              <w:rPr>
                <w:b/>
              </w:rPr>
              <w:t>Datalek</w:t>
            </w:r>
          </w:p>
        </w:tc>
        <w:tc>
          <w:tcPr>
            <w:tcW w:w="1389" w:type="dxa"/>
            <w:tcBorders>
              <w:bottom w:val="single" w:sz="4" w:space="0" w:color="auto"/>
            </w:tcBorders>
          </w:tcPr>
          <w:p w14:paraId="7920127C" w14:textId="77777777" w:rsidR="00C30FC6" w:rsidRPr="00C30FC6" w:rsidRDefault="00C30FC6" w:rsidP="00C30FC6">
            <w:pPr>
              <w:jc w:val="center"/>
              <w:rPr>
                <w:rFonts w:asciiTheme="minorHAnsi" w:hAnsiTheme="minorHAnsi"/>
              </w:rPr>
            </w:pPr>
            <w:r w:rsidRPr="00C30FC6">
              <w:rPr>
                <w:rFonts w:asciiTheme="minorHAnsi" w:hAnsiTheme="minorHAnsi"/>
                <w:b/>
              </w:rPr>
              <w:t>1,8</w:t>
            </w:r>
          </w:p>
        </w:tc>
      </w:tr>
      <w:tr w:rsidR="00C30FC6" w:rsidRPr="00C30FC6" w14:paraId="3862A5E5" w14:textId="77777777" w:rsidTr="00D35851">
        <w:trPr>
          <w:trHeight w:val="5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149835" w14:textId="77777777" w:rsidR="00C30FC6" w:rsidRPr="00C30FC6" w:rsidRDefault="00C30FC6" w:rsidP="00C30FC6">
            <w:pPr>
              <w:jc w:val="center"/>
              <w:rPr>
                <w:b/>
                <w:color w:val="1728A9"/>
              </w:rPr>
            </w:pPr>
            <w:r w:rsidRPr="00C30FC6">
              <w:rPr>
                <w:b/>
                <w:color w:val="1728A9"/>
              </w:rPr>
              <w:t>P.19</w:t>
            </w:r>
          </w:p>
        </w:tc>
        <w:tc>
          <w:tcPr>
            <w:tcW w:w="7371" w:type="dxa"/>
            <w:tcBorders>
              <w:top w:val="single" w:sz="4" w:space="0" w:color="auto"/>
              <w:left w:val="single" w:sz="4" w:space="0" w:color="auto"/>
              <w:bottom w:val="single" w:sz="4" w:space="0" w:color="auto"/>
            </w:tcBorders>
          </w:tcPr>
          <w:p w14:paraId="63200A82" w14:textId="77777777" w:rsidR="00C30FC6" w:rsidRPr="00C30FC6" w:rsidRDefault="00C30FC6" w:rsidP="00C30FC6">
            <w:pPr>
              <w:tabs>
                <w:tab w:val="left" w:pos="5340"/>
              </w:tabs>
              <w:spacing w:line="200" w:lineRule="atLeast"/>
              <w:jc w:val="both"/>
              <w:rPr>
                <w:rFonts w:asciiTheme="minorHAnsi" w:hAnsiTheme="minorHAnsi"/>
                <w:b/>
              </w:rPr>
            </w:pPr>
            <w:r w:rsidRPr="00C30FC6">
              <w:rPr>
                <w:rFonts w:asciiTheme="minorHAnsi" w:hAnsiTheme="minorHAnsi"/>
                <w:b/>
              </w:rPr>
              <w:t>Bijzondere persoonsgegevens</w:t>
            </w:r>
          </w:p>
        </w:tc>
        <w:tc>
          <w:tcPr>
            <w:tcW w:w="1389" w:type="dxa"/>
            <w:tcBorders>
              <w:top w:val="single" w:sz="4" w:space="0" w:color="auto"/>
              <w:bottom w:val="single" w:sz="4" w:space="0" w:color="auto"/>
            </w:tcBorders>
          </w:tcPr>
          <w:p w14:paraId="5F401496" w14:textId="77777777" w:rsidR="00C30FC6" w:rsidRPr="00C30FC6" w:rsidRDefault="00C30FC6" w:rsidP="00C30FC6">
            <w:pPr>
              <w:jc w:val="center"/>
              <w:rPr>
                <w:rFonts w:asciiTheme="minorHAnsi" w:hAnsiTheme="minorHAnsi"/>
              </w:rPr>
            </w:pPr>
            <w:r w:rsidRPr="00C30FC6">
              <w:rPr>
                <w:rFonts w:asciiTheme="minorHAnsi" w:hAnsiTheme="minorHAnsi"/>
                <w:b/>
              </w:rPr>
              <w:t>1,7</w:t>
            </w:r>
          </w:p>
        </w:tc>
      </w:tr>
    </w:tbl>
    <w:p w14:paraId="3B830F25" w14:textId="77777777" w:rsidR="00C30FC6" w:rsidRPr="00C30FC6" w:rsidRDefault="00C30FC6" w:rsidP="00C30FC6"/>
    <w:p w14:paraId="2DE8C6D3" w14:textId="77777777" w:rsidR="00C30FC6" w:rsidRPr="00C30FC6" w:rsidRDefault="00C30FC6" w:rsidP="00BE1D1E">
      <w:pPr>
        <w:pStyle w:val="Kop3"/>
      </w:pPr>
      <w:bookmarkStart w:id="24" w:name="_Toc460623651"/>
      <w:bookmarkStart w:id="25" w:name="_Toc469595640"/>
      <w:r w:rsidRPr="00C30FC6">
        <w:t>Controle en logging</w:t>
      </w:r>
      <w:bookmarkEnd w:id="24"/>
      <w:bookmarkEnd w:id="2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389"/>
      </w:tblGrid>
      <w:tr w:rsidR="00C30FC6" w:rsidRPr="00C30FC6" w14:paraId="2F0DD481" w14:textId="77777777" w:rsidTr="00D35851">
        <w:trPr>
          <w:trHeight w:val="300"/>
        </w:trPr>
        <w:tc>
          <w:tcPr>
            <w:tcW w:w="704" w:type="dxa"/>
            <w:tcBorders>
              <w:bottom w:val="single" w:sz="4" w:space="0" w:color="auto"/>
            </w:tcBorders>
            <w:shd w:val="clear" w:color="auto" w:fill="D9D9D9" w:themeFill="background1" w:themeFillShade="D9"/>
            <w:noWrap/>
            <w:hideMark/>
          </w:tcPr>
          <w:p w14:paraId="562051F6" w14:textId="77777777" w:rsidR="00C30FC6" w:rsidRPr="00C30FC6" w:rsidRDefault="00C30FC6" w:rsidP="00C30FC6">
            <w:pPr>
              <w:jc w:val="center"/>
              <w:rPr>
                <w:rFonts w:asciiTheme="minorHAnsi" w:hAnsiTheme="minorHAnsi"/>
                <w:b/>
                <w:color w:val="1728A9"/>
              </w:rPr>
            </w:pPr>
            <w:r w:rsidRPr="00C30FC6">
              <w:rPr>
                <w:b/>
                <w:color w:val="1728A9"/>
              </w:rPr>
              <w:t>Nr.</w:t>
            </w:r>
          </w:p>
        </w:tc>
        <w:tc>
          <w:tcPr>
            <w:tcW w:w="7371" w:type="dxa"/>
            <w:shd w:val="clear" w:color="auto" w:fill="D9D9D9" w:themeFill="background1" w:themeFillShade="D9"/>
            <w:noWrap/>
            <w:hideMark/>
          </w:tcPr>
          <w:p w14:paraId="30F524E2" w14:textId="77777777" w:rsidR="00C30FC6" w:rsidRPr="00C30FC6" w:rsidRDefault="00C30FC6" w:rsidP="00C30FC6">
            <w:pPr>
              <w:jc w:val="left"/>
              <w:rPr>
                <w:b/>
                <w:color w:val="1728A9"/>
              </w:rPr>
            </w:pPr>
            <w:r w:rsidRPr="00C30FC6">
              <w:rPr>
                <w:b/>
                <w:color w:val="1728A9"/>
              </w:rPr>
              <w:t>Statement</w:t>
            </w:r>
          </w:p>
        </w:tc>
        <w:tc>
          <w:tcPr>
            <w:tcW w:w="1389" w:type="dxa"/>
            <w:shd w:val="clear" w:color="auto" w:fill="D9D9D9" w:themeFill="background1" w:themeFillShade="D9"/>
          </w:tcPr>
          <w:p w14:paraId="4794B5C3" w14:textId="77777777" w:rsidR="00C30FC6" w:rsidRPr="00C30FC6" w:rsidRDefault="00C30FC6" w:rsidP="00C30FC6">
            <w:pPr>
              <w:jc w:val="left"/>
              <w:rPr>
                <w:rFonts w:asciiTheme="minorHAnsi" w:hAnsiTheme="minorHAnsi"/>
                <w:b/>
                <w:color w:val="1728A9"/>
              </w:rPr>
            </w:pPr>
            <w:r w:rsidRPr="00C30FC6">
              <w:rPr>
                <w:b/>
                <w:color w:val="1728A9"/>
              </w:rPr>
              <w:t>Beoordeling</w:t>
            </w:r>
          </w:p>
        </w:tc>
      </w:tr>
      <w:tr w:rsidR="00C30FC6" w:rsidRPr="00C30FC6" w14:paraId="007262D1" w14:textId="77777777" w:rsidTr="00D35851">
        <w:trPr>
          <w:trHeight w:val="244"/>
        </w:trPr>
        <w:tc>
          <w:tcPr>
            <w:tcW w:w="704" w:type="dxa"/>
            <w:tcBorders>
              <w:top w:val="single" w:sz="4"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409E2A76"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P.20</w:t>
            </w:r>
          </w:p>
        </w:tc>
        <w:tc>
          <w:tcPr>
            <w:tcW w:w="7371" w:type="dxa"/>
            <w:tcBorders>
              <w:left w:val="single" w:sz="4" w:space="0" w:color="auto"/>
            </w:tcBorders>
          </w:tcPr>
          <w:p w14:paraId="0ECFC34B" w14:textId="77777777" w:rsidR="00C30FC6" w:rsidRPr="00C30FC6" w:rsidRDefault="00C30FC6" w:rsidP="00C30FC6">
            <w:pPr>
              <w:rPr>
                <w:rFonts w:asciiTheme="minorHAnsi" w:eastAsiaTheme="minorHAnsi" w:hAnsiTheme="minorHAnsi" w:cstheme="minorBidi"/>
              </w:rPr>
            </w:pPr>
            <w:r w:rsidRPr="00C30FC6">
              <w:rPr>
                <w:rFonts w:asciiTheme="minorHAnsi" w:hAnsiTheme="minorHAnsi"/>
                <w:b/>
              </w:rPr>
              <w:t>Privacy in informatiesystemen</w:t>
            </w:r>
          </w:p>
        </w:tc>
        <w:tc>
          <w:tcPr>
            <w:tcW w:w="1389" w:type="dxa"/>
            <w:shd w:val="clear" w:color="auto" w:fill="FF0000"/>
          </w:tcPr>
          <w:p w14:paraId="5383C03A" w14:textId="77777777" w:rsidR="00C30FC6" w:rsidRPr="00C30FC6" w:rsidRDefault="00C30FC6" w:rsidP="00C30FC6">
            <w:pPr>
              <w:jc w:val="center"/>
              <w:rPr>
                <w:b/>
                <w:color w:val="FFFFFF" w:themeColor="background1"/>
              </w:rPr>
            </w:pPr>
            <w:r w:rsidRPr="00C30FC6">
              <w:rPr>
                <w:rFonts w:asciiTheme="minorHAnsi" w:hAnsiTheme="minorHAnsi"/>
                <w:b/>
                <w:color w:val="FFFFFF" w:themeColor="background1"/>
              </w:rPr>
              <w:t>1,2</w:t>
            </w:r>
          </w:p>
        </w:tc>
      </w:tr>
      <w:tr w:rsidR="00C30FC6" w:rsidRPr="00C30FC6" w14:paraId="678B60D7" w14:textId="77777777" w:rsidTr="00D35851">
        <w:trPr>
          <w:trHeight w:val="244"/>
        </w:trPr>
        <w:tc>
          <w:tcPr>
            <w:tcW w:w="704" w:type="dxa"/>
            <w:tcBorders>
              <w:top w:val="single" w:sz="2" w:space="0" w:color="auto"/>
              <w:left w:val="single" w:sz="4" w:space="0" w:color="auto"/>
              <w:right w:val="single" w:sz="4" w:space="0" w:color="auto"/>
            </w:tcBorders>
            <w:shd w:val="clear" w:color="auto" w:fill="D9D9D9" w:themeFill="background1" w:themeFillShade="D9"/>
            <w:noWrap/>
            <w:tcMar>
              <w:left w:w="85" w:type="dxa"/>
              <w:right w:w="85" w:type="dxa"/>
            </w:tcMar>
            <w:vAlign w:val="center"/>
          </w:tcPr>
          <w:p w14:paraId="3F459510"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P.21</w:t>
            </w:r>
          </w:p>
        </w:tc>
        <w:tc>
          <w:tcPr>
            <w:tcW w:w="7371" w:type="dxa"/>
            <w:tcBorders>
              <w:left w:val="single" w:sz="4" w:space="0" w:color="auto"/>
            </w:tcBorders>
          </w:tcPr>
          <w:p w14:paraId="6B7455F0" w14:textId="77777777" w:rsidR="00C30FC6" w:rsidRPr="00C30FC6" w:rsidRDefault="00C30FC6" w:rsidP="00C30FC6">
            <w:pPr>
              <w:rPr>
                <w:rFonts w:asciiTheme="minorHAnsi" w:hAnsiTheme="minorHAnsi"/>
              </w:rPr>
            </w:pPr>
            <w:r w:rsidRPr="00C30FC6">
              <w:rPr>
                <w:b/>
              </w:rPr>
              <w:t>Gegevensbeschermingseffectbeoordeling (GEB, voorheen PIA)</w:t>
            </w:r>
          </w:p>
        </w:tc>
        <w:tc>
          <w:tcPr>
            <w:tcW w:w="1389" w:type="dxa"/>
            <w:shd w:val="clear" w:color="auto" w:fill="FF0000"/>
          </w:tcPr>
          <w:p w14:paraId="6911B64C" w14:textId="77777777" w:rsidR="00C30FC6" w:rsidRPr="00C30FC6" w:rsidRDefault="00C30FC6" w:rsidP="00C30FC6">
            <w:pPr>
              <w:jc w:val="center"/>
              <w:rPr>
                <w:rFonts w:asciiTheme="minorHAnsi" w:hAnsiTheme="minorHAnsi"/>
                <w:color w:val="FFFFFF" w:themeColor="background1"/>
              </w:rPr>
            </w:pPr>
            <w:r w:rsidRPr="00C30FC6">
              <w:rPr>
                <w:rFonts w:asciiTheme="minorHAnsi" w:hAnsiTheme="minorHAnsi"/>
                <w:b/>
                <w:color w:val="FFFFFF" w:themeColor="background1"/>
              </w:rPr>
              <w:t>1,1</w:t>
            </w:r>
          </w:p>
        </w:tc>
      </w:tr>
      <w:tr w:rsidR="00C30FC6" w:rsidRPr="00C30FC6" w14:paraId="0801CF29" w14:textId="77777777" w:rsidTr="00D35851">
        <w:trPr>
          <w:trHeight w:val="244"/>
        </w:trPr>
        <w:tc>
          <w:tcPr>
            <w:tcW w:w="704" w:type="dxa"/>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noWrap/>
            <w:vAlign w:val="center"/>
          </w:tcPr>
          <w:p w14:paraId="690F1323" w14:textId="77777777" w:rsidR="00C30FC6" w:rsidRPr="00C30FC6" w:rsidRDefault="00C30FC6" w:rsidP="00C30FC6">
            <w:pPr>
              <w:jc w:val="center"/>
              <w:rPr>
                <w:b/>
                <w:color w:val="1728A9"/>
              </w:rPr>
            </w:pPr>
            <w:r w:rsidRPr="00C30FC6">
              <w:rPr>
                <w:b/>
                <w:color w:val="1728A9"/>
              </w:rPr>
              <w:t>P.22</w:t>
            </w:r>
          </w:p>
        </w:tc>
        <w:tc>
          <w:tcPr>
            <w:tcW w:w="7371" w:type="dxa"/>
            <w:tcBorders>
              <w:left w:val="single" w:sz="4" w:space="0" w:color="auto"/>
            </w:tcBorders>
          </w:tcPr>
          <w:p w14:paraId="025E094C" w14:textId="77777777" w:rsidR="00C30FC6" w:rsidRPr="00C30FC6" w:rsidRDefault="00C30FC6" w:rsidP="00C30FC6">
            <w:pPr>
              <w:tabs>
                <w:tab w:val="left" w:pos="5340"/>
              </w:tabs>
              <w:spacing w:line="200" w:lineRule="atLeast"/>
              <w:rPr>
                <w:rFonts w:asciiTheme="minorHAnsi" w:hAnsiTheme="minorHAnsi"/>
                <w:b/>
              </w:rPr>
            </w:pPr>
            <w:r w:rsidRPr="00C30FC6">
              <w:rPr>
                <w:rFonts w:asciiTheme="minorHAnsi" w:hAnsiTheme="minorHAnsi"/>
                <w:b/>
              </w:rPr>
              <w:t>Naleving van privacy beleid en –normen</w:t>
            </w:r>
          </w:p>
        </w:tc>
        <w:tc>
          <w:tcPr>
            <w:tcW w:w="1389" w:type="dxa"/>
          </w:tcPr>
          <w:p w14:paraId="6C976B71" w14:textId="77777777" w:rsidR="00C30FC6" w:rsidRPr="00C30FC6" w:rsidRDefault="00C30FC6" w:rsidP="00C30FC6">
            <w:pPr>
              <w:tabs>
                <w:tab w:val="left" w:pos="5340"/>
              </w:tabs>
              <w:spacing w:line="200" w:lineRule="atLeast"/>
              <w:jc w:val="center"/>
              <w:rPr>
                <w:rFonts w:asciiTheme="minorHAnsi" w:hAnsiTheme="minorHAnsi"/>
              </w:rPr>
            </w:pPr>
            <w:r w:rsidRPr="00C30FC6">
              <w:rPr>
                <w:rFonts w:asciiTheme="minorHAnsi" w:hAnsiTheme="minorHAnsi"/>
                <w:b/>
              </w:rPr>
              <w:t>1,4</w:t>
            </w:r>
          </w:p>
        </w:tc>
      </w:tr>
      <w:tr w:rsidR="00C30FC6" w:rsidRPr="00C30FC6" w14:paraId="28781F71" w14:textId="77777777" w:rsidTr="00D35851">
        <w:trPr>
          <w:trHeight w:val="244"/>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74FABC"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P.23</w:t>
            </w:r>
          </w:p>
        </w:tc>
        <w:tc>
          <w:tcPr>
            <w:tcW w:w="7371" w:type="dxa"/>
            <w:tcBorders>
              <w:left w:val="single" w:sz="4" w:space="0" w:color="auto"/>
            </w:tcBorders>
          </w:tcPr>
          <w:p w14:paraId="4AC3E9E5" w14:textId="77777777" w:rsidR="00C30FC6" w:rsidRPr="00C30FC6" w:rsidRDefault="00C30FC6" w:rsidP="00C30FC6">
            <w:pPr>
              <w:rPr>
                <w:rFonts w:asciiTheme="minorHAnsi" w:hAnsiTheme="minorHAnsi" w:cstheme="minorHAnsi"/>
              </w:rPr>
            </w:pPr>
            <w:r w:rsidRPr="00C30FC6">
              <w:rPr>
                <w:rFonts w:asciiTheme="minorHAnsi" w:hAnsiTheme="minorHAnsi" w:cs="Calibri"/>
                <w:b/>
              </w:rPr>
              <w:t>Rapportage van privacy-gebeurtenissen</w:t>
            </w:r>
          </w:p>
        </w:tc>
        <w:tc>
          <w:tcPr>
            <w:tcW w:w="1389" w:type="dxa"/>
          </w:tcPr>
          <w:p w14:paraId="58F0C9BC" w14:textId="77777777" w:rsidR="00C30FC6" w:rsidRPr="00C30FC6" w:rsidRDefault="00C30FC6" w:rsidP="00C30FC6">
            <w:pPr>
              <w:jc w:val="center"/>
              <w:rPr>
                <w:rFonts w:asciiTheme="minorHAnsi" w:hAnsiTheme="minorHAnsi"/>
              </w:rPr>
            </w:pPr>
            <w:r w:rsidRPr="00C30FC6">
              <w:rPr>
                <w:rFonts w:asciiTheme="minorHAnsi" w:hAnsiTheme="minorHAnsi"/>
                <w:b/>
              </w:rPr>
              <w:t>1,6</w:t>
            </w:r>
          </w:p>
        </w:tc>
      </w:tr>
      <w:tr w:rsidR="00C30FC6" w:rsidRPr="00C30FC6" w14:paraId="38F47858" w14:textId="77777777" w:rsidTr="00D35851">
        <w:trPr>
          <w:trHeight w:val="24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5B0C57" w14:textId="77777777" w:rsidR="00C30FC6" w:rsidRPr="00C30FC6" w:rsidRDefault="00C30FC6" w:rsidP="00C30FC6">
            <w:pPr>
              <w:jc w:val="center"/>
              <w:rPr>
                <w:rFonts w:asciiTheme="minorHAnsi" w:hAnsiTheme="minorHAnsi"/>
                <w:b/>
                <w:color w:val="1728A9"/>
              </w:rPr>
            </w:pPr>
            <w:r w:rsidRPr="00C30FC6">
              <w:rPr>
                <w:rFonts w:asciiTheme="minorHAnsi" w:hAnsiTheme="minorHAnsi"/>
                <w:b/>
                <w:color w:val="1728A9"/>
              </w:rPr>
              <w:t>P.24</w:t>
            </w:r>
          </w:p>
        </w:tc>
        <w:tc>
          <w:tcPr>
            <w:tcW w:w="7371" w:type="dxa"/>
            <w:tcBorders>
              <w:left w:val="single" w:sz="4" w:space="0" w:color="auto"/>
            </w:tcBorders>
          </w:tcPr>
          <w:p w14:paraId="76F53AB9" w14:textId="77777777" w:rsidR="00C30FC6" w:rsidRPr="00C30FC6" w:rsidRDefault="00C30FC6" w:rsidP="00C30FC6">
            <w:pPr>
              <w:rPr>
                <w:rFonts w:asciiTheme="minorHAnsi" w:hAnsiTheme="minorHAnsi" w:cs="Calibri"/>
                <w:b/>
              </w:rPr>
            </w:pPr>
            <w:r w:rsidRPr="00C30FC6">
              <w:rPr>
                <w:rFonts w:asciiTheme="minorHAnsi" w:hAnsiTheme="minorHAnsi"/>
                <w:b/>
              </w:rPr>
              <w:t>Gebeurtenissen registreren</w:t>
            </w:r>
          </w:p>
        </w:tc>
        <w:tc>
          <w:tcPr>
            <w:tcW w:w="1389" w:type="dxa"/>
          </w:tcPr>
          <w:p w14:paraId="38DAB23C" w14:textId="77777777" w:rsidR="00C30FC6" w:rsidRPr="00C30FC6" w:rsidRDefault="00C30FC6" w:rsidP="00C30FC6">
            <w:pPr>
              <w:jc w:val="center"/>
              <w:rPr>
                <w:rFonts w:asciiTheme="minorHAnsi" w:hAnsiTheme="minorHAnsi"/>
              </w:rPr>
            </w:pPr>
            <w:r w:rsidRPr="00C30FC6">
              <w:rPr>
                <w:rFonts w:asciiTheme="minorHAnsi" w:hAnsiTheme="minorHAnsi"/>
                <w:b/>
              </w:rPr>
              <w:t>1,5</w:t>
            </w:r>
          </w:p>
        </w:tc>
      </w:tr>
    </w:tbl>
    <w:p w14:paraId="15B9ABED" w14:textId="77777777" w:rsidR="00C30FC6" w:rsidRPr="00C30FC6" w:rsidRDefault="00C30FC6" w:rsidP="00C30FC6">
      <w:pPr>
        <w:jc w:val="left"/>
      </w:pPr>
    </w:p>
    <w:p w14:paraId="5C9D42A4" w14:textId="57BF0448" w:rsidR="00EF685D" w:rsidRDefault="00EF685D" w:rsidP="00EF685D">
      <w:pPr>
        <w:pStyle w:val="Kop2"/>
      </w:pPr>
      <w:bookmarkStart w:id="26" w:name="_Toc469595641"/>
      <w:r>
        <w:t>Aanbevelingen</w:t>
      </w:r>
      <w:bookmarkEnd w:id="26"/>
      <w:r w:rsidR="00BA2E76">
        <w:t xml:space="preserve"> </w:t>
      </w:r>
      <w:r w:rsidR="00BA2E76">
        <w:rPr>
          <w:b w:val="0"/>
          <w:sz w:val="24"/>
          <w:szCs w:val="24"/>
        </w:rPr>
        <w:t>(in versie 1.0 worden deze aanbevelingen concreet uitgewerkt)</w:t>
      </w:r>
    </w:p>
    <w:p w14:paraId="18126805" w14:textId="77777777" w:rsidR="00134E77" w:rsidRDefault="00BE1D1E" w:rsidP="00F6709D">
      <w:r>
        <w:t>Op basis van de benchmark komen de 30 deelnemende mbo instellinge</w:t>
      </w:r>
      <w:r w:rsidR="000C47EE">
        <w:t>n tot de volgende aanbevelingen:</w:t>
      </w:r>
    </w:p>
    <w:p w14:paraId="152D4483" w14:textId="77777777" w:rsidR="00BE1D1E" w:rsidRDefault="00BE1D1E" w:rsidP="00F6709D"/>
    <w:p w14:paraId="6A711B18" w14:textId="77777777" w:rsidR="00A97939" w:rsidRPr="00D35851" w:rsidRDefault="00A97939" w:rsidP="00A97939">
      <w:pPr>
        <w:pStyle w:val="Lijstalinea"/>
        <w:numPr>
          <w:ilvl w:val="0"/>
          <w:numId w:val="22"/>
        </w:numPr>
        <w:rPr>
          <w:rFonts w:eastAsia="Times New Roman"/>
          <w:color w:val="212121"/>
        </w:rPr>
      </w:pPr>
      <w:r w:rsidRPr="00D35851">
        <w:rPr>
          <w:rFonts w:eastAsia="Times New Roman"/>
          <w:color w:val="212121"/>
        </w:rPr>
        <w:t>Vertaling beleid naar concrete</w:t>
      </w:r>
      <w:r>
        <w:rPr>
          <w:rFonts w:eastAsia="Times New Roman"/>
          <w:color w:val="212121"/>
        </w:rPr>
        <w:t>re</w:t>
      </w:r>
      <w:r w:rsidRPr="00D35851">
        <w:rPr>
          <w:rFonts w:eastAsia="Times New Roman"/>
          <w:color w:val="212121"/>
        </w:rPr>
        <w:t xml:space="preserve"> maatregelen en hulpmiddelen</w:t>
      </w:r>
    </w:p>
    <w:p w14:paraId="1029665A" w14:textId="77777777" w:rsidR="00A97939" w:rsidRDefault="00A97939" w:rsidP="00A97939">
      <w:pPr>
        <w:ind w:left="708"/>
        <w:rPr>
          <w:rFonts w:eastAsia="Times New Roman"/>
          <w:color w:val="212121"/>
        </w:rPr>
      </w:pPr>
      <w:r>
        <w:rPr>
          <w:rFonts w:eastAsia="Times New Roman"/>
          <w:color w:val="212121"/>
        </w:rPr>
        <w:t>Voorbeelden: Digitale awareness training, Encrypted email voor decanen, Encryptie van mobiele devices</w:t>
      </w:r>
    </w:p>
    <w:p w14:paraId="1F483D20"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sidRPr="00D35851">
        <w:rPr>
          <w:rFonts w:ascii="Calibri" w:hAnsi="Calibri"/>
          <w:sz w:val="20"/>
          <w:szCs w:val="20"/>
        </w:rPr>
        <w:t xml:space="preserve">Vertaalslag van beleid naar concrete dingen: </w:t>
      </w:r>
      <w:r>
        <w:rPr>
          <w:rFonts w:ascii="Calibri" w:hAnsi="Calibri"/>
          <w:sz w:val="20"/>
          <w:szCs w:val="20"/>
        </w:rPr>
        <w:t xml:space="preserve">good </w:t>
      </w:r>
      <w:r w:rsidRPr="00D35851">
        <w:rPr>
          <w:rFonts w:ascii="Calibri" w:hAnsi="Calibri"/>
          <w:sz w:val="20"/>
          <w:szCs w:val="20"/>
        </w:rPr>
        <w:t>practices uitwisselen</w:t>
      </w:r>
    </w:p>
    <w:p w14:paraId="315DB178"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sidRPr="00D35851">
        <w:rPr>
          <w:rFonts w:ascii="Calibri" w:hAnsi="Calibri"/>
          <w:sz w:val="20"/>
          <w:szCs w:val="20"/>
        </w:rPr>
        <w:t>Training voor proceseigenaren organiseren</w:t>
      </w:r>
    </w:p>
    <w:p w14:paraId="726E0EF3"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sidRPr="00D35851">
        <w:rPr>
          <w:rFonts w:ascii="Calibri" w:hAnsi="Calibri"/>
          <w:sz w:val="20"/>
          <w:szCs w:val="20"/>
        </w:rPr>
        <w:t>Wat doe je bij incidenten? Incidenten delen en wat heb je dan gedaan?</w:t>
      </w:r>
    </w:p>
    <w:p w14:paraId="03406FA0"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Pr>
          <w:rFonts w:ascii="Calibri" w:hAnsi="Calibri"/>
          <w:sz w:val="20"/>
          <w:szCs w:val="20"/>
        </w:rPr>
        <w:t>Het hebben van een r</w:t>
      </w:r>
      <w:r w:rsidRPr="00D35851">
        <w:rPr>
          <w:rFonts w:ascii="Calibri" w:hAnsi="Calibri"/>
          <w:sz w:val="20"/>
          <w:szCs w:val="20"/>
        </w:rPr>
        <w:t xml:space="preserve">egister van </w:t>
      </w:r>
      <w:r>
        <w:rPr>
          <w:rFonts w:ascii="Calibri" w:hAnsi="Calibri"/>
          <w:sz w:val="20"/>
          <w:szCs w:val="20"/>
        </w:rPr>
        <w:t>verwerking van p</w:t>
      </w:r>
      <w:r w:rsidRPr="00D35851">
        <w:rPr>
          <w:rFonts w:ascii="Calibri" w:hAnsi="Calibri"/>
          <w:sz w:val="20"/>
          <w:szCs w:val="20"/>
        </w:rPr>
        <w:t xml:space="preserve">ersoonsgegevens </w:t>
      </w:r>
      <w:r>
        <w:rPr>
          <w:rFonts w:ascii="Calibri" w:hAnsi="Calibri"/>
          <w:sz w:val="20"/>
          <w:szCs w:val="20"/>
        </w:rPr>
        <w:t xml:space="preserve">wordt verplicht in de </w:t>
      </w:r>
      <w:r w:rsidRPr="00D35851">
        <w:rPr>
          <w:rFonts w:ascii="Calibri" w:hAnsi="Calibri"/>
          <w:sz w:val="20"/>
          <w:szCs w:val="20"/>
        </w:rPr>
        <w:t xml:space="preserve">AVG (P4 uit het toetsingskader Privacy): </w:t>
      </w:r>
      <w:r>
        <w:rPr>
          <w:rFonts w:ascii="Calibri" w:hAnsi="Calibri"/>
          <w:sz w:val="20"/>
          <w:szCs w:val="20"/>
        </w:rPr>
        <w:t xml:space="preserve">Er wordt door de gebruikersgroep ibp een model ontwikkeld. </w:t>
      </w:r>
    </w:p>
    <w:p w14:paraId="5A06FD9A"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sidRPr="00D35851">
        <w:rPr>
          <w:rFonts w:ascii="Calibri" w:hAnsi="Calibri"/>
          <w:sz w:val="20"/>
          <w:szCs w:val="20"/>
        </w:rPr>
        <w:t>Masterclass (inleiding) Functionaris Gegevensbescherming (Registerplicht, Privacy risico, Best practice, etc.)</w:t>
      </w:r>
    </w:p>
    <w:p w14:paraId="593BEACB" w14:textId="77777777" w:rsidR="00A97939" w:rsidRPr="00D35851" w:rsidRDefault="00A97939" w:rsidP="00A97939">
      <w:pPr>
        <w:pStyle w:val="Normaalweb"/>
        <w:numPr>
          <w:ilvl w:val="0"/>
          <w:numId w:val="26"/>
        </w:numPr>
        <w:spacing w:before="0" w:beforeAutospacing="0" w:after="0" w:afterAutospacing="0"/>
        <w:rPr>
          <w:rFonts w:ascii="Calibri" w:hAnsi="Calibri"/>
          <w:sz w:val="20"/>
          <w:szCs w:val="20"/>
        </w:rPr>
      </w:pPr>
      <w:r w:rsidRPr="00D35851">
        <w:rPr>
          <w:rFonts w:ascii="Calibri" w:hAnsi="Calibri"/>
          <w:sz w:val="20"/>
          <w:szCs w:val="20"/>
        </w:rPr>
        <w:t xml:space="preserve">Opleveren </w:t>
      </w:r>
      <w:r>
        <w:rPr>
          <w:rFonts w:ascii="Calibri" w:hAnsi="Calibri"/>
          <w:sz w:val="20"/>
          <w:szCs w:val="20"/>
        </w:rPr>
        <w:t xml:space="preserve">(model) </w:t>
      </w:r>
      <w:r w:rsidRPr="00D35851">
        <w:rPr>
          <w:rFonts w:ascii="Calibri" w:hAnsi="Calibri"/>
          <w:sz w:val="20"/>
          <w:szCs w:val="20"/>
        </w:rPr>
        <w:t>bewerkersovereenkomsten voor de 10 meest gebruikte applicaties in de mbo sector</w:t>
      </w:r>
      <w:r>
        <w:rPr>
          <w:rFonts w:ascii="Calibri" w:hAnsi="Calibri"/>
          <w:sz w:val="20"/>
          <w:szCs w:val="20"/>
        </w:rPr>
        <w:t xml:space="preserve">. Aangezien veel mbo-instellingen van de zelfde partijen gebruik maken, heeft het bundelen van expertise om gezamenlijk de bewerkersovereenkomst te toetsen cq. af te stemmen de voorkeur. Er is reeds een initiatief hiertoe gestart. </w:t>
      </w:r>
    </w:p>
    <w:p w14:paraId="6AAB4329" w14:textId="77777777" w:rsidR="00A97939" w:rsidRDefault="00A97939" w:rsidP="00A97939">
      <w:pPr>
        <w:pStyle w:val="Normaalweb"/>
        <w:numPr>
          <w:ilvl w:val="0"/>
          <w:numId w:val="26"/>
        </w:numPr>
        <w:spacing w:before="0" w:beforeAutospacing="0" w:after="0" w:afterAutospacing="0"/>
        <w:rPr>
          <w:rFonts w:ascii="Calibri" w:hAnsi="Calibri"/>
          <w:sz w:val="20"/>
          <w:szCs w:val="20"/>
        </w:rPr>
      </w:pPr>
      <w:r>
        <w:rPr>
          <w:rFonts w:ascii="Calibri" w:hAnsi="Calibri"/>
          <w:sz w:val="20"/>
          <w:szCs w:val="20"/>
        </w:rPr>
        <w:t xml:space="preserve">Aanpassen </w:t>
      </w:r>
      <w:r w:rsidRPr="00D35851">
        <w:rPr>
          <w:rFonts w:ascii="Calibri" w:hAnsi="Calibri"/>
          <w:sz w:val="20"/>
          <w:szCs w:val="20"/>
        </w:rPr>
        <w:t>toetsingskader</w:t>
      </w:r>
      <w:r>
        <w:rPr>
          <w:rFonts w:ascii="Calibri" w:hAnsi="Calibri"/>
          <w:sz w:val="20"/>
          <w:szCs w:val="20"/>
        </w:rPr>
        <w:t xml:space="preserve">s aan </w:t>
      </w:r>
      <w:r w:rsidRPr="00D35851">
        <w:rPr>
          <w:rFonts w:ascii="Calibri" w:hAnsi="Calibri"/>
          <w:sz w:val="20"/>
          <w:szCs w:val="20"/>
        </w:rPr>
        <w:t>nieuwe ontwikkelingen</w:t>
      </w:r>
    </w:p>
    <w:p w14:paraId="473C7ECB" w14:textId="77777777" w:rsidR="00A97939" w:rsidRDefault="00A97939" w:rsidP="00A97939">
      <w:pPr>
        <w:pStyle w:val="Normaalweb"/>
        <w:numPr>
          <w:ilvl w:val="0"/>
          <w:numId w:val="26"/>
        </w:numPr>
        <w:spacing w:before="0" w:beforeAutospacing="0" w:after="0" w:afterAutospacing="0"/>
        <w:rPr>
          <w:rFonts w:ascii="Calibri" w:hAnsi="Calibri"/>
          <w:sz w:val="20"/>
          <w:szCs w:val="20"/>
        </w:rPr>
      </w:pPr>
      <w:r>
        <w:rPr>
          <w:rFonts w:ascii="Calibri" w:hAnsi="Calibri"/>
          <w:sz w:val="20"/>
          <w:szCs w:val="20"/>
        </w:rPr>
        <w:t>Opzetten Masterclass Privacy vanuit de praktijk</w:t>
      </w:r>
    </w:p>
    <w:p w14:paraId="76D91818" w14:textId="77777777" w:rsidR="00A97939" w:rsidRPr="00793F64" w:rsidRDefault="00A97939" w:rsidP="00A97939">
      <w:pPr>
        <w:pStyle w:val="Lijstalinea"/>
        <w:numPr>
          <w:ilvl w:val="0"/>
          <w:numId w:val="26"/>
        </w:numPr>
        <w:rPr>
          <w:rFonts w:ascii="Calibri" w:hAnsi="Calibri"/>
          <w:szCs w:val="20"/>
        </w:rPr>
      </w:pPr>
      <w:r>
        <w:rPr>
          <w:rFonts w:ascii="Calibri" w:hAnsi="Calibri"/>
          <w:szCs w:val="20"/>
        </w:rPr>
        <w:t xml:space="preserve">Overzicht en/of handleiding maken </w:t>
      </w:r>
      <w:r>
        <w:rPr>
          <w:rFonts w:ascii="Calibri" w:hAnsi="Calibri" w:cs="Times New Roman"/>
          <w:szCs w:val="20"/>
          <w:lang w:eastAsia="nl-NL"/>
        </w:rPr>
        <w:t xml:space="preserve">het opnemen in bewerkersovereenkomsten van </w:t>
      </w:r>
      <w:r>
        <w:rPr>
          <w:rFonts w:ascii="Calibri" w:hAnsi="Calibri"/>
          <w:szCs w:val="20"/>
        </w:rPr>
        <w:t xml:space="preserve">de verschillende </w:t>
      </w:r>
      <w:r w:rsidRPr="00793F64">
        <w:rPr>
          <w:rFonts w:ascii="Calibri" w:hAnsi="Calibri"/>
          <w:szCs w:val="20"/>
        </w:rPr>
        <w:t xml:space="preserve">beveiligingsklassen </w:t>
      </w:r>
      <w:r>
        <w:rPr>
          <w:rFonts w:ascii="Calibri" w:hAnsi="Calibri"/>
          <w:szCs w:val="20"/>
        </w:rPr>
        <w:t>van gegevens</w:t>
      </w:r>
    </w:p>
    <w:p w14:paraId="017E5592" w14:textId="77777777" w:rsidR="00A97939" w:rsidRPr="00054EC2" w:rsidRDefault="00A97939" w:rsidP="00A97939">
      <w:pPr>
        <w:pStyle w:val="Lijstalinea"/>
        <w:numPr>
          <w:ilvl w:val="0"/>
          <w:numId w:val="26"/>
        </w:numPr>
        <w:rPr>
          <w:rFonts w:cs="Times New Roman"/>
          <w:szCs w:val="20"/>
          <w:lang w:eastAsia="nl-NL"/>
        </w:rPr>
      </w:pPr>
      <w:r w:rsidRPr="00054EC2">
        <w:rPr>
          <w:rFonts w:cs="Times New Roman"/>
          <w:szCs w:val="20"/>
          <w:lang w:eastAsia="nl-NL"/>
        </w:rPr>
        <w:t xml:space="preserve">Het classificeren en labelen van gegevens verdient extra aandacht. In de onderwijspraktijk blijkt dit voor meerdere organisaties lastig om praktisch in te vullen. </w:t>
      </w:r>
      <w:r>
        <w:rPr>
          <w:rFonts w:cs="Times New Roman"/>
          <w:szCs w:val="20"/>
          <w:lang w:eastAsia="nl-NL"/>
        </w:rPr>
        <w:t>In samenhang met het voorgaande punt wordt dit uitgewerkt en toegelicht in de voornoemde handleiding</w:t>
      </w:r>
      <w:r w:rsidRPr="00054EC2">
        <w:rPr>
          <w:rFonts w:cs="Times New Roman"/>
          <w:szCs w:val="20"/>
          <w:lang w:eastAsia="nl-NL"/>
        </w:rPr>
        <w:t xml:space="preserve"> </w:t>
      </w:r>
    </w:p>
    <w:p w14:paraId="66A57776" w14:textId="77777777" w:rsidR="00A97939" w:rsidRDefault="00A97939" w:rsidP="00A97939">
      <w:pPr>
        <w:pStyle w:val="Normaalweb"/>
        <w:numPr>
          <w:ilvl w:val="0"/>
          <w:numId w:val="26"/>
        </w:numPr>
        <w:spacing w:before="0" w:beforeAutospacing="0" w:after="0" w:afterAutospacing="0"/>
        <w:ind w:left="708"/>
        <w:rPr>
          <w:rFonts w:asciiTheme="minorHAnsi" w:hAnsiTheme="minorHAnsi"/>
          <w:sz w:val="20"/>
          <w:szCs w:val="20"/>
        </w:rPr>
      </w:pPr>
      <w:r>
        <w:rPr>
          <w:rFonts w:asciiTheme="minorHAnsi" w:hAnsiTheme="minorHAnsi"/>
          <w:sz w:val="20"/>
          <w:szCs w:val="20"/>
        </w:rPr>
        <w:t>MBO-instellingen hebben het afgelopen jaar vragen gesteld over het delen van leerling</w:t>
      </w:r>
      <w:r w:rsidRPr="008E2878">
        <w:rPr>
          <w:rFonts w:asciiTheme="minorHAnsi" w:hAnsiTheme="minorHAnsi"/>
          <w:sz w:val="20"/>
          <w:szCs w:val="20"/>
        </w:rPr>
        <w:t xml:space="preserve">gegevens </w:t>
      </w:r>
      <w:r>
        <w:rPr>
          <w:rFonts w:asciiTheme="minorHAnsi" w:hAnsiTheme="minorHAnsi"/>
          <w:sz w:val="20"/>
          <w:szCs w:val="20"/>
        </w:rPr>
        <w:t xml:space="preserve">met </w:t>
      </w:r>
      <w:r w:rsidRPr="008E2878">
        <w:rPr>
          <w:rFonts w:asciiTheme="minorHAnsi" w:hAnsiTheme="minorHAnsi"/>
          <w:sz w:val="20"/>
          <w:szCs w:val="20"/>
        </w:rPr>
        <w:t xml:space="preserve">externe partijen. </w:t>
      </w:r>
      <w:r>
        <w:rPr>
          <w:rFonts w:asciiTheme="minorHAnsi" w:hAnsiTheme="minorHAnsi"/>
          <w:sz w:val="20"/>
          <w:szCs w:val="20"/>
        </w:rPr>
        <w:t xml:space="preserve">Voorbeelden zijn </w:t>
      </w:r>
      <w:r w:rsidRPr="008E2878">
        <w:rPr>
          <w:rFonts w:asciiTheme="minorHAnsi" w:hAnsiTheme="minorHAnsi"/>
          <w:sz w:val="20"/>
          <w:szCs w:val="20"/>
        </w:rPr>
        <w:t>de JOB Monitor, Cultureel Jongeren Pas, MBO Studentenpas, gegevens naar basisscholen tbv warme overdracht, etc…</w:t>
      </w:r>
      <w:r>
        <w:rPr>
          <w:rFonts w:asciiTheme="minorHAnsi" w:hAnsiTheme="minorHAnsi"/>
          <w:sz w:val="20"/>
          <w:szCs w:val="20"/>
        </w:rPr>
        <w:t xml:space="preserve"> Er zal onderzocht worden of in alle gevallen </w:t>
      </w:r>
      <w:r w:rsidRPr="008E2878">
        <w:rPr>
          <w:rFonts w:asciiTheme="minorHAnsi" w:hAnsiTheme="minorHAnsi"/>
          <w:sz w:val="20"/>
          <w:szCs w:val="20"/>
        </w:rPr>
        <w:t xml:space="preserve">toestemming </w:t>
      </w:r>
      <w:r>
        <w:rPr>
          <w:rFonts w:asciiTheme="minorHAnsi" w:hAnsiTheme="minorHAnsi"/>
          <w:sz w:val="20"/>
          <w:szCs w:val="20"/>
        </w:rPr>
        <w:t xml:space="preserve">nodig is van </w:t>
      </w:r>
      <w:r w:rsidRPr="008E2878">
        <w:rPr>
          <w:rFonts w:asciiTheme="minorHAnsi" w:hAnsiTheme="minorHAnsi"/>
          <w:sz w:val="20"/>
          <w:szCs w:val="20"/>
        </w:rPr>
        <w:t xml:space="preserve">leerling/ouder om deze gegevens te mogen versturen. </w:t>
      </w:r>
      <w:r>
        <w:rPr>
          <w:rFonts w:asciiTheme="minorHAnsi" w:hAnsiTheme="minorHAnsi"/>
          <w:sz w:val="20"/>
          <w:szCs w:val="20"/>
        </w:rPr>
        <w:t>Er wordt onderzocht h</w:t>
      </w:r>
      <w:r w:rsidRPr="008E2878">
        <w:rPr>
          <w:rFonts w:asciiTheme="minorHAnsi" w:hAnsiTheme="minorHAnsi"/>
          <w:sz w:val="20"/>
          <w:szCs w:val="20"/>
        </w:rPr>
        <w:t xml:space="preserve">oe </w:t>
      </w:r>
      <w:r>
        <w:rPr>
          <w:rFonts w:asciiTheme="minorHAnsi" w:hAnsiTheme="minorHAnsi"/>
          <w:sz w:val="20"/>
          <w:szCs w:val="20"/>
        </w:rPr>
        <w:t xml:space="preserve">deze </w:t>
      </w:r>
      <w:r w:rsidRPr="008E2878">
        <w:rPr>
          <w:rFonts w:asciiTheme="minorHAnsi" w:hAnsiTheme="minorHAnsi"/>
          <w:sz w:val="20"/>
          <w:szCs w:val="20"/>
        </w:rPr>
        <w:t xml:space="preserve">de toestemming op een makkelijke, maar legitieme manier </w:t>
      </w:r>
      <w:r>
        <w:rPr>
          <w:rFonts w:asciiTheme="minorHAnsi" w:hAnsiTheme="minorHAnsi"/>
          <w:sz w:val="20"/>
          <w:szCs w:val="20"/>
        </w:rPr>
        <w:t xml:space="preserve">kan worden geregeld (aanhakend bij lopende initiatieven zoals het digitaal aanmeld formulier).  </w:t>
      </w:r>
    </w:p>
    <w:p w14:paraId="74E4D743" w14:textId="77777777" w:rsidR="00A97939" w:rsidRDefault="00A97939" w:rsidP="00A97939"/>
    <w:p w14:paraId="13962119" w14:textId="77777777" w:rsidR="008427DD" w:rsidRPr="008E2878" w:rsidRDefault="008427DD" w:rsidP="00301F57">
      <w:pPr>
        <w:pStyle w:val="Normaalweb"/>
        <w:spacing w:before="0" w:beforeAutospacing="0" w:after="0" w:afterAutospacing="0"/>
        <w:ind w:left="993" w:hanging="284"/>
        <w:rPr>
          <w:rFonts w:asciiTheme="minorHAnsi" w:hAnsiTheme="minorHAnsi"/>
          <w:sz w:val="20"/>
          <w:szCs w:val="20"/>
        </w:rPr>
      </w:pPr>
    </w:p>
    <w:p w14:paraId="018074BB" w14:textId="77777777" w:rsidR="00EF685D" w:rsidRDefault="00EF685D">
      <w:pPr>
        <w:rPr>
          <w:rFonts w:eastAsiaTheme="majorEastAsia" w:cstheme="majorBidi"/>
          <w:b/>
          <w:bCs/>
          <w:iCs/>
          <w:color w:val="1728A9"/>
          <w:sz w:val="36"/>
          <w:szCs w:val="28"/>
        </w:rPr>
      </w:pPr>
      <w:r>
        <w:br w:type="page"/>
      </w:r>
    </w:p>
    <w:p w14:paraId="380AE9B3" w14:textId="77777777" w:rsidR="00EF685D" w:rsidRDefault="00EF685D" w:rsidP="00707FC8">
      <w:pPr>
        <w:pStyle w:val="Kop1"/>
      </w:pPr>
      <w:bookmarkStart w:id="27" w:name="_Toc469595642"/>
      <w:r w:rsidRPr="00707FC8">
        <w:lastRenderedPageBreak/>
        <w:t>Resultaten</w:t>
      </w:r>
      <w:r>
        <w:t xml:space="preserve"> </w:t>
      </w:r>
      <w:r w:rsidR="0090363F">
        <w:t>ibp</w:t>
      </w:r>
      <w:r>
        <w:t xml:space="preserve"> benchmark</w:t>
      </w:r>
      <w:bookmarkEnd w:id="27"/>
    </w:p>
    <w:p w14:paraId="15B4419C" w14:textId="77777777" w:rsidR="00134E77" w:rsidRDefault="00134E77" w:rsidP="00EF685D">
      <w:pPr>
        <w:pStyle w:val="Kop2"/>
      </w:pPr>
      <w:bookmarkStart w:id="28" w:name="_Toc469595643"/>
      <w:bookmarkStart w:id="29" w:name="_Toc289610304"/>
      <w:bookmarkStart w:id="30" w:name="_Toc416981687"/>
      <w:r>
        <w:t>Toelichting op de tabellen</w:t>
      </w:r>
      <w:bookmarkEnd w:id="28"/>
    </w:p>
    <w:p w14:paraId="3F45CAD9" w14:textId="77777777" w:rsidR="00134E77" w:rsidRDefault="00134E77" w:rsidP="00134E77">
      <w:r>
        <w:t>Alle tabellen zijn op dezelfde manier opgebouwd. Een korte toelichting:</w:t>
      </w:r>
    </w:p>
    <w:p w14:paraId="7383C41D" w14:textId="77777777" w:rsidR="00134E77" w:rsidRDefault="00134E77" w:rsidP="00134E77"/>
    <w:tbl>
      <w:tblPr>
        <w:tblW w:w="9840" w:type="dxa"/>
        <w:tblInd w:w="1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A15311" w:rsidRPr="00A15311" w14:paraId="67476CD4" w14:textId="77777777" w:rsidTr="0016410F">
        <w:trPr>
          <w:trHeight w:val="1125"/>
        </w:trPr>
        <w:tc>
          <w:tcPr>
            <w:tcW w:w="760" w:type="dxa"/>
            <w:tcBorders>
              <w:top w:val="nil"/>
              <w:left w:val="nil"/>
              <w:bottom w:val="nil"/>
              <w:right w:val="nil"/>
            </w:tcBorders>
            <w:shd w:val="clear" w:color="auto" w:fill="auto"/>
            <w:noWrap/>
            <w:textDirection w:val="btLr"/>
            <w:vAlign w:val="center"/>
            <w:hideMark/>
          </w:tcPr>
          <w:p w14:paraId="21079236" w14:textId="77777777" w:rsidR="00A15311" w:rsidRPr="00A15311" w:rsidRDefault="00A15311" w:rsidP="00A15311">
            <w:pPr>
              <w:jc w:val="left"/>
              <w:rPr>
                <w:rFonts w:ascii="Times New Roman" w:eastAsia="Times New Roman" w:hAnsi="Times New Roman"/>
                <w:sz w:val="24"/>
                <w:szCs w:val="24"/>
                <w:lang w:eastAsia="nl-NL"/>
              </w:rPr>
            </w:pPr>
          </w:p>
        </w:tc>
        <w:tc>
          <w:tcPr>
            <w:tcW w:w="1100" w:type="dxa"/>
            <w:tcBorders>
              <w:top w:val="nil"/>
              <w:left w:val="nil"/>
              <w:bottom w:val="nil"/>
              <w:right w:val="nil"/>
            </w:tcBorders>
            <w:shd w:val="clear" w:color="auto" w:fill="auto"/>
            <w:noWrap/>
            <w:textDirection w:val="btLr"/>
            <w:vAlign w:val="center"/>
            <w:hideMark/>
          </w:tcPr>
          <w:p w14:paraId="3A80D6E4" w14:textId="77777777" w:rsidR="00A15311" w:rsidRPr="00A15311" w:rsidRDefault="00A15311" w:rsidP="00A15311">
            <w:pPr>
              <w:jc w:val="center"/>
              <w:rPr>
                <w:rFonts w:ascii="Times New Roman" w:eastAsia="Times New Roman" w:hAnsi="Times New Roman"/>
                <w:lang w:eastAsia="nl-NL"/>
              </w:rPr>
            </w:pPr>
          </w:p>
        </w:tc>
        <w:tc>
          <w:tcPr>
            <w:tcW w:w="4465" w:type="dxa"/>
            <w:tcBorders>
              <w:top w:val="nil"/>
              <w:left w:val="nil"/>
              <w:bottom w:val="nil"/>
              <w:right w:val="nil"/>
            </w:tcBorders>
            <w:shd w:val="clear" w:color="auto" w:fill="auto"/>
            <w:textDirection w:val="btLr"/>
            <w:vAlign w:val="center"/>
            <w:hideMark/>
          </w:tcPr>
          <w:p w14:paraId="7BC0C849" w14:textId="77777777" w:rsidR="00A15311" w:rsidRPr="00A15311" w:rsidRDefault="00A15311" w:rsidP="00A15311">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2DD08218" w14:textId="77777777" w:rsidR="00A15311" w:rsidRPr="00A15311" w:rsidRDefault="00A15311" w:rsidP="00A15311">
            <w:pPr>
              <w:jc w:val="center"/>
              <w:rPr>
                <w:rFonts w:ascii="Times New Roman" w:eastAsia="Times New Roman" w:hAnsi="Times New Roman"/>
                <w:lang w:eastAsia="nl-NL"/>
              </w:rPr>
            </w:pPr>
          </w:p>
        </w:tc>
        <w:tc>
          <w:tcPr>
            <w:tcW w:w="439" w:type="dxa"/>
            <w:tcBorders>
              <w:top w:val="nil"/>
              <w:left w:val="nil"/>
              <w:bottom w:val="nil"/>
              <w:right w:val="nil"/>
            </w:tcBorders>
            <w:shd w:val="clear" w:color="auto" w:fill="B2A1C7" w:themeFill="accent4" w:themeFillTint="99"/>
            <w:noWrap/>
            <w:textDirection w:val="btLr"/>
            <w:vAlign w:val="center"/>
            <w:hideMark/>
          </w:tcPr>
          <w:p w14:paraId="331BAA03"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1</w:t>
            </w:r>
          </w:p>
        </w:tc>
        <w:tc>
          <w:tcPr>
            <w:tcW w:w="439" w:type="dxa"/>
            <w:tcBorders>
              <w:top w:val="nil"/>
              <w:left w:val="nil"/>
              <w:bottom w:val="nil"/>
              <w:right w:val="nil"/>
            </w:tcBorders>
            <w:shd w:val="clear" w:color="auto" w:fill="B2A1C7" w:themeFill="accent4" w:themeFillTint="99"/>
            <w:noWrap/>
            <w:textDirection w:val="btLr"/>
            <w:vAlign w:val="center"/>
            <w:hideMark/>
          </w:tcPr>
          <w:p w14:paraId="47560005"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2</w:t>
            </w:r>
          </w:p>
        </w:tc>
        <w:tc>
          <w:tcPr>
            <w:tcW w:w="439" w:type="dxa"/>
            <w:tcBorders>
              <w:top w:val="nil"/>
              <w:left w:val="nil"/>
              <w:bottom w:val="nil"/>
              <w:right w:val="nil"/>
            </w:tcBorders>
            <w:shd w:val="clear" w:color="auto" w:fill="B2A1C7" w:themeFill="accent4" w:themeFillTint="99"/>
            <w:noWrap/>
            <w:textDirection w:val="btLr"/>
            <w:vAlign w:val="center"/>
            <w:hideMark/>
          </w:tcPr>
          <w:p w14:paraId="494B8BDE"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3</w:t>
            </w:r>
          </w:p>
        </w:tc>
        <w:tc>
          <w:tcPr>
            <w:tcW w:w="439" w:type="dxa"/>
            <w:tcBorders>
              <w:top w:val="nil"/>
              <w:left w:val="nil"/>
              <w:bottom w:val="nil"/>
              <w:right w:val="nil"/>
            </w:tcBorders>
            <w:shd w:val="clear" w:color="auto" w:fill="B2A1C7" w:themeFill="accent4" w:themeFillTint="99"/>
            <w:noWrap/>
            <w:textDirection w:val="btLr"/>
            <w:vAlign w:val="center"/>
            <w:hideMark/>
          </w:tcPr>
          <w:p w14:paraId="7241AB7F"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4</w:t>
            </w:r>
          </w:p>
        </w:tc>
        <w:tc>
          <w:tcPr>
            <w:tcW w:w="439" w:type="dxa"/>
            <w:tcBorders>
              <w:top w:val="nil"/>
              <w:left w:val="nil"/>
              <w:bottom w:val="nil"/>
              <w:right w:val="nil"/>
            </w:tcBorders>
            <w:shd w:val="clear" w:color="auto" w:fill="B2A1C7" w:themeFill="accent4" w:themeFillTint="99"/>
            <w:noWrap/>
            <w:textDirection w:val="btLr"/>
            <w:vAlign w:val="center"/>
            <w:hideMark/>
          </w:tcPr>
          <w:p w14:paraId="5C5D1DE6"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7B50D6A5" w14:textId="77777777" w:rsidR="00A15311" w:rsidRPr="00A15311" w:rsidRDefault="00A15311" w:rsidP="00A15311">
            <w:pPr>
              <w:jc w:val="center"/>
              <w:rPr>
                <w:rFonts w:eastAsia="Times New Roman"/>
                <w:b/>
                <w:bCs/>
                <w:color w:val="FFFFFF"/>
                <w:sz w:val="24"/>
                <w:szCs w:val="24"/>
                <w:lang w:eastAsia="nl-NL"/>
              </w:rPr>
            </w:pPr>
          </w:p>
        </w:tc>
      </w:tr>
      <w:tr w:rsidR="00A15311" w:rsidRPr="00A15311" w14:paraId="73C0E31E" w14:textId="77777777" w:rsidTr="0016410F">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3A26E8A4"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01B7BD70"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ISO27002</w:t>
            </w:r>
          </w:p>
        </w:tc>
        <w:tc>
          <w:tcPr>
            <w:tcW w:w="4465" w:type="dxa"/>
            <w:tcBorders>
              <w:top w:val="single" w:sz="4" w:space="0" w:color="auto"/>
              <w:left w:val="nil"/>
              <w:bottom w:val="single" w:sz="4" w:space="0" w:color="auto"/>
              <w:right w:val="single" w:sz="4" w:space="0" w:color="auto"/>
            </w:tcBorders>
            <w:shd w:val="clear" w:color="000000" w:fill="7030A0"/>
            <w:vAlign w:val="center"/>
            <w:hideMark/>
          </w:tcPr>
          <w:p w14:paraId="00EB2DB6" w14:textId="77777777" w:rsidR="00A15311" w:rsidRPr="00A15311" w:rsidRDefault="00A15311" w:rsidP="00A15311">
            <w:pPr>
              <w:jc w:val="left"/>
              <w:rPr>
                <w:rFonts w:eastAsia="Times New Roman"/>
                <w:b/>
                <w:bCs/>
                <w:color w:val="FFFFFF"/>
                <w:sz w:val="24"/>
                <w:szCs w:val="24"/>
                <w:lang w:eastAsia="nl-NL"/>
              </w:rPr>
            </w:pPr>
            <w:r w:rsidRPr="00A15311">
              <w:rPr>
                <w:rFonts w:eastAsia="Times New Roman"/>
                <w:b/>
                <w:bCs/>
                <w:color w:val="FFFFFF"/>
                <w:sz w:val="24"/>
                <w:szCs w:val="24"/>
                <w:lang w:eastAsia="nl-NL"/>
              </w:rPr>
              <w:t>Statement</w:t>
            </w:r>
          </w:p>
        </w:tc>
        <w:tc>
          <w:tcPr>
            <w:tcW w:w="660" w:type="dxa"/>
            <w:tcBorders>
              <w:top w:val="nil"/>
              <w:left w:val="nil"/>
              <w:bottom w:val="nil"/>
              <w:right w:val="nil"/>
            </w:tcBorders>
            <w:shd w:val="clear" w:color="auto" w:fill="B2A1C7" w:themeFill="accent4" w:themeFillTint="99"/>
            <w:noWrap/>
            <w:vAlign w:val="center"/>
            <w:hideMark/>
          </w:tcPr>
          <w:p w14:paraId="59453F30"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2016</w:t>
            </w:r>
          </w:p>
        </w:tc>
        <w:tc>
          <w:tcPr>
            <w:tcW w:w="439" w:type="dxa"/>
            <w:tcBorders>
              <w:top w:val="nil"/>
              <w:left w:val="nil"/>
              <w:bottom w:val="nil"/>
              <w:right w:val="nil"/>
            </w:tcBorders>
            <w:shd w:val="clear" w:color="auto" w:fill="auto"/>
            <w:noWrap/>
            <w:vAlign w:val="bottom"/>
            <w:hideMark/>
          </w:tcPr>
          <w:p w14:paraId="5095FB62" w14:textId="77777777" w:rsidR="00A15311" w:rsidRPr="00A15311" w:rsidRDefault="00A15311" w:rsidP="00A15311">
            <w:pPr>
              <w:jc w:val="center"/>
              <w:rPr>
                <w:rFonts w:eastAsia="Times New Roman"/>
                <w:b/>
                <w:bCs/>
                <w:color w:val="FFFFFF"/>
                <w:sz w:val="24"/>
                <w:szCs w:val="24"/>
                <w:lang w:eastAsia="nl-NL"/>
              </w:rPr>
            </w:pPr>
          </w:p>
        </w:tc>
        <w:tc>
          <w:tcPr>
            <w:tcW w:w="439" w:type="dxa"/>
            <w:tcBorders>
              <w:top w:val="nil"/>
              <w:left w:val="nil"/>
              <w:bottom w:val="single" w:sz="4" w:space="0" w:color="EC6246"/>
              <w:right w:val="nil"/>
            </w:tcBorders>
            <w:shd w:val="clear" w:color="auto" w:fill="auto"/>
            <w:noWrap/>
            <w:vAlign w:val="bottom"/>
            <w:hideMark/>
          </w:tcPr>
          <w:p w14:paraId="24D9BB5D" w14:textId="77777777" w:rsidR="00A15311" w:rsidRPr="00A15311" w:rsidRDefault="00A15311" w:rsidP="00A15311">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4FF5B3AE" w14:textId="77777777" w:rsidR="00A15311" w:rsidRPr="00A15311" w:rsidRDefault="00A15311" w:rsidP="00A15311">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1FFAEC56" w14:textId="77777777" w:rsidR="00A15311" w:rsidRPr="00A15311" w:rsidRDefault="00A15311" w:rsidP="00A15311">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784955B6" w14:textId="77777777" w:rsidR="00A15311" w:rsidRPr="00A15311" w:rsidRDefault="00A15311" w:rsidP="00A15311">
            <w:pPr>
              <w:jc w:val="left"/>
              <w:rPr>
                <w:rFonts w:ascii="Times New Roman" w:eastAsia="Times New Roman" w:hAnsi="Times New Roman"/>
                <w:lang w:eastAsia="nl-NL"/>
              </w:rPr>
            </w:pPr>
          </w:p>
        </w:tc>
        <w:tc>
          <w:tcPr>
            <w:tcW w:w="660" w:type="dxa"/>
            <w:tcBorders>
              <w:top w:val="nil"/>
              <w:left w:val="nil"/>
              <w:bottom w:val="nil"/>
              <w:right w:val="nil"/>
            </w:tcBorders>
            <w:shd w:val="clear" w:color="auto" w:fill="EC6246"/>
            <w:noWrap/>
            <w:vAlign w:val="center"/>
            <w:hideMark/>
          </w:tcPr>
          <w:p w14:paraId="306A2958" w14:textId="77777777" w:rsidR="00A15311" w:rsidRPr="00A15311" w:rsidRDefault="00A15311" w:rsidP="00A15311">
            <w:pPr>
              <w:jc w:val="center"/>
              <w:rPr>
                <w:rFonts w:eastAsia="Times New Roman"/>
                <w:b/>
                <w:bCs/>
                <w:color w:val="FFFFFF"/>
                <w:sz w:val="24"/>
                <w:szCs w:val="24"/>
                <w:lang w:eastAsia="nl-NL"/>
              </w:rPr>
            </w:pPr>
            <w:r w:rsidRPr="00A15311">
              <w:rPr>
                <w:rFonts w:eastAsia="Times New Roman"/>
                <w:b/>
                <w:bCs/>
                <w:color w:val="FFFFFF"/>
                <w:sz w:val="24"/>
                <w:szCs w:val="24"/>
                <w:lang w:eastAsia="nl-NL"/>
              </w:rPr>
              <w:t>2015</w:t>
            </w:r>
          </w:p>
        </w:tc>
      </w:tr>
      <w:tr w:rsidR="00A15311" w:rsidRPr="00A15311" w14:paraId="3A6BA718" w14:textId="77777777" w:rsidTr="0016410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9D5E10C" w14:textId="77777777" w:rsidR="00A15311" w:rsidRPr="00A15311" w:rsidRDefault="00A15311" w:rsidP="00A15311">
            <w:pPr>
              <w:jc w:val="center"/>
              <w:rPr>
                <w:rFonts w:eastAsia="Times New Roman"/>
                <w:b/>
                <w:bCs/>
                <w:color w:val="FFFFFF"/>
                <w:sz w:val="32"/>
                <w:szCs w:val="32"/>
                <w:lang w:eastAsia="nl-NL"/>
              </w:rPr>
            </w:pPr>
            <w:r w:rsidRPr="00A15311">
              <w:rPr>
                <w:rFonts w:eastAsia="Times New Roman"/>
                <w:b/>
                <w:bCs/>
                <w:color w:val="FFFFFF"/>
                <w:sz w:val="32"/>
                <w:szCs w:val="32"/>
                <w:lang w:eastAsia="nl-NL"/>
              </w:rPr>
              <w:t>1.1</w:t>
            </w:r>
          </w:p>
        </w:tc>
        <w:tc>
          <w:tcPr>
            <w:tcW w:w="1100" w:type="dxa"/>
            <w:tcBorders>
              <w:top w:val="nil"/>
              <w:left w:val="nil"/>
              <w:bottom w:val="single" w:sz="4" w:space="0" w:color="auto"/>
              <w:right w:val="single" w:sz="4" w:space="0" w:color="auto"/>
            </w:tcBorders>
            <w:shd w:val="clear" w:color="auto" w:fill="auto"/>
            <w:noWrap/>
            <w:vAlign w:val="center"/>
            <w:hideMark/>
          </w:tcPr>
          <w:p w14:paraId="2D27599C" w14:textId="77777777" w:rsidR="00A15311" w:rsidRPr="00A15311" w:rsidRDefault="00A15311" w:rsidP="00A15311">
            <w:pPr>
              <w:jc w:val="center"/>
              <w:rPr>
                <w:rFonts w:eastAsia="Times New Roman"/>
                <w:b/>
                <w:bCs/>
                <w:color w:val="000000"/>
                <w:sz w:val="22"/>
                <w:szCs w:val="22"/>
                <w:lang w:eastAsia="nl-NL"/>
              </w:rPr>
            </w:pPr>
            <w:r w:rsidRPr="00A15311">
              <w:rPr>
                <w:rFonts w:eastAsia="Times New Roman"/>
                <w:b/>
                <w:bCs/>
                <w:color w:val="000000"/>
                <w:sz w:val="22"/>
                <w:szCs w:val="22"/>
                <w:lang w:eastAsia="nl-NL"/>
              </w:rPr>
              <w:t>5.1.1.1</w:t>
            </w:r>
          </w:p>
        </w:tc>
        <w:tc>
          <w:tcPr>
            <w:tcW w:w="4465" w:type="dxa"/>
            <w:tcBorders>
              <w:top w:val="nil"/>
              <w:left w:val="nil"/>
              <w:bottom w:val="single" w:sz="4" w:space="0" w:color="auto"/>
              <w:right w:val="single" w:sz="4" w:space="0" w:color="auto"/>
            </w:tcBorders>
            <w:shd w:val="clear" w:color="auto" w:fill="auto"/>
            <w:vAlign w:val="center"/>
            <w:hideMark/>
          </w:tcPr>
          <w:p w14:paraId="59A57DC0" w14:textId="77777777" w:rsidR="00A15311" w:rsidRPr="00A15311" w:rsidRDefault="00A15311" w:rsidP="00A15311">
            <w:pPr>
              <w:jc w:val="left"/>
              <w:rPr>
                <w:rFonts w:eastAsia="Times New Roman"/>
                <w:b/>
                <w:bCs/>
                <w:color w:val="000000"/>
                <w:lang w:eastAsia="nl-NL"/>
              </w:rPr>
            </w:pPr>
            <w:r w:rsidRPr="00A15311">
              <w:rPr>
                <w:rFonts w:eastAsia="Times New Roman"/>
                <w:b/>
                <w:bCs/>
                <w:color w:val="000000"/>
                <w:lang w:eastAsia="nl-NL"/>
              </w:rPr>
              <w:t>Beleidsregels voor informatiebeveiliging</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CD624EA" w14:textId="77777777" w:rsidR="00A15311" w:rsidRPr="00A15311" w:rsidRDefault="00A15311" w:rsidP="00A15311">
            <w:pPr>
              <w:jc w:val="center"/>
              <w:rPr>
                <w:rFonts w:eastAsia="Times New Roman"/>
                <w:b/>
                <w:bCs/>
                <w:color w:val="A6A6A6" w:themeColor="background1" w:themeShade="A6"/>
                <w:sz w:val="28"/>
                <w:szCs w:val="28"/>
                <w:lang w:eastAsia="nl-NL"/>
              </w:rPr>
            </w:pPr>
            <w:r w:rsidRPr="00A15311">
              <w:rPr>
                <w:rFonts w:eastAsia="Times New Roman"/>
                <w:b/>
                <w:bCs/>
                <w:color w:val="A6A6A6" w:themeColor="background1" w:themeShade="A6"/>
                <w:sz w:val="28"/>
                <w:szCs w:val="28"/>
                <w:lang w:eastAsia="nl-NL"/>
              </w:rPr>
              <w:t>2,2</w:t>
            </w:r>
          </w:p>
        </w:tc>
        <w:tc>
          <w:tcPr>
            <w:tcW w:w="439" w:type="dxa"/>
            <w:tcBorders>
              <w:top w:val="single" w:sz="4" w:space="0" w:color="auto"/>
              <w:left w:val="nil"/>
              <w:bottom w:val="single" w:sz="4" w:space="0" w:color="auto"/>
              <w:right w:val="single" w:sz="4" w:space="0" w:color="EC6246"/>
            </w:tcBorders>
            <w:shd w:val="clear" w:color="auto" w:fill="auto"/>
            <w:noWrap/>
            <w:vAlign w:val="center"/>
            <w:hideMark/>
          </w:tcPr>
          <w:p w14:paraId="7E52E9A3" w14:textId="77777777" w:rsidR="00A15311" w:rsidRPr="00A15311" w:rsidRDefault="00A15311" w:rsidP="00A15311">
            <w:pPr>
              <w:jc w:val="center"/>
              <w:rPr>
                <w:rFonts w:eastAsia="Times New Roman"/>
                <w:b/>
                <w:bCs/>
                <w:color w:val="A6A6A6" w:themeColor="background1" w:themeShade="A6"/>
                <w:sz w:val="24"/>
                <w:szCs w:val="24"/>
                <w:lang w:eastAsia="nl-NL"/>
              </w:rPr>
            </w:pPr>
            <w:r w:rsidRPr="00A15311">
              <w:rPr>
                <w:rFonts w:eastAsia="Times New Roman"/>
                <w:b/>
                <w:bCs/>
                <w:color w:val="A6A6A6" w:themeColor="background1" w:themeShade="A6"/>
                <w:sz w:val="24"/>
                <w:szCs w:val="24"/>
                <w:lang w:eastAsia="nl-NL"/>
              </w:rPr>
              <w:t>6</w:t>
            </w:r>
          </w:p>
        </w:tc>
        <w:tc>
          <w:tcPr>
            <w:tcW w:w="439" w:type="dxa"/>
            <w:tcBorders>
              <w:top w:val="single" w:sz="4" w:space="0" w:color="EC6246"/>
              <w:left w:val="single" w:sz="4" w:space="0" w:color="EC6246"/>
              <w:bottom w:val="single" w:sz="4" w:space="0" w:color="EC6246"/>
              <w:right w:val="single" w:sz="4" w:space="0" w:color="EC6246"/>
            </w:tcBorders>
            <w:shd w:val="clear" w:color="auto" w:fill="FFFF66"/>
            <w:noWrap/>
            <w:vAlign w:val="center"/>
            <w:hideMark/>
          </w:tcPr>
          <w:p w14:paraId="4DDA211A" w14:textId="77777777" w:rsidR="00A15311" w:rsidRPr="00A15311" w:rsidRDefault="00A15311" w:rsidP="00A15311">
            <w:pPr>
              <w:jc w:val="center"/>
              <w:rPr>
                <w:rFonts w:eastAsia="Times New Roman"/>
                <w:b/>
                <w:bCs/>
                <w:color w:val="A6A6A6" w:themeColor="background1" w:themeShade="A6"/>
                <w:sz w:val="24"/>
                <w:szCs w:val="24"/>
                <w:lang w:eastAsia="nl-NL"/>
              </w:rPr>
            </w:pPr>
            <w:r w:rsidRPr="00A15311">
              <w:rPr>
                <w:rFonts w:eastAsia="Times New Roman"/>
                <w:b/>
                <w:bCs/>
                <w:color w:val="A6A6A6" w:themeColor="background1" w:themeShade="A6"/>
                <w:sz w:val="24"/>
                <w:szCs w:val="24"/>
                <w:lang w:eastAsia="nl-NL"/>
              </w:rPr>
              <w:t>13</w:t>
            </w:r>
          </w:p>
        </w:tc>
        <w:tc>
          <w:tcPr>
            <w:tcW w:w="439" w:type="dxa"/>
            <w:tcBorders>
              <w:top w:val="single" w:sz="4" w:space="0" w:color="auto"/>
              <w:left w:val="single" w:sz="4" w:space="0" w:color="EC6246"/>
              <w:bottom w:val="single" w:sz="4" w:space="0" w:color="auto"/>
              <w:right w:val="single" w:sz="4" w:space="0" w:color="auto"/>
            </w:tcBorders>
            <w:shd w:val="clear" w:color="auto" w:fill="auto"/>
            <w:noWrap/>
            <w:vAlign w:val="center"/>
            <w:hideMark/>
          </w:tcPr>
          <w:p w14:paraId="4434CB45" w14:textId="77777777" w:rsidR="00A15311" w:rsidRPr="00A15311" w:rsidRDefault="00A15311" w:rsidP="00A15311">
            <w:pPr>
              <w:jc w:val="center"/>
              <w:rPr>
                <w:rFonts w:eastAsia="Times New Roman"/>
                <w:b/>
                <w:bCs/>
                <w:color w:val="A6A6A6" w:themeColor="background1" w:themeShade="A6"/>
                <w:sz w:val="24"/>
                <w:szCs w:val="24"/>
                <w:lang w:eastAsia="nl-NL"/>
              </w:rPr>
            </w:pPr>
            <w:r w:rsidRPr="00A15311">
              <w:rPr>
                <w:rFonts w:eastAsia="Times New Roman"/>
                <w:b/>
                <w:bCs/>
                <w:color w:val="A6A6A6" w:themeColor="background1" w:themeShade="A6"/>
                <w:sz w:val="24"/>
                <w:szCs w:val="24"/>
                <w:lang w:eastAsia="nl-NL"/>
              </w:rPr>
              <w:t>10</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3866F454" w14:textId="77777777" w:rsidR="00A15311" w:rsidRPr="00A15311" w:rsidRDefault="00A15311" w:rsidP="00A15311">
            <w:pPr>
              <w:jc w:val="center"/>
              <w:rPr>
                <w:rFonts w:eastAsia="Times New Roman"/>
                <w:b/>
                <w:bCs/>
                <w:color w:val="A6A6A6" w:themeColor="background1" w:themeShade="A6"/>
                <w:sz w:val="24"/>
                <w:szCs w:val="24"/>
                <w:lang w:eastAsia="nl-NL"/>
              </w:rPr>
            </w:pPr>
            <w:r w:rsidRPr="00A15311">
              <w:rPr>
                <w:rFonts w:eastAsia="Times New Roman"/>
                <w:b/>
                <w:bCs/>
                <w:color w:val="A6A6A6" w:themeColor="background1" w:themeShade="A6"/>
                <w:sz w:val="24"/>
                <w:szCs w:val="24"/>
                <w:lang w:eastAsia="nl-NL"/>
              </w:rPr>
              <w:t>1</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0B80152" w14:textId="77777777" w:rsidR="00A15311" w:rsidRPr="00A15311" w:rsidRDefault="00A15311" w:rsidP="00A15311">
            <w:pPr>
              <w:jc w:val="center"/>
              <w:rPr>
                <w:rFonts w:eastAsia="Times New Roman"/>
                <w:b/>
                <w:bCs/>
                <w:color w:val="A6A6A6" w:themeColor="background1" w:themeShade="A6"/>
                <w:sz w:val="24"/>
                <w:szCs w:val="24"/>
                <w:lang w:eastAsia="nl-NL"/>
              </w:rPr>
            </w:pPr>
            <w:r w:rsidRPr="00A15311">
              <w:rPr>
                <w:rFonts w:eastAsia="Times New Roman"/>
                <w:b/>
                <w:bCs/>
                <w:color w:val="A6A6A6" w:themeColor="background1" w:themeShade="A6"/>
                <w:sz w:val="24"/>
                <w:szCs w:val="24"/>
                <w:lang w:eastAsia="nl-NL"/>
              </w:rPr>
              <w:t> </w:t>
            </w:r>
          </w:p>
        </w:tc>
        <w:tc>
          <w:tcPr>
            <w:tcW w:w="660" w:type="dxa"/>
            <w:tcBorders>
              <w:top w:val="nil"/>
              <w:left w:val="nil"/>
              <w:bottom w:val="nil"/>
              <w:right w:val="nil"/>
            </w:tcBorders>
            <w:shd w:val="clear" w:color="auto" w:fill="auto"/>
            <w:noWrap/>
            <w:vAlign w:val="center"/>
            <w:hideMark/>
          </w:tcPr>
          <w:p w14:paraId="0E179995" w14:textId="77777777" w:rsidR="00A15311" w:rsidRPr="00A15311" w:rsidRDefault="00A15311" w:rsidP="00A15311">
            <w:pPr>
              <w:jc w:val="center"/>
              <w:rPr>
                <w:rFonts w:eastAsia="Times New Roman"/>
                <w:color w:val="A6A6A6" w:themeColor="background1" w:themeShade="A6"/>
                <w:sz w:val="22"/>
                <w:szCs w:val="22"/>
                <w:lang w:eastAsia="nl-NL"/>
              </w:rPr>
            </w:pPr>
            <w:r w:rsidRPr="00A15311">
              <w:rPr>
                <w:rFonts w:eastAsia="Times New Roman"/>
                <w:color w:val="A6A6A6" w:themeColor="background1" w:themeShade="A6"/>
                <w:sz w:val="22"/>
                <w:szCs w:val="22"/>
                <w:lang w:eastAsia="nl-NL"/>
              </w:rPr>
              <w:t>1,9</w:t>
            </w:r>
          </w:p>
        </w:tc>
      </w:tr>
    </w:tbl>
    <w:p w14:paraId="4EF625E0" w14:textId="77777777" w:rsidR="00134E77" w:rsidRDefault="00134E77" w:rsidP="00134E77"/>
    <w:p w14:paraId="5417DA44" w14:textId="77777777" w:rsidR="00134E77" w:rsidRDefault="00134E77" w:rsidP="00B819DF">
      <w:pPr>
        <w:ind w:left="2124" w:hanging="2124"/>
      </w:pPr>
      <w:r>
        <w:t>Kolom 1, Nr.</w:t>
      </w:r>
      <w:r>
        <w:tab/>
        <w:t>Geeft het nummer van het statement weer. Deze nummering is gelijk aan de nummering van het Hoger Onderwijs</w:t>
      </w:r>
      <w:r w:rsidR="00B819DF">
        <w:t xml:space="preserve"> / MBO</w:t>
      </w:r>
      <w:r>
        <w:t xml:space="preserve"> normenkader. Het eerste cijfer staat voor het cluster, het tweede cijfer voor het statement nummer.</w:t>
      </w:r>
    </w:p>
    <w:p w14:paraId="321D3F04" w14:textId="77777777" w:rsidR="00B819DF" w:rsidRDefault="00B819DF" w:rsidP="00B819DF">
      <w:pPr>
        <w:ind w:left="2124" w:hanging="2124"/>
      </w:pPr>
      <w:r>
        <w:t>Kolom 2. ISO27002</w:t>
      </w:r>
      <w:r>
        <w:tab/>
        <w:t>Geeft het nummer van de norm uit ISO27002. Een zestal normen zijn gesplitst in 12 statements. Dus 79 normen uit het ISO normenkader zijn gekoppeld aan 85 statements uit het HO/MBO normenkader.</w:t>
      </w:r>
    </w:p>
    <w:p w14:paraId="27074DE7" w14:textId="77777777" w:rsidR="00B819DF" w:rsidRDefault="00B819DF" w:rsidP="00B819DF">
      <w:pPr>
        <w:ind w:left="2124" w:hanging="2124"/>
      </w:pPr>
    </w:p>
    <w:p w14:paraId="5E445B67" w14:textId="77777777" w:rsidR="00B819DF" w:rsidRDefault="00B819DF" w:rsidP="00B819DF">
      <w:pPr>
        <w:ind w:left="2124" w:hanging="2124"/>
        <w:rPr>
          <w:rFonts w:ascii="Arial" w:eastAsia="Times New Roman" w:hAnsi="Arial"/>
          <w:sz w:val="16"/>
          <w:szCs w:val="24"/>
        </w:rPr>
      </w:pPr>
      <w:r w:rsidRPr="00831095">
        <w:rPr>
          <w:rFonts w:ascii="Arial" w:eastAsia="Times New Roman" w:hAnsi="Arial"/>
          <w:sz w:val="16"/>
          <w:szCs w:val="24"/>
        </w:rPr>
        <w:object w:dxaOrig="9318" w:dyaOrig="5967" w14:anchorId="2F337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299.4pt" o:ole="">
            <v:imagedata r:id="rId12" o:title=""/>
          </v:shape>
          <o:OLEObject Type="Embed" ProgID="Word.Document.12" ShapeID="_x0000_i1025" DrawAspect="Content" ObjectID="_1606556566" r:id="rId13">
            <o:FieldCodes>\s</o:FieldCodes>
          </o:OLEObject>
        </w:object>
      </w:r>
    </w:p>
    <w:p w14:paraId="7F735901" w14:textId="77777777" w:rsidR="00B819DF" w:rsidRDefault="00B819DF">
      <w:pPr>
        <w:rPr>
          <w:rFonts w:ascii="Arial" w:eastAsia="Times New Roman" w:hAnsi="Arial"/>
          <w:sz w:val="16"/>
          <w:szCs w:val="24"/>
        </w:rPr>
      </w:pPr>
      <w:r>
        <w:rPr>
          <w:rFonts w:ascii="Arial" w:eastAsia="Times New Roman" w:hAnsi="Arial"/>
          <w:sz w:val="16"/>
          <w:szCs w:val="24"/>
        </w:rPr>
        <w:br w:type="page"/>
      </w:r>
    </w:p>
    <w:tbl>
      <w:tblPr>
        <w:tblW w:w="9840" w:type="dxa"/>
        <w:tblInd w:w="5"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16410F" w:rsidRPr="00A15311" w14:paraId="7BAEBF03" w14:textId="77777777" w:rsidTr="00F00620">
        <w:trPr>
          <w:trHeight w:val="1125"/>
        </w:trPr>
        <w:tc>
          <w:tcPr>
            <w:tcW w:w="760" w:type="dxa"/>
            <w:tcBorders>
              <w:top w:val="nil"/>
              <w:left w:val="nil"/>
              <w:bottom w:val="nil"/>
              <w:right w:val="nil"/>
            </w:tcBorders>
            <w:shd w:val="clear" w:color="auto" w:fill="auto"/>
            <w:noWrap/>
            <w:textDirection w:val="btLr"/>
            <w:vAlign w:val="center"/>
            <w:hideMark/>
          </w:tcPr>
          <w:p w14:paraId="072A6C5C" w14:textId="77777777" w:rsidR="0016410F" w:rsidRPr="00A15311" w:rsidRDefault="0016410F" w:rsidP="00F00620">
            <w:pPr>
              <w:jc w:val="left"/>
              <w:rPr>
                <w:rFonts w:ascii="Times New Roman" w:eastAsia="Times New Roman" w:hAnsi="Times New Roman"/>
                <w:sz w:val="24"/>
                <w:szCs w:val="24"/>
                <w:lang w:eastAsia="nl-NL"/>
              </w:rPr>
            </w:pPr>
          </w:p>
        </w:tc>
        <w:tc>
          <w:tcPr>
            <w:tcW w:w="1100" w:type="dxa"/>
            <w:tcBorders>
              <w:top w:val="nil"/>
              <w:left w:val="nil"/>
              <w:bottom w:val="nil"/>
              <w:right w:val="nil"/>
            </w:tcBorders>
            <w:shd w:val="clear" w:color="auto" w:fill="auto"/>
            <w:noWrap/>
            <w:textDirection w:val="btLr"/>
            <w:vAlign w:val="center"/>
            <w:hideMark/>
          </w:tcPr>
          <w:p w14:paraId="018BB59B" w14:textId="77777777" w:rsidR="0016410F" w:rsidRPr="00A15311" w:rsidRDefault="0016410F" w:rsidP="00F00620">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67C2A6EA" w14:textId="77777777" w:rsidR="0016410F" w:rsidRPr="00A15311" w:rsidRDefault="0016410F" w:rsidP="00F00620">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318A5446" w14:textId="77777777" w:rsidR="0016410F" w:rsidRPr="00A15311" w:rsidRDefault="0016410F" w:rsidP="00F00620">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22CFCAA3"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189D9474"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7054D352"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013BDEF0"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70E45143"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020E5A66" w14:textId="77777777" w:rsidR="0016410F" w:rsidRPr="00A15311" w:rsidRDefault="0016410F" w:rsidP="00F00620">
            <w:pPr>
              <w:jc w:val="center"/>
              <w:rPr>
                <w:rFonts w:eastAsia="Times New Roman"/>
                <w:b/>
                <w:bCs/>
                <w:color w:val="FFFFFF"/>
                <w:sz w:val="24"/>
                <w:szCs w:val="24"/>
                <w:lang w:eastAsia="nl-NL"/>
              </w:rPr>
            </w:pPr>
          </w:p>
        </w:tc>
      </w:tr>
      <w:tr w:rsidR="0016410F" w:rsidRPr="00A15311" w14:paraId="121B6E0D" w14:textId="77777777" w:rsidTr="00F00620">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14:paraId="79E2CCA0"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auto" w:fill="B2A1C7" w:themeFill="accent4" w:themeFillTint="99"/>
            <w:noWrap/>
            <w:vAlign w:val="center"/>
            <w:hideMark/>
          </w:tcPr>
          <w:p w14:paraId="0CD114AF"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4C13291B" w14:textId="77777777" w:rsidR="0016410F" w:rsidRPr="00A15311" w:rsidRDefault="0016410F" w:rsidP="00F00620">
            <w:pPr>
              <w:jc w:val="left"/>
              <w:rPr>
                <w:rFonts w:eastAsia="Times New Roman"/>
                <w:b/>
                <w:bCs/>
                <w:color w:val="FFFFFF"/>
                <w:sz w:val="24"/>
                <w:szCs w:val="24"/>
                <w:lang w:eastAsia="nl-NL"/>
              </w:rPr>
            </w:pPr>
            <w:r w:rsidRPr="00A15311">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161CDF1B"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6CA7D0AB" w14:textId="77777777" w:rsidR="0016410F" w:rsidRPr="00A15311" w:rsidRDefault="0016410F" w:rsidP="00F00620">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7CFD235C" w14:textId="77777777" w:rsidR="0016410F" w:rsidRPr="00A15311" w:rsidRDefault="0016410F" w:rsidP="00F00620">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1642685A" w14:textId="77777777" w:rsidR="0016410F" w:rsidRPr="00A15311" w:rsidRDefault="0016410F" w:rsidP="00F00620">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0CA9F5C7" w14:textId="77777777" w:rsidR="0016410F" w:rsidRPr="00A15311" w:rsidRDefault="0016410F" w:rsidP="00F00620">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6F4685CB" w14:textId="77777777" w:rsidR="0016410F" w:rsidRPr="00A15311" w:rsidRDefault="0016410F" w:rsidP="00F00620">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7F87A6EA" w14:textId="77777777" w:rsidR="0016410F" w:rsidRPr="00A15311" w:rsidRDefault="0016410F" w:rsidP="00F00620">
            <w:pPr>
              <w:jc w:val="center"/>
              <w:rPr>
                <w:rFonts w:eastAsia="Times New Roman"/>
                <w:b/>
                <w:bCs/>
                <w:color w:val="FFFFFF"/>
                <w:sz w:val="24"/>
                <w:szCs w:val="24"/>
                <w:lang w:eastAsia="nl-NL"/>
              </w:rPr>
            </w:pPr>
            <w:r w:rsidRPr="00A15311">
              <w:rPr>
                <w:rFonts w:eastAsia="Times New Roman"/>
                <w:b/>
                <w:bCs/>
                <w:color w:val="FFFFFF"/>
                <w:sz w:val="24"/>
                <w:szCs w:val="24"/>
                <w:lang w:eastAsia="nl-NL"/>
              </w:rPr>
              <w:t>2015</w:t>
            </w:r>
          </w:p>
        </w:tc>
      </w:tr>
      <w:tr w:rsidR="0016410F" w:rsidRPr="00A15311" w14:paraId="21AAF5FC" w14:textId="77777777" w:rsidTr="00F00620">
        <w:trPr>
          <w:trHeight w:val="450"/>
        </w:trPr>
        <w:tc>
          <w:tcPr>
            <w:tcW w:w="760" w:type="dxa"/>
            <w:tcBorders>
              <w:top w:val="nil"/>
              <w:left w:val="single" w:sz="4" w:space="0" w:color="auto"/>
              <w:bottom w:val="single" w:sz="4" w:space="0" w:color="auto"/>
              <w:right w:val="single" w:sz="4" w:space="0" w:color="auto"/>
            </w:tcBorders>
            <w:shd w:val="clear" w:color="auto" w:fill="B2A1C7" w:themeFill="accent4" w:themeFillTint="99"/>
            <w:noWrap/>
            <w:vAlign w:val="center"/>
            <w:hideMark/>
          </w:tcPr>
          <w:p w14:paraId="415992C2" w14:textId="77777777" w:rsidR="0016410F" w:rsidRPr="00A15311" w:rsidRDefault="0016410F" w:rsidP="00F00620">
            <w:pPr>
              <w:jc w:val="center"/>
              <w:rPr>
                <w:rFonts w:eastAsia="Times New Roman"/>
                <w:b/>
                <w:bCs/>
                <w:color w:val="FFFFFF"/>
                <w:sz w:val="32"/>
                <w:szCs w:val="32"/>
                <w:lang w:eastAsia="nl-NL"/>
              </w:rPr>
            </w:pPr>
            <w:r w:rsidRPr="00A15311">
              <w:rPr>
                <w:rFonts w:eastAsia="Times New Roman"/>
                <w:b/>
                <w:bCs/>
                <w:color w:val="FFFFFF"/>
                <w:sz w:val="32"/>
                <w:szCs w:val="32"/>
                <w:lang w:eastAsia="nl-NL"/>
              </w:rPr>
              <w:t>1.1</w:t>
            </w:r>
          </w:p>
        </w:tc>
        <w:tc>
          <w:tcPr>
            <w:tcW w:w="1100" w:type="dxa"/>
            <w:tcBorders>
              <w:top w:val="nil"/>
              <w:left w:val="nil"/>
              <w:bottom w:val="single" w:sz="4" w:space="0" w:color="auto"/>
              <w:right w:val="single" w:sz="4" w:space="0" w:color="auto"/>
            </w:tcBorders>
            <w:shd w:val="clear" w:color="auto" w:fill="auto"/>
            <w:noWrap/>
            <w:vAlign w:val="center"/>
            <w:hideMark/>
          </w:tcPr>
          <w:p w14:paraId="245FF27F" w14:textId="77777777" w:rsidR="0016410F" w:rsidRPr="00A15311" w:rsidRDefault="0016410F" w:rsidP="00F00620">
            <w:pPr>
              <w:jc w:val="center"/>
              <w:rPr>
                <w:rFonts w:eastAsia="Times New Roman"/>
                <w:b/>
                <w:bCs/>
                <w:color w:val="000000"/>
                <w:sz w:val="22"/>
                <w:szCs w:val="22"/>
                <w:lang w:eastAsia="nl-NL"/>
              </w:rPr>
            </w:pPr>
            <w:r w:rsidRPr="00A15311">
              <w:rPr>
                <w:rFonts w:eastAsia="Times New Roman"/>
                <w:b/>
                <w:bCs/>
                <w:color w:val="000000"/>
                <w:sz w:val="22"/>
                <w:szCs w:val="22"/>
                <w:lang w:eastAsia="nl-NL"/>
              </w:rPr>
              <w:t>5.1.1.1</w:t>
            </w:r>
          </w:p>
        </w:tc>
        <w:tc>
          <w:tcPr>
            <w:tcW w:w="4960" w:type="dxa"/>
            <w:tcBorders>
              <w:top w:val="nil"/>
              <w:left w:val="nil"/>
              <w:bottom w:val="single" w:sz="4" w:space="0" w:color="auto"/>
              <w:right w:val="single" w:sz="4" w:space="0" w:color="auto"/>
            </w:tcBorders>
            <w:shd w:val="clear" w:color="auto" w:fill="auto"/>
            <w:vAlign w:val="center"/>
            <w:hideMark/>
          </w:tcPr>
          <w:p w14:paraId="0FE6B9B2" w14:textId="77777777" w:rsidR="0016410F" w:rsidRPr="00A15311" w:rsidRDefault="0016410F" w:rsidP="00F00620">
            <w:pPr>
              <w:jc w:val="left"/>
              <w:rPr>
                <w:rFonts w:eastAsia="Times New Roman"/>
                <w:b/>
                <w:bCs/>
                <w:color w:val="000000"/>
                <w:lang w:eastAsia="nl-NL"/>
              </w:rPr>
            </w:pPr>
            <w:r w:rsidRPr="00A15311">
              <w:rPr>
                <w:rFonts w:eastAsia="Times New Roman"/>
                <w:b/>
                <w:bCs/>
                <w:color w:val="000000"/>
                <w:lang w:eastAsia="nl-NL"/>
              </w:rPr>
              <w:t>Beleidsregels voor informatiebeveiliging</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16EA70D" w14:textId="77777777" w:rsidR="0016410F" w:rsidRPr="00A15311" w:rsidRDefault="0016410F" w:rsidP="00F00620">
            <w:pPr>
              <w:jc w:val="center"/>
              <w:rPr>
                <w:rFonts w:eastAsia="Times New Roman"/>
                <w:b/>
                <w:bCs/>
                <w:color w:val="000000"/>
                <w:sz w:val="28"/>
                <w:szCs w:val="28"/>
                <w:lang w:eastAsia="nl-NL"/>
              </w:rPr>
            </w:pPr>
            <w:r w:rsidRPr="00A15311">
              <w:rPr>
                <w:rFonts w:eastAsia="Times New Roman"/>
                <w:b/>
                <w:bCs/>
                <w:color w:val="000000"/>
                <w:sz w:val="28"/>
                <w:szCs w:val="28"/>
                <w:lang w:eastAsia="nl-NL"/>
              </w:rPr>
              <w:t>2,2</w:t>
            </w:r>
          </w:p>
        </w:tc>
        <w:tc>
          <w:tcPr>
            <w:tcW w:w="340" w:type="dxa"/>
            <w:tcBorders>
              <w:top w:val="single" w:sz="4" w:space="0" w:color="auto"/>
              <w:left w:val="nil"/>
              <w:bottom w:val="single" w:sz="4" w:space="0" w:color="auto"/>
              <w:right w:val="nil"/>
            </w:tcBorders>
            <w:shd w:val="clear" w:color="auto" w:fill="auto"/>
            <w:noWrap/>
            <w:vAlign w:val="center"/>
            <w:hideMark/>
          </w:tcPr>
          <w:p w14:paraId="2D0B58D8" w14:textId="77777777" w:rsidR="0016410F" w:rsidRPr="00A15311" w:rsidRDefault="0016410F" w:rsidP="00F00620">
            <w:pPr>
              <w:jc w:val="center"/>
              <w:rPr>
                <w:rFonts w:eastAsia="Times New Roman"/>
                <w:b/>
                <w:bCs/>
                <w:color w:val="000000"/>
                <w:sz w:val="24"/>
                <w:szCs w:val="24"/>
                <w:lang w:eastAsia="nl-NL"/>
              </w:rPr>
            </w:pPr>
            <w:r w:rsidRPr="00A15311">
              <w:rPr>
                <w:rFonts w:eastAsia="Times New Roman"/>
                <w:b/>
                <w:bCs/>
                <w:color w:val="000000"/>
                <w:sz w:val="24"/>
                <w:szCs w:val="24"/>
                <w:lang w:eastAsia="nl-NL"/>
              </w:rPr>
              <w:t>6</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275C1603" w14:textId="77777777" w:rsidR="0016410F" w:rsidRPr="00A15311" w:rsidRDefault="0016410F" w:rsidP="00F00620">
            <w:pPr>
              <w:jc w:val="center"/>
              <w:rPr>
                <w:rFonts w:eastAsia="Times New Roman"/>
                <w:b/>
                <w:bCs/>
                <w:color w:val="000000"/>
                <w:sz w:val="24"/>
                <w:szCs w:val="24"/>
                <w:lang w:eastAsia="nl-NL"/>
              </w:rPr>
            </w:pPr>
            <w:r w:rsidRPr="00A15311">
              <w:rPr>
                <w:rFonts w:eastAsia="Times New Roman"/>
                <w:b/>
                <w:bCs/>
                <w:color w:val="000000"/>
                <w:sz w:val="24"/>
                <w:szCs w:val="24"/>
                <w:lang w:eastAsia="nl-NL"/>
              </w:rPr>
              <w:t>13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2C525C4" w14:textId="77777777" w:rsidR="0016410F" w:rsidRPr="00A15311" w:rsidRDefault="0016410F" w:rsidP="00F00620">
            <w:pPr>
              <w:jc w:val="center"/>
              <w:rPr>
                <w:rFonts w:eastAsia="Times New Roman"/>
                <w:b/>
                <w:bCs/>
                <w:color w:val="000000"/>
                <w:sz w:val="24"/>
                <w:szCs w:val="24"/>
                <w:lang w:eastAsia="nl-NL"/>
              </w:rPr>
            </w:pPr>
            <w:r w:rsidRPr="00A15311">
              <w:rPr>
                <w:rFonts w:eastAsia="Times New Roman"/>
                <w:b/>
                <w:bCs/>
                <w:color w:val="000000"/>
                <w:sz w:val="24"/>
                <w:szCs w:val="24"/>
                <w:lang w:eastAsia="nl-NL"/>
              </w:rPr>
              <w:t>10</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0469E48" w14:textId="77777777" w:rsidR="0016410F" w:rsidRPr="00A15311" w:rsidRDefault="0016410F" w:rsidP="00F00620">
            <w:pPr>
              <w:jc w:val="center"/>
              <w:rPr>
                <w:rFonts w:eastAsia="Times New Roman"/>
                <w:b/>
                <w:bCs/>
                <w:color w:val="000000"/>
                <w:sz w:val="24"/>
                <w:szCs w:val="24"/>
                <w:lang w:eastAsia="nl-NL"/>
              </w:rPr>
            </w:pPr>
            <w:r w:rsidRPr="00A15311">
              <w:rPr>
                <w:rFonts w:eastAsia="Times New Roman"/>
                <w:b/>
                <w:bCs/>
                <w:color w:val="000000"/>
                <w:sz w:val="24"/>
                <w:szCs w:val="24"/>
                <w:lang w:eastAsia="nl-NL"/>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032EDF9" w14:textId="77777777" w:rsidR="0016410F" w:rsidRPr="00A15311" w:rsidRDefault="0016410F" w:rsidP="00F00620">
            <w:pPr>
              <w:jc w:val="center"/>
              <w:rPr>
                <w:rFonts w:eastAsia="Times New Roman"/>
                <w:b/>
                <w:bCs/>
                <w:color w:val="000000"/>
                <w:sz w:val="24"/>
                <w:szCs w:val="24"/>
                <w:lang w:eastAsia="nl-NL"/>
              </w:rPr>
            </w:pPr>
            <w:r w:rsidRPr="00A15311">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CE03DAD" w14:textId="77777777" w:rsidR="0016410F" w:rsidRPr="00A15311" w:rsidRDefault="0016410F" w:rsidP="00F00620">
            <w:pPr>
              <w:jc w:val="center"/>
              <w:rPr>
                <w:rFonts w:eastAsia="Times New Roman"/>
                <w:color w:val="000000"/>
                <w:sz w:val="22"/>
                <w:szCs w:val="22"/>
                <w:lang w:eastAsia="nl-NL"/>
              </w:rPr>
            </w:pPr>
            <w:r w:rsidRPr="00A15311">
              <w:rPr>
                <w:rFonts w:eastAsia="Times New Roman"/>
                <w:color w:val="000000"/>
                <w:sz w:val="22"/>
                <w:szCs w:val="22"/>
                <w:lang w:eastAsia="nl-NL"/>
              </w:rPr>
              <w:t>1,9</w:t>
            </w:r>
          </w:p>
        </w:tc>
      </w:tr>
    </w:tbl>
    <w:p w14:paraId="36AB79BF" w14:textId="77777777" w:rsidR="00B819DF" w:rsidRDefault="00B819DF" w:rsidP="00B819DF">
      <w:pPr>
        <w:ind w:left="2124" w:hanging="2124"/>
      </w:pPr>
    </w:p>
    <w:p w14:paraId="6B6A6CE0" w14:textId="77777777" w:rsidR="00134E77" w:rsidRDefault="00B819DF" w:rsidP="00134E77">
      <w:r>
        <w:t>Niveau 1, 2, 3, 4 en 5 verwijzen naar de volwassenheidsniveaus (maturity levels).</w:t>
      </w:r>
    </w:p>
    <w:p w14:paraId="6CDFBB11" w14:textId="77777777" w:rsidR="00B819DF" w:rsidRDefault="00B819DF" w:rsidP="00134E77"/>
    <w:p w14:paraId="5E187861" w14:textId="77777777" w:rsidR="00134F39" w:rsidRPr="00134F39" w:rsidRDefault="00134F39" w:rsidP="00134F39">
      <w:r w:rsidRPr="00134F39">
        <w:t xml:space="preserve">Het Normenkader </w:t>
      </w:r>
      <w:r w:rsidR="0090363F">
        <w:t>i</w:t>
      </w:r>
      <w:r w:rsidRPr="00134F39">
        <w:t xml:space="preserve">nformatiebeveiliging </w:t>
      </w:r>
      <w:r w:rsidR="0090363F">
        <w:t>mbo</w:t>
      </w:r>
      <w:r w:rsidRPr="00134F39">
        <w:t xml:space="preserve"> wordt gebruikt om de volwassenheid van informatiebeveiliging te meten bij de </w:t>
      </w:r>
      <w:r w:rsidR="0090363F">
        <w:t xml:space="preserve">mbo </w:t>
      </w:r>
      <w:r w:rsidRPr="00134F39">
        <w:t xml:space="preserve">instellingen. Hiervoor wordt een 5-punts schaal gehanteerd gebaseerd op het Capability Maturity Model (CMM). Het CMM model is gebaseerd op procesvolwassenheid, de 5 niveaus </w:t>
      </w:r>
      <w:r>
        <w:t>zijn in de onderstaande tabel</w:t>
      </w:r>
      <w:r w:rsidRPr="00134F39">
        <w:t xml:space="preserve"> weergegeven.</w:t>
      </w:r>
    </w:p>
    <w:p w14:paraId="6BCF0F28" w14:textId="77777777" w:rsidR="00134F39" w:rsidRPr="00134F39" w:rsidRDefault="00134F39" w:rsidP="00134F39">
      <w:pPr>
        <w:spacing w:line="200" w:lineRule="atLeast"/>
        <w:jc w:val="left"/>
        <w:rPr>
          <w:rFonts w:ascii="Arial" w:eastAsia="Times New Roman" w:hAnsi="Arial"/>
          <w:sz w:val="16"/>
          <w:szCs w:val="24"/>
        </w:rPr>
      </w:pPr>
    </w:p>
    <w:tbl>
      <w:tblPr>
        <w:tblStyle w:val="SNTabel"/>
        <w:tblW w:w="0" w:type="auto"/>
        <w:tblLook w:val="01E0" w:firstRow="1" w:lastRow="1" w:firstColumn="1" w:lastColumn="1" w:noHBand="0" w:noVBand="0"/>
      </w:tblPr>
      <w:tblGrid>
        <w:gridCol w:w="952"/>
        <w:gridCol w:w="8108"/>
      </w:tblGrid>
      <w:tr w:rsidR="00134F39" w:rsidRPr="00134F39" w14:paraId="7AC57912" w14:textId="77777777" w:rsidTr="00134F39">
        <w:trPr>
          <w:cnfStyle w:val="100000000000" w:firstRow="1" w:lastRow="0" w:firstColumn="0" w:lastColumn="0" w:oddVBand="0" w:evenVBand="0" w:oddHBand="0" w:evenHBand="0" w:firstRowFirstColumn="0" w:firstRowLastColumn="0" w:lastRowFirstColumn="0" w:lastRowLastColumn="0"/>
        </w:trPr>
        <w:tc>
          <w:tcPr>
            <w:tcW w:w="959" w:type="dxa"/>
            <w:shd w:val="clear" w:color="auto" w:fill="D9D9D9" w:themeFill="background1" w:themeFillShade="D9"/>
            <w:vAlign w:val="center"/>
          </w:tcPr>
          <w:p w14:paraId="01855D48" w14:textId="77777777" w:rsidR="00134F39" w:rsidRPr="00134F39" w:rsidRDefault="00134F39" w:rsidP="00134F39">
            <w:pPr>
              <w:keepNext/>
              <w:spacing w:line="200" w:lineRule="atLeast"/>
              <w:jc w:val="center"/>
              <w:rPr>
                <w:rFonts w:asciiTheme="minorHAnsi" w:hAnsiTheme="minorHAnsi"/>
                <w:b/>
                <w:spacing w:val="6"/>
              </w:rPr>
            </w:pPr>
            <w:r w:rsidRPr="00134F39">
              <w:rPr>
                <w:rFonts w:asciiTheme="minorHAnsi" w:hAnsiTheme="minorHAnsi"/>
                <w:b/>
                <w:spacing w:val="6"/>
              </w:rPr>
              <w:t>CMM niveau</w:t>
            </w:r>
          </w:p>
        </w:tc>
        <w:tc>
          <w:tcPr>
            <w:tcW w:w="8253" w:type="dxa"/>
            <w:shd w:val="clear" w:color="auto" w:fill="D9D9D9" w:themeFill="background1" w:themeFillShade="D9"/>
          </w:tcPr>
          <w:p w14:paraId="74584E6C" w14:textId="77777777" w:rsidR="00134F39" w:rsidRPr="00134F39" w:rsidRDefault="00134F39" w:rsidP="00134F39">
            <w:pPr>
              <w:keepNext/>
              <w:tabs>
                <w:tab w:val="left" w:pos="2235"/>
              </w:tabs>
              <w:spacing w:line="200" w:lineRule="atLeast"/>
              <w:rPr>
                <w:rFonts w:asciiTheme="minorHAnsi" w:hAnsiTheme="minorHAnsi"/>
                <w:b/>
                <w:spacing w:val="6"/>
                <w:sz w:val="36"/>
                <w:szCs w:val="36"/>
              </w:rPr>
            </w:pPr>
            <w:r w:rsidRPr="00134F39">
              <w:rPr>
                <w:rFonts w:asciiTheme="minorHAnsi" w:hAnsiTheme="minorHAnsi"/>
                <w:b/>
                <w:spacing w:val="6"/>
                <w:sz w:val="36"/>
                <w:szCs w:val="36"/>
              </w:rPr>
              <w:t>Omschrijving</w:t>
            </w:r>
            <w:r w:rsidRPr="00134F39">
              <w:rPr>
                <w:rFonts w:asciiTheme="minorHAnsi" w:hAnsiTheme="minorHAnsi"/>
                <w:b/>
                <w:spacing w:val="6"/>
                <w:sz w:val="36"/>
                <w:szCs w:val="36"/>
              </w:rPr>
              <w:tab/>
            </w:r>
          </w:p>
        </w:tc>
      </w:tr>
      <w:tr w:rsidR="00134F39" w:rsidRPr="00134F39" w14:paraId="0C7B7D3C" w14:textId="77777777" w:rsidTr="00134F39">
        <w:trPr>
          <w:trHeight w:val="599"/>
        </w:trPr>
        <w:tc>
          <w:tcPr>
            <w:tcW w:w="959" w:type="dxa"/>
            <w:shd w:val="clear" w:color="auto" w:fill="D9D9D9" w:themeFill="background1" w:themeFillShade="D9"/>
            <w:vAlign w:val="center"/>
          </w:tcPr>
          <w:p w14:paraId="04C2AC3E" w14:textId="77777777" w:rsidR="00134F39" w:rsidRPr="003F7713" w:rsidRDefault="00134F39" w:rsidP="00134F39">
            <w:pPr>
              <w:spacing w:before="0" w:after="0"/>
              <w:jc w:val="center"/>
              <w:rPr>
                <w:rFonts w:asciiTheme="minorHAnsi" w:hAnsiTheme="minorHAnsi"/>
                <w:szCs w:val="16"/>
              </w:rPr>
            </w:pPr>
            <w:r>
              <w:rPr>
                <w:rFonts w:asciiTheme="minorHAnsi" w:hAnsiTheme="minorHAnsi"/>
                <w:szCs w:val="16"/>
              </w:rPr>
              <w:t>niveau</w:t>
            </w:r>
          </w:p>
          <w:p w14:paraId="3B566E03" w14:textId="77777777" w:rsidR="00134F39" w:rsidRPr="00591388" w:rsidRDefault="00134F39" w:rsidP="00134F39">
            <w:pPr>
              <w:spacing w:before="0" w:after="0"/>
              <w:jc w:val="center"/>
              <w:rPr>
                <w:rFonts w:asciiTheme="minorHAnsi" w:hAnsiTheme="minorHAnsi"/>
                <w:b/>
                <w:sz w:val="24"/>
              </w:rPr>
            </w:pPr>
            <w:r>
              <w:rPr>
                <w:rFonts w:asciiTheme="minorHAnsi" w:hAnsiTheme="minorHAnsi"/>
                <w:b/>
                <w:sz w:val="24"/>
              </w:rPr>
              <w:t>1</w:t>
            </w:r>
          </w:p>
        </w:tc>
        <w:tc>
          <w:tcPr>
            <w:tcW w:w="8253" w:type="dxa"/>
          </w:tcPr>
          <w:p w14:paraId="7DC7385C" w14:textId="77777777" w:rsidR="00134F39" w:rsidRDefault="00134F39" w:rsidP="00134F39">
            <w:pPr>
              <w:spacing w:after="0" w:line="200" w:lineRule="atLeast"/>
              <w:rPr>
                <w:rFonts w:asciiTheme="minorHAnsi" w:hAnsiTheme="minorHAnsi"/>
                <w:spacing w:val="6"/>
              </w:rPr>
            </w:pPr>
            <w:r w:rsidRPr="00134F39">
              <w:rPr>
                <w:rFonts w:asciiTheme="minorHAnsi" w:hAnsiTheme="minorHAnsi"/>
                <w:spacing w:val="6"/>
              </w:rPr>
              <w:t>Initieel, ad hoc: De processen zijn ad hoc georganiseerd, erg afhankelijk van individuele personen</w:t>
            </w:r>
          </w:p>
          <w:p w14:paraId="5ECA285E" w14:textId="77777777" w:rsidR="00134F39" w:rsidRPr="00134F39" w:rsidRDefault="00134F39" w:rsidP="00134F39">
            <w:pPr>
              <w:spacing w:after="0" w:line="200" w:lineRule="atLeast"/>
              <w:rPr>
                <w:rFonts w:asciiTheme="minorHAnsi" w:hAnsiTheme="minorHAnsi"/>
                <w:b/>
                <w:spacing w:val="6"/>
              </w:rPr>
            </w:pPr>
            <w:r>
              <w:rPr>
                <w:rFonts w:asciiTheme="minorHAnsi" w:hAnsiTheme="minorHAnsi"/>
                <w:b/>
                <w:spacing w:val="6"/>
              </w:rPr>
              <w:t>Ad hoc</w:t>
            </w:r>
          </w:p>
        </w:tc>
      </w:tr>
      <w:tr w:rsidR="00134F39" w:rsidRPr="00134F39" w14:paraId="1CFA8B92" w14:textId="77777777" w:rsidTr="00134F39">
        <w:tc>
          <w:tcPr>
            <w:tcW w:w="959" w:type="dxa"/>
            <w:shd w:val="clear" w:color="auto" w:fill="D9D9D9" w:themeFill="background1" w:themeFillShade="D9"/>
            <w:vAlign w:val="center"/>
          </w:tcPr>
          <w:p w14:paraId="78802D87" w14:textId="77777777" w:rsidR="00134F39" w:rsidRPr="003F7713" w:rsidRDefault="00134F39" w:rsidP="00134F39">
            <w:pPr>
              <w:spacing w:before="0" w:after="0"/>
              <w:jc w:val="center"/>
              <w:rPr>
                <w:rFonts w:asciiTheme="minorHAnsi" w:hAnsiTheme="minorHAnsi"/>
                <w:szCs w:val="16"/>
              </w:rPr>
            </w:pPr>
            <w:r>
              <w:rPr>
                <w:rFonts w:asciiTheme="minorHAnsi" w:hAnsiTheme="minorHAnsi"/>
                <w:szCs w:val="16"/>
              </w:rPr>
              <w:t>niveau</w:t>
            </w:r>
          </w:p>
          <w:p w14:paraId="685F7FDD" w14:textId="77777777" w:rsidR="00134F39" w:rsidRPr="00591388" w:rsidRDefault="00134F39" w:rsidP="00134F39">
            <w:pPr>
              <w:spacing w:before="0" w:after="0"/>
              <w:jc w:val="center"/>
              <w:rPr>
                <w:rFonts w:asciiTheme="minorHAnsi" w:hAnsiTheme="minorHAnsi"/>
                <w:b/>
                <w:sz w:val="24"/>
              </w:rPr>
            </w:pPr>
            <w:r>
              <w:rPr>
                <w:rFonts w:asciiTheme="minorHAnsi" w:hAnsiTheme="minorHAnsi"/>
                <w:b/>
                <w:sz w:val="24"/>
              </w:rPr>
              <w:t>2</w:t>
            </w:r>
          </w:p>
        </w:tc>
        <w:tc>
          <w:tcPr>
            <w:tcW w:w="8253" w:type="dxa"/>
          </w:tcPr>
          <w:p w14:paraId="32B929D0" w14:textId="77777777" w:rsidR="00134F39" w:rsidRDefault="00134F39" w:rsidP="00134F39">
            <w:pPr>
              <w:spacing w:after="0" w:line="200" w:lineRule="atLeast"/>
              <w:rPr>
                <w:rFonts w:asciiTheme="minorHAnsi" w:hAnsiTheme="minorHAnsi"/>
                <w:spacing w:val="6"/>
              </w:rPr>
            </w:pPr>
            <w:r w:rsidRPr="00134F39">
              <w:rPr>
                <w:rFonts w:asciiTheme="minorHAnsi" w:hAnsiTheme="minorHAnsi"/>
                <w:spacing w:val="6"/>
              </w:rPr>
              <w:t>Herhaalbaar, maar intuïtief: Er wordt op een vaste manier gewerkt</w:t>
            </w:r>
          </w:p>
          <w:p w14:paraId="0485D2F4" w14:textId="77777777" w:rsidR="00134F39" w:rsidRPr="00134F39" w:rsidRDefault="00134F39" w:rsidP="00134F39">
            <w:pPr>
              <w:spacing w:after="0" w:line="200" w:lineRule="atLeast"/>
              <w:rPr>
                <w:rFonts w:asciiTheme="minorHAnsi" w:hAnsiTheme="minorHAnsi"/>
                <w:b/>
                <w:color w:val="FF0000"/>
                <w:spacing w:val="6"/>
              </w:rPr>
            </w:pPr>
            <w:r w:rsidRPr="00134F39">
              <w:rPr>
                <w:rFonts w:asciiTheme="minorHAnsi" w:hAnsiTheme="minorHAnsi"/>
                <w:b/>
                <w:spacing w:val="6"/>
              </w:rPr>
              <w:t>Beleid is gemaakt en goedgekeurd en bij een kleine groep bekend</w:t>
            </w:r>
            <w:r w:rsidR="0016410F">
              <w:rPr>
                <w:rFonts w:asciiTheme="minorHAnsi" w:hAnsiTheme="minorHAnsi"/>
                <w:b/>
                <w:spacing w:val="6"/>
              </w:rPr>
              <w:t xml:space="preserve"> (opzet en bestaan)</w:t>
            </w:r>
            <w:r w:rsidRPr="00134F39">
              <w:rPr>
                <w:rFonts w:asciiTheme="minorHAnsi" w:hAnsiTheme="minorHAnsi"/>
                <w:b/>
                <w:spacing w:val="6"/>
              </w:rPr>
              <w:t>.</w:t>
            </w:r>
            <w:r>
              <w:rPr>
                <w:rFonts w:asciiTheme="minorHAnsi" w:hAnsiTheme="minorHAnsi"/>
                <w:b/>
                <w:spacing w:val="6"/>
              </w:rPr>
              <w:t xml:space="preserve"> </w:t>
            </w:r>
          </w:p>
        </w:tc>
      </w:tr>
      <w:tr w:rsidR="00134F39" w:rsidRPr="00134F39" w14:paraId="4A7EABF5" w14:textId="77777777" w:rsidTr="00134F39">
        <w:tc>
          <w:tcPr>
            <w:tcW w:w="959" w:type="dxa"/>
            <w:shd w:val="clear" w:color="auto" w:fill="D9D9D9" w:themeFill="background1" w:themeFillShade="D9"/>
            <w:vAlign w:val="center"/>
          </w:tcPr>
          <w:p w14:paraId="52C92AF7" w14:textId="77777777" w:rsidR="00134F39" w:rsidRPr="003F7713" w:rsidRDefault="00134F39" w:rsidP="00134F39">
            <w:pPr>
              <w:spacing w:before="0" w:after="0"/>
              <w:jc w:val="center"/>
              <w:rPr>
                <w:rFonts w:asciiTheme="minorHAnsi" w:hAnsiTheme="minorHAnsi"/>
                <w:szCs w:val="16"/>
              </w:rPr>
            </w:pPr>
            <w:r>
              <w:rPr>
                <w:rFonts w:asciiTheme="minorHAnsi" w:hAnsiTheme="minorHAnsi"/>
                <w:szCs w:val="16"/>
              </w:rPr>
              <w:t>niveau</w:t>
            </w:r>
          </w:p>
          <w:p w14:paraId="0A823826" w14:textId="77777777" w:rsidR="00134F39" w:rsidRPr="00591388" w:rsidRDefault="00134F39" w:rsidP="00134F39">
            <w:pPr>
              <w:spacing w:before="0" w:after="0"/>
              <w:jc w:val="center"/>
              <w:rPr>
                <w:rFonts w:asciiTheme="minorHAnsi" w:hAnsiTheme="minorHAnsi"/>
                <w:b/>
                <w:sz w:val="24"/>
              </w:rPr>
            </w:pPr>
            <w:r>
              <w:rPr>
                <w:rFonts w:asciiTheme="minorHAnsi" w:hAnsiTheme="minorHAnsi"/>
                <w:b/>
                <w:sz w:val="24"/>
              </w:rPr>
              <w:t>3</w:t>
            </w:r>
          </w:p>
        </w:tc>
        <w:tc>
          <w:tcPr>
            <w:tcW w:w="8253" w:type="dxa"/>
          </w:tcPr>
          <w:p w14:paraId="40B0CB4B" w14:textId="77777777" w:rsidR="00134F39" w:rsidRDefault="00134F39" w:rsidP="00134F39">
            <w:pPr>
              <w:spacing w:after="0" w:line="200" w:lineRule="atLeast"/>
              <w:rPr>
                <w:rFonts w:asciiTheme="minorHAnsi" w:hAnsiTheme="minorHAnsi"/>
                <w:spacing w:val="6"/>
              </w:rPr>
            </w:pPr>
            <w:r w:rsidRPr="00134F39">
              <w:rPr>
                <w:rFonts w:asciiTheme="minorHAnsi" w:hAnsiTheme="minorHAnsi"/>
                <w:spacing w:val="6"/>
              </w:rPr>
              <w:t>Gedefinieerd proces: De processen zijn gedocumenteerd en bekend bij betrokkenen</w:t>
            </w:r>
          </w:p>
          <w:p w14:paraId="5973CCA5" w14:textId="210CAE1C" w:rsidR="00134F39" w:rsidRPr="00134F39" w:rsidRDefault="00134F39" w:rsidP="0016410F">
            <w:pPr>
              <w:spacing w:after="0" w:line="200" w:lineRule="atLeast"/>
              <w:rPr>
                <w:rFonts w:asciiTheme="minorHAnsi" w:hAnsiTheme="minorHAnsi"/>
                <w:b/>
                <w:color w:val="FF0000"/>
                <w:spacing w:val="6"/>
              </w:rPr>
            </w:pPr>
            <w:r w:rsidRPr="00134F39">
              <w:rPr>
                <w:rFonts w:asciiTheme="minorHAnsi" w:hAnsiTheme="minorHAnsi"/>
                <w:b/>
                <w:spacing w:val="6"/>
              </w:rPr>
              <w:t xml:space="preserve">Beleid is bij alle </w:t>
            </w:r>
            <w:r w:rsidR="00ED4700">
              <w:rPr>
                <w:rFonts w:asciiTheme="minorHAnsi" w:hAnsiTheme="minorHAnsi"/>
                <w:b/>
                <w:spacing w:val="6"/>
              </w:rPr>
              <w:t xml:space="preserve">betrokken </w:t>
            </w:r>
            <w:r w:rsidRPr="00134F39">
              <w:rPr>
                <w:rFonts w:asciiTheme="minorHAnsi" w:hAnsiTheme="minorHAnsi"/>
                <w:b/>
                <w:spacing w:val="6"/>
              </w:rPr>
              <w:t>medewerkers, studenten en externen bekend</w:t>
            </w:r>
            <w:r>
              <w:rPr>
                <w:rFonts w:asciiTheme="minorHAnsi" w:hAnsiTheme="minorHAnsi"/>
                <w:b/>
                <w:spacing w:val="6"/>
              </w:rPr>
              <w:t xml:space="preserve"> (</w:t>
            </w:r>
            <w:r w:rsidR="0016410F">
              <w:rPr>
                <w:rFonts w:asciiTheme="minorHAnsi" w:hAnsiTheme="minorHAnsi"/>
                <w:b/>
                <w:spacing w:val="6"/>
              </w:rPr>
              <w:t>werking).</w:t>
            </w:r>
          </w:p>
        </w:tc>
      </w:tr>
      <w:tr w:rsidR="00134F39" w:rsidRPr="00134F39" w14:paraId="0FDBF096" w14:textId="77777777" w:rsidTr="00134F39">
        <w:tc>
          <w:tcPr>
            <w:tcW w:w="959" w:type="dxa"/>
            <w:shd w:val="clear" w:color="auto" w:fill="D9D9D9" w:themeFill="background1" w:themeFillShade="D9"/>
            <w:vAlign w:val="center"/>
          </w:tcPr>
          <w:p w14:paraId="7897C3EC" w14:textId="77777777" w:rsidR="00134F39" w:rsidRPr="003F7713" w:rsidRDefault="00134F39" w:rsidP="00134F39">
            <w:pPr>
              <w:spacing w:before="0" w:after="0"/>
              <w:jc w:val="center"/>
              <w:rPr>
                <w:rFonts w:asciiTheme="minorHAnsi" w:hAnsiTheme="minorHAnsi"/>
                <w:szCs w:val="16"/>
              </w:rPr>
            </w:pPr>
            <w:r>
              <w:rPr>
                <w:rFonts w:asciiTheme="minorHAnsi" w:hAnsiTheme="minorHAnsi"/>
                <w:szCs w:val="16"/>
              </w:rPr>
              <w:t>niveau</w:t>
            </w:r>
          </w:p>
          <w:p w14:paraId="7144207B" w14:textId="77777777" w:rsidR="00134F39" w:rsidRPr="00591388" w:rsidRDefault="00134F39" w:rsidP="00134F39">
            <w:pPr>
              <w:spacing w:before="0" w:after="0"/>
              <w:jc w:val="center"/>
              <w:rPr>
                <w:rFonts w:asciiTheme="minorHAnsi" w:hAnsiTheme="minorHAnsi"/>
                <w:b/>
                <w:sz w:val="24"/>
              </w:rPr>
            </w:pPr>
            <w:r>
              <w:rPr>
                <w:rFonts w:asciiTheme="minorHAnsi" w:hAnsiTheme="minorHAnsi"/>
                <w:b/>
                <w:sz w:val="24"/>
              </w:rPr>
              <w:t>4</w:t>
            </w:r>
          </w:p>
        </w:tc>
        <w:tc>
          <w:tcPr>
            <w:tcW w:w="8253" w:type="dxa"/>
          </w:tcPr>
          <w:p w14:paraId="5D9EF050" w14:textId="7E803B57" w:rsidR="00134F39" w:rsidRDefault="00134F39" w:rsidP="00134F39">
            <w:pPr>
              <w:spacing w:after="0" w:line="200" w:lineRule="atLeast"/>
              <w:rPr>
                <w:rFonts w:asciiTheme="minorHAnsi" w:hAnsiTheme="minorHAnsi"/>
                <w:spacing w:val="6"/>
              </w:rPr>
            </w:pPr>
            <w:r w:rsidRPr="00134F39">
              <w:rPr>
                <w:rFonts w:asciiTheme="minorHAnsi" w:hAnsiTheme="minorHAnsi"/>
                <w:spacing w:val="6"/>
              </w:rPr>
              <w:t>Beheerd en meetbaar: De processen worden beheerd, zitten in een verbetercyclus en zijn  meetbaar (PDCA)</w:t>
            </w:r>
            <w:r w:rsidR="004B3A5F">
              <w:rPr>
                <w:rFonts w:asciiTheme="minorHAnsi" w:hAnsiTheme="minorHAnsi"/>
                <w:spacing w:val="6"/>
              </w:rPr>
              <w:t>.</w:t>
            </w:r>
          </w:p>
          <w:p w14:paraId="357620FA" w14:textId="77777777" w:rsidR="00134F39" w:rsidRPr="00134F39" w:rsidRDefault="00134F39" w:rsidP="00134F39">
            <w:pPr>
              <w:spacing w:after="0" w:line="200" w:lineRule="atLeast"/>
              <w:rPr>
                <w:rFonts w:asciiTheme="minorHAnsi" w:hAnsiTheme="minorHAnsi"/>
                <w:b/>
                <w:color w:val="FF0000"/>
                <w:spacing w:val="6"/>
              </w:rPr>
            </w:pPr>
            <w:r>
              <w:rPr>
                <w:rFonts w:asciiTheme="minorHAnsi" w:hAnsiTheme="minorHAnsi"/>
                <w:b/>
                <w:spacing w:val="6"/>
              </w:rPr>
              <w:t>IBP is onderdeel geworden van de PDCA cyclus.</w:t>
            </w:r>
          </w:p>
        </w:tc>
      </w:tr>
      <w:tr w:rsidR="00134F39" w:rsidRPr="00134F39" w14:paraId="442D9A8E" w14:textId="77777777" w:rsidTr="00134F39">
        <w:tc>
          <w:tcPr>
            <w:tcW w:w="959" w:type="dxa"/>
            <w:shd w:val="clear" w:color="auto" w:fill="D9D9D9" w:themeFill="background1" w:themeFillShade="D9"/>
            <w:vAlign w:val="center"/>
          </w:tcPr>
          <w:p w14:paraId="03A97533" w14:textId="77777777" w:rsidR="00134F39" w:rsidRPr="003F7713" w:rsidRDefault="00473ABF" w:rsidP="00134F39">
            <w:pPr>
              <w:spacing w:before="0" w:after="0"/>
              <w:jc w:val="center"/>
              <w:rPr>
                <w:rFonts w:asciiTheme="minorHAnsi" w:hAnsiTheme="minorHAnsi"/>
                <w:szCs w:val="16"/>
              </w:rPr>
            </w:pPr>
            <w:r>
              <w:rPr>
                <w:rFonts w:asciiTheme="minorHAnsi" w:hAnsiTheme="minorHAnsi"/>
                <w:szCs w:val="16"/>
              </w:rPr>
              <w:t>N</w:t>
            </w:r>
            <w:r w:rsidR="00134F39">
              <w:rPr>
                <w:rFonts w:asciiTheme="minorHAnsi" w:hAnsiTheme="minorHAnsi"/>
                <w:szCs w:val="16"/>
              </w:rPr>
              <w:t>iveau</w:t>
            </w:r>
          </w:p>
          <w:p w14:paraId="1701DCAD" w14:textId="77777777" w:rsidR="00134F39" w:rsidRPr="00591388" w:rsidRDefault="00134F39" w:rsidP="00134F39">
            <w:pPr>
              <w:spacing w:before="0" w:after="0"/>
              <w:jc w:val="center"/>
              <w:rPr>
                <w:rFonts w:asciiTheme="minorHAnsi" w:hAnsiTheme="minorHAnsi"/>
                <w:b/>
                <w:sz w:val="24"/>
              </w:rPr>
            </w:pPr>
            <w:r>
              <w:rPr>
                <w:rFonts w:asciiTheme="minorHAnsi" w:hAnsiTheme="minorHAnsi"/>
                <w:b/>
                <w:sz w:val="24"/>
              </w:rPr>
              <w:t>5</w:t>
            </w:r>
          </w:p>
        </w:tc>
        <w:tc>
          <w:tcPr>
            <w:tcW w:w="8253" w:type="dxa"/>
          </w:tcPr>
          <w:p w14:paraId="3D7BA6B3" w14:textId="77777777" w:rsidR="00134F39" w:rsidRDefault="00134F39" w:rsidP="00134F39">
            <w:pPr>
              <w:spacing w:after="0" w:line="200" w:lineRule="atLeast"/>
              <w:rPr>
                <w:rFonts w:asciiTheme="minorHAnsi" w:hAnsiTheme="minorHAnsi"/>
                <w:spacing w:val="6"/>
              </w:rPr>
            </w:pPr>
            <w:r w:rsidRPr="00134F39">
              <w:rPr>
                <w:rFonts w:asciiTheme="minorHAnsi" w:hAnsiTheme="minorHAnsi"/>
                <w:spacing w:val="6"/>
              </w:rPr>
              <w:t xml:space="preserve">Geoptimaliseerd: Er wordt als vanzelfsprekend verbeterd en volgens best practices gewerkt. </w:t>
            </w:r>
          </w:p>
          <w:p w14:paraId="4BB6F04D" w14:textId="77777777" w:rsidR="00134F39" w:rsidRPr="00134F39" w:rsidRDefault="00134F39" w:rsidP="00134F39">
            <w:pPr>
              <w:spacing w:after="0" w:line="200" w:lineRule="atLeast"/>
              <w:rPr>
                <w:rFonts w:asciiTheme="minorHAnsi" w:hAnsiTheme="minorHAnsi"/>
                <w:b/>
                <w:color w:val="FF0000"/>
                <w:spacing w:val="6"/>
              </w:rPr>
            </w:pPr>
            <w:r>
              <w:rPr>
                <w:rFonts w:asciiTheme="minorHAnsi" w:hAnsiTheme="minorHAnsi"/>
                <w:b/>
                <w:spacing w:val="6"/>
              </w:rPr>
              <w:t xml:space="preserve">IBP is toekomstbestendig, effectief en </w:t>
            </w:r>
            <w:r w:rsidR="00AD5211">
              <w:rPr>
                <w:rFonts w:asciiTheme="minorHAnsi" w:hAnsiTheme="minorHAnsi"/>
                <w:b/>
                <w:spacing w:val="6"/>
              </w:rPr>
              <w:t>efficiënt</w:t>
            </w:r>
            <w:r>
              <w:rPr>
                <w:rFonts w:asciiTheme="minorHAnsi" w:hAnsiTheme="minorHAnsi"/>
                <w:b/>
                <w:spacing w:val="6"/>
              </w:rPr>
              <w:t>.</w:t>
            </w:r>
          </w:p>
        </w:tc>
      </w:tr>
    </w:tbl>
    <w:p w14:paraId="248F1899" w14:textId="77777777" w:rsidR="00134F39" w:rsidRPr="00134F39" w:rsidRDefault="00134F39" w:rsidP="00134F39"/>
    <w:p w14:paraId="20AF6559" w14:textId="77777777" w:rsidR="00134F39" w:rsidRDefault="00AD5211" w:rsidP="00134E77">
      <w:r>
        <w:t xml:space="preserve">Bij ieder volwassenheidsniveau is de score weergegeven van de deelnemende mbo instellingen aan de benchmark. </w:t>
      </w:r>
    </w:p>
    <w:p w14:paraId="03CFD0EA" w14:textId="77777777" w:rsidR="00AD5211" w:rsidRDefault="00AD5211" w:rsidP="00134E77">
      <w:r>
        <w:t>“Niveau 2” is rood omkaderd als een mogelijke baseline voor de sector.</w:t>
      </w:r>
      <w:r w:rsidR="004B3A5F">
        <w:t xml:space="preserve"> </w:t>
      </w:r>
    </w:p>
    <w:p w14:paraId="568E62B8" w14:textId="77777777" w:rsidR="00AD5211" w:rsidRPr="0016410F" w:rsidRDefault="00AD5211" w:rsidP="00134E77">
      <w:r>
        <w:t>De modale klasse (klasse met de hoogste frequentie dichtheid) is weergegeven in geel. Indien 2 klassen dezelfde dichtheid hebben is de hoogste klasse geel gearceerd.</w:t>
      </w:r>
      <w:r w:rsidR="0016410F">
        <w:t xml:space="preserve"> Grijs gearceerd geeft de modale klasse aan uit 2015 </w:t>
      </w:r>
      <w:r w:rsidR="0016410F" w:rsidRPr="0016410F">
        <w:t>indien deze afwijkt van 2016.</w:t>
      </w:r>
    </w:p>
    <w:p w14:paraId="2F6E1226" w14:textId="77777777" w:rsidR="00AD5211" w:rsidRDefault="00AD5211" w:rsidP="00134E77">
      <w:r>
        <w:t>Het gemiddelde cijfer</w:t>
      </w:r>
      <w:r w:rsidR="0016410F">
        <w:t xml:space="preserve"> (2016 en </w:t>
      </w:r>
      <w:r w:rsidR="000C47EE">
        <w:t>2015)</w:t>
      </w:r>
      <w:r>
        <w:t xml:space="preserve"> is het rekenkundige gemiddelde van de individuele waarnemingen.</w:t>
      </w:r>
    </w:p>
    <w:p w14:paraId="2CBB0576" w14:textId="77777777" w:rsidR="00473ABF" w:rsidRDefault="00473ABF">
      <w:pPr>
        <w:rPr>
          <w:rFonts w:eastAsiaTheme="majorEastAsia" w:cstheme="majorBidi"/>
          <w:b/>
          <w:bCs/>
          <w:iCs/>
          <w:color w:val="1728A9"/>
          <w:sz w:val="36"/>
          <w:szCs w:val="28"/>
        </w:rPr>
      </w:pPr>
      <w:r>
        <w:br w:type="page"/>
      </w:r>
    </w:p>
    <w:p w14:paraId="1DCD488D" w14:textId="77777777" w:rsidR="00AD5211" w:rsidRDefault="009978D0" w:rsidP="009978D0">
      <w:pPr>
        <w:pStyle w:val="Kop2"/>
      </w:pPr>
      <w:bookmarkStart w:id="31" w:name="_Toc469595644"/>
      <w:r>
        <w:lastRenderedPageBreak/>
        <w:t>Wat gaat goed en wat gaat minder goed?</w:t>
      </w:r>
      <w:bookmarkEnd w:id="31"/>
    </w:p>
    <w:p w14:paraId="6765040A" w14:textId="77777777" w:rsidR="009978D0" w:rsidRDefault="009978D0" w:rsidP="009978D0"/>
    <w:p w14:paraId="2958E407" w14:textId="77777777" w:rsidR="009978D0" w:rsidRPr="009978D0" w:rsidRDefault="009978D0" w:rsidP="009978D0">
      <w:pPr>
        <w:rPr>
          <w:b/>
          <w:sz w:val="24"/>
          <w:szCs w:val="24"/>
        </w:rPr>
      </w:pPr>
      <w:r>
        <w:rPr>
          <w:b/>
          <w:sz w:val="24"/>
          <w:szCs w:val="24"/>
        </w:rPr>
        <w:t>Best scorende statements</w:t>
      </w:r>
      <w:r w:rsidR="008C55A6">
        <w:rPr>
          <w:b/>
          <w:sz w:val="24"/>
          <w:szCs w:val="24"/>
        </w:rPr>
        <w:t xml:space="preserve"> uit alle clusters</w:t>
      </w:r>
      <w:r>
        <w:rPr>
          <w:b/>
          <w:sz w:val="24"/>
          <w:szCs w:val="24"/>
        </w:rPr>
        <w:t>.</w:t>
      </w:r>
    </w:p>
    <w:tbl>
      <w:tblPr>
        <w:tblW w:w="9840" w:type="dxa"/>
        <w:tblInd w:w="5"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473ABF" w:rsidRPr="00473ABF" w14:paraId="485ECD56" w14:textId="77777777" w:rsidTr="00473ABF">
        <w:trPr>
          <w:trHeight w:val="1125"/>
        </w:trPr>
        <w:tc>
          <w:tcPr>
            <w:tcW w:w="760" w:type="dxa"/>
            <w:tcBorders>
              <w:top w:val="nil"/>
              <w:left w:val="nil"/>
              <w:bottom w:val="nil"/>
              <w:right w:val="nil"/>
            </w:tcBorders>
            <w:shd w:val="clear" w:color="auto" w:fill="auto"/>
            <w:noWrap/>
            <w:textDirection w:val="btLr"/>
            <w:vAlign w:val="center"/>
            <w:hideMark/>
          </w:tcPr>
          <w:p w14:paraId="5230A5B3" w14:textId="77777777" w:rsidR="00473ABF" w:rsidRPr="00473ABF" w:rsidRDefault="00473ABF" w:rsidP="00473ABF">
            <w:pPr>
              <w:jc w:val="left"/>
              <w:rPr>
                <w:rFonts w:ascii="Times New Roman" w:eastAsia="Times New Roman" w:hAnsi="Times New Roman"/>
                <w:sz w:val="24"/>
                <w:szCs w:val="24"/>
                <w:lang w:eastAsia="nl-NL"/>
              </w:rPr>
            </w:pPr>
          </w:p>
        </w:tc>
        <w:tc>
          <w:tcPr>
            <w:tcW w:w="1100" w:type="dxa"/>
            <w:tcBorders>
              <w:top w:val="nil"/>
              <w:left w:val="nil"/>
              <w:bottom w:val="nil"/>
              <w:right w:val="nil"/>
            </w:tcBorders>
            <w:shd w:val="clear" w:color="auto" w:fill="auto"/>
            <w:noWrap/>
            <w:textDirection w:val="btLr"/>
            <w:vAlign w:val="center"/>
            <w:hideMark/>
          </w:tcPr>
          <w:p w14:paraId="2F51B6F8" w14:textId="77777777" w:rsidR="00473ABF" w:rsidRPr="00473ABF" w:rsidRDefault="00473ABF" w:rsidP="00473ABF">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6CE513FE" w14:textId="77777777" w:rsidR="00473ABF" w:rsidRPr="00473ABF" w:rsidRDefault="00473ABF" w:rsidP="00473ABF">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2B3CF78D" w14:textId="77777777" w:rsidR="00473ABF" w:rsidRPr="00473ABF" w:rsidRDefault="00473ABF" w:rsidP="00473ABF">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5CF1B4DD"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3FB4578E"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048FB131"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178D46AC"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21DCEBDC"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33511351" w14:textId="77777777" w:rsidR="00473ABF" w:rsidRPr="00473ABF" w:rsidRDefault="00473ABF" w:rsidP="00473ABF">
            <w:pPr>
              <w:jc w:val="center"/>
              <w:rPr>
                <w:rFonts w:eastAsia="Times New Roman"/>
                <w:b/>
                <w:bCs/>
                <w:color w:val="FFFFFF"/>
                <w:sz w:val="24"/>
                <w:szCs w:val="24"/>
                <w:lang w:eastAsia="nl-NL"/>
              </w:rPr>
            </w:pPr>
          </w:p>
        </w:tc>
      </w:tr>
      <w:tr w:rsidR="00473ABF" w:rsidRPr="00473ABF" w14:paraId="29FF129C" w14:textId="77777777" w:rsidTr="00473ABF">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77F83DF2"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096D67BA"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4530F2F5" w14:textId="77777777" w:rsidR="00473ABF" w:rsidRPr="00473ABF" w:rsidRDefault="00473ABF" w:rsidP="00473ABF">
            <w:pPr>
              <w:jc w:val="left"/>
              <w:rPr>
                <w:rFonts w:eastAsia="Times New Roman"/>
                <w:b/>
                <w:bCs/>
                <w:color w:val="FFFFFF"/>
                <w:sz w:val="24"/>
                <w:szCs w:val="24"/>
                <w:lang w:eastAsia="nl-NL"/>
              </w:rPr>
            </w:pPr>
            <w:r w:rsidRPr="00473ABF">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01E5772D"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5B19A87A" w14:textId="77777777" w:rsidR="00473ABF" w:rsidRPr="00473ABF" w:rsidRDefault="00473ABF" w:rsidP="00473ABF">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026133D5" w14:textId="77777777" w:rsidR="00473ABF" w:rsidRPr="00473ABF" w:rsidRDefault="00473ABF" w:rsidP="00473ABF">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660E1EE2" w14:textId="77777777" w:rsidR="00473ABF" w:rsidRPr="00473ABF" w:rsidRDefault="00473ABF" w:rsidP="00473ABF">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46C3C043" w14:textId="77777777" w:rsidR="00473ABF" w:rsidRPr="00473ABF" w:rsidRDefault="00473ABF" w:rsidP="00473ABF">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5EB393FE" w14:textId="77777777" w:rsidR="00473ABF" w:rsidRPr="00473ABF" w:rsidRDefault="00473ABF" w:rsidP="00473ABF">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2A416652"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2015</w:t>
            </w:r>
          </w:p>
        </w:tc>
      </w:tr>
      <w:tr w:rsidR="00473ABF" w:rsidRPr="00473ABF" w14:paraId="0892F847"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979B4B4"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4.5</w:t>
            </w:r>
          </w:p>
        </w:tc>
        <w:tc>
          <w:tcPr>
            <w:tcW w:w="1100" w:type="dxa"/>
            <w:tcBorders>
              <w:top w:val="nil"/>
              <w:left w:val="nil"/>
              <w:bottom w:val="single" w:sz="4" w:space="0" w:color="auto"/>
              <w:right w:val="single" w:sz="4" w:space="0" w:color="auto"/>
            </w:tcBorders>
            <w:shd w:val="clear" w:color="auto" w:fill="auto"/>
            <w:noWrap/>
            <w:vAlign w:val="center"/>
            <w:hideMark/>
          </w:tcPr>
          <w:p w14:paraId="0D16228E"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12.3.1.1</w:t>
            </w:r>
          </w:p>
        </w:tc>
        <w:tc>
          <w:tcPr>
            <w:tcW w:w="4960" w:type="dxa"/>
            <w:tcBorders>
              <w:top w:val="nil"/>
              <w:left w:val="nil"/>
              <w:bottom w:val="single" w:sz="4" w:space="0" w:color="auto"/>
              <w:right w:val="single" w:sz="4" w:space="0" w:color="auto"/>
            </w:tcBorders>
            <w:shd w:val="clear" w:color="auto" w:fill="auto"/>
            <w:vAlign w:val="center"/>
            <w:hideMark/>
          </w:tcPr>
          <w:p w14:paraId="253847CD"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Back-up van informatie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B274F5F"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2,9</w:t>
            </w:r>
          </w:p>
        </w:tc>
        <w:tc>
          <w:tcPr>
            <w:tcW w:w="340" w:type="dxa"/>
            <w:tcBorders>
              <w:top w:val="single" w:sz="4" w:space="0" w:color="auto"/>
              <w:left w:val="nil"/>
              <w:bottom w:val="single" w:sz="4" w:space="0" w:color="auto"/>
              <w:right w:val="nil"/>
            </w:tcBorders>
            <w:shd w:val="clear" w:color="auto" w:fill="auto"/>
            <w:noWrap/>
            <w:vAlign w:val="center"/>
            <w:hideMark/>
          </w:tcPr>
          <w:p w14:paraId="2E1CEFCA"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727F10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7</w:t>
            </w:r>
          </w:p>
        </w:tc>
        <w:tc>
          <w:tcPr>
            <w:tcW w:w="340" w:type="dxa"/>
            <w:tcBorders>
              <w:top w:val="single" w:sz="4" w:space="0" w:color="auto"/>
              <w:left w:val="nil"/>
              <w:bottom w:val="single" w:sz="4" w:space="0" w:color="auto"/>
              <w:right w:val="single" w:sz="4" w:space="0" w:color="auto"/>
            </w:tcBorders>
            <w:shd w:val="clear" w:color="000000" w:fill="FFFF00"/>
            <w:noWrap/>
            <w:vAlign w:val="center"/>
            <w:hideMark/>
          </w:tcPr>
          <w:p w14:paraId="42564873"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16</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326326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6</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6B677B7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BF88854"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2,6</w:t>
            </w:r>
          </w:p>
        </w:tc>
      </w:tr>
      <w:tr w:rsidR="00473ABF" w:rsidRPr="00473ABF" w14:paraId="4FFD836B"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94B75B7"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4.3</w:t>
            </w:r>
          </w:p>
        </w:tc>
        <w:tc>
          <w:tcPr>
            <w:tcW w:w="1100" w:type="dxa"/>
            <w:tcBorders>
              <w:top w:val="nil"/>
              <w:left w:val="nil"/>
              <w:bottom w:val="single" w:sz="4" w:space="0" w:color="auto"/>
              <w:right w:val="single" w:sz="4" w:space="0" w:color="auto"/>
            </w:tcBorders>
            <w:shd w:val="clear" w:color="auto" w:fill="auto"/>
            <w:noWrap/>
            <w:vAlign w:val="center"/>
            <w:hideMark/>
          </w:tcPr>
          <w:p w14:paraId="2EEFB09E"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12.2.1.1</w:t>
            </w:r>
          </w:p>
        </w:tc>
        <w:tc>
          <w:tcPr>
            <w:tcW w:w="4960" w:type="dxa"/>
            <w:tcBorders>
              <w:top w:val="nil"/>
              <w:left w:val="nil"/>
              <w:bottom w:val="single" w:sz="4" w:space="0" w:color="auto"/>
              <w:right w:val="single" w:sz="4" w:space="0" w:color="auto"/>
            </w:tcBorders>
            <w:shd w:val="clear" w:color="auto" w:fill="auto"/>
            <w:vAlign w:val="center"/>
            <w:hideMark/>
          </w:tcPr>
          <w:p w14:paraId="3C576DA6"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Beheersmaatregelen tegen malware</w:t>
            </w:r>
          </w:p>
        </w:tc>
        <w:tc>
          <w:tcPr>
            <w:tcW w:w="660" w:type="dxa"/>
            <w:tcBorders>
              <w:top w:val="nil"/>
              <w:left w:val="nil"/>
              <w:bottom w:val="single" w:sz="4" w:space="0" w:color="auto"/>
              <w:right w:val="single" w:sz="4" w:space="0" w:color="auto"/>
            </w:tcBorders>
            <w:shd w:val="clear" w:color="auto" w:fill="auto"/>
            <w:vAlign w:val="center"/>
            <w:hideMark/>
          </w:tcPr>
          <w:p w14:paraId="01164164"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2,6</w:t>
            </w:r>
          </w:p>
        </w:tc>
        <w:tc>
          <w:tcPr>
            <w:tcW w:w="340" w:type="dxa"/>
            <w:tcBorders>
              <w:top w:val="nil"/>
              <w:left w:val="nil"/>
              <w:bottom w:val="single" w:sz="4" w:space="0" w:color="auto"/>
              <w:right w:val="nil"/>
            </w:tcBorders>
            <w:shd w:val="clear" w:color="auto" w:fill="auto"/>
            <w:noWrap/>
            <w:vAlign w:val="center"/>
            <w:hideMark/>
          </w:tcPr>
          <w:p w14:paraId="4DD742C3"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56291DD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000000" w:fill="FFFF00"/>
            <w:noWrap/>
            <w:vAlign w:val="center"/>
            <w:hideMark/>
          </w:tcPr>
          <w:p w14:paraId="026A8EBC"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4CF27CAA"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DA572B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F2E5848"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2,4</w:t>
            </w:r>
          </w:p>
        </w:tc>
      </w:tr>
      <w:tr w:rsidR="00473ABF" w:rsidRPr="00473ABF" w14:paraId="1D622C25"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BA781BA"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3.10</w:t>
            </w:r>
          </w:p>
        </w:tc>
        <w:tc>
          <w:tcPr>
            <w:tcW w:w="1100" w:type="dxa"/>
            <w:tcBorders>
              <w:top w:val="nil"/>
              <w:left w:val="nil"/>
              <w:bottom w:val="single" w:sz="4" w:space="0" w:color="auto"/>
              <w:right w:val="single" w:sz="4" w:space="0" w:color="auto"/>
            </w:tcBorders>
            <w:shd w:val="clear" w:color="auto" w:fill="auto"/>
            <w:noWrap/>
            <w:vAlign w:val="center"/>
            <w:hideMark/>
          </w:tcPr>
          <w:p w14:paraId="74289EF3"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11.2.2</w:t>
            </w:r>
          </w:p>
        </w:tc>
        <w:tc>
          <w:tcPr>
            <w:tcW w:w="4960" w:type="dxa"/>
            <w:tcBorders>
              <w:top w:val="nil"/>
              <w:left w:val="nil"/>
              <w:bottom w:val="single" w:sz="4" w:space="0" w:color="auto"/>
              <w:right w:val="single" w:sz="4" w:space="0" w:color="auto"/>
            </w:tcBorders>
            <w:shd w:val="clear" w:color="auto" w:fill="auto"/>
            <w:vAlign w:val="center"/>
            <w:hideMark/>
          </w:tcPr>
          <w:p w14:paraId="5566BD12"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Nutsvoorzieningen</w:t>
            </w:r>
          </w:p>
        </w:tc>
        <w:tc>
          <w:tcPr>
            <w:tcW w:w="660" w:type="dxa"/>
            <w:tcBorders>
              <w:top w:val="nil"/>
              <w:left w:val="nil"/>
              <w:bottom w:val="single" w:sz="4" w:space="0" w:color="auto"/>
              <w:right w:val="single" w:sz="4" w:space="0" w:color="auto"/>
            </w:tcBorders>
            <w:shd w:val="clear" w:color="auto" w:fill="auto"/>
            <w:vAlign w:val="center"/>
            <w:hideMark/>
          </w:tcPr>
          <w:p w14:paraId="617051D9"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2D00EAC5"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173B417D"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000000" w:fill="FFFF00"/>
            <w:noWrap/>
            <w:vAlign w:val="center"/>
            <w:hideMark/>
          </w:tcPr>
          <w:p w14:paraId="574C1B8B"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1DC99A1C"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5A29EC4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559496A"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2,5</w:t>
            </w:r>
          </w:p>
        </w:tc>
      </w:tr>
      <w:tr w:rsidR="00473ABF" w:rsidRPr="00473ABF" w14:paraId="1BD73EA8"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A44499A"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4.7</w:t>
            </w:r>
          </w:p>
        </w:tc>
        <w:tc>
          <w:tcPr>
            <w:tcW w:w="1100" w:type="dxa"/>
            <w:tcBorders>
              <w:top w:val="nil"/>
              <w:left w:val="nil"/>
              <w:bottom w:val="single" w:sz="4" w:space="0" w:color="auto"/>
              <w:right w:val="single" w:sz="4" w:space="0" w:color="auto"/>
            </w:tcBorders>
            <w:shd w:val="clear" w:color="auto" w:fill="auto"/>
            <w:noWrap/>
            <w:vAlign w:val="center"/>
            <w:hideMark/>
          </w:tcPr>
          <w:p w14:paraId="08C881B3"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12.5.1</w:t>
            </w:r>
          </w:p>
        </w:tc>
        <w:tc>
          <w:tcPr>
            <w:tcW w:w="4960" w:type="dxa"/>
            <w:tcBorders>
              <w:top w:val="nil"/>
              <w:left w:val="nil"/>
              <w:bottom w:val="single" w:sz="4" w:space="0" w:color="auto"/>
              <w:right w:val="single" w:sz="4" w:space="0" w:color="auto"/>
            </w:tcBorders>
            <w:shd w:val="clear" w:color="auto" w:fill="auto"/>
            <w:vAlign w:val="center"/>
            <w:hideMark/>
          </w:tcPr>
          <w:p w14:paraId="0F2460F5"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Software installeren op operationele systemen</w:t>
            </w:r>
          </w:p>
        </w:tc>
        <w:tc>
          <w:tcPr>
            <w:tcW w:w="660" w:type="dxa"/>
            <w:tcBorders>
              <w:top w:val="nil"/>
              <w:left w:val="nil"/>
              <w:bottom w:val="single" w:sz="4" w:space="0" w:color="auto"/>
              <w:right w:val="single" w:sz="4" w:space="0" w:color="auto"/>
            </w:tcBorders>
            <w:shd w:val="clear" w:color="auto" w:fill="auto"/>
            <w:vAlign w:val="center"/>
            <w:hideMark/>
          </w:tcPr>
          <w:p w14:paraId="01A861F0"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33C1D9E1"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2ED04E3A"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0855E2F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61F128C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7BB588C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E4E45C3"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2,5</w:t>
            </w:r>
          </w:p>
        </w:tc>
      </w:tr>
      <w:tr w:rsidR="00473ABF" w:rsidRPr="00473ABF" w14:paraId="6CC49897"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B8B6D67"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4.9</w:t>
            </w:r>
          </w:p>
        </w:tc>
        <w:tc>
          <w:tcPr>
            <w:tcW w:w="1100" w:type="dxa"/>
            <w:tcBorders>
              <w:top w:val="nil"/>
              <w:left w:val="nil"/>
              <w:bottom w:val="single" w:sz="4" w:space="0" w:color="auto"/>
              <w:right w:val="single" w:sz="4" w:space="0" w:color="auto"/>
            </w:tcBorders>
            <w:shd w:val="clear" w:color="auto" w:fill="auto"/>
            <w:noWrap/>
            <w:vAlign w:val="center"/>
            <w:hideMark/>
          </w:tcPr>
          <w:p w14:paraId="1EF0CF01"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12.6.2</w:t>
            </w:r>
          </w:p>
        </w:tc>
        <w:tc>
          <w:tcPr>
            <w:tcW w:w="4960" w:type="dxa"/>
            <w:tcBorders>
              <w:top w:val="nil"/>
              <w:left w:val="nil"/>
              <w:bottom w:val="single" w:sz="4" w:space="0" w:color="auto"/>
              <w:right w:val="single" w:sz="4" w:space="0" w:color="auto"/>
            </w:tcBorders>
            <w:shd w:val="clear" w:color="auto" w:fill="auto"/>
            <w:vAlign w:val="center"/>
            <w:hideMark/>
          </w:tcPr>
          <w:p w14:paraId="174210E3"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Beperkingen voor het installeren van software</w:t>
            </w:r>
          </w:p>
        </w:tc>
        <w:tc>
          <w:tcPr>
            <w:tcW w:w="660" w:type="dxa"/>
            <w:tcBorders>
              <w:top w:val="nil"/>
              <w:left w:val="nil"/>
              <w:bottom w:val="single" w:sz="4" w:space="0" w:color="auto"/>
              <w:right w:val="single" w:sz="4" w:space="0" w:color="auto"/>
            </w:tcBorders>
            <w:shd w:val="clear" w:color="auto" w:fill="auto"/>
            <w:vAlign w:val="center"/>
            <w:hideMark/>
          </w:tcPr>
          <w:p w14:paraId="5C8E9ECB"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666EB2C7"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3FCD5EC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000000" w:fill="FFFF00"/>
            <w:noWrap/>
            <w:vAlign w:val="center"/>
            <w:hideMark/>
          </w:tcPr>
          <w:p w14:paraId="44B8B927"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7DA3D8F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11C8819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4200DF7"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2,5</w:t>
            </w:r>
          </w:p>
        </w:tc>
      </w:tr>
      <w:tr w:rsidR="00473ABF" w:rsidRPr="00473ABF" w14:paraId="69D3C9AC"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D1ECD38"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5.13</w:t>
            </w:r>
          </w:p>
        </w:tc>
        <w:tc>
          <w:tcPr>
            <w:tcW w:w="1100" w:type="dxa"/>
            <w:tcBorders>
              <w:top w:val="nil"/>
              <w:left w:val="nil"/>
              <w:bottom w:val="single" w:sz="4" w:space="0" w:color="auto"/>
              <w:right w:val="single" w:sz="4" w:space="0" w:color="auto"/>
            </w:tcBorders>
            <w:shd w:val="clear" w:color="auto" w:fill="auto"/>
            <w:noWrap/>
            <w:vAlign w:val="center"/>
            <w:hideMark/>
          </w:tcPr>
          <w:p w14:paraId="31B3BAA1"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13.1.1</w:t>
            </w:r>
          </w:p>
        </w:tc>
        <w:tc>
          <w:tcPr>
            <w:tcW w:w="4960" w:type="dxa"/>
            <w:tcBorders>
              <w:top w:val="nil"/>
              <w:left w:val="nil"/>
              <w:bottom w:val="single" w:sz="4" w:space="0" w:color="auto"/>
              <w:right w:val="single" w:sz="4" w:space="0" w:color="auto"/>
            </w:tcBorders>
            <w:shd w:val="clear" w:color="auto" w:fill="auto"/>
            <w:vAlign w:val="center"/>
            <w:hideMark/>
          </w:tcPr>
          <w:p w14:paraId="570B91CC"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Beheersmaatregelen voor netwerken</w:t>
            </w:r>
          </w:p>
        </w:tc>
        <w:tc>
          <w:tcPr>
            <w:tcW w:w="660" w:type="dxa"/>
            <w:tcBorders>
              <w:top w:val="nil"/>
              <w:left w:val="nil"/>
              <w:bottom w:val="single" w:sz="4" w:space="0" w:color="auto"/>
              <w:right w:val="single" w:sz="4" w:space="0" w:color="auto"/>
            </w:tcBorders>
            <w:shd w:val="clear" w:color="auto" w:fill="auto"/>
            <w:vAlign w:val="center"/>
            <w:hideMark/>
          </w:tcPr>
          <w:p w14:paraId="71E51ABE"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7D3FF0D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1907783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4E9AD507"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24EB569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7365D204"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436EAA0"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2,5</w:t>
            </w:r>
          </w:p>
        </w:tc>
      </w:tr>
      <w:tr w:rsidR="00473ABF" w:rsidRPr="00473ABF" w14:paraId="10C472D2"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CECCB9C"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3.12</w:t>
            </w:r>
          </w:p>
        </w:tc>
        <w:tc>
          <w:tcPr>
            <w:tcW w:w="1100" w:type="dxa"/>
            <w:tcBorders>
              <w:top w:val="nil"/>
              <w:left w:val="nil"/>
              <w:bottom w:val="single" w:sz="4" w:space="0" w:color="auto"/>
              <w:right w:val="single" w:sz="4" w:space="0" w:color="auto"/>
            </w:tcBorders>
            <w:shd w:val="clear" w:color="auto" w:fill="auto"/>
            <w:noWrap/>
            <w:vAlign w:val="center"/>
            <w:hideMark/>
          </w:tcPr>
          <w:p w14:paraId="234C10BE"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11.2.4</w:t>
            </w:r>
          </w:p>
        </w:tc>
        <w:tc>
          <w:tcPr>
            <w:tcW w:w="4960" w:type="dxa"/>
            <w:tcBorders>
              <w:top w:val="nil"/>
              <w:left w:val="nil"/>
              <w:bottom w:val="single" w:sz="4" w:space="0" w:color="auto"/>
              <w:right w:val="single" w:sz="4" w:space="0" w:color="auto"/>
            </w:tcBorders>
            <w:shd w:val="clear" w:color="auto" w:fill="auto"/>
            <w:vAlign w:val="center"/>
            <w:hideMark/>
          </w:tcPr>
          <w:p w14:paraId="382B003F"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Onderhoud van apparatuur</w:t>
            </w:r>
          </w:p>
        </w:tc>
        <w:tc>
          <w:tcPr>
            <w:tcW w:w="660" w:type="dxa"/>
            <w:tcBorders>
              <w:top w:val="nil"/>
              <w:left w:val="nil"/>
              <w:bottom w:val="single" w:sz="4" w:space="0" w:color="auto"/>
              <w:right w:val="single" w:sz="4" w:space="0" w:color="auto"/>
            </w:tcBorders>
            <w:shd w:val="clear" w:color="auto" w:fill="auto"/>
            <w:vAlign w:val="center"/>
            <w:hideMark/>
          </w:tcPr>
          <w:p w14:paraId="64B545B4"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193FFBE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6AFD43D"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26E03A5"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318EC8D4"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DBB387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2722A10"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2,3</w:t>
            </w:r>
          </w:p>
        </w:tc>
      </w:tr>
      <w:tr w:rsidR="00473ABF" w:rsidRPr="00473ABF" w14:paraId="162620AC"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B758EF2"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3.15</w:t>
            </w:r>
          </w:p>
        </w:tc>
        <w:tc>
          <w:tcPr>
            <w:tcW w:w="1100" w:type="dxa"/>
            <w:tcBorders>
              <w:top w:val="nil"/>
              <w:left w:val="nil"/>
              <w:bottom w:val="single" w:sz="4" w:space="0" w:color="auto"/>
              <w:right w:val="single" w:sz="4" w:space="0" w:color="auto"/>
            </w:tcBorders>
            <w:shd w:val="clear" w:color="auto" w:fill="auto"/>
            <w:noWrap/>
            <w:vAlign w:val="center"/>
            <w:hideMark/>
          </w:tcPr>
          <w:p w14:paraId="47F9BDA5"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12.4.4</w:t>
            </w:r>
          </w:p>
        </w:tc>
        <w:tc>
          <w:tcPr>
            <w:tcW w:w="4960" w:type="dxa"/>
            <w:tcBorders>
              <w:top w:val="nil"/>
              <w:left w:val="nil"/>
              <w:bottom w:val="single" w:sz="4" w:space="0" w:color="auto"/>
              <w:right w:val="single" w:sz="4" w:space="0" w:color="auto"/>
            </w:tcBorders>
            <w:shd w:val="clear" w:color="auto" w:fill="auto"/>
            <w:vAlign w:val="center"/>
            <w:hideMark/>
          </w:tcPr>
          <w:p w14:paraId="52ED33B7"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Kloksynchronisatie</w:t>
            </w:r>
          </w:p>
        </w:tc>
        <w:tc>
          <w:tcPr>
            <w:tcW w:w="660" w:type="dxa"/>
            <w:tcBorders>
              <w:top w:val="nil"/>
              <w:left w:val="nil"/>
              <w:bottom w:val="single" w:sz="4" w:space="0" w:color="auto"/>
              <w:right w:val="single" w:sz="4" w:space="0" w:color="auto"/>
            </w:tcBorders>
            <w:shd w:val="clear" w:color="auto" w:fill="auto"/>
            <w:vAlign w:val="center"/>
            <w:hideMark/>
          </w:tcPr>
          <w:p w14:paraId="70E5C5F9"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39E8E123"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3611C2F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62719A54"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3B3A7A7B"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D79A51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EBF261E"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2,1</w:t>
            </w:r>
          </w:p>
        </w:tc>
      </w:tr>
      <w:tr w:rsidR="00473ABF" w:rsidRPr="00473ABF" w14:paraId="00C1A8F9" w14:textId="77777777" w:rsidTr="00473ABF">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FC01CCF"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5.9</w:t>
            </w:r>
          </w:p>
        </w:tc>
        <w:tc>
          <w:tcPr>
            <w:tcW w:w="1100" w:type="dxa"/>
            <w:tcBorders>
              <w:top w:val="nil"/>
              <w:left w:val="nil"/>
              <w:bottom w:val="single" w:sz="4" w:space="0" w:color="auto"/>
              <w:right w:val="single" w:sz="4" w:space="0" w:color="auto"/>
            </w:tcBorders>
            <w:shd w:val="clear" w:color="auto" w:fill="auto"/>
            <w:noWrap/>
            <w:vAlign w:val="center"/>
            <w:hideMark/>
          </w:tcPr>
          <w:p w14:paraId="181DFF21"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9.4.2</w:t>
            </w:r>
          </w:p>
        </w:tc>
        <w:tc>
          <w:tcPr>
            <w:tcW w:w="4960" w:type="dxa"/>
            <w:tcBorders>
              <w:top w:val="nil"/>
              <w:left w:val="nil"/>
              <w:bottom w:val="single" w:sz="4" w:space="0" w:color="auto"/>
              <w:right w:val="single" w:sz="4" w:space="0" w:color="auto"/>
            </w:tcBorders>
            <w:shd w:val="clear" w:color="auto" w:fill="auto"/>
            <w:vAlign w:val="center"/>
            <w:hideMark/>
          </w:tcPr>
          <w:p w14:paraId="51D144DE"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Beveiligde inlogprocedures</w:t>
            </w:r>
          </w:p>
        </w:tc>
        <w:tc>
          <w:tcPr>
            <w:tcW w:w="660" w:type="dxa"/>
            <w:tcBorders>
              <w:top w:val="nil"/>
              <w:left w:val="nil"/>
              <w:bottom w:val="single" w:sz="4" w:space="0" w:color="auto"/>
              <w:right w:val="single" w:sz="4" w:space="0" w:color="auto"/>
            </w:tcBorders>
            <w:shd w:val="clear" w:color="auto" w:fill="auto"/>
            <w:vAlign w:val="center"/>
            <w:hideMark/>
          </w:tcPr>
          <w:p w14:paraId="644BD51C"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4C3B728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FA6943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548FF723"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3208E3AA"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1A12C475"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D076BDB"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2,3</w:t>
            </w:r>
          </w:p>
        </w:tc>
      </w:tr>
    </w:tbl>
    <w:p w14:paraId="207C07F7" w14:textId="77777777" w:rsidR="009978D0" w:rsidRPr="009978D0" w:rsidRDefault="009978D0" w:rsidP="009978D0"/>
    <w:p w14:paraId="514A485A" w14:textId="77777777" w:rsidR="00AD5211" w:rsidRDefault="009978D0" w:rsidP="00134E77">
      <w:r>
        <w:t>Opvallend is dat de top 8 van de goed scorende statements allemaal in de cluster 3, 4 en 5 zitten. Technisch lijkt het dus in orde te zijn.</w:t>
      </w:r>
    </w:p>
    <w:p w14:paraId="29C67DD3" w14:textId="77777777" w:rsidR="009978D0" w:rsidRDefault="009978D0" w:rsidP="00134E77"/>
    <w:p w14:paraId="3ED5D0A2" w14:textId="77777777" w:rsidR="009978D0" w:rsidRPr="009978D0" w:rsidRDefault="009978D0" w:rsidP="009978D0">
      <w:pPr>
        <w:rPr>
          <w:b/>
          <w:sz w:val="24"/>
          <w:szCs w:val="24"/>
        </w:rPr>
      </w:pPr>
      <w:r>
        <w:rPr>
          <w:b/>
          <w:sz w:val="24"/>
          <w:szCs w:val="24"/>
        </w:rPr>
        <w:t>Slechts scorende statements</w:t>
      </w:r>
      <w:r w:rsidR="008C55A6">
        <w:rPr>
          <w:b/>
          <w:sz w:val="24"/>
          <w:szCs w:val="24"/>
        </w:rPr>
        <w:t xml:space="preserve"> uit alle clusters</w:t>
      </w:r>
      <w:r>
        <w:rPr>
          <w:b/>
          <w:sz w:val="24"/>
          <w:szCs w:val="24"/>
        </w:rPr>
        <w:t>.</w:t>
      </w:r>
    </w:p>
    <w:tbl>
      <w:tblPr>
        <w:tblW w:w="9840" w:type="dxa"/>
        <w:tblInd w:w="10" w:type="dxa"/>
        <w:tblCellMar>
          <w:left w:w="70" w:type="dxa"/>
          <w:right w:w="70" w:type="dxa"/>
        </w:tblCellMar>
        <w:tblLook w:val="04A0" w:firstRow="1" w:lastRow="0" w:firstColumn="1" w:lastColumn="0" w:noHBand="0" w:noVBand="1"/>
      </w:tblPr>
      <w:tblGrid>
        <w:gridCol w:w="776"/>
        <w:gridCol w:w="1116"/>
        <w:gridCol w:w="4401"/>
        <w:gridCol w:w="676"/>
        <w:gridCol w:w="439"/>
        <w:gridCol w:w="439"/>
        <w:gridCol w:w="439"/>
        <w:gridCol w:w="439"/>
        <w:gridCol w:w="439"/>
        <w:gridCol w:w="676"/>
      </w:tblGrid>
      <w:tr w:rsidR="00473ABF" w:rsidRPr="00473ABF" w14:paraId="667AE645" w14:textId="77777777" w:rsidTr="00473ABF">
        <w:trPr>
          <w:trHeight w:val="1125"/>
        </w:trPr>
        <w:tc>
          <w:tcPr>
            <w:tcW w:w="776" w:type="dxa"/>
            <w:tcBorders>
              <w:top w:val="nil"/>
              <w:left w:val="nil"/>
              <w:bottom w:val="nil"/>
              <w:right w:val="nil"/>
            </w:tcBorders>
            <w:shd w:val="clear" w:color="auto" w:fill="auto"/>
            <w:noWrap/>
            <w:textDirection w:val="btLr"/>
            <w:vAlign w:val="center"/>
            <w:hideMark/>
          </w:tcPr>
          <w:p w14:paraId="2BB1AD8C" w14:textId="77777777" w:rsidR="00473ABF" w:rsidRPr="00473ABF" w:rsidRDefault="00473ABF" w:rsidP="00473ABF">
            <w:pPr>
              <w:jc w:val="center"/>
              <w:rPr>
                <w:rFonts w:eastAsia="Times New Roman"/>
                <w:color w:val="000000"/>
                <w:sz w:val="24"/>
                <w:szCs w:val="24"/>
                <w:lang w:eastAsia="nl-NL"/>
              </w:rPr>
            </w:pPr>
          </w:p>
        </w:tc>
        <w:tc>
          <w:tcPr>
            <w:tcW w:w="1116" w:type="dxa"/>
            <w:tcBorders>
              <w:top w:val="nil"/>
              <w:left w:val="nil"/>
              <w:bottom w:val="nil"/>
              <w:right w:val="nil"/>
            </w:tcBorders>
            <w:shd w:val="clear" w:color="auto" w:fill="auto"/>
            <w:noWrap/>
            <w:textDirection w:val="btLr"/>
            <w:vAlign w:val="center"/>
            <w:hideMark/>
          </w:tcPr>
          <w:p w14:paraId="5A5B8D67" w14:textId="77777777" w:rsidR="00473ABF" w:rsidRPr="00473ABF" w:rsidRDefault="00473ABF" w:rsidP="00473ABF">
            <w:pPr>
              <w:jc w:val="center"/>
              <w:rPr>
                <w:rFonts w:eastAsia="Times New Roman"/>
                <w:color w:val="000000"/>
                <w:sz w:val="24"/>
                <w:szCs w:val="24"/>
                <w:lang w:eastAsia="nl-NL"/>
              </w:rPr>
            </w:pPr>
          </w:p>
        </w:tc>
        <w:tc>
          <w:tcPr>
            <w:tcW w:w="4401" w:type="dxa"/>
            <w:tcBorders>
              <w:top w:val="nil"/>
              <w:left w:val="nil"/>
              <w:bottom w:val="nil"/>
              <w:right w:val="nil"/>
            </w:tcBorders>
            <w:shd w:val="clear" w:color="auto" w:fill="auto"/>
            <w:textDirection w:val="btLr"/>
            <w:vAlign w:val="center"/>
            <w:hideMark/>
          </w:tcPr>
          <w:p w14:paraId="054C9571" w14:textId="77777777" w:rsidR="00473ABF" w:rsidRPr="00473ABF" w:rsidRDefault="00473ABF" w:rsidP="00473ABF">
            <w:pPr>
              <w:jc w:val="center"/>
              <w:rPr>
                <w:rFonts w:ascii="Times New Roman" w:eastAsia="Times New Roman" w:hAnsi="Times New Roman"/>
                <w:lang w:eastAsia="nl-NL"/>
              </w:rPr>
            </w:pPr>
          </w:p>
        </w:tc>
        <w:tc>
          <w:tcPr>
            <w:tcW w:w="676" w:type="dxa"/>
            <w:tcBorders>
              <w:top w:val="nil"/>
              <w:left w:val="nil"/>
              <w:bottom w:val="nil"/>
              <w:right w:val="nil"/>
            </w:tcBorders>
            <w:shd w:val="clear" w:color="auto" w:fill="auto"/>
            <w:noWrap/>
            <w:textDirection w:val="btLr"/>
            <w:vAlign w:val="center"/>
            <w:hideMark/>
          </w:tcPr>
          <w:p w14:paraId="660DCE8A" w14:textId="77777777" w:rsidR="00473ABF" w:rsidRPr="00473ABF" w:rsidRDefault="00473ABF" w:rsidP="00473ABF">
            <w:pPr>
              <w:jc w:val="center"/>
              <w:rPr>
                <w:rFonts w:ascii="Times New Roman" w:eastAsia="Times New Roman" w:hAnsi="Times New Roman"/>
                <w:lang w:eastAsia="nl-NL"/>
              </w:rPr>
            </w:pPr>
          </w:p>
        </w:tc>
        <w:tc>
          <w:tcPr>
            <w:tcW w:w="439" w:type="dxa"/>
            <w:tcBorders>
              <w:top w:val="nil"/>
              <w:left w:val="nil"/>
              <w:bottom w:val="nil"/>
              <w:right w:val="nil"/>
            </w:tcBorders>
            <w:shd w:val="clear" w:color="000000" w:fill="7030A0"/>
            <w:noWrap/>
            <w:textDirection w:val="btLr"/>
            <w:vAlign w:val="center"/>
            <w:hideMark/>
          </w:tcPr>
          <w:p w14:paraId="3AB970B4"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1</w:t>
            </w:r>
          </w:p>
        </w:tc>
        <w:tc>
          <w:tcPr>
            <w:tcW w:w="439" w:type="dxa"/>
            <w:tcBorders>
              <w:top w:val="nil"/>
              <w:left w:val="nil"/>
              <w:bottom w:val="nil"/>
              <w:right w:val="nil"/>
            </w:tcBorders>
            <w:shd w:val="clear" w:color="000000" w:fill="7030A0"/>
            <w:noWrap/>
            <w:textDirection w:val="btLr"/>
            <w:vAlign w:val="center"/>
            <w:hideMark/>
          </w:tcPr>
          <w:p w14:paraId="77258ACB"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2</w:t>
            </w:r>
          </w:p>
        </w:tc>
        <w:tc>
          <w:tcPr>
            <w:tcW w:w="439" w:type="dxa"/>
            <w:tcBorders>
              <w:top w:val="nil"/>
              <w:left w:val="nil"/>
              <w:bottom w:val="nil"/>
              <w:right w:val="nil"/>
            </w:tcBorders>
            <w:shd w:val="clear" w:color="000000" w:fill="7030A0"/>
            <w:noWrap/>
            <w:textDirection w:val="btLr"/>
            <w:vAlign w:val="center"/>
            <w:hideMark/>
          </w:tcPr>
          <w:p w14:paraId="764A930A"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3</w:t>
            </w:r>
          </w:p>
        </w:tc>
        <w:tc>
          <w:tcPr>
            <w:tcW w:w="439" w:type="dxa"/>
            <w:tcBorders>
              <w:top w:val="nil"/>
              <w:left w:val="nil"/>
              <w:bottom w:val="nil"/>
              <w:right w:val="nil"/>
            </w:tcBorders>
            <w:shd w:val="clear" w:color="000000" w:fill="7030A0"/>
            <w:noWrap/>
            <w:textDirection w:val="btLr"/>
            <w:vAlign w:val="center"/>
            <w:hideMark/>
          </w:tcPr>
          <w:p w14:paraId="25F7EC3B"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4</w:t>
            </w:r>
          </w:p>
        </w:tc>
        <w:tc>
          <w:tcPr>
            <w:tcW w:w="439" w:type="dxa"/>
            <w:tcBorders>
              <w:top w:val="nil"/>
              <w:left w:val="nil"/>
              <w:bottom w:val="nil"/>
              <w:right w:val="nil"/>
            </w:tcBorders>
            <w:shd w:val="clear" w:color="000000" w:fill="7030A0"/>
            <w:noWrap/>
            <w:textDirection w:val="btLr"/>
            <w:vAlign w:val="center"/>
            <w:hideMark/>
          </w:tcPr>
          <w:p w14:paraId="332E682E"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Niveau 5</w:t>
            </w:r>
          </w:p>
        </w:tc>
        <w:tc>
          <w:tcPr>
            <w:tcW w:w="676" w:type="dxa"/>
            <w:tcBorders>
              <w:top w:val="nil"/>
              <w:left w:val="nil"/>
              <w:bottom w:val="nil"/>
              <w:right w:val="nil"/>
            </w:tcBorders>
            <w:shd w:val="clear" w:color="auto" w:fill="auto"/>
            <w:noWrap/>
            <w:textDirection w:val="btLr"/>
            <w:vAlign w:val="center"/>
            <w:hideMark/>
          </w:tcPr>
          <w:p w14:paraId="165F70E6" w14:textId="77777777" w:rsidR="00473ABF" w:rsidRPr="00473ABF" w:rsidRDefault="00473ABF" w:rsidP="00473ABF">
            <w:pPr>
              <w:jc w:val="center"/>
              <w:rPr>
                <w:rFonts w:eastAsia="Times New Roman"/>
                <w:b/>
                <w:bCs/>
                <w:color w:val="FFFFFF"/>
                <w:sz w:val="24"/>
                <w:szCs w:val="24"/>
                <w:lang w:eastAsia="nl-NL"/>
              </w:rPr>
            </w:pPr>
          </w:p>
        </w:tc>
      </w:tr>
      <w:tr w:rsidR="00473ABF" w:rsidRPr="00473ABF" w14:paraId="137A02DD" w14:textId="77777777" w:rsidTr="00473ABF">
        <w:trPr>
          <w:trHeight w:val="330"/>
        </w:trPr>
        <w:tc>
          <w:tcPr>
            <w:tcW w:w="776"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13E0C02F"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Nr.</w:t>
            </w:r>
          </w:p>
        </w:tc>
        <w:tc>
          <w:tcPr>
            <w:tcW w:w="1116" w:type="dxa"/>
            <w:tcBorders>
              <w:top w:val="single" w:sz="4" w:space="0" w:color="auto"/>
              <w:left w:val="nil"/>
              <w:bottom w:val="single" w:sz="4" w:space="0" w:color="auto"/>
              <w:right w:val="single" w:sz="4" w:space="0" w:color="auto"/>
            </w:tcBorders>
            <w:shd w:val="clear" w:color="000000" w:fill="7030A0"/>
            <w:noWrap/>
            <w:vAlign w:val="center"/>
            <w:hideMark/>
          </w:tcPr>
          <w:p w14:paraId="303979C1"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ISO27002</w:t>
            </w:r>
          </w:p>
        </w:tc>
        <w:tc>
          <w:tcPr>
            <w:tcW w:w="4401" w:type="dxa"/>
            <w:tcBorders>
              <w:top w:val="single" w:sz="4" w:space="0" w:color="auto"/>
              <w:left w:val="nil"/>
              <w:bottom w:val="single" w:sz="4" w:space="0" w:color="auto"/>
              <w:right w:val="single" w:sz="4" w:space="0" w:color="auto"/>
            </w:tcBorders>
            <w:shd w:val="clear" w:color="000000" w:fill="7030A0"/>
            <w:vAlign w:val="center"/>
            <w:hideMark/>
          </w:tcPr>
          <w:p w14:paraId="2800C12C" w14:textId="77777777" w:rsidR="00473ABF" w:rsidRPr="00473ABF" w:rsidRDefault="00473ABF" w:rsidP="00473ABF">
            <w:pPr>
              <w:jc w:val="left"/>
              <w:rPr>
                <w:rFonts w:eastAsia="Times New Roman"/>
                <w:b/>
                <w:bCs/>
                <w:color w:val="FFFFFF"/>
                <w:sz w:val="24"/>
                <w:szCs w:val="24"/>
                <w:lang w:eastAsia="nl-NL"/>
              </w:rPr>
            </w:pPr>
            <w:r w:rsidRPr="00473ABF">
              <w:rPr>
                <w:rFonts w:eastAsia="Times New Roman"/>
                <w:b/>
                <w:bCs/>
                <w:color w:val="FFFFFF"/>
                <w:sz w:val="24"/>
                <w:szCs w:val="24"/>
                <w:lang w:eastAsia="nl-NL"/>
              </w:rPr>
              <w:t>Statement</w:t>
            </w:r>
          </w:p>
        </w:tc>
        <w:tc>
          <w:tcPr>
            <w:tcW w:w="676" w:type="dxa"/>
            <w:tcBorders>
              <w:top w:val="nil"/>
              <w:left w:val="nil"/>
              <w:bottom w:val="nil"/>
              <w:right w:val="nil"/>
            </w:tcBorders>
            <w:shd w:val="clear" w:color="000000" w:fill="7030A0"/>
            <w:noWrap/>
            <w:vAlign w:val="center"/>
            <w:hideMark/>
          </w:tcPr>
          <w:p w14:paraId="3FFF8994"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2016</w:t>
            </w:r>
          </w:p>
        </w:tc>
        <w:tc>
          <w:tcPr>
            <w:tcW w:w="439" w:type="dxa"/>
            <w:tcBorders>
              <w:top w:val="nil"/>
              <w:left w:val="nil"/>
              <w:bottom w:val="nil"/>
              <w:right w:val="nil"/>
            </w:tcBorders>
            <w:shd w:val="clear" w:color="auto" w:fill="auto"/>
            <w:noWrap/>
            <w:vAlign w:val="bottom"/>
            <w:hideMark/>
          </w:tcPr>
          <w:p w14:paraId="494DCF60" w14:textId="77777777" w:rsidR="00473ABF" w:rsidRPr="00473ABF" w:rsidRDefault="00473ABF" w:rsidP="00473ABF">
            <w:pPr>
              <w:jc w:val="center"/>
              <w:rPr>
                <w:rFonts w:eastAsia="Times New Roman"/>
                <w:b/>
                <w:bCs/>
                <w:color w:val="FFFFFF"/>
                <w:sz w:val="24"/>
                <w:szCs w:val="24"/>
                <w:lang w:eastAsia="nl-NL"/>
              </w:rPr>
            </w:pPr>
          </w:p>
        </w:tc>
        <w:tc>
          <w:tcPr>
            <w:tcW w:w="439" w:type="dxa"/>
            <w:tcBorders>
              <w:top w:val="nil"/>
              <w:left w:val="nil"/>
              <w:bottom w:val="nil"/>
              <w:right w:val="nil"/>
            </w:tcBorders>
            <w:shd w:val="clear" w:color="auto" w:fill="auto"/>
            <w:noWrap/>
            <w:vAlign w:val="bottom"/>
            <w:hideMark/>
          </w:tcPr>
          <w:p w14:paraId="49198332" w14:textId="77777777" w:rsidR="00473ABF" w:rsidRPr="00473ABF" w:rsidRDefault="00473ABF" w:rsidP="00473ABF">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72CAEF86" w14:textId="77777777" w:rsidR="00473ABF" w:rsidRPr="00473ABF" w:rsidRDefault="00473ABF" w:rsidP="00473ABF">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6E53EA21" w14:textId="77777777" w:rsidR="00473ABF" w:rsidRPr="00473ABF" w:rsidRDefault="00473ABF" w:rsidP="00473ABF">
            <w:pPr>
              <w:jc w:val="left"/>
              <w:rPr>
                <w:rFonts w:ascii="Times New Roman" w:eastAsia="Times New Roman" w:hAnsi="Times New Roman"/>
                <w:lang w:eastAsia="nl-NL"/>
              </w:rPr>
            </w:pPr>
          </w:p>
        </w:tc>
        <w:tc>
          <w:tcPr>
            <w:tcW w:w="439" w:type="dxa"/>
            <w:tcBorders>
              <w:top w:val="nil"/>
              <w:left w:val="nil"/>
              <w:bottom w:val="nil"/>
              <w:right w:val="nil"/>
            </w:tcBorders>
            <w:shd w:val="clear" w:color="auto" w:fill="auto"/>
            <w:noWrap/>
            <w:vAlign w:val="bottom"/>
            <w:hideMark/>
          </w:tcPr>
          <w:p w14:paraId="2449D6F8" w14:textId="77777777" w:rsidR="00473ABF" w:rsidRPr="00473ABF" w:rsidRDefault="00473ABF" w:rsidP="00473ABF">
            <w:pPr>
              <w:jc w:val="left"/>
              <w:rPr>
                <w:rFonts w:ascii="Times New Roman" w:eastAsia="Times New Roman" w:hAnsi="Times New Roman"/>
                <w:lang w:eastAsia="nl-NL"/>
              </w:rPr>
            </w:pPr>
          </w:p>
        </w:tc>
        <w:tc>
          <w:tcPr>
            <w:tcW w:w="676" w:type="dxa"/>
            <w:tcBorders>
              <w:top w:val="nil"/>
              <w:left w:val="nil"/>
              <w:bottom w:val="nil"/>
              <w:right w:val="nil"/>
            </w:tcBorders>
            <w:shd w:val="clear" w:color="000000" w:fill="FF0000"/>
            <w:noWrap/>
            <w:vAlign w:val="center"/>
            <w:hideMark/>
          </w:tcPr>
          <w:p w14:paraId="3FC8BFFC" w14:textId="77777777" w:rsidR="00473ABF" w:rsidRPr="00473ABF" w:rsidRDefault="00473ABF" w:rsidP="00473ABF">
            <w:pPr>
              <w:jc w:val="center"/>
              <w:rPr>
                <w:rFonts w:eastAsia="Times New Roman"/>
                <w:b/>
                <w:bCs/>
                <w:color w:val="FFFFFF"/>
                <w:sz w:val="24"/>
                <w:szCs w:val="24"/>
                <w:lang w:eastAsia="nl-NL"/>
              </w:rPr>
            </w:pPr>
            <w:r w:rsidRPr="00473ABF">
              <w:rPr>
                <w:rFonts w:eastAsia="Times New Roman"/>
                <w:b/>
                <w:bCs/>
                <w:color w:val="FFFFFF"/>
                <w:sz w:val="24"/>
                <w:szCs w:val="24"/>
                <w:lang w:eastAsia="nl-NL"/>
              </w:rPr>
              <w:t>2015</w:t>
            </w:r>
          </w:p>
        </w:tc>
      </w:tr>
      <w:tr w:rsidR="00473ABF" w:rsidRPr="00473ABF" w14:paraId="35EA0909" w14:textId="77777777" w:rsidTr="00473ABF">
        <w:trPr>
          <w:trHeight w:val="45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4ACC835E"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1.7</w:t>
            </w:r>
          </w:p>
        </w:tc>
        <w:tc>
          <w:tcPr>
            <w:tcW w:w="1116" w:type="dxa"/>
            <w:tcBorders>
              <w:top w:val="nil"/>
              <w:left w:val="nil"/>
              <w:bottom w:val="single" w:sz="4" w:space="0" w:color="auto"/>
              <w:right w:val="single" w:sz="4" w:space="0" w:color="auto"/>
            </w:tcBorders>
            <w:shd w:val="clear" w:color="auto" w:fill="auto"/>
            <w:noWrap/>
            <w:vAlign w:val="center"/>
            <w:hideMark/>
          </w:tcPr>
          <w:p w14:paraId="22D89800"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8.2.1</w:t>
            </w:r>
          </w:p>
        </w:tc>
        <w:tc>
          <w:tcPr>
            <w:tcW w:w="4401" w:type="dxa"/>
            <w:tcBorders>
              <w:top w:val="nil"/>
              <w:left w:val="nil"/>
              <w:bottom w:val="single" w:sz="4" w:space="0" w:color="auto"/>
              <w:right w:val="single" w:sz="4" w:space="0" w:color="auto"/>
            </w:tcBorders>
            <w:shd w:val="clear" w:color="auto" w:fill="auto"/>
            <w:vAlign w:val="center"/>
            <w:hideMark/>
          </w:tcPr>
          <w:p w14:paraId="6A4BEC39"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Classificatie van informatie</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7DB237B2"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single" w:sz="4" w:space="0" w:color="auto"/>
              <w:left w:val="nil"/>
              <w:bottom w:val="single" w:sz="4" w:space="0" w:color="auto"/>
              <w:right w:val="nil"/>
            </w:tcBorders>
            <w:shd w:val="clear" w:color="000000" w:fill="FFFF00"/>
            <w:noWrap/>
            <w:vAlign w:val="center"/>
            <w:hideMark/>
          </w:tcPr>
          <w:p w14:paraId="390FA49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20</w:t>
            </w:r>
          </w:p>
        </w:tc>
        <w:tc>
          <w:tcPr>
            <w:tcW w:w="439"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8294716"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8</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5298ECDC"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4FC393E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1D0DF8E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3C12BD04"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1,3</w:t>
            </w:r>
          </w:p>
        </w:tc>
      </w:tr>
      <w:tr w:rsidR="00473ABF" w:rsidRPr="00473ABF" w14:paraId="5C5CE8A7" w14:textId="77777777" w:rsidTr="00473ABF">
        <w:trPr>
          <w:trHeight w:val="54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6E697C27"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1.10</w:t>
            </w:r>
          </w:p>
        </w:tc>
        <w:tc>
          <w:tcPr>
            <w:tcW w:w="1116" w:type="dxa"/>
            <w:tcBorders>
              <w:top w:val="nil"/>
              <w:left w:val="nil"/>
              <w:bottom w:val="single" w:sz="4" w:space="0" w:color="auto"/>
              <w:right w:val="single" w:sz="4" w:space="0" w:color="auto"/>
            </w:tcBorders>
            <w:shd w:val="clear" w:color="auto" w:fill="auto"/>
            <w:noWrap/>
            <w:vAlign w:val="center"/>
            <w:hideMark/>
          </w:tcPr>
          <w:p w14:paraId="5FCCD4DC"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10.1.1.2</w:t>
            </w:r>
          </w:p>
        </w:tc>
        <w:tc>
          <w:tcPr>
            <w:tcW w:w="4401" w:type="dxa"/>
            <w:tcBorders>
              <w:top w:val="nil"/>
              <w:left w:val="nil"/>
              <w:bottom w:val="single" w:sz="4" w:space="0" w:color="auto"/>
              <w:right w:val="single" w:sz="4" w:space="0" w:color="auto"/>
            </w:tcBorders>
            <w:shd w:val="clear" w:color="auto" w:fill="auto"/>
            <w:vAlign w:val="center"/>
            <w:hideMark/>
          </w:tcPr>
          <w:p w14:paraId="500EDCF4"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Beleid inzake het gebruik van cryptografische beheersmaatregelen</w:t>
            </w:r>
          </w:p>
        </w:tc>
        <w:tc>
          <w:tcPr>
            <w:tcW w:w="676" w:type="dxa"/>
            <w:tcBorders>
              <w:top w:val="nil"/>
              <w:left w:val="nil"/>
              <w:bottom w:val="single" w:sz="4" w:space="0" w:color="auto"/>
              <w:right w:val="single" w:sz="4" w:space="0" w:color="auto"/>
            </w:tcBorders>
            <w:shd w:val="clear" w:color="auto" w:fill="auto"/>
            <w:vAlign w:val="center"/>
            <w:hideMark/>
          </w:tcPr>
          <w:p w14:paraId="653F5F18"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nil"/>
              <w:left w:val="nil"/>
              <w:bottom w:val="single" w:sz="4" w:space="0" w:color="auto"/>
              <w:right w:val="nil"/>
            </w:tcBorders>
            <w:shd w:val="clear" w:color="000000" w:fill="FFFF00"/>
            <w:noWrap/>
            <w:vAlign w:val="center"/>
            <w:hideMark/>
          </w:tcPr>
          <w:p w14:paraId="4B300F7C"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19</w:t>
            </w:r>
          </w:p>
        </w:tc>
        <w:tc>
          <w:tcPr>
            <w:tcW w:w="439" w:type="dxa"/>
            <w:tcBorders>
              <w:top w:val="nil"/>
              <w:left w:val="single" w:sz="12" w:space="0" w:color="FF0000"/>
              <w:bottom w:val="single" w:sz="12" w:space="0" w:color="FF0000"/>
              <w:right w:val="single" w:sz="12" w:space="0" w:color="FF0000"/>
            </w:tcBorders>
            <w:shd w:val="clear" w:color="auto" w:fill="auto"/>
            <w:noWrap/>
            <w:vAlign w:val="center"/>
            <w:hideMark/>
          </w:tcPr>
          <w:p w14:paraId="0DCED3E1"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10</w:t>
            </w:r>
          </w:p>
        </w:tc>
        <w:tc>
          <w:tcPr>
            <w:tcW w:w="439" w:type="dxa"/>
            <w:tcBorders>
              <w:top w:val="nil"/>
              <w:left w:val="nil"/>
              <w:bottom w:val="single" w:sz="4" w:space="0" w:color="auto"/>
              <w:right w:val="single" w:sz="4" w:space="0" w:color="auto"/>
            </w:tcBorders>
            <w:shd w:val="clear" w:color="auto" w:fill="auto"/>
            <w:noWrap/>
            <w:vAlign w:val="center"/>
            <w:hideMark/>
          </w:tcPr>
          <w:p w14:paraId="52A30B5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439" w:type="dxa"/>
            <w:tcBorders>
              <w:top w:val="nil"/>
              <w:left w:val="nil"/>
              <w:bottom w:val="single" w:sz="4" w:space="0" w:color="auto"/>
              <w:right w:val="single" w:sz="4" w:space="0" w:color="auto"/>
            </w:tcBorders>
            <w:shd w:val="clear" w:color="auto" w:fill="auto"/>
            <w:noWrap/>
            <w:vAlign w:val="center"/>
            <w:hideMark/>
          </w:tcPr>
          <w:p w14:paraId="53F6258D"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250B671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417FBC05"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1,3</w:t>
            </w:r>
          </w:p>
        </w:tc>
      </w:tr>
      <w:tr w:rsidR="00473ABF" w:rsidRPr="00473ABF" w14:paraId="2964971F" w14:textId="77777777" w:rsidTr="00473ABF">
        <w:trPr>
          <w:trHeight w:val="54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73562A87"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2.2</w:t>
            </w:r>
          </w:p>
        </w:tc>
        <w:tc>
          <w:tcPr>
            <w:tcW w:w="1116" w:type="dxa"/>
            <w:tcBorders>
              <w:top w:val="nil"/>
              <w:left w:val="nil"/>
              <w:bottom w:val="single" w:sz="4" w:space="0" w:color="auto"/>
              <w:right w:val="single" w:sz="4" w:space="0" w:color="auto"/>
            </w:tcBorders>
            <w:shd w:val="clear" w:color="auto" w:fill="auto"/>
            <w:noWrap/>
            <w:vAlign w:val="center"/>
            <w:hideMark/>
          </w:tcPr>
          <w:p w14:paraId="4BAA7168"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7.2.2</w:t>
            </w:r>
          </w:p>
        </w:tc>
        <w:tc>
          <w:tcPr>
            <w:tcW w:w="4401" w:type="dxa"/>
            <w:tcBorders>
              <w:top w:val="nil"/>
              <w:left w:val="nil"/>
              <w:bottom w:val="single" w:sz="4" w:space="0" w:color="auto"/>
              <w:right w:val="single" w:sz="4" w:space="0" w:color="auto"/>
            </w:tcBorders>
            <w:shd w:val="clear" w:color="auto" w:fill="auto"/>
            <w:vAlign w:val="center"/>
            <w:hideMark/>
          </w:tcPr>
          <w:p w14:paraId="64CD8011"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Bewustzijn, opleiding en training ten aanzien van informatiebeveiliging</w:t>
            </w:r>
          </w:p>
        </w:tc>
        <w:tc>
          <w:tcPr>
            <w:tcW w:w="676" w:type="dxa"/>
            <w:tcBorders>
              <w:top w:val="nil"/>
              <w:left w:val="nil"/>
              <w:bottom w:val="single" w:sz="4" w:space="0" w:color="auto"/>
              <w:right w:val="single" w:sz="4" w:space="0" w:color="auto"/>
            </w:tcBorders>
            <w:shd w:val="clear" w:color="auto" w:fill="auto"/>
            <w:vAlign w:val="center"/>
            <w:hideMark/>
          </w:tcPr>
          <w:p w14:paraId="3AB6EB7C"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nil"/>
              <w:left w:val="nil"/>
              <w:bottom w:val="single" w:sz="4" w:space="0" w:color="auto"/>
              <w:right w:val="nil"/>
            </w:tcBorders>
            <w:shd w:val="clear" w:color="000000" w:fill="FFFF00"/>
            <w:noWrap/>
            <w:vAlign w:val="center"/>
            <w:hideMark/>
          </w:tcPr>
          <w:p w14:paraId="1674CFB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20</w:t>
            </w:r>
          </w:p>
        </w:tc>
        <w:tc>
          <w:tcPr>
            <w:tcW w:w="439" w:type="dxa"/>
            <w:tcBorders>
              <w:top w:val="nil"/>
              <w:left w:val="single" w:sz="12" w:space="0" w:color="FF0000"/>
              <w:bottom w:val="single" w:sz="12" w:space="0" w:color="FF0000"/>
              <w:right w:val="single" w:sz="12" w:space="0" w:color="FF0000"/>
            </w:tcBorders>
            <w:shd w:val="clear" w:color="auto" w:fill="auto"/>
            <w:noWrap/>
            <w:vAlign w:val="center"/>
            <w:hideMark/>
          </w:tcPr>
          <w:p w14:paraId="1A504C0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8</w:t>
            </w:r>
          </w:p>
        </w:tc>
        <w:tc>
          <w:tcPr>
            <w:tcW w:w="439" w:type="dxa"/>
            <w:tcBorders>
              <w:top w:val="nil"/>
              <w:left w:val="nil"/>
              <w:bottom w:val="single" w:sz="4" w:space="0" w:color="auto"/>
              <w:right w:val="single" w:sz="4" w:space="0" w:color="auto"/>
            </w:tcBorders>
            <w:shd w:val="clear" w:color="auto" w:fill="auto"/>
            <w:noWrap/>
            <w:vAlign w:val="center"/>
            <w:hideMark/>
          </w:tcPr>
          <w:p w14:paraId="1581B87C"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w:t>
            </w:r>
          </w:p>
        </w:tc>
        <w:tc>
          <w:tcPr>
            <w:tcW w:w="439" w:type="dxa"/>
            <w:tcBorders>
              <w:top w:val="nil"/>
              <w:left w:val="nil"/>
              <w:bottom w:val="single" w:sz="4" w:space="0" w:color="auto"/>
              <w:right w:val="single" w:sz="4" w:space="0" w:color="auto"/>
            </w:tcBorders>
            <w:shd w:val="clear" w:color="auto" w:fill="auto"/>
            <w:noWrap/>
            <w:vAlign w:val="center"/>
            <w:hideMark/>
          </w:tcPr>
          <w:p w14:paraId="2C8F1DE7"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097AEAE2"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4B9189E9"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1,4</w:t>
            </w:r>
          </w:p>
        </w:tc>
      </w:tr>
      <w:tr w:rsidR="00473ABF" w:rsidRPr="00473ABF" w14:paraId="3331F081" w14:textId="77777777" w:rsidTr="00473ABF">
        <w:trPr>
          <w:trHeight w:val="45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1306542F"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4.14</w:t>
            </w:r>
          </w:p>
        </w:tc>
        <w:tc>
          <w:tcPr>
            <w:tcW w:w="1116" w:type="dxa"/>
            <w:tcBorders>
              <w:top w:val="nil"/>
              <w:left w:val="nil"/>
              <w:bottom w:val="single" w:sz="4" w:space="0" w:color="auto"/>
              <w:right w:val="single" w:sz="4" w:space="0" w:color="auto"/>
            </w:tcBorders>
            <w:shd w:val="clear" w:color="auto" w:fill="auto"/>
            <w:noWrap/>
            <w:vAlign w:val="center"/>
            <w:hideMark/>
          </w:tcPr>
          <w:p w14:paraId="74D85355"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17.1.2</w:t>
            </w:r>
          </w:p>
        </w:tc>
        <w:tc>
          <w:tcPr>
            <w:tcW w:w="4401" w:type="dxa"/>
            <w:tcBorders>
              <w:top w:val="nil"/>
              <w:left w:val="nil"/>
              <w:bottom w:val="single" w:sz="4" w:space="0" w:color="auto"/>
              <w:right w:val="single" w:sz="4" w:space="0" w:color="auto"/>
            </w:tcBorders>
            <w:shd w:val="clear" w:color="auto" w:fill="auto"/>
            <w:vAlign w:val="center"/>
            <w:hideMark/>
          </w:tcPr>
          <w:p w14:paraId="2A01CFED"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Informatiebeveiligingscontinuïteit implementeren</w:t>
            </w:r>
          </w:p>
        </w:tc>
        <w:tc>
          <w:tcPr>
            <w:tcW w:w="676" w:type="dxa"/>
            <w:tcBorders>
              <w:top w:val="nil"/>
              <w:left w:val="nil"/>
              <w:bottom w:val="single" w:sz="4" w:space="0" w:color="auto"/>
              <w:right w:val="single" w:sz="4" w:space="0" w:color="auto"/>
            </w:tcBorders>
            <w:shd w:val="clear" w:color="auto" w:fill="auto"/>
            <w:vAlign w:val="center"/>
            <w:hideMark/>
          </w:tcPr>
          <w:p w14:paraId="22928E3E"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nil"/>
              <w:left w:val="nil"/>
              <w:bottom w:val="single" w:sz="4" w:space="0" w:color="auto"/>
              <w:right w:val="nil"/>
            </w:tcBorders>
            <w:shd w:val="clear" w:color="000000" w:fill="FFFF00"/>
            <w:noWrap/>
            <w:vAlign w:val="center"/>
            <w:hideMark/>
          </w:tcPr>
          <w:p w14:paraId="6B679D83"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20</w:t>
            </w:r>
          </w:p>
        </w:tc>
        <w:tc>
          <w:tcPr>
            <w:tcW w:w="439" w:type="dxa"/>
            <w:tcBorders>
              <w:top w:val="nil"/>
              <w:left w:val="single" w:sz="12" w:space="0" w:color="FF0000"/>
              <w:bottom w:val="single" w:sz="12" w:space="0" w:color="FF0000"/>
              <w:right w:val="single" w:sz="12" w:space="0" w:color="FF0000"/>
            </w:tcBorders>
            <w:shd w:val="clear" w:color="auto" w:fill="auto"/>
            <w:noWrap/>
            <w:vAlign w:val="center"/>
            <w:hideMark/>
          </w:tcPr>
          <w:p w14:paraId="0112A54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9</w:t>
            </w:r>
          </w:p>
        </w:tc>
        <w:tc>
          <w:tcPr>
            <w:tcW w:w="439" w:type="dxa"/>
            <w:tcBorders>
              <w:top w:val="nil"/>
              <w:left w:val="nil"/>
              <w:bottom w:val="single" w:sz="4" w:space="0" w:color="auto"/>
              <w:right w:val="single" w:sz="4" w:space="0" w:color="auto"/>
            </w:tcBorders>
            <w:shd w:val="clear" w:color="auto" w:fill="auto"/>
            <w:noWrap/>
            <w:vAlign w:val="center"/>
            <w:hideMark/>
          </w:tcPr>
          <w:p w14:paraId="435A491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439" w:type="dxa"/>
            <w:tcBorders>
              <w:top w:val="nil"/>
              <w:left w:val="nil"/>
              <w:bottom w:val="single" w:sz="4" w:space="0" w:color="auto"/>
              <w:right w:val="single" w:sz="4" w:space="0" w:color="auto"/>
            </w:tcBorders>
            <w:shd w:val="clear" w:color="auto" w:fill="auto"/>
            <w:noWrap/>
            <w:vAlign w:val="center"/>
            <w:hideMark/>
          </w:tcPr>
          <w:p w14:paraId="79B1C938"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34816FEA"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64AF4689"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1,4</w:t>
            </w:r>
          </w:p>
        </w:tc>
      </w:tr>
      <w:tr w:rsidR="00473ABF" w:rsidRPr="00473ABF" w14:paraId="1A15BC99" w14:textId="77777777" w:rsidTr="00473ABF">
        <w:trPr>
          <w:trHeight w:val="45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1DE44C92"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5.10</w:t>
            </w:r>
          </w:p>
        </w:tc>
        <w:tc>
          <w:tcPr>
            <w:tcW w:w="1116" w:type="dxa"/>
            <w:tcBorders>
              <w:top w:val="nil"/>
              <w:left w:val="nil"/>
              <w:bottom w:val="single" w:sz="4" w:space="0" w:color="auto"/>
              <w:right w:val="single" w:sz="4" w:space="0" w:color="auto"/>
            </w:tcBorders>
            <w:shd w:val="clear" w:color="auto" w:fill="auto"/>
            <w:noWrap/>
            <w:vAlign w:val="center"/>
            <w:hideMark/>
          </w:tcPr>
          <w:p w14:paraId="5A5A505C"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10.1.2.1</w:t>
            </w:r>
          </w:p>
        </w:tc>
        <w:tc>
          <w:tcPr>
            <w:tcW w:w="4401" w:type="dxa"/>
            <w:tcBorders>
              <w:top w:val="nil"/>
              <w:left w:val="nil"/>
              <w:bottom w:val="single" w:sz="4" w:space="0" w:color="auto"/>
              <w:right w:val="single" w:sz="4" w:space="0" w:color="auto"/>
            </w:tcBorders>
            <w:shd w:val="clear" w:color="auto" w:fill="auto"/>
            <w:vAlign w:val="center"/>
            <w:hideMark/>
          </w:tcPr>
          <w:p w14:paraId="55C9B2A9"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Sleutelbeheer</w:t>
            </w:r>
          </w:p>
        </w:tc>
        <w:tc>
          <w:tcPr>
            <w:tcW w:w="676" w:type="dxa"/>
            <w:tcBorders>
              <w:top w:val="nil"/>
              <w:left w:val="nil"/>
              <w:bottom w:val="single" w:sz="4" w:space="0" w:color="auto"/>
              <w:right w:val="single" w:sz="4" w:space="0" w:color="auto"/>
            </w:tcBorders>
            <w:shd w:val="clear" w:color="auto" w:fill="auto"/>
            <w:vAlign w:val="center"/>
            <w:hideMark/>
          </w:tcPr>
          <w:p w14:paraId="35D7E40C"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nil"/>
              <w:left w:val="nil"/>
              <w:bottom w:val="single" w:sz="4" w:space="0" w:color="auto"/>
              <w:right w:val="nil"/>
            </w:tcBorders>
            <w:shd w:val="clear" w:color="000000" w:fill="FFFF00"/>
            <w:noWrap/>
            <w:vAlign w:val="center"/>
            <w:hideMark/>
          </w:tcPr>
          <w:p w14:paraId="3654745B"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17</w:t>
            </w:r>
          </w:p>
        </w:tc>
        <w:tc>
          <w:tcPr>
            <w:tcW w:w="439" w:type="dxa"/>
            <w:tcBorders>
              <w:top w:val="nil"/>
              <w:left w:val="single" w:sz="12" w:space="0" w:color="FF0000"/>
              <w:bottom w:val="single" w:sz="12" w:space="0" w:color="FF0000"/>
              <w:right w:val="single" w:sz="12" w:space="0" w:color="FF0000"/>
            </w:tcBorders>
            <w:shd w:val="clear" w:color="auto" w:fill="auto"/>
            <w:noWrap/>
            <w:vAlign w:val="center"/>
            <w:hideMark/>
          </w:tcPr>
          <w:p w14:paraId="6100924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13</w:t>
            </w:r>
          </w:p>
        </w:tc>
        <w:tc>
          <w:tcPr>
            <w:tcW w:w="439" w:type="dxa"/>
            <w:tcBorders>
              <w:top w:val="nil"/>
              <w:left w:val="nil"/>
              <w:bottom w:val="single" w:sz="4" w:space="0" w:color="auto"/>
              <w:right w:val="single" w:sz="4" w:space="0" w:color="auto"/>
            </w:tcBorders>
            <w:shd w:val="clear" w:color="auto" w:fill="auto"/>
            <w:noWrap/>
            <w:vAlign w:val="center"/>
            <w:hideMark/>
          </w:tcPr>
          <w:p w14:paraId="6DF8E271"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001406C9"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1B54F8B5"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25D5E743"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1,3</w:t>
            </w:r>
          </w:p>
        </w:tc>
      </w:tr>
      <w:tr w:rsidR="00473ABF" w:rsidRPr="00473ABF" w14:paraId="5FACF235" w14:textId="77777777" w:rsidTr="00473ABF">
        <w:trPr>
          <w:trHeight w:val="450"/>
        </w:trPr>
        <w:tc>
          <w:tcPr>
            <w:tcW w:w="776" w:type="dxa"/>
            <w:tcBorders>
              <w:top w:val="nil"/>
              <w:left w:val="single" w:sz="4" w:space="0" w:color="auto"/>
              <w:bottom w:val="single" w:sz="4" w:space="0" w:color="auto"/>
              <w:right w:val="single" w:sz="4" w:space="0" w:color="auto"/>
            </w:tcBorders>
            <w:shd w:val="clear" w:color="000000" w:fill="893BC3"/>
            <w:noWrap/>
            <w:vAlign w:val="center"/>
            <w:hideMark/>
          </w:tcPr>
          <w:p w14:paraId="4EF10974" w14:textId="77777777" w:rsidR="00473ABF" w:rsidRPr="00473ABF" w:rsidRDefault="00473ABF" w:rsidP="00473ABF">
            <w:pPr>
              <w:jc w:val="center"/>
              <w:rPr>
                <w:rFonts w:eastAsia="Times New Roman"/>
                <w:b/>
                <w:bCs/>
                <w:color w:val="FFFFFF"/>
                <w:sz w:val="32"/>
                <w:szCs w:val="32"/>
                <w:lang w:eastAsia="nl-NL"/>
              </w:rPr>
            </w:pPr>
            <w:r w:rsidRPr="00473ABF">
              <w:rPr>
                <w:rFonts w:eastAsia="Times New Roman"/>
                <w:b/>
                <w:bCs/>
                <w:color w:val="FFFFFF"/>
                <w:sz w:val="32"/>
                <w:szCs w:val="32"/>
                <w:lang w:eastAsia="nl-NL"/>
              </w:rPr>
              <w:t>6.5</w:t>
            </w:r>
          </w:p>
        </w:tc>
        <w:tc>
          <w:tcPr>
            <w:tcW w:w="1116" w:type="dxa"/>
            <w:tcBorders>
              <w:top w:val="nil"/>
              <w:left w:val="nil"/>
              <w:bottom w:val="single" w:sz="4" w:space="0" w:color="auto"/>
              <w:right w:val="single" w:sz="4" w:space="0" w:color="auto"/>
            </w:tcBorders>
            <w:shd w:val="clear" w:color="auto" w:fill="auto"/>
            <w:noWrap/>
            <w:vAlign w:val="center"/>
            <w:hideMark/>
          </w:tcPr>
          <w:p w14:paraId="1004991C" w14:textId="77777777" w:rsidR="00473ABF" w:rsidRPr="00473ABF" w:rsidRDefault="00473ABF" w:rsidP="00473ABF">
            <w:pPr>
              <w:jc w:val="center"/>
              <w:rPr>
                <w:rFonts w:eastAsia="Times New Roman"/>
                <w:b/>
                <w:bCs/>
                <w:color w:val="000000"/>
                <w:sz w:val="22"/>
                <w:szCs w:val="22"/>
                <w:lang w:eastAsia="nl-NL"/>
              </w:rPr>
            </w:pPr>
            <w:r w:rsidRPr="00473ABF">
              <w:rPr>
                <w:rFonts w:eastAsia="Times New Roman"/>
                <w:b/>
                <w:bCs/>
                <w:color w:val="000000"/>
                <w:sz w:val="22"/>
                <w:szCs w:val="22"/>
                <w:lang w:eastAsia="nl-NL"/>
              </w:rPr>
              <w:t>14.2.8</w:t>
            </w:r>
          </w:p>
        </w:tc>
        <w:tc>
          <w:tcPr>
            <w:tcW w:w="4401" w:type="dxa"/>
            <w:tcBorders>
              <w:top w:val="nil"/>
              <w:left w:val="nil"/>
              <w:bottom w:val="single" w:sz="4" w:space="0" w:color="auto"/>
              <w:right w:val="single" w:sz="4" w:space="0" w:color="auto"/>
            </w:tcBorders>
            <w:shd w:val="clear" w:color="auto" w:fill="auto"/>
            <w:vAlign w:val="center"/>
            <w:hideMark/>
          </w:tcPr>
          <w:p w14:paraId="1B728537" w14:textId="77777777" w:rsidR="00473ABF" w:rsidRPr="00473ABF" w:rsidRDefault="00473ABF" w:rsidP="00473ABF">
            <w:pPr>
              <w:jc w:val="left"/>
              <w:rPr>
                <w:rFonts w:eastAsia="Times New Roman"/>
                <w:b/>
                <w:bCs/>
                <w:color w:val="000000"/>
                <w:lang w:eastAsia="nl-NL"/>
              </w:rPr>
            </w:pPr>
            <w:r w:rsidRPr="00473ABF">
              <w:rPr>
                <w:rFonts w:eastAsia="Times New Roman"/>
                <w:b/>
                <w:bCs/>
                <w:color w:val="000000"/>
                <w:lang w:eastAsia="nl-NL"/>
              </w:rPr>
              <w:t>Testen van systeembeveiliging</w:t>
            </w:r>
          </w:p>
        </w:tc>
        <w:tc>
          <w:tcPr>
            <w:tcW w:w="676" w:type="dxa"/>
            <w:tcBorders>
              <w:top w:val="nil"/>
              <w:left w:val="nil"/>
              <w:bottom w:val="single" w:sz="4" w:space="0" w:color="auto"/>
              <w:right w:val="single" w:sz="4" w:space="0" w:color="auto"/>
            </w:tcBorders>
            <w:shd w:val="clear" w:color="auto" w:fill="auto"/>
            <w:vAlign w:val="center"/>
            <w:hideMark/>
          </w:tcPr>
          <w:p w14:paraId="136D51BF" w14:textId="77777777" w:rsidR="00473ABF" w:rsidRPr="00473ABF" w:rsidRDefault="00473ABF" w:rsidP="00473ABF">
            <w:pPr>
              <w:jc w:val="center"/>
              <w:rPr>
                <w:rFonts w:eastAsia="Times New Roman"/>
                <w:b/>
                <w:bCs/>
                <w:color w:val="000000"/>
                <w:sz w:val="28"/>
                <w:szCs w:val="28"/>
                <w:lang w:eastAsia="nl-NL"/>
              </w:rPr>
            </w:pPr>
            <w:r w:rsidRPr="00473ABF">
              <w:rPr>
                <w:rFonts w:eastAsia="Times New Roman"/>
                <w:b/>
                <w:bCs/>
                <w:color w:val="000000"/>
                <w:sz w:val="28"/>
                <w:szCs w:val="28"/>
                <w:lang w:eastAsia="nl-NL"/>
              </w:rPr>
              <w:t>1,4</w:t>
            </w:r>
          </w:p>
        </w:tc>
        <w:tc>
          <w:tcPr>
            <w:tcW w:w="439" w:type="dxa"/>
            <w:tcBorders>
              <w:top w:val="nil"/>
              <w:left w:val="nil"/>
              <w:bottom w:val="single" w:sz="4" w:space="0" w:color="auto"/>
              <w:right w:val="nil"/>
            </w:tcBorders>
            <w:shd w:val="clear" w:color="000000" w:fill="FFFF00"/>
            <w:noWrap/>
            <w:vAlign w:val="center"/>
            <w:hideMark/>
          </w:tcPr>
          <w:p w14:paraId="63E5B9CB"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20</w:t>
            </w:r>
          </w:p>
        </w:tc>
        <w:tc>
          <w:tcPr>
            <w:tcW w:w="439" w:type="dxa"/>
            <w:tcBorders>
              <w:top w:val="nil"/>
              <w:left w:val="single" w:sz="12" w:space="0" w:color="FF0000"/>
              <w:bottom w:val="single" w:sz="12" w:space="0" w:color="FF0000"/>
              <w:right w:val="single" w:sz="12" w:space="0" w:color="FF0000"/>
            </w:tcBorders>
            <w:shd w:val="clear" w:color="auto" w:fill="auto"/>
            <w:noWrap/>
            <w:vAlign w:val="center"/>
            <w:hideMark/>
          </w:tcPr>
          <w:p w14:paraId="7F157D6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9</w:t>
            </w:r>
          </w:p>
        </w:tc>
        <w:tc>
          <w:tcPr>
            <w:tcW w:w="439" w:type="dxa"/>
            <w:tcBorders>
              <w:top w:val="nil"/>
              <w:left w:val="nil"/>
              <w:bottom w:val="single" w:sz="4" w:space="0" w:color="auto"/>
              <w:right w:val="single" w:sz="4" w:space="0" w:color="auto"/>
            </w:tcBorders>
            <w:shd w:val="clear" w:color="auto" w:fill="auto"/>
            <w:noWrap/>
            <w:vAlign w:val="center"/>
            <w:hideMark/>
          </w:tcPr>
          <w:p w14:paraId="7679D93F"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439" w:type="dxa"/>
            <w:tcBorders>
              <w:top w:val="nil"/>
              <w:left w:val="nil"/>
              <w:bottom w:val="single" w:sz="4" w:space="0" w:color="auto"/>
              <w:right w:val="single" w:sz="4" w:space="0" w:color="auto"/>
            </w:tcBorders>
            <w:shd w:val="clear" w:color="auto" w:fill="auto"/>
            <w:noWrap/>
            <w:vAlign w:val="center"/>
            <w:hideMark/>
          </w:tcPr>
          <w:p w14:paraId="3B90427E"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1</w:t>
            </w:r>
          </w:p>
        </w:tc>
        <w:tc>
          <w:tcPr>
            <w:tcW w:w="439" w:type="dxa"/>
            <w:tcBorders>
              <w:top w:val="nil"/>
              <w:left w:val="nil"/>
              <w:bottom w:val="single" w:sz="4" w:space="0" w:color="auto"/>
              <w:right w:val="single" w:sz="4" w:space="0" w:color="auto"/>
            </w:tcBorders>
            <w:shd w:val="clear" w:color="auto" w:fill="auto"/>
            <w:noWrap/>
            <w:vAlign w:val="center"/>
            <w:hideMark/>
          </w:tcPr>
          <w:p w14:paraId="2853B850" w14:textId="77777777" w:rsidR="00473ABF" w:rsidRPr="00473ABF" w:rsidRDefault="00473ABF" w:rsidP="00473ABF">
            <w:pPr>
              <w:jc w:val="center"/>
              <w:rPr>
                <w:rFonts w:eastAsia="Times New Roman"/>
                <w:b/>
                <w:bCs/>
                <w:color w:val="000000"/>
                <w:sz w:val="24"/>
                <w:szCs w:val="24"/>
                <w:lang w:eastAsia="nl-NL"/>
              </w:rPr>
            </w:pPr>
            <w:r w:rsidRPr="00473ABF">
              <w:rPr>
                <w:rFonts w:eastAsia="Times New Roman"/>
                <w:b/>
                <w:bCs/>
                <w:color w:val="000000"/>
                <w:sz w:val="24"/>
                <w:szCs w:val="24"/>
                <w:lang w:eastAsia="nl-NL"/>
              </w:rPr>
              <w:t> </w:t>
            </w:r>
          </w:p>
        </w:tc>
        <w:tc>
          <w:tcPr>
            <w:tcW w:w="676" w:type="dxa"/>
            <w:tcBorders>
              <w:top w:val="nil"/>
              <w:left w:val="nil"/>
              <w:bottom w:val="nil"/>
              <w:right w:val="nil"/>
            </w:tcBorders>
            <w:shd w:val="clear" w:color="auto" w:fill="auto"/>
            <w:noWrap/>
            <w:vAlign w:val="center"/>
            <w:hideMark/>
          </w:tcPr>
          <w:p w14:paraId="2ED2950D" w14:textId="77777777" w:rsidR="00473ABF" w:rsidRPr="00473ABF" w:rsidRDefault="00473ABF" w:rsidP="00473ABF">
            <w:pPr>
              <w:jc w:val="center"/>
              <w:rPr>
                <w:rFonts w:eastAsia="Times New Roman"/>
                <w:color w:val="000000"/>
                <w:sz w:val="22"/>
                <w:szCs w:val="22"/>
                <w:lang w:eastAsia="nl-NL"/>
              </w:rPr>
            </w:pPr>
            <w:r w:rsidRPr="00473ABF">
              <w:rPr>
                <w:rFonts w:eastAsia="Times New Roman"/>
                <w:color w:val="000000"/>
                <w:sz w:val="22"/>
                <w:szCs w:val="22"/>
                <w:lang w:eastAsia="nl-NL"/>
              </w:rPr>
              <w:t>1,3</w:t>
            </w:r>
          </w:p>
        </w:tc>
      </w:tr>
    </w:tbl>
    <w:p w14:paraId="08D4B6F8" w14:textId="77777777" w:rsidR="009978D0" w:rsidRDefault="009978D0" w:rsidP="00134E77"/>
    <w:p w14:paraId="637C0828" w14:textId="77777777" w:rsidR="003A518D" w:rsidRDefault="003A518D" w:rsidP="00134E77">
      <w:r>
        <w:t xml:space="preserve">Cluster 3 kent geen statement dat zeer slecht scoort. Cluster 1, beleid, </w:t>
      </w:r>
      <w:r w:rsidR="00473ABF">
        <w:t>komt tweemaal voor</w:t>
      </w:r>
      <w:r>
        <w:t>.</w:t>
      </w:r>
    </w:p>
    <w:p w14:paraId="2851CBFC" w14:textId="77777777" w:rsidR="007F288D" w:rsidRDefault="007F288D" w:rsidP="00134E77"/>
    <w:p w14:paraId="650B5A23" w14:textId="77777777" w:rsidR="007F288D" w:rsidRPr="00134E77" w:rsidRDefault="007F288D" w:rsidP="00134E77"/>
    <w:p w14:paraId="7F8DD783" w14:textId="77777777" w:rsidR="008C55A6" w:rsidRPr="008C55A6" w:rsidRDefault="00EF685D" w:rsidP="008C55A6">
      <w:pPr>
        <w:pStyle w:val="Kop2"/>
      </w:pPr>
      <w:bookmarkStart w:id="32" w:name="_Toc469595645"/>
      <w:r w:rsidRPr="00E378B4">
        <w:lastRenderedPageBreak/>
        <w:t>Beleid en organisatie</w:t>
      </w:r>
      <w:bookmarkEnd w:id="29"/>
      <w:bookmarkEnd w:id="30"/>
      <w:bookmarkEnd w:id="32"/>
    </w:p>
    <w:tbl>
      <w:tblPr>
        <w:tblW w:w="984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6109F6" w:rsidRPr="006109F6" w14:paraId="68C4E46F"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7F91C4E1" w14:textId="77777777" w:rsidR="006109F6" w:rsidRPr="006109F6" w:rsidRDefault="006109F6" w:rsidP="006109F6">
            <w:pPr>
              <w:jc w:val="left"/>
              <w:rPr>
                <w:rFonts w:ascii="Times New Roman" w:eastAsia="Times New Roman" w:hAnsi="Times New Roman"/>
                <w:sz w:val="24"/>
                <w:szCs w:val="24"/>
                <w:lang w:eastAsia="nl-NL"/>
              </w:rPr>
            </w:pPr>
          </w:p>
        </w:tc>
        <w:tc>
          <w:tcPr>
            <w:tcW w:w="1100" w:type="dxa"/>
            <w:tcBorders>
              <w:top w:val="nil"/>
              <w:left w:val="nil"/>
              <w:bottom w:val="nil"/>
              <w:right w:val="nil"/>
            </w:tcBorders>
            <w:shd w:val="clear" w:color="auto" w:fill="auto"/>
            <w:noWrap/>
            <w:textDirection w:val="btLr"/>
            <w:vAlign w:val="center"/>
            <w:hideMark/>
          </w:tcPr>
          <w:p w14:paraId="163AFB87" w14:textId="77777777" w:rsidR="006109F6" w:rsidRPr="006109F6" w:rsidRDefault="006109F6" w:rsidP="006109F6">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6FD03365" w14:textId="77777777" w:rsidR="006109F6" w:rsidRPr="006109F6" w:rsidRDefault="006109F6" w:rsidP="006109F6">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2150A33A"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2D92B386"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6FFDF225"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7C3F66CE"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2757E64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722AB604"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6B95B16F"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081F9FD3"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647C72EE"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1551F0ED"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03946D1F"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702AFA80"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3BD90234"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0F36488E"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308A23E3"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3E8F8D10"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2423713C"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7EBBDD24"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3485FF8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0430AF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w:t>
            </w:r>
          </w:p>
        </w:tc>
        <w:tc>
          <w:tcPr>
            <w:tcW w:w="1100" w:type="dxa"/>
            <w:tcBorders>
              <w:top w:val="nil"/>
              <w:left w:val="nil"/>
              <w:bottom w:val="single" w:sz="4" w:space="0" w:color="auto"/>
              <w:right w:val="single" w:sz="4" w:space="0" w:color="auto"/>
            </w:tcBorders>
            <w:shd w:val="clear" w:color="auto" w:fill="auto"/>
            <w:noWrap/>
            <w:vAlign w:val="center"/>
            <w:hideMark/>
          </w:tcPr>
          <w:p w14:paraId="6707763F"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5.1.1.1</w:t>
            </w:r>
          </w:p>
        </w:tc>
        <w:tc>
          <w:tcPr>
            <w:tcW w:w="4960" w:type="dxa"/>
            <w:tcBorders>
              <w:top w:val="nil"/>
              <w:left w:val="nil"/>
              <w:bottom w:val="single" w:sz="4" w:space="0" w:color="auto"/>
              <w:right w:val="single" w:sz="4" w:space="0" w:color="auto"/>
            </w:tcBorders>
            <w:shd w:val="clear" w:color="auto" w:fill="auto"/>
            <w:vAlign w:val="center"/>
            <w:hideMark/>
          </w:tcPr>
          <w:p w14:paraId="24503FA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Beleidsregels voor informatiebeveiliging</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5A6D1A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single" w:sz="4" w:space="0" w:color="auto"/>
              <w:left w:val="nil"/>
              <w:bottom w:val="single" w:sz="4" w:space="0" w:color="auto"/>
              <w:right w:val="nil"/>
            </w:tcBorders>
            <w:shd w:val="clear" w:color="auto" w:fill="auto"/>
            <w:noWrap/>
            <w:vAlign w:val="center"/>
            <w:hideMark/>
          </w:tcPr>
          <w:p w14:paraId="5BC66B7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6615354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6A9D37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C223A9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82DD1A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0D19D21"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64CECD9F"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3A9110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1.2</w:t>
            </w:r>
          </w:p>
        </w:tc>
        <w:tc>
          <w:tcPr>
            <w:tcW w:w="1100" w:type="dxa"/>
            <w:tcBorders>
              <w:top w:val="nil"/>
              <w:left w:val="nil"/>
              <w:bottom w:val="single" w:sz="4" w:space="0" w:color="auto"/>
              <w:right w:val="single" w:sz="4" w:space="0" w:color="auto"/>
            </w:tcBorders>
            <w:shd w:val="clear" w:color="auto" w:fill="auto"/>
            <w:noWrap/>
            <w:vAlign w:val="center"/>
            <w:hideMark/>
          </w:tcPr>
          <w:p w14:paraId="57FFD0E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5.1.1.2</w:t>
            </w:r>
          </w:p>
        </w:tc>
        <w:tc>
          <w:tcPr>
            <w:tcW w:w="4960" w:type="dxa"/>
            <w:tcBorders>
              <w:top w:val="nil"/>
              <w:left w:val="nil"/>
              <w:bottom w:val="single" w:sz="4" w:space="0" w:color="auto"/>
              <w:right w:val="single" w:sz="4" w:space="0" w:color="auto"/>
            </w:tcBorders>
            <w:shd w:val="clear" w:color="auto" w:fill="auto"/>
            <w:vAlign w:val="center"/>
            <w:hideMark/>
          </w:tcPr>
          <w:p w14:paraId="0BFD013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Beleidsregels voor informatiebeveiliging (gecommuniceerd)</w:t>
            </w:r>
          </w:p>
        </w:tc>
        <w:tc>
          <w:tcPr>
            <w:tcW w:w="660" w:type="dxa"/>
            <w:tcBorders>
              <w:top w:val="nil"/>
              <w:left w:val="nil"/>
              <w:bottom w:val="single" w:sz="4" w:space="0" w:color="auto"/>
              <w:right w:val="single" w:sz="4" w:space="0" w:color="auto"/>
            </w:tcBorders>
            <w:shd w:val="clear" w:color="auto" w:fill="auto"/>
            <w:vAlign w:val="center"/>
            <w:hideMark/>
          </w:tcPr>
          <w:p w14:paraId="0424344F"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FFFF00"/>
            <w:noWrap/>
            <w:vAlign w:val="center"/>
            <w:hideMark/>
          </w:tcPr>
          <w:p w14:paraId="7BF77D4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608F2BE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6F93D51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nil"/>
              <w:bottom w:val="single" w:sz="4" w:space="0" w:color="auto"/>
              <w:right w:val="single" w:sz="4" w:space="0" w:color="auto"/>
            </w:tcBorders>
            <w:shd w:val="clear" w:color="auto" w:fill="auto"/>
            <w:noWrap/>
            <w:vAlign w:val="center"/>
            <w:hideMark/>
          </w:tcPr>
          <w:p w14:paraId="1563D37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1B34D2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6A28B82"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245A89D2"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CB32CF8"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1.3</w:t>
            </w:r>
          </w:p>
        </w:tc>
        <w:tc>
          <w:tcPr>
            <w:tcW w:w="1100" w:type="dxa"/>
            <w:tcBorders>
              <w:top w:val="nil"/>
              <w:left w:val="nil"/>
              <w:bottom w:val="single" w:sz="4" w:space="0" w:color="auto"/>
              <w:right w:val="single" w:sz="4" w:space="0" w:color="auto"/>
            </w:tcBorders>
            <w:shd w:val="clear" w:color="auto" w:fill="auto"/>
            <w:noWrap/>
            <w:vAlign w:val="center"/>
            <w:hideMark/>
          </w:tcPr>
          <w:p w14:paraId="30D108A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5.1.2</w:t>
            </w:r>
          </w:p>
        </w:tc>
        <w:tc>
          <w:tcPr>
            <w:tcW w:w="4960" w:type="dxa"/>
            <w:tcBorders>
              <w:top w:val="nil"/>
              <w:left w:val="nil"/>
              <w:bottom w:val="single" w:sz="4" w:space="0" w:color="auto"/>
              <w:right w:val="single" w:sz="4" w:space="0" w:color="auto"/>
            </w:tcBorders>
            <w:shd w:val="clear" w:color="auto" w:fill="auto"/>
            <w:vAlign w:val="center"/>
            <w:hideMark/>
          </w:tcPr>
          <w:p w14:paraId="5E44B691"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Beoordeling van het Informatiebeveiligingsbeleid</w:t>
            </w:r>
            <w:r w:rsidRPr="006109F6">
              <w:rPr>
                <w:rFonts w:eastAsia="Times New Roman"/>
                <w:color w:val="000000"/>
                <w:lang w:eastAsia="nl-NL"/>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D1CCDB8"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1,7</w:t>
            </w:r>
          </w:p>
        </w:tc>
        <w:tc>
          <w:tcPr>
            <w:tcW w:w="340" w:type="dxa"/>
            <w:tcBorders>
              <w:top w:val="nil"/>
              <w:left w:val="nil"/>
              <w:bottom w:val="single" w:sz="4" w:space="0" w:color="auto"/>
              <w:right w:val="nil"/>
            </w:tcBorders>
            <w:shd w:val="clear" w:color="000000" w:fill="FFFF00"/>
            <w:noWrap/>
            <w:vAlign w:val="center"/>
            <w:hideMark/>
          </w:tcPr>
          <w:p w14:paraId="250CB4A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37C50D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033591C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9268B7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16C1E81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7F2B019"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66A63CE1"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06615DB"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1.4</w:t>
            </w:r>
          </w:p>
        </w:tc>
        <w:tc>
          <w:tcPr>
            <w:tcW w:w="1100" w:type="dxa"/>
            <w:tcBorders>
              <w:top w:val="nil"/>
              <w:left w:val="nil"/>
              <w:bottom w:val="single" w:sz="4" w:space="0" w:color="auto"/>
              <w:right w:val="single" w:sz="4" w:space="0" w:color="auto"/>
            </w:tcBorders>
            <w:shd w:val="clear" w:color="auto" w:fill="auto"/>
            <w:noWrap/>
            <w:vAlign w:val="center"/>
            <w:hideMark/>
          </w:tcPr>
          <w:p w14:paraId="276140DC"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6.1.1</w:t>
            </w:r>
          </w:p>
        </w:tc>
        <w:tc>
          <w:tcPr>
            <w:tcW w:w="4960" w:type="dxa"/>
            <w:tcBorders>
              <w:top w:val="nil"/>
              <w:left w:val="nil"/>
              <w:bottom w:val="single" w:sz="4" w:space="0" w:color="auto"/>
              <w:right w:val="single" w:sz="4" w:space="0" w:color="auto"/>
            </w:tcBorders>
            <w:shd w:val="clear" w:color="auto" w:fill="auto"/>
            <w:vAlign w:val="center"/>
            <w:hideMark/>
          </w:tcPr>
          <w:p w14:paraId="59020AA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Taken en verantwoordelijkheden informatiebeveiliging</w:t>
            </w:r>
            <w:r w:rsidRPr="006109F6">
              <w:rPr>
                <w:rFonts w:eastAsia="Times New Roman"/>
                <w:color w:val="000000"/>
                <w:lang w:eastAsia="nl-NL"/>
              </w:rPr>
              <w:t>:</w:t>
            </w:r>
          </w:p>
        </w:tc>
        <w:tc>
          <w:tcPr>
            <w:tcW w:w="660" w:type="dxa"/>
            <w:tcBorders>
              <w:top w:val="nil"/>
              <w:left w:val="nil"/>
              <w:bottom w:val="single" w:sz="4" w:space="0" w:color="auto"/>
              <w:right w:val="single" w:sz="4" w:space="0" w:color="auto"/>
            </w:tcBorders>
            <w:shd w:val="clear" w:color="auto" w:fill="auto"/>
            <w:vAlign w:val="center"/>
            <w:hideMark/>
          </w:tcPr>
          <w:p w14:paraId="3E5F23C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nil"/>
              <w:left w:val="nil"/>
              <w:bottom w:val="single" w:sz="4" w:space="0" w:color="auto"/>
              <w:right w:val="nil"/>
            </w:tcBorders>
            <w:shd w:val="clear" w:color="auto" w:fill="auto"/>
            <w:noWrap/>
            <w:vAlign w:val="center"/>
            <w:hideMark/>
          </w:tcPr>
          <w:p w14:paraId="62ED2A5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3F7F292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0C5A57D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00E8C66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D10E59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C45A3B6"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2B557873"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27A73A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1.5</w:t>
            </w:r>
          </w:p>
        </w:tc>
        <w:tc>
          <w:tcPr>
            <w:tcW w:w="1100" w:type="dxa"/>
            <w:tcBorders>
              <w:top w:val="nil"/>
              <w:left w:val="nil"/>
              <w:bottom w:val="single" w:sz="4" w:space="0" w:color="auto"/>
              <w:right w:val="single" w:sz="4" w:space="0" w:color="auto"/>
            </w:tcBorders>
            <w:shd w:val="clear" w:color="auto" w:fill="auto"/>
            <w:noWrap/>
            <w:vAlign w:val="center"/>
            <w:hideMark/>
          </w:tcPr>
          <w:p w14:paraId="7EB4C24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6.1.5</w:t>
            </w:r>
          </w:p>
        </w:tc>
        <w:tc>
          <w:tcPr>
            <w:tcW w:w="4960" w:type="dxa"/>
            <w:tcBorders>
              <w:top w:val="nil"/>
              <w:left w:val="nil"/>
              <w:bottom w:val="single" w:sz="4" w:space="0" w:color="auto"/>
              <w:right w:val="single" w:sz="4" w:space="0" w:color="auto"/>
            </w:tcBorders>
            <w:shd w:val="clear" w:color="auto" w:fill="auto"/>
            <w:vAlign w:val="center"/>
            <w:hideMark/>
          </w:tcPr>
          <w:p w14:paraId="778E4FD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Informatiebeveiliging in projectbeheer</w:t>
            </w:r>
          </w:p>
        </w:tc>
        <w:tc>
          <w:tcPr>
            <w:tcW w:w="660" w:type="dxa"/>
            <w:tcBorders>
              <w:top w:val="nil"/>
              <w:left w:val="nil"/>
              <w:bottom w:val="single" w:sz="4" w:space="0" w:color="auto"/>
              <w:right w:val="single" w:sz="4" w:space="0" w:color="auto"/>
            </w:tcBorders>
            <w:shd w:val="clear" w:color="auto" w:fill="auto"/>
            <w:vAlign w:val="center"/>
            <w:hideMark/>
          </w:tcPr>
          <w:p w14:paraId="29991B4F"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FFFF00"/>
            <w:noWrap/>
            <w:vAlign w:val="center"/>
            <w:hideMark/>
          </w:tcPr>
          <w:p w14:paraId="71B96E7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1CF404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36E2434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213CDAE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6A5D7E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357D36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1FEE5751"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8FA9472"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1.6</w:t>
            </w:r>
          </w:p>
        </w:tc>
        <w:tc>
          <w:tcPr>
            <w:tcW w:w="1100" w:type="dxa"/>
            <w:tcBorders>
              <w:top w:val="nil"/>
              <w:left w:val="nil"/>
              <w:bottom w:val="single" w:sz="4" w:space="0" w:color="auto"/>
              <w:right w:val="single" w:sz="4" w:space="0" w:color="auto"/>
            </w:tcBorders>
            <w:shd w:val="clear" w:color="auto" w:fill="auto"/>
            <w:noWrap/>
            <w:vAlign w:val="center"/>
            <w:hideMark/>
          </w:tcPr>
          <w:p w14:paraId="101D8387"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6.2.1.1</w:t>
            </w:r>
          </w:p>
        </w:tc>
        <w:tc>
          <w:tcPr>
            <w:tcW w:w="4960" w:type="dxa"/>
            <w:tcBorders>
              <w:top w:val="nil"/>
              <w:left w:val="nil"/>
              <w:bottom w:val="single" w:sz="4" w:space="0" w:color="auto"/>
              <w:right w:val="single" w:sz="4" w:space="0" w:color="auto"/>
            </w:tcBorders>
            <w:shd w:val="clear" w:color="auto" w:fill="auto"/>
            <w:vAlign w:val="center"/>
            <w:hideMark/>
          </w:tcPr>
          <w:p w14:paraId="574B88A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voor mobiele apparatuur:</w:t>
            </w:r>
            <w:r w:rsidRPr="006109F6">
              <w:rPr>
                <w:rFonts w:eastAsia="Times New Roman"/>
                <w:color w:val="000000"/>
                <w:lang w:eastAsia="nl-NL"/>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07C6CB8F"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707BF2B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E1AE7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493828E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0A86F6F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6BC7C8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8012B7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0AFFF0A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598906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1.7</w:t>
            </w:r>
          </w:p>
        </w:tc>
        <w:tc>
          <w:tcPr>
            <w:tcW w:w="1100" w:type="dxa"/>
            <w:tcBorders>
              <w:top w:val="nil"/>
              <w:left w:val="nil"/>
              <w:bottom w:val="single" w:sz="4" w:space="0" w:color="auto"/>
              <w:right w:val="single" w:sz="4" w:space="0" w:color="auto"/>
            </w:tcBorders>
            <w:shd w:val="clear" w:color="auto" w:fill="auto"/>
            <w:noWrap/>
            <w:vAlign w:val="center"/>
            <w:hideMark/>
          </w:tcPr>
          <w:p w14:paraId="18E867F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8.2.1</w:t>
            </w:r>
          </w:p>
        </w:tc>
        <w:tc>
          <w:tcPr>
            <w:tcW w:w="4960" w:type="dxa"/>
            <w:tcBorders>
              <w:top w:val="nil"/>
              <w:left w:val="nil"/>
              <w:bottom w:val="single" w:sz="4" w:space="0" w:color="auto"/>
              <w:right w:val="single" w:sz="4" w:space="0" w:color="auto"/>
            </w:tcBorders>
            <w:shd w:val="clear" w:color="auto" w:fill="auto"/>
            <w:vAlign w:val="center"/>
            <w:hideMark/>
          </w:tcPr>
          <w:p w14:paraId="26E8DFB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Classificatie van informatie</w:t>
            </w:r>
          </w:p>
        </w:tc>
        <w:tc>
          <w:tcPr>
            <w:tcW w:w="660" w:type="dxa"/>
            <w:tcBorders>
              <w:top w:val="nil"/>
              <w:left w:val="nil"/>
              <w:bottom w:val="single" w:sz="4" w:space="0" w:color="auto"/>
              <w:right w:val="single" w:sz="4" w:space="0" w:color="auto"/>
            </w:tcBorders>
            <w:shd w:val="clear" w:color="auto" w:fill="auto"/>
            <w:vAlign w:val="center"/>
            <w:hideMark/>
          </w:tcPr>
          <w:p w14:paraId="4EDC6FA3"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79B3A47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BB96AC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nil"/>
              <w:bottom w:val="single" w:sz="4" w:space="0" w:color="auto"/>
              <w:right w:val="single" w:sz="4" w:space="0" w:color="auto"/>
            </w:tcBorders>
            <w:shd w:val="clear" w:color="auto" w:fill="auto"/>
            <w:noWrap/>
            <w:vAlign w:val="center"/>
            <w:hideMark/>
          </w:tcPr>
          <w:p w14:paraId="134256B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73069A0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F4EF02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260EA0D"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41323AD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7C0214B"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1.8</w:t>
            </w:r>
          </w:p>
        </w:tc>
        <w:tc>
          <w:tcPr>
            <w:tcW w:w="1100" w:type="dxa"/>
            <w:tcBorders>
              <w:top w:val="nil"/>
              <w:left w:val="nil"/>
              <w:bottom w:val="single" w:sz="4" w:space="0" w:color="auto"/>
              <w:right w:val="single" w:sz="4" w:space="0" w:color="auto"/>
            </w:tcBorders>
            <w:shd w:val="clear" w:color="auto" w:fill="auto"/>
            <w:noWrap/>
            <w:vAlign w:val="center"/>
            <w:hideMark/>
          </w:tcPr>
          <w:p w14:paraId="40C9FFE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8.2.2</w:t>
            </w:r>
          </w:p>
        </w:tc>
        <w:tc>
          <w:tcPr>
            <w:tcW w:w="4960" w:type="dxa"/>
            <w:tcBorders>
              <w:top w:val="nil"/>
              <w:left w:val="nil"/>
              <w:bottom w:val="single" w:sz="4" w:space="0" w:color="auto"/>
              <w:right w:val="single" w:sz="4" w:space="0" w:color="auto"/>
            </w:tcBorders>
            <w:shd w:val="clear" w:color="auto" w:fill="auto"/>
            <w:vAlign w:val="center"/>
            <w:hideMark/>
          </w:tcPr>
          <w:p w14:paraId="206C247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Informatie labelen</w:t>
            </w:r>
          </w:p>
        </w:tc>
        <w:tc>
          <w:tcPr>
            <w:tcW w:w="660" w:type="dxa"/>
            <w:tcBorders>
              <w:top w:val="nil"/>
              <w:left w:val="nil"/>
              <w:bottom w:val="single" w:sz="4" w:space="0" w:color="auto"/>
              <w:right w:val="single" w:sz="4" w:space="0" w:color="auto"/>
            </w:tcBorders>
            <w:shd w:val="clear" w:color="auto" w:fill="auto"/>
            <w:vAlign w:val="center"/>
            <w:hideMark/>
          </w:tcPr>
          <w:p w14:paraId="6FBF4B8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FFFF00"/>
            <w:noWrap/>
            <w:vAlign w:val="center"/>
            <w:hideMark/>
          </w:tcPr>
          <w:p w14:paraId="18C2897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A21407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68B3476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0C75EE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B8FF8D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D4A29C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2798999E"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F08521A"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1.9</w:t>
            </w:r>
          </w:p>
        </w:tc>
        <w:tc>
          <w:tcPr>
            <w:tcW w:w="1100" w:type="dxa"/>
            <w:tcBorders>
              <w:top w:val="nil"/>
              <w:left w:val="nil"/>
              <w:bottom w:val="single" w:sz="4" w:space="0" w:color="auto"/>
              <w:right w:val="single" w:sz="4" w:space="0" w:color="auto"/>
            </w:tcBorders>
            <w:shd w:val="clear" w:color="auto" w:fill="auto"/>
            <w:noWrap/>
            <w:vAlign w:val="center"/>
            <w:hideMark/>
          </w:tcPr>
          <w:p w14:paraId="3D427CEC"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10.1.1.1</w:t>
            </w:r>
          </w:p>
        </w:tc>
        <w:tc>
          <w:tcPr>
            <w:tcW w:w="4960" w:type="dxa"/>
            <w:tcBorders>
              <w:top w:val="nil"/>
              <w:left w:val="nil"/>
              <w:bottom w:val="single" w:sz="4" w:space="0" w:color="auto"/>
              <w:right w:val="single" w:sz="4" w:space="0" w:color="auto"/>
            </w:tcBorders>
            <w:shd w:val="clear" w:color="auto" w:fill="auto"/>
            <w:vAlign w:val="center"/>
            <w:hideMark/>
          </w:tcPr>
          <w:p w14:paraId="3ABF3C8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inzake het gebruik van cryptografische beheersmaatregelen</w:t>
            </w:r>
          </w:p>
        </w:tc>
        <w:tc>
          <w:tcPr>
            <w:tcW w:w="660" w:type="dxa"/>
            <w:tcBorders>
              <w:top w:val="nil"/>
              <w:left w:val="nil"/>
              <w:bottom w:val="single" w:sz="4" w:space="0" w:color="auto"/>
              <w:right w:val="single" w:sz="4" w:space="0" w:color="auto"/>
            </w:tcBorders>
            <w:shd w:val="clear" w:color="auto" w:fill="auto"/>
            <w:vAlign w:val="center"/>
            <w:hideMark/>
          </w:tcPr>
          <w:p w14:paraId="5581FC3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FFFF00"/>
            <w:noWrap/>
            <w:vAlign w:val="center"/>
            <w:hideMark/>
          </w:tcPr>
          <w:p w14:paraId="76B6409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48D7F26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1F7B8A2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nil"/>
              <w:bottom w:val="single" w:sz="4" w:space="0" w:color="auto"/>
              <w:right w:val="single" w:sz="4" w:space="0" w:color="auto"/>
            </w:tcBorders>
            <w:shd w:val="clear" w:color="auto" w:fill="auto"/>
            <w:noWrap/>
            <w:vAlign w:val="center"/>
            <w:hideMark/>
          </w:tcPr>
          <w:p w14:paraId="6170A6A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9B556D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CD2371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1D567595"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44A0CA8"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1.10</w:t>
            </w:r>
          </w:p>
        </w:tc>
        <w:tc>
          <w:tcPr>
            <w:tcW w:w="1100" w:type="dxa"/>
            <w:tcBorders>
              <w:top w:val="nil"/>
              <w:left w:val="nil"/>
              <w:bottom w:val="single" w:sz="4" w:space="0" w:color="auto"/>
              <w:right w:val="single" w:sz="4" w:space="0" w:color="auto"/>
            </w:tcBorders>
            <w:shd w:val="clear" w:color="auto" w:fill="auto"/>
            <w:noWrap/>
            <w:vAlign w:val="center"/>
            <w:hideMark/>
          </w:tcPr>
          <w:p w14:paraId="47D43CB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10.1.1.2</w:t>
            </w:r>
          </w:p>
        </w:tc>
        <w:tc>
          <w:tcPr>
            <w:tcW w:w="4960" w:type="dxa"/>
            <w:tcBorders>
              <w:top w:val="nil"/>
              <w:left w:val="nil"/>
              <w:bottom w:val="single" w:sz="4" w:space="0" w:color="auto"/>
              <w:right w:val="single" w:sz="4" w:space="0" w:color="auto"/>
            </w:tcBorders>
            <w:shd w:val="clear" w:color="auto" w:fill="auto"/>
            <w:vAlign w:val="center"/>
            <w:hideMark/>
          </w:tcPr>
          <w:p w14:paraId="342AB883"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inzake het gebruik van cryptografische beheersmaatregelen</w:t>
            </w:r>
          </w:p>
        </w:tc>
        <w:tc>
          <w:tcPr>
            <w:tcW w:w="660" w:type="dxa"/>
            <w:tcBorders>
              <w:top w:val="nil"/>
              <w:left w:val="nil"/>
              <w:bottom w:val="single" w:sz="4" w:space="0" w:color="auto"/>
              <w:right w:val="single" w:sz="4" w:space="0" w:color="auto"/>
            </w:tcBorders>
            <w:shd w:val="clear" w:color="auto" w:fill="auto"/>
            <w:vAlign w:val="center"/>
            <w:hideMark/>
          </w:tcPr>
          <w:p w14:paraId="65F5469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0DA2EAC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19</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3E1488F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nil"/>
              <w:bottom w:val="single" w:sz="4" w:space="0" w:color="auto"/>
              <w:right w:val="single" w:sz="4" w:space="0" w:color="auto"/>
            </w:tcBorders>
            <w:shd w:val="clear" w:color="auto" w:fill="auto"/>
            <w:noWrap/>
            <w:vAlign w:val="center"/>
            <w:hideMark/>
          </w:tcPr>
          <w:p w14:paraId="34D63A1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197ED16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13448D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DDB339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015BA8C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8E98D2E"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1.11</w:t>
            </w:r>
          </w:p>
        </w:tc>
        <w:tc>
          <w:tcPr>
            <w:tcW w:w="1100" w:type="dxa"/>
            <w:tcBorders>
              <w:top w:val="nil"/>
              <w:left w:val="nil"/>
              <w:bottom w:val="single" w:sz="4" w:space="0" w:color="auto"/>
              <w:right w:val="single" w:sz="4" w:space="0" w:color="auto"/>
            </w:tcBorders>
            <w:shd w:val="clear" w:color="auto" w:fill="auto"/>
            <w:noWrap/>
            <w:vAlign w:val="center"/>
            <w:hideMark/>
          </w:tcPr>
          <w:p w14:paraId="52D9CC17"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11.2.5</w:t>
            </w:r>
          </w:p>
        </w:tc>
        <w:tc>
          <w:tcPr>
            <w:tcW w:w="4960" w:type="dxa"/>
            <w:tcBorders>
              <w:top w:val="nil"/>
              <w:left w:val="nil"/>
              <w:bottom w:val="single" w:sz="4" w:space="0" w:color="auto"/>
              <w:right w:val="single" w:sz="4" w:space="0" w:color="auto"/>
            </w:tcBorders>
            <w:shd w:val="clear" w:color="auto" w:fill="auto"/>
            <w:vAlign w:val="center"/>
            <w:hideMark/>
          </w:tcPr>
          <w:p w14:paraId="087778E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Verwijdering van bedrijfsmiddelen</w:t>
            </w:r>
          </w:p>
        </w:tc>
        <w:tc>
          <w:tcPr>
            <w:tcW w:w="660" w:type="dxa"/>
            <w:tcBorders>
              <w:top w:val="nil"/>
              <w:left w:val="nil"/>
              <w:bottom w:val="single" w:sz="4" w:space="0" w:color="auto"/>
              <w:right w:val="single" w:sz="4" w:space="0" w:color="auto"/>
            </w:tcBorders>
            <w:shd w:val="clear" w:color="auto" w:fill="auto"/>
            <w:vAlign w:val="center"/>
            <w:hideMark/>
          </w:tcPr>
          <w:p w14:paraId="6A661AF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000000" w:fill="FFFF00"/>
            <w:noWrap/>
            <w:vAlign w:val="center"/>
            <w:hideMark/>
          </w:tcPr>
          <w:p w14:paraId="6A2683B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629931C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2A1818C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797C6B6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532379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28AC95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4BA3349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467031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6EEF05B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13.2.1</w:t>
            </w:r>
          </w:p>
        </w:tc>
        <w:tc>
          <w:tcPr>
            <w:tcW w:w="4960" w:type="dxa"/>
            <w:tcBorders>
              <w:top w:val="nil"/>
              <w:left w:val="nil"/>
              <w:bottom w:val="single" w:sz="4" w:space="0" w:color="auto"/>
              <w:right w:val="single" w:sz="4" w:space="0" w:color="auto"/>
            </w:tcBorders>
            <w:shd w:val="clear" w:color="auto" w:fill="auto"/>
            <w:vAlign w:val="center"/>
            <w:hideMark/>
          </w:tcPr>
          <w:p w14:paraId="62BB19D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en procedures voor informatietransport:</w:t>
            </w:r>
            <w:r w:rsidRPr="006109F6">
              <w:rPr>
                <w:rFonts w:eastAsia="Times New Roman"/>
                <w:color w:val="000000"/>
                <w:lang w:eastAsia="nl-NL"/>
              </w:rPr>
              <w:t xml:space="preserve"> </w:t>
            </w:r>
          </w:p>
        </w:tc>
        <w:tc>
          <w:tcPr>
            <w:tcW w:w="660" w:type="dxa"/>
            <w:tcBorders>
              <w:top w:val="nil"/>
              <w:left w:val="nil"/>
              <w:bottom w:val="single" w:sz="4" w:space="0" w:color="auto"/>
              <w:right w:val="single" w:sz="4" w:space="0" w:color="auto"/>
            </w:tcBorders>
            <w:shd w:val="clear" w:color="auto" w:fill="auto"/>
            <w:vAlign w:val="center"/>
            <w:hideMark/>
          </w:tcPr>
          <w:p w14:paraId="3EDAC23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auto" w:fill="auto"/>
            <w:noWrap/>
            <w:vAlign w:val="center"/>
            <w:hideMark/>
          </w:tcPr>
          <w:p w14:paraId="695A916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288DDD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7B2FDC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8BFC85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07578C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5A7A64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01298AE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F26025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1.13</w:t>
            </w:r>
          </w:p>
        </w:tc>
        <w:tc>
          <w:tcPr>
            <w:tcW w:w="1100" w:type="dxa"/>
            <w:tcBorders>
              <w:top w:val="nil"/>
              <w:left w:val="nil"/>
              <w:bottom w:val="single" w:sz="4" w:space="0" w:color="auto"/>
              <w:right w:val="single" w:sz="4" w:space="0" w:color="auto"/>
            </w:tcBorders>
            <w:shd w:val="clear" w:color="auto" w:fill="auto"/>
            <w:noWrap/>
            <w:vAlign w:val="center"/>
            <w:hideMark/>
          </w:tcPr>
          <w:p w14:paraId="003489E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13.2.2</w:t>
            </w:r>
          </w:p>
        </w:tc>
        <w:tc>
          <w:tcPr>
            <w:tcW w:w="4960" w:type="dxa"/>
            <w:tcBorders>
              <w:top w:val="nil"/>
              <w:left w:val="nil"/>
              <w:bottom w:val="single" w:sz="4" w:space="0" w:color="auto"/>
              <w:right w:val="single" w:sz="4" w:space="0" w:color="auto"/>
            </w:tcBorders>
            <w:shd w:val="clear" w:color="auto" w:fill="auto"/>
            <w:vAlign w:val="center"/>
            <w:hideMark/>
          </w:tcPr>
          <w:p w14:paraId="7A9AB1D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Overeenkomsten over informatietransport</w:t>
            </w:r>
          </w:p>
        </w:tc>
        <w:tc>
          <w:tcPr>
            <w:tcW w:w="660" w:type="dxa"/>
            <w:tcBorders>
              <w:top w:val="nil"/>
              <w:left w:val="nil"/>
              <w:bottom w:val="single" w:sz="4" w:space="0" w:color="auto"/>
              <w:right w:val="single" w:sz="4" w:space="0" w:color="auto"/>
            </w:tcBorders>
            <w:shd w:val="clear" w:color="auto" w:fill="auto"/>
            <w:vAlign w:val="center"/>
            <w:hideMark/>
          </w:tcPr>
          <w:p w14:paraId="1BA55FE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auto" w:fill="auto"/>
            <w:noWrap/>
            <w:vAlign w:val="center"/>
            <w:hideMark/>
          </w:tcPr>
          <w:p w14:paraId="325DA84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E0E0AA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0BBAA3F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1231470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77D7FA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497DDE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2A1FF1B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1C3074E"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1.14</w:t>
            </w:r>
          </w:p>
        </w:tc>
        <w:tc>
          <w:tcPr>
            <w:tcW w:w="1100" w:type="dxa"/>
            <w:tcBorders>
              <w:top w:val="nil"/>
              <w:left w:val="nil"/>
              <w:bottom w:val="single" w:sz="4" w:space="0" w:color="auto"/>
              <w:right w:val="single" w:sz="4" w:space="0" w:color="auto"/>
            </w:tcBorders>
            <w:shd w:val="clear" w:color="auto" w:fill="auto"/>
            <w:noWrap/>
            <w:vAlign w:val="center"/>
            <w:hideMark/>
          </w:tcPr>
          <w:p w14:paraId="21FBFC1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14.1.1</w:t>
            </w:r>
          </w:p>
        </w:tc>
        <w:tc>
          <w:tcPr>
            <w:tcW w:w="4960" w:type="dxa"/>
            <w:tcBorders>
              <w:top w:val="nil"/>
              <w:left w:val="nil"/>
              <w:bottom w:val="single" w:sz="4" w:space="0" w:color="auto"/>
              <w:right w:val="single" w:sz="4" w:space="0" w:color="auto"/>
            </w:tcBorders>
            <w:shd w:val="clear" w:color="auto" w:fill="auto"/>
            <w:vAlign w:val="center"/>
            <w:hideMark/>
          </w:tcPr>
          <w:p w14:paraId="5B0247D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Analyse en specificatie van informatiebeveiligingseisen</w:t>
            </w:r>
          </w:p>
        </w:tc>
        <w:tc>
          <w:tcPr>
            <w:tcW w:w="660" w:type="dxa"/>
            <w:tcBorders>
              <w:top w:val="nil"/>
              <w:left w:val="nil"/>
              <w:bottom w:val="single" w:sz="4" w:space="0" w:color="auto"/>
              <w:right w:val="single" w:sz="4" w:space="0" w:color="auto"/>
            </w:tcBorders>
            <w:shd w:val="clear" w:color="auto" w:fill="auto"/>
            <w:vAlign w:val="center"/>
            <w:hideMark/>
          </w:tcPr>
          <w:p w14:paraId="018B10F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4F1757B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D8D860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495B07A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4441F82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1D9992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3D554B9"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3AE55BC8"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689797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1.15</w:t>
            </w:r>
          </w:p>
        </w:tc>
        <w:tc>
          <w:tcPr>
            <w:tcW w:w="1100" w:type="dxa"/>
            <w:tcBorders>
              <w:top w:val="nil"/>
              <w:left w:val="nil"/>
              <w:bottom w:val="single" w:sz="4" w:space="0" w:color="auto"/>
              <w:right w:val="single" w:sz="4" w:space="0" w:color="auto"/>
            </w:tcBorders>
            <w:shd w:val="clear" w:color="auto" w:fill="auto"/>
            <w:noWrap/>
            <w:vAlign w:val="center"/>
            <w:hideMark/>
          </w:tcPr>
          <w:p w14:paraId="030483C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15.1.2</w:t>
            </w:r>
          </w:p>
        </w:tc>
        <w:tc>
          <w:tcPr>
            <w:tcW w:w="4960" w:type="dxa"/>
            <w:tcBorders>
              <w:top w:val="nil"/>
              <w:left w:val="nil"/>
              <w:bottom w:val="single" w:sz="4" w:space="0" w:color="auto"/>
              <w:right w:val="single" w:sz="4" w:space="0" w:color="auto"/>
            </w:tcBorders>
            <w:shd w:val="clear" w:color="auto" w:fill="auto"/>
            <w:vAlign w:val="center"/>
            <w:hideMark/>
          </w:tcPr>
          <w:p w14:paraId="5F3F09DB"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Opnemen van beveiligingsaspecten in leveranciersovereenkomsten</w:t>
            </w:r>
          </w:p>
        </w:tc>
        <w:tc>
          <w:tcPr>
            <w:tcW w:w="660" w:type="dxa"/>
            <w:tcBorders>
              <w:top w:val="nil"/>
              <w:left w:val="nil"/>
              <w:bottom w:val="single" w:sz="4" w:space="0" w:color="auto"/>
              <w:right w:val="single" w:sz="4" w:space="0" w:color="auto"/>
            </w:tcBorders>
            <w:shd w:val="clear" w:color="auto" w:fill="auto"/>
            <w:vAlign w:val="center"/>
            <w:hideMark/>
          </w:tcPr>
          <w:p w14:paraId="1069FDB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000000" w:fill="D9D9D9"/>
            <w:noWrap/>
            <w:vAlign w:val="center"/>
            <w:hideMark/>
          </w:tcPr>
          <w:p w14:paraId="4D380A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9FFB3C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nil"/>
              <w:bottom w:val="single" w:sz="4" w:space="0" w:color="auto"/>
              <w:right w:val="single" w:sz="4" w:space="0" w:color="auto"/>
            </w:tcBorders>
            <w:shd w:val="clear" w:color="auto" w:fill="auto"/>
            <w:noWrap/>
            <w:vAlign w:val="center"/>
            <w:hideMark/>
          </w:tcPr>
          <w:p w14:paraId="61A15E1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06A489F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14E16E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BD2A3D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6A3E5424"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BFEE339"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1.16</w:t>
            </w:r>
          </w:p>
        </w:tc>
        <w:tc>
          <w:tcPr>
            <w:tcW w:w="1100" w:type="dxa"/>
            <w:tcBorders>
              <w:top w:val="nil"/>
              <w:left w:val="nil"/>
              <w:bottom w:val="single" w:sz="4" w:space="0" w:color="auto"/>
              <w:right w:val="single" w:sz="4" w:space="0" w:color="auto"/>
            </w:tcBorders>
            <w:shd w:val="clear" w:color="auto" w:fill="auto"/>
            <w:noWrap/>
            <w:vAlign w:val="center"/>
            <w:hideMark/>
          </w:tcPr>
          <w:p w14:paraId="4C5FB3D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15.1.3</w:t>
            </w:r>
          </w:p>
        </w:tc>
        <w:tc>
          <w:tcPr>
            <w:tcW w:w="4960" w:type="dxa"/>
            <w:tcBorders>
              <w:top w:val="nil"/>
              <w:left w:val="nil"/>
              <w:bottom w:val="single" w:sz="4" w:space="0" w:color="auto"/>
              <w:right w:val="single" w:sz="4" w:space="0" w:color="auto"/>
            </w:tcBorders>
            <w:shd w:val="clear" w:color="auto" w:fill="auto"/>
            <w:vAlign w:val="center"/>
            <w:hideMark/>
          </w:tcPr>
          <w:p w14:paraId="0E82E01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Toeleveringsketen van informatie- en communicatietechnologie</w:t>
            </w:r>
          </w:p>
        </w:tc>
        <w:tc>
          <w:tcPr>
            <w:tcW w:w="660" w:type="dxa"/>
            <w:tcBorders>
              <w:top w:val="nil"/>
              <w:left w:val="nil"/>
              <w:bottom w:val="single" w:sz="4" w:space="0" w:color="auto"/>
              <w:right w:val="single" w:sz="4" w:space="0" w:color="auto"/>
            </w:tcBorders>
            <w:shd w:val="clear" w:color="auto" w:fill="auto"/>
            <w:vAlign w:val="center"/>
            <w:hideMark/>
          </w:tcPr>
          <w:p w14:paraId="4DDB0FB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67F7D9D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A6DFE6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58C6813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5257670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E1962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EEA36A0"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78C67AC6"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42ED5D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1.17</w:t>
            </w:r>
          </w:p>
        </w:tc>
        <w:tc>
          <w:tcPr>
            <w:tcW w:w="1100" w:type="dxa"/>
            <w:tcBorders>
              <w:top w:val="nil"/>
              <w:left w:val="nil"/>
              <w:bottom w:val="single" w:sz="4" w:space="0" w:color="auto"/>
              <w:right w:val="single" w:sz="4" w:space="0" w:color="auto"/>
            </w:tcBorders>
            <w:shd w:val="clear" w:color="auto" w:fill="auto"/>
            <w:noWrap/>
            <w:vAlign w:val="center"/>
            <w:hideMark/>
          </w:tcPr>
          <w:p w14:paraId="43CFC253"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16.1.1</w:t>
            </w:r>
          </w:p>
        </w:tc>
        <w:tc>
          <w:tcPr>
            <w:tcW w:w="4960" w:type="dxa"/>
            <w:tcBorders>
              <w:top w:val="nil"/>
              <w:left w:val="nil"/>
              <w:bottom w:val="single" w:sz="4" w:space="0" w:color="auto"/>
              <w:right w:val="single" w:sz="4" w:space="0" w:color="auto"/>
            </w:tcBorders>
            <w:shd w:val="clear" w:color="auto" w:fill="auto"/>
            <w:vAlign w:val="center"/>
            <w:hideMark/>
          </w:tcPr>
          <w:p w14:paraId="145EBCCD"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Verantwoordelijkheden en procedures</w:t>
            </w:r>
            <w:r w:rsidRPr="006109F6">
              <w:rPr>
                <w:rFonts w:eastAsia="Times New Roman"/>
                <w:color w:val="000000"/>
                <w:lang w:eastAsia="nl-NL"/>
              </w:rPr>
              <w:t>.</w:t>
            </w:r>
          </w:p>
        </w:tc>
        <w:tc>
          <w:tcPr>
            <w:tcW w:w="660" w:type="dxa"/>
            <w:tcBorders>
              <w:top w:val="nil"/>
              <w:left w:val="nil"/>
              <w:bottom w:val="single" w:sz="4" w:space="0" w:color="auto"/>
              <w:right w:val="single" w:sz="4" w:space="0" w:color="auto"/>
            </w:tcBorders>
            <w:shd w:val="clear" w:color="auto" w:fill="auto"/>
            <w:vAlign w:val="center"/>
            <w:hideMark/>
          </w:tcPr>
          <w:p w14:paraId="117DC55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21093FC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AE16C1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34FCBF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5F50D83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3B835D1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997348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19E1CB54"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161016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1.18</w:t>
            </w:r>
          </w:p>
        </w:tc>
        <w:tc>
          <w:tcPr>
            <w:tcW w:w="1100" w:type="dxa"/>
            <w:tcBorders>
              <w:top w:val="nil"/>
              <w:left w:val="nil"/>
              <w:bottom w:val="single" w:sz="4" w:space="0" w:color="auto"/>
              <w:right w:val="single" w:sz="4" w:space="0" w:color="auto"/>
            </w:tcBorders>
            <w:shd w:val="clear" w:color="auto" w:fill="auto"/>
            <w:noWrap/>
            <w:vAlign w:val="center"/>
            <w:hideMark/>
          </w:tcPr>
          <w:p w14:paraId="3180AA69"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16.1.2</w:t>
            </w:r>
          </w:p>
        </w:tc>
        <w:tc>
          <w:tcPr>
            <w:tcW w:w="4960" w:type="dxa"/>
            <w:tcBorders>
              <w:top w:val="nil"/>
              <w:left w:val="nil"/>
              <w:bottom w:val="single" w:sz="4" w:space="0" w:color="auto"/>
              <w:right w:val="single" w:sz="4" w:space="0" w:color="auto"/>
            </w:tcBorders>
            <w:shd w:val="clear" w:color="auto" w:fill="auto"/>
            <w:vAlign w:val="center"/>
            <w:hideMark/>
          </w:tcPr>
          <w:p w14:paraId="301642B5"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Rapportage van informatiebeveiligingsgebeurtenissen</w:t>
            </w:r>
          </w:p>
        </w:tc>
        <w:tc>
          <w:tcPr>
            <w:tcW w:w="660" w:type="dxa"/>
            <w:tcBorders>
              <w:top w:val="nil"/>
              <w:left w:val="nil"/>
              <w:bottom w:val="single" w:sz="4" w:space="0" w:color="auto"/>
              <w:right w:val="single" w:sz="4" w:space="0" w:color="auto"/>
            </w:tcBorders>
            <w:shd w:val="clear" w:color="auto" w:fill="auto"/>
            <w:vAlign w:val="center"/>
            <w:hideMark/>
          </w:tcPr>
          <w:p w14:paraId="6109D4F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2,1</w:t>
            </w:r>
          </w:p>
        </w:tc>
        <w:tc>
          <w:tcPr>
            <w:tcW w:w="340" w:type="dxa"/>
            <w:tcBorders>
              <w:top w:val="nil"/>
              <w:left w:val="nil"/>
              <w:bottom w:val="single" w:sz="4" w:space="0" w:color="auto"/>
              <w:right w:val="nil"/>
            </w:tcBorders>
            <w:shd w:val="clear" w:color="auto" w:fill="auto"/>
            <w:noWrap/>
            <w:vAlign w:val="center"/>
            <w:hideMark/>
          </w:tcPr>
          <w:p w14:paraId="513B34C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6764D9E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23099A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427E3FD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006533F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58852EB"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531716B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6422219"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1.19</w:t>
            </w:r>
          </w:p>
        </w:tc>
        <w:tc>
          <w:tcPr>
            <w:tcW w:w="1100" w:type="dxa"/>
            <w:tcBorders>
              <w:top w:val="nil"/>
              <w:left w:val="nil"/>
              <w:bottom w:val="single" w:sz="4" w:space="0" w:color="auto"/>
              <w:right w:val="single" w:sz="4" w:space="0" w:color="auto"/>
            </w:tcBorders>
            <w:shd w:val="clear" w:color="auto" w:fill="auto"/>
            <w:noWrap/>
            <w:vAlign w:val="center"/>
            <w:hideMark/>
          </w:tcPr>
          <w:p w14:paraId="3222BE9F"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18.1.3</w:t>
            </w:r>
          </w:p>
        </w:tc>
        <w:tc>
          <w:tcPr>
            <w:tcW w:w="4960" w:type="dxa"/>
            <w:tcBorders>
              <w:top w:val="nil"/>
              <w:left w:val="nil"/>
              <w:bottom w:val="single" w:sz="4" w:space="0" w:color="auto"/>
              <w:right w:val="single" w:sz="4" w:space="0" w:color="auto"/>
            </w:tcBorders>
            <w:shd w:val="clear" w:color="auto" w:fill="auto"/>
            <w:vAlign w:val="center"/>
            <w:hideMark/>
          </w:tcPr>
          <w:p w14:paraId="79F7B3AC"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Beschermen van registraties</w:t>
            </w:r>
          </w:p>
        </w:tc>
        <w:tc>
          <w:tcPr>
            <w:tcW w:w="660" w:type="dxa"/>
            <w:tcBorders>
              <w:top w:val="nil"/>
              <w:left w:val="nil"/>
              <w:bottom w:val="single" w:sz="4" w:space="0" w:color="auto"/>
              <w:right w:val="single" w:sz="4" w:space="0" w:color="auto"/>
            </w:tcBorders>
            <w:shd w:val="clear" w:color="auto" w:fill="auto"/>
            <w:vAlign w:val="center"/>
            <w:hideMark/>
          </w:tcPr>
          <w:p w14:paraId="2EB4CC7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1,7</w:t>
            </w:r>
          </w:p>
        </w:tc>
        <w:tc>
          <w:tcPr>
            <w:tcW w:w="340" w:type="dxa"/>
            <w:tcBorders>
              <w:top w:val="nil"/>
              <w:left w:val="nil"/>
              <w:bottom w:val="single" w:sz="4" w:space="0" w:color="auto"/>
              <w:right w:val="nil"/>
            </w:tcBorders>
            <w:shd w:val="clear" w:color="000000" w:fill="D9D9D9"/>
            <w:noWrap/>
            <w:vAlign w:val="center"/>
            <w:hideMark/>
          </w:tcPr>
          <w:p w14:paraId="6915ACC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F913DA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01F826B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27F0E5C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FAB29A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46ADFC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422BF1F1"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7CFC41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38A1D2F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18.1.4</w:t>
            </w:r>
          </w:p>
        </w:tc>
        <w:tc>
          <w:tcPr>
            <w:tcW w:w="4960" w:type="dxa"/>
            <w:tcBorders>
              <w:top w:val="nil"/>
              <w:left w:val="nil"/>
              <w:bottom w:val="single" w:sz="4" w:space="0" w:color="auto"/>
              <w:right w:val="single" w:sz="4" w:space="0" w:color="auto"/>
            </w:tcBorders>
            <w:shd w:val="clear" w:color="auto" w:fill="auto"/>
            <w:vAlign w:val="center"/>
            <w:hideMark/>
          </w:tcPr>
          <w:p w14:paraId="3326FAD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Privacy en bescherming van persoonsgegevens</w:t>
            </w:r>
          </w:p>
        </w:tc>
        <w:tc>
          <w:tcPr>
            <w:tcW w:w="660" w:type="dxa"/>
            <w:tcBorders>
              <w:top w:val="nil"/>
              <w:left w:val="nil"/>
              <w:bottom w:val="single" w:sz="4" w:space="0" w:color="auto"/>
              <w:right w:val="single" w:sz="4" w:space="0" w:color="auto"/>
            </w:tcBorders>
            <w:shd w:val="clear" w:color="auto" w:fill="auto"/>
            <w:vAlign w:val="center"/>
            <w:hideMark/>
          </w:tcPr>
          <w:p w14:paraId="7971CAE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1D8277C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313A086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23</w:t>
            </w:r>
          </w:p>
        </w:tc>
        <w:tc>
          <w:tcPr>
            <w:tcW w:w="340" w:type="dxa"/>
            <w:tcBorders>
              <w:top w:val="nil"/>
              <w:left w:val="nil"/>
              <w:bottom w:val="single" w:sz="4" w:space="0" w:color="auto"/>
              <w:right w:val="single" w:sz="4" w:space="0" w:color="auto"/>
            </w:tcBorders>
            <w:shd w:val="clear" w:color="auto" w:fill="auto"/>
            <w:noWrap/>
            <w:vAlign w:val="center"/>
            <w:hideMark/>
          </w:tcPr>
          <w:p w14:paraId="1A611B9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nil"/>
              <w:bottom w:val="single" w:sz="4" w:space="0" w:color="auto"/>
              <w:right w:val="single" w:sz="4" w:space="0" w:color="auto"/>
            </w:tcBorders>
            <w:shd w:val="clear" w:color="auto" w:fill="auto"/>
            <w:noWrap/>
            <w:vAlign w:val="center"/>
            <w:hideMark/>
          </w:tcPr>
          <w:p w14:paraId="1A6CC80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A42694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0CE374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12339A81" w14:textId="77777777" w:rsidTr="006109F6">
        <w:trPr>
          <w:trHeight w:val="450"/>
        </w:trPr>
        <w:tc>
          <w:tcPr>
            <w:tcW w:w="760" w:type="dxa"/>
            <w:tcBorders>
              <w:top w:val="nil"/>
              <w:left w:val="single" w:sz="4" w:space="0" w:color="auto"/>
              <w:bottom w:val="nil"/>
              <w:right w:val="single" w:sz="4" w:space="0" w:color="auto"/>
            </w:tcBorders>
            <w:shd w:val="clear" w:color="000000" w:fill="893BC3"/>
            <w:noWrap/>
            <w:vAlign w:val="center"/>
            <w:hideMark/>
          </w:tcPr>
          <w:p w14:paraId="2AED7F2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1.21</w:t>
            </w:r>
          </w:p>
        </w:tc>
        <w:tc>
          <w:tcPr>
            <w:tcW w:w="1100" w:type="dxa"/>
            <w:tcBorders>
              <w:top w:val="nil"/>
              <w:left w:val="nil"/>
              <w:bottom w:val="nil"/>
              <w:right w:val="single" w:sz="4" w:space="0" w:color="auto"/>
            </w:tcBorders>
            <w:shd w:val="clear" w:color="auto" w:fill="auto"/>
            <w:noWrap/>
            <w:vAlign w:val="center"/>
            <w:hideMark/>
          </w:tcPr>
          <w:p w14:paraId="74338B0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6.1.2</w:t>
            </w:r>
          </w:p>
        </w:tc>
        <w:tc>
          <w:tcPr>
            <w:tcW w:w="4960" w:type="dxa"/>
            <w:tcBorders>
              <w:top w:val="nil"/>
              <w:left w:val="nil"/>
              <w:bottom w:val="nil"/>
              <w:right w:val="single" w:sz="4" w:space="0" w:color="auto"/>
            </w:tcBorders>
            <w:shd w:val="clear" w:color="auto" w:fill="auto"/>
            <w:vAlign w:val="center"/>
            <w:hideMark/>
          </w:tcPr>
          <w:p w14:paraId="786A5F0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Scheiding van taken</w:t>
            </w:r>
          </w:p>
        </w:tc>
        <w:tc>
          <w:tcPr>
            <w:tcW w:w="660" w:type="dxa"/>
            <w:tcBorders>
              <w:top w:val="nil"/>
              <w:left w:val="nil"/>
              <w:bottom w:val="nil"/>
              <w:right w:val="single" w:sz="4" w:space="0" w:color="auto"/>
            </w:tcBorders>
            <w:shd w:val="clear" w:color="auto" w:fill="auto"/>
            <w:vAlign w:val="center"/>
            <w:hideMark/>
          </w:tcPr>
          <w:p w14:paraId="23CD037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0B099C7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AC3F3E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nil"/>
              <w:bottom w:val="single" w:sz="4" w:space="0" w:color="auto"/>
              <w:right w:val="single" w:sz="4" w:space="0" w:color="auto"/>
            </w:tcBorders>
            <w:shd w:val="clear" w:color="auto" w:fill="auto"/>
            <w:noWrap/>
            <w:vAlign w:val="center"/>
            <w:hideMark/>
          </w:tcPr>
          <w:p w14:paraId="1A70654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64EAC49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1D83ABB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F607349"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3B97EE17"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60BAF85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7FD510C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960" w:type="dxa"/>
            <w:tcBorders>
              <w:top w:val="single" w:sz="4" w:space="0" w:color="auto"/>
              <w:left w:val="nil"/>
              <w:bottom w:val="nil"/>
              <w:right w:val="nil"/>
            </w:tcBorders>
            <w:shd w:val="clear" w:color="000000" w:fill="7030A0"/>
            <w:vAlign w:val="center"/>
            <w:hideMark/>
          </w:tcPr>
          <w:p w14:paraId="2BF12B2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1,7)</w:t>
            </w:r>
          </w:p>
        </w:tc>
        <w:tc>
          <w:tcPr>
            <w:tcW w:w="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E10A1F9"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single" w:sz="4" w:space="0" w:color="auto"/>
              <w:left w:val="nil"/>
              <w:bottom w:val="nil"/>
              <w:right w:val="nil"/>
            </w:tcBorders>
            <w:shd w:val="clear" w:color="auto" w:fill="auto"/>
            <w:noWrap/>
            <w:vAlign w:val="bottom"/>
            <w:hideMark/>
          </w:tcPr>
          <w:p w14:paraId="3F22B98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bottom"/>
            <w:hideMark/>
          </w:tcPr>
          <w:p w14:paraId="323360DB"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bottom"/>
            <w:hideMark/>
          </w:tcPr>
          <w:p w14:paraId="781786F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bottom"/>
            <w:hideMark/>
          </w:tcPr>
          <w:p w14:paraId="39A2015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bottom"/>
            <w:hideMark/>
          </w:tcPr>
          <w:p w14:paraId="171AE67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E09087F" w14:textId="77777777" w:rsidR="006109F6" w:rsidRPr="006109F6" w:rsidRDefault="006109F6" w:rsidP="006109F6">
            <w:pPr>
              <w:jc w:val="center"/>
              <w:rPr>
                <w:rFonts w:eastAsia="Times New Roman"/>
                <w:b/>
                <w:bCs/>
                <w:color w:val="000000"/>
                <w:sz w:val="24"/>
                <w:szCs w:val="24"/>
                <w:lang w:eastAsia="nl-NL"/>
              </w:rPr>
            </w:pPr>
          </w:p>
        </w:tc>
      </w:tr>
    </w:tbl>
    <w:p w14:paraId="4E95CF3B" w14:textId="77777777" w:rsidR="00EF685D" w:rsidRDefault="00EF685D" w:rsidP="00EF685D"/>
    <w:p w14:paraId="643BF355" w14:textId="77777777" w:rsidR="009D3930" w:rsidRDefault="00AA1F5E" w:rsidP="00EF685D">
      <w:pPr>
        <w:rPr>
          <w:rFonts w:eastAsiaTheme="majorEastAsia" w:cstheme="majorBidi"/>
          <w:bCs/>
          <w:iCs/>
        </w:rPr>
      </w:pPr>
      <w:bookmarkStart w:id="33" w:name="_Toc416981688"/>
      <w:r w:rsidRPr="00AA1F5E">
        <w:rPr>
          <w:rFonts w:eastAsiaTheme="majorEastAsia" w:cstheme="majorBidi"/>
          <w:bCs/>
          <w:iCs/>
        </w:rPr>
        <w:t xml:space="preserve">In dit cluster </w:t>
      </w:r>
      <w:r>
        <w:rPr>
          <w:rFonts w:eastAsiaTheme="majorEastAsia" w:cstheme="majorBidi"/>
          <w:bCs/>
          <w:iCs/>
        </w:rPr>
        <w:t xml:space="preserve">valt veel winst te behalen. Een goedgekeurd </w:t>
      </w:r>
      <w:r w:rsidR="0090363F">
        <w:rPr>
          <w:rFonts w:eastAsiaTheme="majorEastAsia" w:cstheme="majorBidi"/>
          <w:bCs/>
          <w:iCs/>
        </w:rPr>
        <w:t>ibp</w:t>
      </w:r>
      <w:r>
        <w:rPr>
          <w:rFonts w:eastAsiaTheme="majorEastAsia" w:cstheme="majorBidi"/>
          <w:bCs/>
          <w:iCs/>
        </w:rPr>
        <w:t xml:space="preserve"> beleidsplan heeft invloed op de statements: 1.1, 1.2, 1.3, 1.4, 1.7, 1.8 en 1.20. Dit cluster is voor een gemiddelde instelling</w:t>
      </w:r>
      <w:r w:rsidR="009D3930">
        <w:rPr>
          <w:rFonts w:eastAsiaTheme="majorEastAsia" w:cstheme="majorBidi"/>
          <w:bCs/>
          <w:iCs/>
        </w:rPr>
        <w:t xml:space="preserve"> te behalen in een aantal maanden.</w:t>
      </w:r>
    </w:p>
    <w:p w14:paraId="6AF2E91B" w14:textId="77777777" w:rsidR="00EF685D" w:rsidRDefault="00EF685D" w:rsidP="00707FC8">
      <w:pPr>
        <w:pStyle w:val="Kop2"/>
      </w:pPr>
      <w:bookmarkStart w:id="34" w:name="_Toc469595646"/>
      <w:r w:rsidRPr="00E378B4">
        <w:lastRenderedPageBreak/>
        <w:t>Personeel, studenten en gasten</w:t>
      </w:r>
      <w:bookmarkEnd w:id="33"/>
      <w:bookmarkEnd w:id="34"/>
    </w:p>
    <w:tbl>
      <w:tblPr>
        <w:tblW w:w="984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6109F6" w:rsidRPr="006109F6" w14:paraId="0A057C0F"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03E599DD" w14:textId="77777777" w:rsidR="006109F6" w:rsidRPr="006109F6" w:rsidRDefault="006109F6" w:rsidP="006109F6">
            <w:pPr>
              <w:jc w:val="left"/>
              <w:rPr>
                <w:rFonts w:ascii="Times New Roman" w:eastAsia="Times New Roman" w:hAnsi="Times New Roman"/>
                <w:sz w:val="24"/>
                <w:szCs w:val="24"/>
                <w:lang w:eastAsia="nl-NL"/>
              </w:rPr>
            </w:pPr>
            <w:bookmarkStart w:id="35" w:name="_Toc416981689"/>
          </w:p>
        </w:tc>
        <w:tc>
          <w:tcPr>
            <w:tcW w:w="1100" w:type="dxa"/>
            <w:tcBorders>
              <w:top w:val="nil"/>
              <w:left w:val="nil"/>
              <w:bottom w:val="nil"/>
              <w:right w:val="nil"/>
            </w:tcBorders>
            <w:shd w:val="clear" w:color="auto" w:fill="auto"/>
            <w:noWrap/>
            <w:textDirection w:val="btLr"/>
            <w:vAlign w:val="center"/>
            <w:hideMark/>
          </w:tcPr>
          <w:p w14:paraId="1A4C59E0" w14:textId="77777777" w:rsidR="006109F6" w:rsidRPr="006109F6" w:rsidRDefault="006109F6" w:rsidP="006109F6">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7E20AEC1" w14:textId="77777777" w:rsidR="006109F6" w:rsidRPr="006109F6" w:rsidRDefault="006109F6" w:rsidP="006109F6">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46DD0DC9"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2966B29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63DED54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76A9C18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6971B6E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4A837126"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2F988A7C"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5A359EF5"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0F750A18"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1810E881"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5BB44FAA"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2F610C71"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3927232B"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2D7CF37A"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2D955468"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54D3DF64"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5F2DCF5A"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7B78893B"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1FE3597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620070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2.1</w:t>
            </w:r>
          </w:p>
        </w:tc>
        <w:tc>
          <w:tcPr>
            <w:tcW w:w="1100" w:type="dxa"/>
            <w:tcBorders>
              <w:top w:val="nil"/>
              <w:left w:val="nil"/>
              <w:bottom w:val="single" w:sz="4" w:space="0" w:color="auto"/>
              <w:right w:val="single" w:sz="4" w:space="0" w:color="auto"/>
            </w:tcBorders>
            <w:shd w:val="clear" w:color="auto" w:fill="auto"/>
            <w:noWrap/>
            <w:vAlign w:val="center"/>
            <w:hideMark/>
          </w:tcPr>
          <w:p w14:paraId="25BA723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7.1.2</w:t>
            </w:r>
          </w:p>
        </w:tc>
        <w:tc>
          <w:tcPr>
            <w:tcW w:w="4960" w:type="dxa"/>
            <w:tcBorders>
              <w:top w:val="nil"/>
              <w:left w:val="nil"/>
              <w:bottom w:val="single" w:sz="4" w:space="0" w:color="auto"/>
              <w:right w:val="single" w:sz="4" w:space="0" w:color="auto"/>
            </w:tcBorders>
            <w:shd w:val="clear" w:color="auto" w:fill="auto"/>
            <w:vAlign w:val="center"/>
            <w:hideMark/>
          </w:tcPr>
          <w:p w14:paraId="7CBC2CD9"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Arbeidsvoorwaarden</w:t>
            </w:r>
          </w:p>
        </w:tc>
        <w:tc>
          <w:tcPr>
            <w:tcW w:w="660" w:type="dxa"/>
            <w:tcBorders>
              <w:top w:val="nil"/>
              <w:left w:val="nil"/>
              <w:bottom w:val="single" w:sz="4" w:space="0" w:color="auto"/>
              <w:right w:val="single" w:sz="4" w:space="0" w:color="auto"/>
            </w:tcBorders>
            <w:shd w:val="clear" w:color="auto" w:fill="auto"/>
            <w:vAlign w:val="center"/>
            <w:hideMark/>
          </w:tcPr>
          <w:p w14:paraId="5A11799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single" w:sz="4" w:space="0" w:color="auto"/>
              <w:left w:val="nil"/>
              <w:bottom w:val="single" w:sz="4" w:space="0" w:color="auto"/>
              <w:right w:val="nil"/>
            </w:tcBorders>
            <w:shd w:val="clear" w:color="auto" w:fill="auto"/>
            <w:noWrap/>
            <w:vAlign w:val="center"/>
            <w:hideMark/>
          </w:tcPr>
          <w:p w14:paraId="6B7374B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47528EC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53BC4D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0FBBC4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471FA6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39F433D"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0297FD56"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FED2AE9"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2.2</w:t>
            </w:r>
          </w:p>
        </w:tc>
        <w:tc>
          <w:tcPr>
            <w:tcW w:w="1100" w:type="dxa"/>
            <w:tcBorders>
              <w:top w:val="nil"/>
              <w:left w:val="nil"/>
              <w:bottom w:val="single" w:sz="4" w:space="0" w:color="auto"/>
              <w:right w:val="single" w:sz="4" w:space="0" w:color="auto"/>
            </w:tcBorders>
            <w:shd w:val="clear" w:color="auto" w:fill="auto"/>
            <w:noWrap/>
            <w:vAlign w:val="center"/>
            <w:hideMark/>
          </w:tcPr>
          <w:p w14:paraId="78941B4F"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7.2.2</w:t>
            </w:r>
          </w:p>
        </w:tc>
        <w:tc>
          <w:tcPr>
            <w:tcW w:w="4960" w:type="dxa"/>
            <w:tcBorders>
              <w:top w:val="nil"/>
              <w:left w:val="nil"/>
              <w:bottom w:val="single" w:sz="4" w:space="0" w:color="auto"/>
              <w:right w:val="single" w:sz="4" w:space="0" w:color="auto"/>
            </w:tcBorders>
            <w:shd w:val="clear" w:color="auto" w:fill="auto"/>
            <w:vAlign w:val="center"/>
            <w:hideMark/>
          </w:tcPr>
          <w:p w14:paraId="64E8B0D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Bewustzijn, opleiding en training ten aanzien van informatiebeveiliging</w:t>
            </w:r>
          </w:p>
        </w:tc>
        <w:tc>
          <w:tcPr>
            <w:tcW w:w="660" w:type="dxa"/>
            <w:tcBorders>
              <w:top w:val="nil"/>
              <w:left w:val="nil"/>
              <w:bottom w:val="single" w:sz="4" w:space="0" w:color="auto"/>
              <w:right w:val="single" w:sz="4" w:space="0" w:color="auto"/>
            </w:tcBorders>
            <w:shd w:val="clear" w:color="auto" w:fill="auto"/>
            <w:vAlign w:val="center"/>
            <w:hideMark/>
          </w:tcPr>
          <w:p w14:paraId="4DD50DC8"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017E9E2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186189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nil"/>
              <w:bottom w:val="single" w:sz="4" w:space="0" w:color="auto"/>
              <w:right w:val="single" w:sz="4" w:space="0" w:color="auto"/>
            </w:tcBorders>
            <w:shd w:val="clear" w:color="auto" w:fill="auto"/>
            <w:noWrap/>
            <w:vAlign w:val="center"/>
            <w:hideMark/>
          </w:tcPr>
          <w:p w14:paraId="406AD55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5D883B1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4E50715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F192471"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1,4</w:t>
            </w:r>
          </w:p>
        </w:tc>
      </w:tr>
      <w:tr w:rsidR="006109F6" w:rsidRPr="006109F6" w14:paraId="208B8C2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BDE9081"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2.3</w:t>
            </w:r>
          </w:p>
        </w:tc>
        <w:tc>
          <w:tcPr>
            <w:tcW w:w="1100" w:type="dxa"/>
            <w:tcBorders>
              <w:top w:val="nil"/>
              <w:left w:val="nil"/>
              <w:bottom w:val="single" w:sz="4" w:space="0" w:color="auto"/>
              <w:right w:val="single" w:sz="4" w:space="0" w:color="auto"/>
            </w:tcBorders>
            <w:shd w:val="clear" w:color="auto" w:fill="auto"/>
            <w:noWrap/>
            <w:vAlign w:val="center"/>
            <w:hideMark/>
          </w:tcPr>
          <w:p w14:paraId="445A6A8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9.2.6</w:t>
            </w:r>
          </w:p>
        </w:tc>
        <w:tc>
          <w:tcPr>
            <w:tcW w:w="4960" w:type="dxa"/>
            <w:tcBorders>
              <w:top w:val="nil"/>
              <w:left w:val="nil"/>
              <w:bottom w:val="single" w:sz="4" w:space="0" w:color="auto"/>
              <w:right w:val="single" w:sz="4" w:space="0" w:color="auto"/>
            </w:tcBorders>
            <w:shd w:val="clear" w:color="auto" w:fill="auto"/>
            <w:vAlign w:val="center"/>
            <w:hideMark/>
          </w:tcPr>
          <w:p w14:paraId="5BB66AD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Toegangsrechten intrekken of aanpassen</w:t>
            </w:r>
          </w:p>
        </w:tc>
        <w:tc>
          <w:tcPr>
            <w:tcW w:w="660" w:type="dxa"/>
            <w:tcBorders>
              <w:top w:val="nil"/>
              <w:left w:val="nil"/>
              <w:bottom w:val="single" w:sz="4" w:space="0" w:color="auto"/>
              <w:right w:val="single" w:sz="4" w:space="0" w:color="auto"/>
            </w:tcBorders>
            <w:shd w:val="clear" w:color="auto" w:fill="auto"/>
            <w:vAlign w:val="center"/>
            <w:hideMark/>
          </w:tcPr>
          <w:p w14:paraId="002E1FE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048B0B0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65320B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nil"/>
              <w:bottom w:val="single" w:sz="4" w:space="0" w:color="auto"/>
              <w:right w:val="single" w:sz="4" w:space="0" w:color="auto"/>
            </w:tcBorders>
            <w:shd w:val="clear" w:color="auto" w:fill="auto"/>
            <w:noWrap/>
            <w:vAlign w:val="center"/>
            <w:hideMark/>
          </w:tcPr>
          <w:p w14:paraId="4BF5787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231B57C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6B03525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97BE19F"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444CF3A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48D2DC2"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2.4</w:t>
            </w:r>
          </w:p>
        </w:tc>
        <w:tc>
          <w:tcPr>
            <w:tcW w:w="1100" w:type="dxa"/>
            <w:tcBorders>
              <w:top w:val="nil"/>
              <w:left w:val="nil"/>
              <w:bottom w:val="single" w:sz="4" w:space="0" w:color="auto"/>
              <w:right w:val="single" w:sz="4" w:space="0" w:color="auto"/>
            </w:tcBorders>
            <w:shd w:val="clear" w:color="auto" w:fill="auto"/>
            <w:noWrap/>
            <w:vAlign w:val="center"/>
            <w:hideMark/>
          </w:tcPr>
          <w:p w14:paraId="572120A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11.2.9</w:t>
            </w:r>
          </w:p>
        </w:tc>
        <w:tc>
          <w:tcPr>
            <w:tcW w:w="4960" w:type="dxa"/>
            <w:tcBorders>
              <w:top w:val="nil"/>
              <w:left w:val="nil"/>
              <w:bottom w:val="single" w:sz="4" w:space="0" w:color="auto"/>
              <w:right w:val="single" w:sz="4" w:space="0" w:color="auto"/>
            </w:tcBorders>
            <w:shd w:val="clear" w:color="auto" w:fill="auto"/>
            <w:vAlign w:val="center"/>
            <w:hideMark/>
          </w:tcPr>
          <w:p w14:paraId="2CEF655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‘Clear desk’- en ‘clear screen’-beleid</w:t>
            </w:r>
          </w:p>
        </w:tc>
        <w:tc>
          <w:tcPr>
            <w:tcW w:w="660" w:type="dxa"/>
            <w:tcBorders>
              <w:top w:val="nil"/>
              <w:left w:val="nil"/>
              <w:bottom w:val="single" w:sz="4" w:space="0" w:color="auto"/>
              <w:right w:val="single" w:sz="4" w:space="0" w:color="auto"/>
            </w:tcBorders>
            <w:shd w:val="clear" w:color="auto" w:fill="auto"/>
            <w:vAlign w:val="center"/>
            <w:hideMark/>
          </w:tcPr>
          <w:p w14:paraId="770F81EF"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FFFF00"/>
            <w:noWrap/>
            <w:vAlign w:val="center"/>
            <w:hideMark/>
          </w:tcPr>
          <w:p w14:paraId="28F8AB0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66C6197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58CBAF9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191CFB8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7E9DCD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1CA9899"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72CFE325"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72C583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2.5</w:t>
            </w:r>
          </w:p>
        </w:tc>
        <w:tc>
          <w:tcPr>
            <w:tcW w:w="1100" w:type="dxa"/>
            <w:tcBorders>
              <w:top w:val="nil"/>
              <w:left w:val="nil"/>
              <w:bottom w:val="single" w:sz="4" w:space="0" w:color="auto"/>
              <w:right w:val="single" w:sz="4" w:space="0" w:color="auto"/>
            </w:tcBorders>
            <w:shd w:val="clear" w:color="auto" w:fill="auto"/>
            <w:noWrap/>
            <w:vAlign w:val="center"/>
            <w:hideMark/>
          </w:tcPr>
          <w:p w14:paraId="5B40E3D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13.2.4</w:t>
            </w:r>
          </w:p>
        </w:tc>
        <w:tc>
          <w:tcPr>
            <w:tcW w:w="4960" w:type="dxa"/>
            <w:tcBorders>
              <w:top w:val="nil"/>
              <w:left w:val="nil"/>
              <w:bottom w:val="single" w:sz="4" w:space="0" w:color="auto"/>
              <w:right w:val="single" w:sz="4" w:space="0" w:color="auto"/>
            </w:tcBorders>
            <w:shd w:val="clear" w:color="auto" w:fill="auto"/>
            <w:vAlign w:val="center"/>
            <w:hideMark/>
          </w:tcPr>
          <w:p w14:paraId="637168E0"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Vertrouwelijkheids- of geheimhoudingsovereenkomst</w:t>
            </w:r>
          </w:p>
        </w:tc>
        <w:tc>
          <w:tcPr>
            <w:tcW w:w="660" w:type="dxa"/>
            <w:tcBorders>
              <w:top w:val="nil"/>
              <w:left w:val="nil"/>
              <w:bottom w:val="single" w:sz="4" w:space="0" w:color="auto"/>
              <w:right w:val="single" w:sz="4" w:space="0" w:color="auto"/>
            </w:tcBorders>
            <w:shd w:val="clear" w:color="auto" w:fill="auto"/>
            <w:vAlign w:val="center"/>
            <w:hideMark/>
          </w:tcPr>
          <w:p w14:paraId="10D134F1"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D9D9D9"/>
            <w:noWrap/>
            <w:vAlign w:val="center"/>
            <w:hideMark/>
          </w:tcPr>
          <w:p w14:paraId="44E8B3A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E41E18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3076685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98D991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836C5C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84DFC2B"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1,4</w:t>
            </w:r>
          </w:p>
        </w:tc>
      </w:tr>
      <w:tr w:rsidR="006109F6" w:rsidRPr="006109F6" w14:paraId="39D38B51"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C4A075E"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2.6</w:t>
            </w:r>
          </w:p>
        </w:tc>
        <w:tc>
          <w:tcPr>
            <w:tcW w:w="1100" w:type="dxa"/>
            <w:tcBorders>
              <w:top w:val="nil"/>
              <w:left w:val="nil"/>
              <w:bottom w:val="single" w:sz="4" w:space="0" w:color="auto"/>
              <w:right w:val="single" w:sz="4" w:space="0" w:color="auto"/>
            </w:tcBorders>
            <w:shd w:val="clear" w:color="auto" w:fill="auto"/>
            <w:noWrap/>
            <w:vAlign w:val="center"/>
            <w:hideMark/>
          </w:tcPr>
          <w:p w14:paraId="2F095D9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16.1.3</w:t>
            </w:r>
          </w:p>
        </w:tc>
        <w:tc>
          <w:tcPr>
            <w:tcW w:w="4960" w:type="dxa"/>
            <w:tcBorders>
              <w:top w:val="nil"/>
              <w:left w:val="nil"/>
              <w:bottom w:val="single" w:sz="4" w:space="0" w:color="auto"/>
              <w:right w:val="single" w:sz="4" w:space="0" w:color="auto"/>
            </w:tcBorders>
            <w:shd w:val="clear" w:color="auto" w:fill="auto"/>
            <w:vAlign w:val="center"/>
            <w:hideMark/>
          </w:tcPr>
          <w:p w14:paraId="1559404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Rapportage van zwakke plekken in de informatiebeveiliging</w:t>
            </w:r>
          </w:p>
        </w:tc>
        <w:tc>
          <w:tcPr>
            <w:tcW w:w="660" w:type="dxa"/>
            <w:tcBorders>
              <w:top w:val="nil"/>
              <w:left w:val="nil"/>
              <w:bottom w:val="single" w:sz="4" w:space="0" w:color="auto"/>
              <w:right w:val="single" w:sz="4" w:space="0" w:color="auto"/>
            </w:tcBorders>
            <w:shd w:val="clear" w:color="auto" w:fill="auto"/>
            <w:vAlign w:val="center"/>
            <w:hideMark/>
          </w:tcPr>
          <w:p w14:paraId="1C03C16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D9D9D9"/>
            <w:noWrap/>
            <w:vAlign w:val="center"/>
            <w:hideMark/>
          </w:tcPr>
          <w:p w14:paraId="571E7B0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763B99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57D429E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1585E6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62A8D4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97BB4CB"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1,4</w:t>
            </w:r>
          </w:p>
        </w:tc>
      </w:tr>
      <w:tr w:rsidR="006109F6" w:rsidRPr="006109F6" w14:paraId="7F0832BE"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394656A"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2.7</w:t>
            </w:r>
          </w:p>
        </w:tc>
        <w:tc>
          <w:tcPr>
            <w:tcW w:w="1100" w:type="dxa"/>
            <w:tcBorders>
              <w:top w:val="nil"/>
              <w:left w:val="nil"/>
              <w:bottom w:val="single" w:sz="4" w:space="0" w:color="auto"/>
              <w:right w:val="single" w:sz="4" w:space="0" w:color="auto"/>
            </w:tcBorders>
            <w:shd w:val="clear" w:color="auto" w:fill="auto"/>
            <w:noWrap/>
            <w:vAlign w:val="center"/>
            <w:hideMark/>
          </w:tcPr>
          <w:p w14:paraId="6F0355D1"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7.1.1</w:t>
            </w:r>
          </w:p>
        </w:tc>
        <w:tc>
          <w:tcPr>
            <w:tcW w:w="4960" w:type="dxa"/>
            <w:tcBorders>
              <w:top w:val="nil"/>
              <w:left w:val="nil"/>
              <w:bottom w:val="single" w:sz="4" w:space="0" w:color="auto"/>
              <w:right w:val="single" w:sz="4" w:space="0" w:color="auto"/>
            </w:tcBorders>
            <w:shd w:val="clear" w:color="auto" w:fill="auto"/>
            <w:vAlign w:val="center"/>
            <w:hideMark/>
          </w:tcPr>
          <w:p w14:paraId="6E00299C"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Screening</w:t>
            </w:r>
          </w:p>
        </w:tc>
        <w:tc>
          <w:tcPr>
            <w:tcW w:w="660" w:type="dxa"/>
            <w:tcBorders>
              <w:top w:val="nil"/>
              <w:left w:val="nil"/>
              <w:bottom w:val="single" w:sz="4" w:space="0" w:color="auto"/>
              <w:right w:val="single" w:sz="4" w:space="0" w:color="auto"/>
            </w:tcBorders>
            <w:shd w:val="clear" w:color="auto" w:fill="auto"/>
            <w:vAlign w:val="center"/>
            <w:hideMark/>
          </w:tcPr>
          <w:p w14:paraId="17493B1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auto" w:fill="auto"/>
            <w:noWrap/>
            <w:vAlign w:val="center"/>
            <w:hideMark/>
          </w:tcPr>
          <w:p w14:paraId="6F6C86B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317A195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342BE5D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131C656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36A2E0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B73A830"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6446D1FC"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788FA62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39E5D4D9"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960" w:type="dxa"/>
            <w:tcBorders>
              <w:top w:val="single" w:sz="4" w:space="0" w:color="auto"/>
              <w:left w:val="nil"/>
              <w:bottom w:val="nil"/>
              <w:right w:val="nil"/>
            </w:tcBorders>
            <w:shd w:val="clear" w:color="000000" w:fill="7030A0"/>
            <w:vAlign w:val="center"/>
            <w:hideMark/>
          </w:tcPr>
          <w:p w14:paraId="412368F7"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1,7)</w:t>
            </w:r>
          </w:p>
        </w:tc>
        <w:tc>
          <w:tcPr>
            <w:tcW w:w="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67EA74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1,7</w:t>
            </w:r>
          </w:p>
        </w:tc>
        <w:tc>
          <w:tcPr>
            <w:tcW w:w="340" w:type="dxa"/>
            <w:tcBorders>
              <w:top w:val="single" w:sz="4" w:space="0" w:color="auto"/>
              <w:left w:val="nil"/>
              <w:bottom w:val="nil"/>
              <w:right w:val="nil"/>
            </w:tcBorders>
            <w:shd w:val="clear" w:color="auto" w:fill="auto"/>
            <w:noWrap/>
            <w:vAlign w:val="center"/>
            <w:hideMark/>
          </w:tcPr>
          <w:p w14:paraId="43E4C0B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center"/>
            <w:hideMark/>
          </w:tcPr>
          <w:p w14:paraId="39C2D9FE"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center"/>
            <w:hideMark/>
          </w:tcPr>
          <w:p w14:paraId="0331BC1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260A926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7E9E780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06F2E10" w14:textId="77777777" w:rsidR="006109F6" w:rsidRPr="006109F6" w:rsidRDefault="006109F6" w:rsidP="006109F6">
            <w:pPr>
              <w:jc w:val="center"/>
              <w:rPr>
                <w:rFonts w:eastAsia="Times New Roman"/>
                <w:b/>
                <w:bCs/>
                <w:color w:val="000000"/>
                <w:sz w:val="24"/>
                <w:szCs w:val="24"/>
                <w:lang w:eastAsia="nl-NL"/>
              </w:rPr>
            </w:pPr>
          </w:p>
        </w:tc>
      </w:tr>
    </w:tbl>
    <w:p w14:paraId="0BF296E7" w14:textId="77777777" w:rsidR="00DA7390" w:rsidRDefault="00DA7390" w:rsidP="00DA7390"/>
    <w:p w14:paraId="7493D409" w14:textId="77777777" w:rsidR="003A518D" w:rsidRPr="009D3930" w:rsidRDefault="009D3930" w:rsidP="00DA7390">
      <w:pPr>
        <w:rPr>
          <w:b/>
        </w:rPr>
      </w:pPr>
      <w:r>
        <w:t>Dit is een moeilijk te realiseren cluster voor veel mbo instellingen. Met name de statements 2.2. en 2.4 vragen veel tijd en energie van alle medewerkers en studenten.</w:t>
      </w:r>
    </w:p>
    <w:p w14:paraId="663A5F58" w14:textId="77777777" w:rsidR="006109F6" w:rsidRDefault="006109F6">
      <w:pPr>
        <w:rPr>
          <w:rFonts w:eastAsiaTheme="majorEastAsia" w:cstheme="majorBidi"/>
          <w:b/>
          <w:bCs/>
          <w:iCs/>
          <w:color w:val="1728A9"/>
          <w:sz w:val="36"/>
          <w:szCs w:val="28"/>
        </w:rPr>
      </w:pPr>
      <w:r>
        <w:br w:type="page"/>
      </w:r>
    </w:p>
    <w:p w14:paraId="68689965" w14:textId="77777777" w:rsidR="00EF685D" w:rsidRPr="00E378B4" w:rsidRDefault="00EF685D" w:rsidP="00707FC8">
      <w:pPr>
        <w:pStyle w:val="Kop2"/>
      </w:pPr>
      <w:bookmarkStart w:id="36" w:name="_Toc469595647"/>
      <w:r w:rsidRPr="00E378B4">
        <w:lastRenderedPageBreak/>
        <w:t>Ruimtes en apparatuur</w:t>
      </w:r>
      <w:bookmarkEnd w:id="35"/>
      <w:bookmarkEnd w:id="36"/>
    </w:p>
    <w:tbl>
      <w:tblPr>
        <w:tblW w:w="9840" w:type="dxa"/>
        <w:tblCellMar>
          <w:left w:w="70" w:type="dxa"/>
          <w:right w:w="70" w:type="dxa"/>
        </w:tblCellMar>
        <w:tblLook w:val="04A0" w:firstRow="1" w:lastRow="0" w:firstColumn="1" w:lastColumn="0" w:noHBand="0" w:noVBand="1"/>
      </w:tblPr>
      <w:tblGrid>
        <w:gridCol w:w="760"/>
        <w:gridCol w:w="1100"/>
        <w:gridCol w:w="4000"/>
        <w:gridCol w:w="1125"/>
        <w:gridCol w:w="439"/>
        <w:gridCol w:w="439"/>
        <w:gridCol w:w="439"/>
        <w:gridCol w:w="439"/>
        <w:gridCol w:w="439"/>
        <w:gridCol w:w="660"/>
      </w:tblGrid>
      <w:tr w:rsidR="006109F6" w:rsidRPr="006109F6" w14:paraId="1EA7B7BA"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0FD19D26" w14:textId="77777777" w:rsidR="006109F6" w:rsidRPr="006109F6" w:rsidRDefault="006109F6" w:rsidP="006109F6">
            <w:pPr>
              <w:jc w:val="left"/>
              <w:rPr>
                <w:rFonts w:ascii="Times New Roman" w:eastAsia="Times New Roman" w:hAnsi="Times New Roman"/>
                <w:sz w:val="24"/>
                <w:szCs w:val="24"/>
                <w:lang w:eastAsia="nl-NL"/>
              </w:rPr>
            </w:pPr>
            <w:bookmarkStart w:id="37" w:name="_Toc416981690"/>
          </w:p>
        </w:tc>
        <w:tc>
          <w:tcPr>
            <w:tcW w:w="1100" w:type="dxa"/>
            <w:tcBorders>
              <w:top w:val="nil"/>
              <w:left w:val="nil"/>
              <w:bottom w:val="nil"/>
              <w:right w:val="nil"/>
            </w:tcBorders>
            <w:shd w:val="clear" w:color="auto" w:fill="auto"/>
            <w:noWrap/>
            <w:textDirection w:val="btLr"/>
            <w:vAlign w:val="center"/>
            <w:hideMark/>
          </w:tcPr>
          <w:p w14:paraId="77866C08" w14:textId="77777777" w:rsidR="006109F6" w:rsidRPr="006109F6" w:rsidRDefault="006109F6" w:rsidP="006109F6">
            <w:pPr>
              <w:jc w:val="center"/>
              <w:rPr>
                <w:rFonts w:ascii="Times New Roman" w:eastAsia="Times New Roman" w:hAnsi="Times New Roman"/>
                <w:lang w:eastAsia="nl-NL"/>
              </w:rPr>
            </w:pPr>
          </w:p>
        </w:tc>
        <w:tc>
          <w:tcPr>
            <w:tcW w:w="4495" w:type="dxa"/>
            <w:tcBorders>
              <w:top w:val="nil"/>
              <w:left w:val="nil"/>
              <w:bottom w:val="nil"/>
              <w:right w:val="nil"/>
            </w:tcBorders>
            <w:shd w:val="clear" w:color="auto" w:fill="auto"/>
            <w:textDirection w:val="btLr"/>
            <w:vAlign w:val="center"/>
            <w:hideMark/>
          </w:tcPr>
          <w:p w14:paraId="7AEB55B4" w14:textId="77777777" w:rsidR="006109F6" w:rsidRPr="006109F6" w:rsidRDefault="006109F6" w:rsidP="006109F6">
            <w:pPr>
              <w:jc w:val="center"/>
              <w:rPr>
                <w:rFonts w:ascii="Times New Roman" w:eastAsia="Times New Roman" w:hAnsi="Times New Roman"/>
                <w:lang w:eastAsia="nl-NL"/>
              </w:rPr>
            </w:pPr>
          </w:p>
        </w:tc>
        <w:tc>
          <w:tcPr>
            <w:tcW w:w="1125" w:type="dxa"/>
            <w:tcBorders>
              <w:top w:val="nil"/>
              <w:left w:val="nil"/>
              <w:bottom w:val="nil"/>
              <w:right w:val="nil"/>
            </w:tcBorders>
            <w:shd w:val="clear" w:color="auto" w:fill="auto"/>
            <w:noWrap/>
            <w:textDirection w:val="btLr"/>
            <w:vAlign w:val="center"/>
            <w:hideMark/>
          </w:tcPr>
          <w:p w14:paraId="3143E2B0"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145C3D00"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319CF248"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6D07805B"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53D418D8"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0ACA04FE"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032E34AE"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0B9BA0C3"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23401D1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6DA9910A"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495" w:type="dxa"/>
            <w:tcBorders>
              <w:top w:val="single" w:sz="4" w:space="0" w:color="auto"/>
              <w:left w:val="nil"/>
              <w:bottom w:val="single" w:sz="4" w:space="0" w:color="auto"/>
              <w:right w:val="single" w:sz="4" w:space="0" w:color="auto"/>
            </w:tcBorders>
            <w:shd w:val="clear" w:color="000000" w:fill="7030A0"/>
            <w:vAlign w:val="center"/>
            <w:hideMark/>
          </w:tcPr>
          <w:p w14:paraId="1D2E0C9E"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1125" w:type="dxa"/>
            <w:tcBorders>
              <w:top w:val="nil"/>
              <w:left w:val="nil"/>
              <w:bottom w:val="nil"/>
              <w:right w:val="nil"/>
            </w:tcBorders>
            <w:shd w:val="clear" w:color="000000" w:fill="7030A0"/>
            <w:noWrap/>
            <w:vAlign w:val="center"/>
            <w:hideMark/>
          </w:tcPr>
          <w:p w14:paraId="0AA6D71A"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w:t>
            </w:r>
          </w:p>
        </w:tc>
        <w:tc>
          <w:tcPr>
            <w:tcW w:w="340" w:type="dxa"/>
            <w:tcBorders>
              <w:top w:val="nil"/>
              <w:left w:val="nil"/>
              <w:bottom w:val="nil"/>
              <w:right w:val="nil"/>
            </w:tcBorders>
            <w:shd w:val="clear" w:color="auto" w:fill="auto"/>
            <w:noWrap/>
            <w:vAlign w:val="bottom"/>
            <w:hideMark/>
          </w:tcPr>
          <w:p w14:paraId="3D96C1C9"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5B94FE7B"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7DF392F1"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045914BA"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687CC9B5"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1653100E"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24C2EAB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C730AB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w:t>
            </w:r>
          </w:p>
        </w:tc>
        <w:tc>
          <w:tcPr>
            <w:tcW w:w="1100" w:type="dxa"/>
            <w:tcBorders>
              <w:top w:val="nil"/>
              <w:left w:val="nil"/>
              <w:bottom w:val="single" w:sz="4" w:space="0" w:color="auto"/>
              <w:right w:val="single" w:sz="4" w:space="0" w:color="auto"/>
            </w:tcBorders>
            <w:shd w:val="clear" w:color="auto" w:fill="auto"/>
            <w:noWrap/>
            <w:vAlign w:val="center"/>
            <w:hideMark/>
          </w:tcPr>
          <w:p w14:paraId="146FF3D1"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6.1.2.1</w:t>
            </w:r>
          </w:p>
        </w:tc>
        <w:tc>
          <w:tcPr>
            <w:tcW w:w="4495" w:type="dxa"/>
            <w:tcBorders>
              <w:top w:val="nil"/>
              <w:left w:val="nil"/>
              <w:bottom w:val="single" w:sz="4" w:space="0" w:color="auto"/>
              <w:right w:val="single" w:sz="4" w:space="0" w:color="auto"/>
            </w:tcBorders>
            <w:shd w:val="clear" w:color="auto" w:fill="auto"/>
            <w:vAlign w:val="center"/>
            <w:hideMark/>
          </w:tcPr>
          <w:p w14:paraId="25E955D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voor mobiele apparatuur</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038F0CC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2,1</w:t>
            </w:r>
          </w:p>
        </w:tc>
        <w:tc>
          <w:tcPr>
            <w:tcW w:w="340" w:type="dxa"/>
            <w:tcBorders>
              <w:top w:val="single" w:sz="4" w:space="0" w:color="auto"/>
              <w:left w:val="nil"/>
              <w:bottom w:val="single" w:sz="4" w:space="0" w:color="auto"/>
              <w:right w:val="nil"/>
            </w:tcBorders>
            <w:shd w:val="clear" w:color="auto" w:fill="auto"/>
            <w:noWrap/>
            <w:vAlign w:val="center"/>
            <w:hideMark/>
          </w:tcPr>
          <w:p w14:paraId="21EAB2F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43E0AB2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D13204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1CA429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768C1C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8DE572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07BADF7E"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4B3E72A"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3.2</w:t>
            </w:r>
          </w:p>
        </w:tc>
        <w:tc>
          <w:tcPr>
            <w:tcW w:w="1100" w:type="dxa"/>
            <w:tcBorders>
              <w:top w:val="nil"/>
              <w:left w:val="nil"/>
              <w:bottom w:val="single" w:sz="4" w:space="0" w:color="auto"/>
              <w:right w:val="single" w:sz="4" w:space="0" w:color="auto"/>
            </w:tcBorders>
            <w:shd w:val="clear" w:color="auto" w:fill="auto"/>
            <w:noWrap/>
            <w:vAlign w:val="center"/>
            <w:hideMark/>
          </w:tcPr>
          <w:p w14:paraId="64B8314A"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8.3.2</w:t>
            </w:r>
          </w:p>
        </w:tc>
        <w:tc>
          <w:tcPr>
            <w:tcW w:w="4495" w:type="dxa"/>
            <w:tcBorders>
              <w:top w:val="nil"/>
              <w:left w:val="nil"/>
              <w:bottom w:val="single" w:sz="4" w:space="0" w:color="auto"/>
              <w:right w:val="single" w:sz="4" w:space="0" w:color="auto"/>
            </w:tcBorders>
            <w:shd w:val="clear" w:color="auto" w:fill="auto"/>
            <w:vAlign w:val="center"/>
            <w:hideMark/>
          </w:tcPr>
          <w:p w14:paraId="0947C77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Verwijderen van media</w:t>
            </w:r>
          </w:p>
        </w:tc>
        <w:tc>
          <w:tcPr>
            <w:tcW w:w="1125" w:type="dxa"/>
            <w:tcBorders>
              <w:top w:val="nil"/>
              <w:left w:val="nil"/>
              <w:bottom w:val="single" w:sz="4" w:space="0" w:color="auto"/>
              <w:right w:val="single" w:sz="4" w:space="0" w:color="auto"/>
            </w:tcBorders>
            <w:shd w:val="clear" w:color="auto" w:fill="auto"/>
            <w:vAlign w:val="center"/>
            <w:hideMark/>
          </w:tcPr>
          <w:p w14:paraId="21BBE31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4002DDE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908329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5A88FFB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nil"/>
              <w:bottom w:val="single" w:sz="4" w:space="0" w:color="auto"/>
              <w:right w:val="single" w:sz="4" w:space="0" w:color="auto"/>
            </w:tcBorders>
            <w:shd w:val="clear" w:color="auto" w:fill="auto"/>
            <w:noWrap/>
            <w:vAlign w:val="center"/>
            <w:hideMark/>
          </w:tcPr>
          <w:p w14:paraId="54C66F1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5BA1736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BD4A49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2,0</w:t>
            </w:r>
          </w:p>
        </w:tc>
      </w:tr>
      <w:tr w:rsidR="006109F6" w:rsidRPr="006109F6" w14:paraId="67917B8E"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71CA5D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3.3</w:t>
            </w:r>
          </w:p>
        </w:tc>
        <w:tc>
          <w:tcPr>
            <w:tcW w:w="1100" w:type="dxa"/>
            <w:tcBorders>
              <w:top w:val="nil"/>
              <w:left w:val="nil"/>
              <w:bottom w:val="single" w:sz="4" w:space="0" w:color="auto"/>
              <w:right w:val="single" w:sz="4" w:space="0" w:color="auto"/>
            </w:tcBorders>
            <w:shd w:val="clear" w:color="auto" w:fill="auto"/>
            <w:noWrap/>
            <w:vAlign w:val="center"/>
            <w:hideMark/>
          </w:tcPr>
          <w:p w14:paraId="1111E98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11.1.1</w:t>
            </w:r>
          </w:p>
        </w:tc>
        <w:tc>
          <w:tcPr>
            <w:tcW w:w="4495" w:type="dxa"/>
            <w:tcBorders>
              <w:top w:val="nil"/>
              <w:left w:val="nil"/>
              <w:bottom w:val="single" w:sz="4" w:space="0" w:color="auto"/>
              <w:right w:val="single" w:sz="4" w:space="0" w:color="auto"/>
            </w:tcBorders>
            <w:shd w:val="clear" w:color="auto" w:fill="auto"/>
            <w:vAlign w:val="center"/>
            <w:hideMark/>
          </w:tcPr>
          <w:p w14:paraId="77383555"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Fysieke beveiligingszone</w:t>
            </w:r>
          </w:p>
        </w:tc>
        <w:tc>
          <w:tcPr>
            <w:tcW w:w="1125" w:type="dxa"/>
            <w:tcBorders>
              <w:top w:val="nil"/>
              <w:left w:val="nil"/>
              <w:bottom w:val="single" w:sz="4" w:space="0" w:color="auto"/>
              <w:right w:val="single" w:sz="4" w:space="0" w:color="auto"/>
            </w:tcBorders>
            <w:shd w:val="clear" w:color="auto" w:fill="auto"/>
            <w:vAlign w:val="center"/>
            <w:hideMark/>
          </w:tcPr>
          <w:p w14:paraId="4262E98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nil"/>
              <w:left w:val="nil"/>
              <w:bottom w:val="single" w:sz="4" w:space="0" w:color="auto"/>
              <w:right w:val="nil"/>
            </w:tcBorders>
            <w:shd w:val="clear" w:color="auto" w:fill="auto"/>
            <w:noWrap/>
            <w:vAlign w:val="center"/>
            <w:hideMark/>
          </w:tcPr>
          <w:p w14:paraId="67A6A0C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E74163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46842C5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57A5FE0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160EB55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D4EEAC6"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70013B1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33DD751"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3.4</w:t>
            </w:r>
          </w:p>
        </w:tc>
        <w:tc>
          <w:tcPr>
            <w:tcW w:w="1100" w:type="dxa"/>
            <w:tcBorders>
              <w:top w:val="nil"/>
              <w:left w:val="nil"/>
              <w:bottom w:val="single" w:sz="4" w:space="0" w:color="auto"/>
              <w:right w:val="single" w:sz="4" w:space="0" w:color="auto"/>
            </w:tcBorders>
            <w:shd w:val="clear" w:color="auto" w:fill="auto"/>
            <w:noWrap/>
            <w:vAlign w:val="center"/>
            <w:hideMark/>
          </w:tcPr>
          <w:p w14:paraId="067A2B6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11.1.2</w:t>
            </w:r>
          </w:p>
        </w:tc>
        <w:tc>
          <w:tcPr>
            <w:tcW w:w="4495" w:type="dxa"/>
            <w:tcBorders>
              <w:top w:val="nil"/>
              <w:left w:val="nil"/>
              <w:bottom w:val="single" w:sz="4" w:space="0" w:color="auto"/>
              <w:right w:val="single" w:sz="4" w:space="0" w:color="auto"/>
            </w:tcBorders>
            <w:shd w:val="clear" w:color="auto" w:fill="auto"/>
            <w:vAlign w:val="center"/>
            <w:hideMark/>
          </w:tcPr>
          <w:p w14:paraId="17DEB96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Fysieke toegangsbeveiliging</w:t>
            </w:r>
          </w:p>
        </w:tc>
        <w:tc>
          <w:tcPr>
            <w:tcW w:w="1125" w:type="dxa"/>
            <w:tcBorders>
              <w:top w:val="nil"/>
              <w:left w:val="nil"/>
              <w:bottom w:val="single" w:sz="4" w:space="0" w:color="auto"/>
              <w:right w:val="single" w:sz="4" w:space="0" w:color="auto"/>
            </w:tcBorders>
            <w:shd w:val="clear" w:color="auto" w:fill="auto"/>
            <w:vAlign w:val="center"/>
            <w:hideMark/>
          </w:tcPr>
          <w:p w14:paraId="567B486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5294B8A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E7C014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64B011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nil"/>
              <w:bottom w:val="single" w:sz="4" w:space="0" w:color="auto"/>
              <w:right w:val="single" w:sz="4" w:space="0" w:color="auto"/>
            </w:tcBorders>
            <w:shd w:val="clear" w:color="auto" w:fill="auto"/>
            <w:noWrap/>
            <w:vAlign w:val="center"/>
            <w:hideMark/>
          </w:tcPr>
          <w:p w14:paraId="66760E4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A0E666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57A4DA2"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4371D3B7"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A45735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3.5</w:t>
            </w:r>
          </w:p>
        </w:tc>
        <w:tc>
          <w:tcPr>
            <w:tcW w:w="1100" w:type="dxa"/>
            <w:tcBorders>
              <w:top w:val="nil"/>
              <w:left w:val="nil"/>
              <w:bottom w:val="single" w:sz="4" w:space="0" w:color="auto"/>
              <w:right w:val="single" w:sz="4" w:space="0" w:color="auto"/>
            </w:tcBorders>
            <w:shd w:val="clear" w:color="auto" w:fill="auto"/>
            <w:noWrap/>
            <w:vAlign w:val="center"/>
            <w:hideMark/>
          </w:tcPr>
          <w:p w14:paraId="5567C107"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11.1.3</w:t>
            </w:r>
          </w:p>
        </w:tc>
        <w:tc>
          <w:tcPr>
            <w:tcW w:w="4495" w:type="dxa"/>
            <w:tcBorders>
              <w:top w:val="nil"/>
              <w:left w:val="nil"/>
              <w:bottom w:val="single" w:sz="4" w:space="0" w:color="auto"/>
              <w:right w:val="single" w:sz="4" w:space="0" w:color="auto"/>
            </w:tcBorders>
            <w:shd w:val="clear" w:color="auto" w:fill="auto"/>
            <w:vAlign w:val="center"/>
            <w:hideMark/>
          </w:tcPr>
          <w:p w14:paraId="08650855"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Kantoren, ruimten en faciliteiten beveiligen</w:t>
            </w:r>
          </w:p>
        </w:tc>
        <w:tc>
          <w:tcPr>
            <w:tcW w:w="1125" w:type="dxa"/>
            <w:tcBorders>
              <w:top w:val="nil"/>
              <w:left w:val="nil"/>
              <w:bottom w:val="single" w:sz="4" w:space="0" w:color="auto"/>
              <w:right w:val="single" w:sz="4" w:space="0" w:color="auto"/>
            </w:tcBorders>
            <w:shd w:val="clear" w:color="auto" w:fill="auto"/>
            <w:vAlign w:val="center"/>
            <w:hideMark/>
          </w:tcPr>
          <w:p w14:paraId="26FD4FB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5EE8DB9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63D89E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21E0061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2A554E8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25B3870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34F475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1F34D5D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0D3E2F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3.6</w:t>
            </w:r>
          </w:p>
        </w:tc>
        <w:tc>
          <w:tcPr>
            <w:tcW w:w="1100" w:type="dxa"/>
            <w:tcBorders>
              <w:top w:val="nil"/>
              <w:left w:val="nil"/>
              <w:bottom w:val="single" w:sz="4" w:space="0" w:color="auto"/>
              <w:right w:val="single" w:sz="4" w:space="0" w:color="auto"/>
            </w:tcBorders>
            <w:shd w:val="clear" w:color="auto" w:fill="auto"/>
            <w:noWrap/>
            <w:vAlign w:val="center"/>
            <w:hideMark/>
          </w:tcPr>
          <w:p w14:paraId="5BB7864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11.1.4</w:t>
            </w:r>
          </w:p>
        </w:tc>
        <w:tc>
          <w:tcPr>
            <w:tcW w:w="4495" w:type="dxa"/>
            <w:tcBorders>
              <w:top w:val="nil"/>
              <w:left w:val="nil"/>
              <w:bottom w:val="single" w:sz="4" w:space="0" w:color="auto"/>
              <w:right w:val="single" w:sz="4" w:space="0" w:color="auto"/>
            </w:tcBorders>
            <w:shd w:val="clear" w:color="auto" w:fill="auto"/>
            <w:vAlign w:val="center"/>
            <w:hideMark/>
          </w:tcPr>
          <w:p w14:paraId="2AA85759"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Beschermen tegen bedreigingen van buitenaf</w:t>
            </w:r>
          </w:p>
        </w:tc>
        <w:tc>
          <w:tcPr>
            <w:tcW w:w="1125" w:type="dxa"/>
            <w:tcBorders>
              <w:top w:val="nil"/>
              <w:left w:val="nil"/>
              <w:bottom w:val="single" w:sz="4" w:space="0" w:color="auto"/>
              <w:right w:val="single" w:sz="4" w:space="0" w:color="auto"/>
            </w:tcBorders>
            <w:shd w:val="clear" w:color="auto" w:fill="auto"/>
            <w:vAlign w:val="center"/>
            <w:hideMark/>
          </w:tcPr>
          <w:p w14:paraId="172BBDB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0418BFF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4881A1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19</w:t>
            </w:r>
          </w:p>
        </w:tc>
        <w:tc>
          <w:tcPr>
            <w:tcW w:w="340" w:type="dxa"/>
            <w:tcBorders>
              <w:top w:val="nil"/>
              <w:left w:val="nil"/>
              <w:bottom w:val="single" w:sz="4" w:space="0" w:color="auto"/>
              <w:right w:val="single" w:sz="4" w:space="0" w:color="auto"/>
            </w:tcBorders>
            <w:shd w:val="clear" w:color="auto" w:fill="auto"/>
            <w:noWrap/>
            <w:vAlign w:val="center"/>
            <w:hideMark/>
          </w:tcPr>
          <w:p w14:paraId="345E2EF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1C3C733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561C519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77283B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2,3</w:t>
            </w:r>
          </w:p>
        </w:tc>
      </w:tr>
      <w:tr w:rsidR="006109F6" w:rsidRPr="006109F6" w14:paraId="72BDF7C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8FD177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3.7</w:t>
            </w:r>
          </w:p>
        </w:tc>
        <w:tc>
          <w:tcPr>
            <w:tcW w:w="1100" w:type="dxa"/>
            <w:tcBorders>
              <w:top w:val="nil"/>
              <w:left w:val="nil"/>
              <w:bottom w:val="single" w:sz="4" w:space="0" w:color="auto"/>
              <w:right w:val="single" w:sz="4" w:space="0" w:color="auto"/>
            </w:tcBorders>
            <w:shd w:val="clear" w:color="auto" w:fill="auto"/>
            <w:noWrap/>
            <w:vAlign w:val="center"/>
            <w:hideMark/>
          </w:tcPr>
          <w:p w14:paraId="307AE39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11.1.5</w:t>
            </w:r>
          </w:p>
        </w:tc>
        <w:tc>
          <w:tcPr>
            <w:tcW w:w="4495" w:type="dxa"/>
            <w:tcBorders>
              <w:top w:val="nil"/>
              <w:left w:val="nil"/>
              <w:bottom w:val="single" w:sz="4" w:space="0" w:color="auto"/>
              <w:right w:val="single" w:sz="4" w:space="0" w:color="auto"/>
            </w:tcBorders>
            <w:shd w:val="clear" w:color="auto" w:fill="auto"/>
            <w:vAlign w:val="center"/>
            <w:hideMark/>
          </w:tcPr>
          <w:p w14:paraId="7579CEC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Werken in beveiligde gebieden</w:t>
            </w:r>
          </w:p>
        </w:tc>
        <w:tc>
          <w:tcPr>
            <w:tcW w:w="1125" w:type="dxa"/>
            <w:tcBorders>
              <w:top w:val="nil"/>
              <w:left w:val="nil"/>
              <w:bottom w:val="single" w:sz="4" w:space="0" w:color="auto"/>
              <w:right w:val="single" w:sz="4" w:space="0" w:color="auto"/>
            </w:tcBorders>
            <w:shd w:val="clear" w:color="auto" w:fill="auto"/>
            <w:vAlign w:val="center"/>
            <w:hideMark/>
          </w:tcPr>
          <w:p w14:paraId="5CFE879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2BA4FA9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32E059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21</w:t>
            </w:r>
          </w:p>
        </w:tc>
        <w:tc>
          <w:tcPr>
            <w:tcW w:w="340" w:type="dxa"/>
            <w:tcBorders>
              <w:top w:val="nil"/>
              <w:left w:val="nil"/>
              <w:bottom w:val="single" w:sz="4" w:space="0" w:color="auto"/>
              <w:right w:val="single" w:sz="4" w:space="0" w:color="auto"/>
            </w:tcBorders>
            <w:shd w:val="clear" w:color="auto" w:fill="auto"/>
            <w:noWrap/>
            <w:vAlign w:val="center"/>
            <w:hideMark/>
          </w:tcPr>
          <w:p w14:paraId="4799351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5B95A47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16D35A8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54492BB"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1B78747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CD7AA6A"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3.8</w:t>
            </w:r>
          </w:p>
        </w:tc>
        <w:tc>
          <w:tcPr>
            <w:tcW w:w="1100" w:type="dxa"/>
            <w:tcBorders>
              <w:top w:val="nil"/>
              <w:left w:val="nil"/>
              <w:bottom w:val="single" w:sz="4" w:space="0" w:color="auto"/>
              <w:right w:val="single" w:sz="4" w:space="0" w:color="auto"/>
            </w:tcBorders>
            <w:shd w:val="clear" w:color="auto" w:fill="auto"/>
            <w:noWrap/>
            <w:vAlign w:val="center"/>
            <w:hideMark/>
          </w:tcPr>
          <w:p w14:paraId="78B1A0F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11.1.6</w:t>
            </w:r>
          </w:p>
        </w:tc>
        <w:tc>
          <w:tcPr>
            <w:tcW w:w="4495" w:type="dxa"/>
            <w:tcBorders>
              <w:top w:val="nil"/>
              <w:left w:val="nil"/>
              <w:bottom w:val="single" w:sz="4" w:space="0" w:color="auto"/>
              <w:right w:val="single" w:sz="4" w:space="0" w:color="auto"/>
            </w:tcBorders>
            <w:shd w:val="clear" w:color="auto" w:fill="auto"/>
            <w:vAlign w:val="center"/>
            <w:hideMark/>
          </w:tcPr>
          <w:p w14:paraId="5178F25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Laad- en loslocatie</w:t>
            </w:r>
          </w:p>
        </w:tc>
        <w:tc>
          <w:tcPr>
            <w:tcW w:w="1125" w:type="dxa"/>
            <w:tcBorders>
              <w:top w:val="nil"/>
              <w:left w:val="nil"/>
              <w:bottom w:val="single" w:sz="4" w:space="0" w:color="auto"/>
              <w:right w:val="single" w:sz="4" w:space="0" w:color="auto"/>
            </w:tcBorders>
            <w:shd w:val="clear" w:color="auto" w:fill="auto"/>
            <w:vAlign w:val="center"/>
            <w:hideMark/>
          </w:tcPr>
          <w:p w14:paraId="27F56F3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0DB742C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A89AAE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1E6F2FC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2A87909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2DC2173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A02761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776AF833"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719EB7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3.9</w:t>
            </w:r>
          </w:p>
        </w:tc>
        <w:tc>
          <w:tcPr>
            <w:tcW w:w="1100" w:type="dxa"/>
            <w:tcBorders>
              <w:top w:val="nil"/>
              <w:left w:val="nil"/>
              <w:bottom w:val="single" w:sz="4" w:space="0" w:color="auto"/>
              <w:right w:val="single" w:sz="4" w:space="0" w:color="auto"/>
            </w:tcBorders>
            <w:shd w:val="clear" w:color="auto" w:fill="auto"/>
            <w:noWrap/>
            <w:vAlign w:val="center"/>
            <w:hideMark/>
          </w:tcPr>
          <w:p w14:paraId="386A874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11.2.1</w:t>
            </w:r>
          </w:p>
        </w:tc>
        <w:tc>
          <w:tcPr>
            <w:tcW w:w="4495" w:type="dxa"/>
            <w:tcBorders>
              <w:top w:val="nil"/>
              <w:left w:val="nil"/>
              <w:bottom w:val="single" w:sz="4" w:space="0" w:color="auto"/>
              <w:right w:val="single" w:sz="4" w:space="0" w:color="auto"/>
            </w:tcBorders>
            <w:shd w:val="clear" w:color="auto" w:fill="auto"/>
            <w:vAlign w:val="center"/>
            <w:hideMark/>
          </w:tcPr>
          <w:p w14:paraId="69D462DE"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Plaatsing en bescherming van apparatuur</w:t>
            </w:r>
          </w:p>
        </w:tc>
        <w:tc>
          <w:tcPr>
            <w:tcW w:w="1125" w:type="dxa"/>
            <w:tcBorders>
              <w:top w:val="nil"/>
              <w:left w:val="nil"/>
              <w:bottom w:val="single" w:sz="4" w:space="0" w:color="auto"/>
              <w:right w:val="single" w:sz="4" w:space="0" w:color="auto"/>
            </w:tcBorders>
            <w:shd w:val="clear" w:color="auto" w:fill="auto"/>
            <w:vAlign w:val="center"/>
            <w:hideMark/>
          </w:tcPr>
          <w:p w14:paraId="13E1C1B5"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56D0F52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95A909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126906F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nil"/>
              <w:bottom w:val="single" w:sz="4" w:space="0" w:color="auto"/>
              <w:right w:val="single" w:sz="4" w:space="0" w:color="auto"/>
            </w:tcBorders>
            <w:shd w:val="clear" w:color="auto" w:fill="auto"/>
            <w:noWrap/>
            <w:vAlign w:val="center"/>
            <w:hideMark/>
          </w:tcPr>
          <w:p w14:paraId="623DB22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73E7B23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AACEF7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2,5</w:t>
            </w:r>
          </w:p>
        </w:tc>
      </w:tr>
      <w:tr w:rsidR="006109F6" w:rsidRPr="006109F6" w14:paraId="55642FF5"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DC0AC2B"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3.10</w:t>
            </w:r>
          </w:p>
        </w:tc>
        <w:tc>
          <w:tcPr>
            <w:tcW w:w="1100" w:type="dxa"/>
            <w:tcBorders>
              <w:top w:val="nil"/>
              <w:left w:val="nil"/>
              <w:bottom w:val="single" w:sz="4" w:space="0" w:color="auto"/>
              <w:right w:val="single" w:sz="4" w:space="0" w:color="auto"/>
            </w:tcBorders>
            <w:shd w:val="clear" w:color="auto" w:fill="auto"/>
            <w:noWrap/>
            <w:vAlign w:val="center"/>
            <w:hideMark/>
          </w:tcPr>
          <w:p w14:paraId="4399E05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11.2.2</w:t>
            </w:r>
          </w:p>
        </w:tc>
        <w:tc>
          <w:tcPr>
            <w:tcW w:w="4495" w:type="dxa"/>
            <w:tcBorders>
              <w:top w:val="nil"/>
              <w:left w:val="nil"/>
              <w:bottom w:val="single" w:sz="4" w:space="0" w:color="auto"/>
              <w:right w:val="single" w:sz="4" w:space="0" w:color="auto"/>
            </w:tcBorders>
            <w:shd w:val="clear" w:color="auto" w:fill="auto"/>
            <w:vAlign w:val="center"/>
            <w:hideMark/>
          </w:tcPr>
          <w:p w14:paraId="0140209B"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Nutsvoorzieningen</w:t>
            </w:r>
          </w:p>
        </w:tc>
        <w:tc>
          <w:tcPr>
            <w:tcW w:w="1125" w:type="dxa"/>
            <w:tcBorders>
              <w:top w:val="nil"/>
              <w:left w:val="nil"/>
              <w:bottom w:val="single" w:sz="4" w:space="0" w:color="auto"/>
              <w:right w:val="single" w:sz="4" w:space="0" w:color="auto"/>
            </w:tcBorders>
            <w:shd w:val="clear" w:color="auto" w:fill="auto"/>
            <w:vAlign w:val="center"/>
            <w:hideMark/>
          </w:tcPr>
          <w:p w14:paraId="142F9A3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013C543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0277FA0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000000" w:fill="FFFF00"/>
            <w:noWrap/>
            <w:vAlign w:val="center"/>
            <w:hideMark/>
          </w:tcPr>
          <w:p w14:paraId="4FC0465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1E571FC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0F6A72D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1C3F39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2,5</w:t>
            </w:r>
          </w:p>
        </w:tc>
      </w:tr>
      <w:tr w:rsidR="006109F6" w:rsidRPr="006109F6" w14:paraId="6693E4F2"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F90B6E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3.11</w:t>
            </w:r>
          </w:p>
        </w:tc>
        <w:tc>
          <w:tcPr>
            <w:tcW w:w="1100" w:type="dxa"/>
            <w:tcBorders>
              <w:top w:val="nil"/>
              <w:left w:val="nil"/>
              <w:bottom w:val="single" w:sz="4" w:space="0" w:color="auto"/>
              <w:right w:val="single" w:sz="4" w:space="0" w:color="auto"/>
            </w:tcBorders>
            <w:shd w:val="clear" w:color="auto" w:fill="auto"/>
            <w:noWrap/>
            <w:vAlign w:val="center"/>
            <w:hideMark/>
          </w:tcPr>
          <w:p w14:paraId="6DC49D4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11.2.3</w:t>
            </w:r>
          </w:p>
        </w:tc>
        <w:tc>
          <w:tcPr>
            <w:tcW w:w="4495" w:type="dxa"/>
            <w:tcBorders>
              <w:top w:val="nil"/>
              <w:left w:val="nil"/>
              <w:bottom w:val="single" w:sz="4" w:space="0" w:color="auto"/>
              <w:right w:val="single" w:sz="4" w:space="0" w:color="auto"/>
            </w:tcBorders>
            <w:shd w:val="clear" w:color="auto" w:fill="auto"/>
            <w:vAlign w:val="center"/>
            <w:hideMark/>
          </w:tcPr>
          <w:p w14:paraId="2AD3321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Beveiliging van bekabeling</w:t>
            </w:r>
          </w:p>
        </w:tc>
        <w:tc>
          <w:tcPr>
            <w:tcW w:w="1125" w:type="dxa"/>
            <w:tcBorders>
              <w:top w:val="nil"/>
              <w:left w:val="nil"/>
              <w:bottom w:val="single" w:sz="4" w:space="0" w:color="auto"/>
              <w:right w:val="single" w:sz="4" w:space="0" w:color="auto"/>
            </w:tcBorders>
            <w:shd w:val="clear" w:color="auto" w:fill="auto"/>
            <w:vAlign w:val="center"/>
            <w:hideMark/>
          </w:tcPr>
          <w:p w14:paraId="03349EB4"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14B921C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D51A69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6070AA6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5D46DA9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023C6EC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373A52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6D55ACB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2C2FA98"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3.12</w:t>
            </w:r>
          </w:p>
        </w:tc>
        <w:tc>
          <w:tcPr>
            <w:tcW w:w="1100" w:type="dxa"/>
            <w:tcBorders>
              <w:top w:val="nil"/>
              <w:left w:val="nil"/>
              <w:bottom w:val="single" w:sz="4" w:space="0" w:color="auto"/>
              <w:right w:val="single" w:sz="4" w:space="0" w:color="auto"/>
            </w:tcBorders>
            <w:shd w:val="clear" w:color="auto" w:fill="auto"/>
            <w:noWrap/>
            <w:vAlign w:val="center"/>
            <w:hideMark/>
          </w:tcPr>
          <w:p w14:paraId="1D147B87"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11.2.4</w:t>
            </w:r>
          </w:p>
        </w:tc>
        <w:tc>
          <w:tcPr>
            <w:tcW w:w="4495" w:type="dxa"/>
            <w:tcBorders>
              <w:top w:val="nil"/>
              <w:left w:val="nil"/>
              <w:bottom w:val="single" w:sz="4" w:space="0" w:color="auto"/>
              <w:right w:val="single" w:sz="4" w:space="0" w:color="auto"/>
            </w:tcBorders>
            <w:shd w:val="clear" w:color="auto" w:fill="auto"/>
            <w:vAlign w:val="center"/>
            <w:hideMark/>
          </w:tcPr>
          <w:p w14:paraId="35D3A98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Onderhoud van apparatuur</w:t>
            </w:r>
          </w:p>
        </w:tc>
        <w:tc>
          <w:tcPr>
            <w:tcW w:w="1125" w:type="dxa"/>
            <w:tcBorders>
              <w:top w:val="nil"/>
              <w:left w:val="nil"/>
              <w:bottom w:val="single" w:sz="4" w:space="0" w:color="auto"/>
              <w:right w:val="single" w:sz="4" w:space="0" w:color="auto"/>
            </w:tcBorders>
            <w:shd w:val="clear" w:color="auto" w:fill="auto"/>
            <w:vAlign w:val="center"/>
            <w:hideMark/>
          </w:tcPr>
          <w:p w14:paraId="141AB44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5F8399C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6B057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461F065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2F42462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1C8A92F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B34380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2,3</w:t>
            </w:r>
          </w:p>
        </w:tc>
      </w:tr>
      <w:tr w:rsidR="006109F6" w:rsidRPr="006109F6" w14:paraId="57A4CCEF"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AD002B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3.13</w:t>
            </w:r>
          </w:p>
        </w:tc>
        <w:tc>
          <w:tcPr>
            <w:tcW w:w="1100" w:type="dxa"/>
            <w:tcBorders>
              <w:top w:val="nil"/>
              <w:left w:val="nil"/>
              <w:bottom w:val="single" w:sz="4" w:space="0" w:color="auto"/>
              <w:right w:val="single" w:sz="4" w:space="0" w:color="auto"/>
            </w:tcBorders>
            <w:shd w:val="clear" w:color="auto" w:fill="auto"/>
            <w:noWrap/>
            <w:vAlign w:val="center"/>
            <w:hideMark/>
          </w:tcPr>
          <w:p w14:paraId="6903C68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11.2.6</w:t>
            </w:r>
          </w:p>
        </w:tc>
        <w:tc>
          <w:tcPr>
            <w:tcW w:w="4495" w:type="dxa"/>
            <w:tcBorders>
              <w:top w:val="nil"/>
              <w:left w:val="nil"/>
              <w:bottom w:val="single" w:sz="4" w:space="0" w:color="auto"/>
              <w:right w:val="single" w:sz="4" w:space="0" w:color="auto"/>
            </w:tcBorders>
            <w:shd w:val="clear" w:color="auto" w:fill="auto"/>
            <w:vAlign w:val="center"/>
            <w:hideMark/>
          </w:tcPr>
          <w:p w14:paraId="50E3B91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Beveiliging van apparatuur en bedrijfsmiddelen buiten het terrein</w:t>
            </w:r>
          </w:p>
        </w:tc>
        <w:tc>
          <w:tcPr>
            <w:tcW w:w="1125" w:type="dxa"/>
            <w:tcBorders>
              <w:top w:val="nil"/>
              <w:left w:val="nil"/>
              <w:bottom w:val="single" w:sz="4" w:space="0" w:color="auto"/>
              <w:right w:val="single" w:sz="4" w:space="0" w:color="auto"/>
            </w:tcBorders>
            <w:shd w:val="clear" w:color="auto" w:fill="auto"/>
            <w:vAlign w:val="center"/>
            <w:hideMark/>
          </w:tcPr>
          <w:p w14:paraId="4B400929"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72AC3C0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487424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406ECD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78B8094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4748021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0841EF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1849C21D"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856D98B"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3.14</w:t>
            </w:r>
          </w:p>
        </w:tc>
        <w:tc>
          <w:tcPr>
            <w:tcW w:w="1100" w:type="dxa"/>
            <w:tcBorders>
              <w:top w:val="nil"/>
              <w:left w:val="nil"/>
              <w:bottom w:val="single" w:sz="4" w:space="0" w:color="auto"/>
              <w:right w:val="single" w:sz="4" w:space="0" w:color="auto"/>
            </w:tcBorders>
            <w:shd w:val="clear" w:color="auto" w:fill="auto"/>
            <w:noWrap/>
            <w:vAlign w:val="center"/>
            <w:hideMark/>
          </w:tcPr>
          <w:p w14:paraId="66E498D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11.2.7</w:t>
            </w:r>
          </w:p>
        </w:tc>
        <w:tc>
          <w:tcPr>
            <w:tcW w:w="4495" w:type="dxa"/>
            <w:tcBorders>
              <w:top w:val="nil"/>
              <w:left w:val="nil"/>
              <w:bottom w:val="single" w:sz="4" w:space="0" w:color="auto"/>
              <w:right w:val="single" w:sz="4" w:space="0" w:color="auto"/>
            </w:tcBorders>
            <w:shd w:val="clear" w:color="auto" w:fill="auto"/>
            <w:vAlign w:val="center"/>
            <w:hideMark/>
          </w:tcPr>
          <w:p w14:paraId="6AC846CC"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Veilig verwijderen of hergebruiken van apparatuur</w:t>
            </w:r>
          </w:p>
        </w:tc>
        <w:tc>
          <w:tcPr>
            <w:tcW w:w="1125" w:type="dxa"/>
            <w:tcBorders>
              <w:top w:val="nil"/>
              <w:left w:val="nil"/>
              <w:bottom w:val="single" w:sz="4" w:space="0" w:color="auto"/>
              <w:right w:val="single" w:sz="4" w:space="0" w:color="auto"/>
            </w:tcBorders>
            <w:shd w:val="clear" w:color="auto" w:fill="auto"/>
            <w:vAlign w:val="center"/>
            <w:hideMark/>
          </w:tcPr>
          <w:p w14:paraId="2050E005"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59AEE67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5CC94D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3475B5C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22CB27F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66C95A6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59D8D7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7220D717"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0A893D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3.15</w:t>
            </w:r>
          </w:p>
        </w:tc>
        <w:tc>
          <w:tcPr>
            <w:tcW w:w="1100" w:type="dxa"/>
            <w:tcBorders>
              <w:top w:val="nil"/>
              <w:left w:val="nil"/>
              <w:bottom w:val="single" w:sz="4" w:space="0" w:color="auto"/>
              <w:right w:val="single" w:sz="4" w:space="0" w:color="auto"/>
            </w:tcBorders>
            <w:shd w:val="clear" w:color="auto" w:fill="auto"/>
            <w:noWrap/>
            <w:vAlign w:val="center"/>
            <w:hideMark/>
          </w:tcPr>
          <w:p w14:paraId="3E3DBAD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12.4.4</w:t>
            </w:r>
          </w:p>
        </w:tc>
        <w:tc>
          <w:tcPr>
            <w:tcW w:w="4495" w:type="dxa"/>
            <w:tcBorders>
              <w:top w:val="nil"/>
              <w:left w:val="nil"/>
              <w:bottom w:val="single" w:sz="4" w:space="0" w:color="auto"/>
              <w:right w:val="single" w:sz="4" w:space="0" w:color="auto"/>
            </w:tcBorders>
            <w:shd w:val="clear" w:color="auto" w:fill="auto"/>
            <w:vAlign w:val="center"/>
            <w:hideMark/>
          </w:tcPr>
          <w:p w14:paraId="61358200"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Kloksynchronisatie</w:t>
            </w:r>
          </w:p>
        </w:tc>
        <w:tc>
          <w:tcPr>
            <w:tcW w:w="1125" w:type="dxa"/>
            <w:tcBorders>
              <w:top w:val="nil"/>
              <w:left w:val="nil"/>
              <w:bottom w:val="single" w:sz="4" w:space="0" w:color="auto"/>
              <w:right w:val="single" w:sz="4" w:space="0" w:color="auto"/>
            </w:tcBorders>
            <w:shd w:val="clear" w:color="auto" w:fill="auto"/>
            <w:vAlign w:val="center"/>
            <w:hideMark/>
          </w:tcPr>
          <w:p w14:paraId="5CC9272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2BF08F6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46BA937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7EB86B1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03F20F6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7846A4F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9342FF6"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2,1</w:t>
            </w:r>
          </w:p>
        </w:tc>
      </w:tr>
      <w:tr w:rsidR="006109F6" w:rsidRPr="006109F6" w14:paraId="32BE807E"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70E88EAE"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24B696D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495" w:type="dxa"/>
            <w:tcBorders>
              <w:top w:val="single" w:sz="4" w:space="0" w:color="auto"/>
              <w:left w:val="nil"/>
              <w:bottom w:val="nil"/>
              <w:right w:val="nil"/>
            </w:tcBorders>
            <w:shd w:val="clear" w:color="000000" w:fill="7030A0"/>
            <w:vAlign w:val="center"/>
            <w:hideMark/>
          </w:tcPr>
          <w:p w14:paraId="0BC53955"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2,1)</w:t>
            </w:r>
          </w:p>
        </w:tc>
        <w:tc>
          <w:tcPr>
            <w:tcW w:w="1125"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8351E17"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single" w:sz="4" w:space="0" w:color="auto"/>
              <w:left w:val="nil"/>
              <w:bottom w:val="nil"/>
              <w:right w:val="nil"/>
            </w:tcBorders>
            <w:shd w:val="clear" w:color="auto" w:fill="auto"/>
            <w:noWrap/>
            <w:vAlign w:val="center"/>
            <w:hideMark/>
          </w:tcPr>
          <w:p w14:paraId="18D0124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center"/>
            <w:hideMark/>
          </w:tcPr>
          <w:p w14:paraId="0159F0EF"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center"/>
            <w:hideMark/>
          </w:tcPr>
          <w:p w14:paraId="727CAAB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33ADD03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2E190FD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2827B3D" w14:textId="77777777" w:rsidR="006109F6" w:rsidRPr="006109F6" w:rsidRDefault="006109F6" w:rsidP="006109F6">
            <w:pPr>
              <w:jc w:val="center"/>
              <w:rPr>
                <w:rFonts w:eastAsia="Times New Roman"/>
                <w:b/>
                <w:bCs/>
                <w:color w:val="000000"/>
                <w:sz w:val="24"/>
                <w:szCs w:val="24"/>
                <w:lang w:eastAsia="nl-NL"/>
              </w:rPr>
            </w:pPr>
          </w:p>
        </w:tc>
      </w:tr>
    </w:tbl>
    <w:p w14:paraId="5154377E" w14:textId="77777777" w:rsidR="006109F6" w:rsidRDefault="006109F6" w:rsidP="00EF685D"/>
    <w:p w14:paraId="26E1AED2" w14:textId="77777777" w:rsidR="009D3930" w:rsidRDefault="009D3930" w:rsidP="00EF685D">
      <w:r>
        <w:t>Het best scorende statement van de mbo sector</w:t>
      </w:r>
      <w:r w:rsidR="004539F8">
        <w:t>;</w:t>
      </w:r>
      <w:r>
        <w:t xml:space="preserve"> geeft weinig aanleiding voor kritische beschouwingen. Feit blijft dat een aantal instellingen </w:t>
      </w:r>
      <w:r w:rsidR="006109F6">
        <w:t xml:space="preserve">dit </w:t>
      </w:r>
      <w:r>
        <w:t>niveau niet realiseren. Nader onderzoek is dan ook gewenst om de oorzaak te kunnen achterhalen.</w:t>
      </w:r>
    </w:p>
    <w:p w14:paraId="3AFC8428" w14:textId="77777777" w:rsidR="006109F6" w:rsidRDefault="006109F6">
      <w:pPr>
        <w:rPr>
          <w:rFonts w:eastAsiaTheme="majorEastAsia" w:cstheme="majorBidi"/>
          <w:b/>
          <w:bCs/>
          <w:iCs/>
          <w:color w:val="1728A9"/>
          <w:sz w:val="36"/>
          <w:szCs w:val="28"/>
        </w:rPr>
      </w:pPr>
      <w:r>
        <w:br w:type="page"/>
      </w:r>
    </w:p>
    <w:p w14:paraId="0466D285" w14:textId="77777777" w:rsidR="00EF685D" w:rsidRDefault="00DA7390" w:rsidP="00707FC8">
      <w:pPr>
        <w:pStyle w:val="Kop2"/>
      </w:pPr>
      <w:bookmarkStart w:id="38" w:name="_Toc469595648"/>
      <w:r>
        <w:lastRenderedPageBreak/>
        <w:t>C</w:t>
      </w:r>
      <w:r w:rsidR="00EF685D" w:rsidRPr="001264CC">
        <w:t>ontinuïteit</w:t>
      </w:r>
      <w:bookmarkEnd w:id="37"/>
      <w:bookmarkEnd w:id="38"/>
    </w:p>
    <w:tbl>
      <w:tblPr>
        <w:tblW w:w="984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6109F6" w:rsidRPr="006109F6" w14:paraId="256B3C1A"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77A6DF93" w14:textId="77777777" w:rsidR="006109F6" w:rsidRPr="006109F6" w:rsidRDefault="006109F6" w:rsidP="006109F6">
            <w:pPr>
              <w:jc w:val="left"/>
              <w:rPr>
                <w:rFonts w:ascii="Times New Roman" w:eastAsia="Times New Roman" w:hAnsi="Times New Roman"/>
                <w:sz w:val="24"/>
                <w:szCs w:val="24"/>
                <w:lang w:eastAsia="nl-NL"/>
              </w:rPr>
            </w:pPr>
            <w:bookmarkStart w:id="39" w:name="_Toc289610308"/>
            <w:bookmarkStart w:id="40" w:name="_Toc416981691"/>
          </w:p>
        </w:tc>
        <w:tc>
          <w:tcPr>
            <w:tcW w:w="1100" w:type="dxa"/>
            <w:tcBorders>
              <w:top w:val="nil"/>
              <w:left w:val="nil"/>
              <w:bottom w:val="nil"/>
              <w:right w:val="nil"/>
            </w:tcBorders>
            <w:shd w:val="clear" w:color="auto" w:fill="auto"/>
            <w:noWrap/>
            <w:textDirection w:val="btLr"/>
            <w:vAlign w:val="center"/>
            <w:hideMark/>
          </w:tcPr>
          <w:p w14:paraId="57DC117F" w14:textId="77777777" w:rsidR="006109F6" w:rsidRPr="006109F6" w:rsidRDefault="006109F6" w:rsidP="006109F6">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30982229" w14:textId="77777777" w:rsidR="006109F6" w:rsidRPr="006109F6" w:rsidRDefault="006109F6" w:rsidP="006109F6">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57633D62"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1536C52D"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71370A6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67967D4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13505294"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0B7CA61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47FBE41E"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7055DFB4"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1DED65D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376801DB"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2C1BFCDC"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48C056A4"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15C8BFCD"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5172D65E"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3D96A525"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574A63D7"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5BE5226B"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0066519F"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410F54A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973FD4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w:t>
            </w:r>
          </w:p>
        </w:tc>
        <w:tc>
          <w:tcPr>
            <w:tcW w:w="1100" w:type="dxa"/>
            <w:tcBorders>
              <w:top w:val="nil"/>
              <w:left w:val="nil"/>
              <w:bottom w:val="single" w:sz="4" w:space="0" w:color="auto"/>
              <w:right w:val="single" w:sz="4" w:space="0" w:color="auto"/>
            </w:tcBorders>
            <w:shd w:val="clear" w:color="auto" w:fill="auto"/>
            <w:noWrap/>
            <w:vAlign w:val="center"/>
            <w:hideMark/>
          </w:tcPr>
          <w:p w14:paraId="61C8121C"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12.1.2</w:t>
            </w:r>
          </w:p>
        </w:tc>
        <w:tc>
          <w:tcPr>
            <w:tcW w:w="4960" w:type="dxa"/>
            <w:tcBorders>
              <w:top w:val="nil"/>
              <w:left w:val="nil"/>
              <w:bottom w:val="single" w:sz="4" w:space="0" w:color="auto"/>
              <w:right w:val="single" w:sz="4" w:space="0" w:color="auto"/>
            </w:tcBorders>
            <w:shd w:val="clear" w:color="auto" w:fill="auto"/>
            <w:vAlign w:val="center"/>
            <w:hideMark/>
          </w:tcPr>
          <w:p w14:paraId="536BB86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Wijzigingsbeheer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68E276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single" w:sz="4" w:space="0" w:color="auto"/>
              <w:left w:val="nil"/>
              <w:bottom w:val="single" w:sz="4" w:space="0" w:color="auto"/>
              <w:right w:val="nil"/>
            </w:tcBorders>
            <w:shd w:val="clear" w:color="auto" w:fill="auto"/>
            <w:noWrap/>
            <w:vAlign w:val="center"/>
            <w:hideMark/>
          </w:tcPr>
          <w:p w14:paraId="768A680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36C64EB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0C7229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86DF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B410F7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9FB844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62B7A457"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42FDDB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4.2</w:t>
            </w:r>
          </w:p>
        </w:tc>
        <w:tc>
          <w:tcPr>
            <w:tcW w:w="1100" w:type="dxa"/>
            <w:tcBorders>
              <w:top w:val="nil"/>
              <w:left w:val="nil"/>
              <w:bottom w:val="single" w:sz="4" w:space="0" w:color="auto"/>
              <w:right w:val="single" w:sz="4" w:space="0" w:color="auto"/>
            </w:tcBorders>
            <w:shd w:val="clear" w:color="auto" w:fill="auto"/>
            <w:noWrap/>
            <w:vAlign w:val="center"/>
            <w:hideMark/>
          </w:tcPr>
          <w:p w14:paraId="3B5A8FA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12.1.4</w:t>
            </w:r>
          </w:p>
        </w:tc>
        <w:tc>
          <w:tcPr>
            <w:tcW w:w="4960" w:type="dxa"/>
            <w:tcBorders>
              <w:top w:val="nil"/>
              <w:left w:val="nil"/>
              <w:bottom w:val="single" w:sz="4" w:space="0" w:color="auto"/>
              <w:right w:val="single" w:sz="4" w:space="0" w:color="auto"/>
            </w:tcBorders>
            <w:shd w:val="clear" w:color="auto" w:fill="auto"/>
            <w:vAlign w:val="center"/>
            <w:hideMark/>
          </w:tcPr>
          <w:p w14:paraId="1C45B40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 xml:space="preserve">Scheiding van ontwikkel-, test- en productieomgevingen </w:t>
            </w:r>
          </w:p>
        </w:tc>
        <w:tc>
          <w:tcPr>
            <w:tcW w:w="660" w:type="dxa"/>
            <w:tcBorders>
              <w:top w:val="nil"/>
              <w:left w:val="nil"/>
              <w:bottom w:val="single" w:sz="4" w:space="0" w:color="auto"/>
              <w:right w:val="single" w:sz="4" w:space="0" w:color="auto"/>
            </w:tcBorders>
            <w:shd w:val="clear" w:color="auto" w:fill="auto"/>
            <w:vAlign w:val="center"/>
            <w:hideMark/>
          </w:tcPr>
          <w:p w14:paraId="3918AA37"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nil"/>
              <w:left w:val="nil"/>
              <w:bottom w:val="single" w:sz="4" w:space="0" w:color="auto"/>
              <w:right w:val="nil"/>
            </w:tcBorders>
            <w:shd w:val="clear" w:color="auto" w:fill="auto"/>
            <w:noWrap/>
            <w:vAlign w:val="center"/>
            <w:hideMark/>
          </w:tcPr>
          <w:p w14:paraId="0246DDD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73BA57F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4ECDF2D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4DEA8EA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A6F875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3A8EDC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7ECCF7AE"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A2899C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4.3</w:t>
            </w:r>
          </w:p>
        </w:tc>
        <w:tc>
          <w:tcPr>
            <w:tcW w:w="1100" w:type="dxa"/>
            <w:tcBorders>
              <w:top w:val="nil"/>
              <w:left w:val="nil"/>
              <w:bottom w:val="single" w:sz="4" w:space="0" w:color="auto"/>
              <w:right w:val="single" w:sz="4" w:space="0" w:color="auto"/>
            </w:tcBorders>
            <w:shd w:val="clear" w:color="auto" w:fill="auto"/>
            <w:noWrap/>
            <w:vAlign w:val="center"/>
            <w:hideMark/>
          </w:tcPr>
          <w:p w14:paraId="429FA6D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12.2.1.1</w:t>
            </w:r>
          </w:p>
        </w:tc>
        <w:tc>
          <w:tcPr>
            <w:tcW w:w="4960" w:type="dxa"/>
            <w:tcBorders>
              <w:top w:val="nil"/>
              <w:left w:val="nil"/>
              <w:bottom w:val="single" w:sz="4" w:space="0" w:color="auto"/>
              <w:right w:val="single" w:sz="4" w:space="0" w:color="auto"/>
            </w:tcBorders>
            <w:shd w:val="clear" w:color="auto" w:fill="auto"/>
            <w:vAlign w:val="center"/>
            <w:hideMark/>
          </w:tcPr>
          <w:p w14:paraId="01D0F14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Beheersmaatregelen tegen malware</w:t>
            </w:r>
          </w:p>
        </w:tc>
        <w:tc>
          <w:tcPr>
            <w:tcW w:w="660" w:type="dxa"/>
            <w:tcBorders>
              <w:top w:val="nil"/>
              <w:left w:val="nil"/>
              <w:bottom w:val="single" w:sz="4" w:space="0" w:color="auto"/>
              <w:right w:val="single" w:sz="4" w:space="0" w:color="auto"/>
            </w:tcBorders>
            <w:shd w:val="clear" w:color="auto" w:fill="auto"/>
            <w:vAlign w:val="center"/>
            <w:hideMark/>
          </w:tcPr>
          <w:p w14:paraId="47C61DB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2,6</w:t>
            </w:r>
          </w:p>
        </w:tc>
        <w:tc>
          <w:tcPr>
            <w:tcW w:w="340" w:type="dxa"/>
            <w:tcBorders>
              <w:top w:val="nil"/>
              <w:left w:val="nil"/>
              <w:bottom w:val="single" w:sz="4" w:space="0" w:color="auto"/>
              <w:right w:val="nil"/>
            </w:tcBorders>
            <w:shd w:val="clear" w:color="auto" w:fill="auto"/>
            <w:noWrap/>
            <w:vAlign w:val="center"/>
            <w:hideMark/>
          </w:tcPr>
          <w:p w14:paraId="166DFFC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14FA0BB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000000" w:fill="FFFF00"/>
            <w:noWrap/>
            <w:vAlign w:val="center"/>
            <w:hideMark/>
          </w:tcPr>
          <w:p w14:paraId="579F916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1F9A82F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59F60C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E506F5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2,4</w:t>
            </w:r>
          </w:p>
        </w:tc>
      </w:tr>
      <w:tr w:rsidR="006109F6" w:rsidRPr="006109F6" w14:paraId="2EE0C99D"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846D78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4.4</w:t>
            </w:r>
          </w:p>
        </w:tc>
        <w:tc>
          <w:tcPr>
            <w:tcW w:w="1100" w:type="dxa"/>
            <w:tcBorders>
              <w:top w:val="nil"/>
              <w:left w:val="nil"/>
              <w:bottom w:val="single" w:sz="4" w:space="0" w:color="auto"/>
              <w:right w:val="single" w:sz="4" w:space="0" w:color="auto"/>
            </w:tcBorders>
            <w:shd w:val="clear" w:color="auto" w:fill="auto"/>
            <w:noWrap/>
            <w:vAlign w:val="center"/>
            <w:hideMark/>
          </w:tcPr>
          <w:p w14:paraId="70C83A79"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12.2.1.2</w:t>
            </w:r>
          </w:p>
        </w:tc>
        <w:tc>
          <w:tcPr>
            <w:tcW w:w="4960" w:type="dxa"/>
            <w:tcBorders>
              <w:top w:val="nil"/>
              <w:left w:val="nil"/>
              <w:bottom w:val="single" w:sz="4" w:space="0" w:color="auto"/>
              <w:right w:val="single" w:sz="4" w:space="0" w:color="auto"/>
            </w:tcBorders>
            <w:shd w:val="clear" w:color="auto" w:fill="auto"/>
            <w:vAlign w:val="center"/>
            <w:hideMark/>
          </w:tcPr>
          <w:p w14:paraId="4C7836A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Beheersmaatregelen tegen malware</w:t>
            </w:r>
          </w:p>
        </w:tc>
        <w:tc>
          <w:tcPr>
            <w:tcW w:w="660" w:type="dxa"/>
            <w:tcBorders>
              <w:top w:val="nil"/>
              <w:left w:val="nil"/>
              <w:bottom w:val="single" w:sz="4" w:space="0" w:color="auto"/>
              <w:right w:val="single" w:sz="4" w:space="0" w:color="auto"/>
            </w:tcBorders>
            <w:shd w:val="clear" w:color="auto" w:fill="auto"/>
            <w:vAlign w:val="center"/>
            <w:hideMark/>
          </w:tcPr>
          <w:p w14:paraId="3AD4B64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000000" w:fill="FFFF00"/>
            <w:noWrap/>
            <w:vAlign w:val="center"/>
            <w:hideMark/>
          </w:tcPr>
          <w:p w14:paraId="0D626C7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13E79F1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37CF265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20FEFAE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0EB355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A6A663C"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18F4434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0A36042"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4.5</w:t>
            </w:r>
          </w:p>
        </w:tc>
        <w:tc>
          <w:tcPr>
            <w:tcW w:w="1100" w:type="dxa"/>
            <w:tcBorders>
              <w:top w:val="nil"/>
              <w:left w:val="nil"/>
              <w:bottom w:val="single" w:sz="4" w:space="0" w:color="auto"/>
              <w:right w:val="single" w:sz="4" w:space="0" w:color="auto"/>
            </w:tcBorders>
            <w:shd w:val="clear" w:color="auto" w:fill="auto"/>
            <w:noWrap/>
            <w:vAlign w:val="center"/>
            <w:hideMark/>
          </w:tcPr>
          <w:p w14:paraId="16B07DC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12.3.1.1</w:t>
            </w:r>
          </w:p>
        </w:tc>
        <w:tc>
          <w:tcPr>
            <w:tcW w:w="4960" w:type="dxa"/>
            <w:tcBorders>
              <w:top w:val="nil"/>
              <w:left w:val="nil"/>
              <w:bottom w:val="single" w:sz="4" w:space="0" w:color="auto"/>
              <w:right w:val="single" w:sz="4" w:space="0" w:color="auto"/>
            </w:tcBorders>
            <w:shd w:val="clear" w:color="auto" w:fill="auto"/>
            <w:vAlign w:val="center"/>
            <w:hideMark/>
          </w:tcPr>
          <w:p w14:paraId="0BD4E3F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Back-up van informatie</w:t>
            </w:r>
          </w:p>
        </w:tc>
        <w:tc>
          <w:tcPr>
            <w:tcW w:w="660" w:type="dxa"/>
            <w:tcBorders>
              <w:top w:val="nil"/>
              <w:left w:val="nil"/>
              <w:bottom w:val="single" w:sz="4" w:space="0" w:color="auto"/>
              <w:right w:val="single" w:sz="4" w:space="0" w:color="auto"/>
            </w:tcBorders>
            <w:shd w:val="clear" w:color="auto" w:fill="auto"/>
            <w:vAlign w:val="center"/>
            <w:hideMark/>
          </w:tcPr>
          <w:p w14:paraId="0139C54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2,9</w:t>
            </w:r>
          </w:p>
        </w:tc>
        <w:tc>
          <w:tcPr>
            <w:tcW w:w="340" w:type="dxa"/>
            <w:tcBorders>
              <w:top w:val="nil"/>
              <w:left w:val="nil"/>
              <w:bottom w:val="single" w:sz="4" w:space="0" w:color="auto"/>
              <w:right w:val="nil"/>
            </w:tcBorders>
            <w:shd w:val="clear" w:color="auto" w:fill="auto"/>
            <w:noWrap/>
            <w:vAlign w:val="center"/>
            <w:hideMark/>
          </w:tcPr>
          <w:p w14:paraId="2051BE0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AF4A99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000000" w:fill="FFFF00"/>
            <w:noWrap/>
            <w:vAlign w:val="center"/>
            <w:hideMark/>
          </w:tcPr>
          <w:p w14:paraId="171BD22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215A5EE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nil"/>
              <w:bottom w:val="single" w:sz="4" w:space="0" w:color="auto"/>
              <w:right w:val="single" w:sz="4" w:space="0" w:color="auto"/>
            </w:tcBorders>
            <w:shd w:val="clear" w:color="auto" w:fill="auto"/>
            <w:noWrap/>
            <w:vAlign w:val="center"/>
            <w:hideMark/>
          </w:tcPr>
          <w:p w14:paraId="22F7FFB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F18E41F"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2,6</w:t>
            </w:r>
          </w:p>
        </w:tc>
      </w:tr>
      <w:tr w:rsidR="006109F6" w:rsidRPr="006109F6" w14:paraId="0D02D6B0"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DC6596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4.6</w:t>
            </w:r>
          </w:p>
        </w:tc>
        <w:tc>
          <w:tcPr>
            <w:tcW w:w="1100" w:type="dxa"/>
            <w:tcBorders>
              <w:top w:val="nil"/>
              <w:left w:val="nil"/>
              <w:bottom w:val="single" w:sz="4" w:space="0" w:color="auto"/>
              <w:right w:val="single" w:sz="4" w:space="0" w:color="auto"/>
            </w:tcBorders>
            <w:shd w:val="clear" w:color="auto" w:fill="auto"/>
            <w:noWrap/>
            <w:vAlign w:val="center"/>
            <w:hideMark/>
          </w:tcPr>
          <w:p w14:paraId="6D60B75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12.3.1.2</w:t>
            </w:r>
          </w:p>
        </w:tc>
        <w:tc>
          <w:tcPr>
            <w:tcW w:w="4960" w:type="dxa"/>
            <w:tcBorders>
              <w:top w:val="nil"/>
              <w:left w:val="nil"/>
              <w:bottom w:val="single" w:sz="4" w:space="0" w:color="auto"/>
              <w:right w:val="single" w:sz="4" w:space="0" w:color="auto"/>
            </w:tcBorders>
            <w:shd w:val="clear" w:color="auto" w:fill="auto"/>
            <w:vAlign w:val="center"/>
            <w:hideMark/>
          </w:tcPr>
          <w:p w14:paraId="3267107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Back-up van informatie</w:t>
            </w:r>
          </w:p>
        </w:tc>
        <w:tc>
          <w:tcPr>
            <w:tcW w:w="660" w:type="dxa"/>
            <w:tcBorders>
              <w:top w:val="nil"/>
              <w:left w:val="nil"/>
              <w:bottom w:val="single" w:sz="4" w:space="0" w:color="auto"/>
              <w:right w:val="single" w:sz="4" w:space="0" w:color="auto"/>
            </w:tcBorders>
            <w:shd w:val="clear" w:color="auto" w:fill="auto"/>
            <w:vAlign w:val="center"/>
            <w:hideMark/>
          </w:tcPr>
          <w:p w14:paraId="36EFD9E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nil"/>
              <w:left w:val="nil"/>
              <w:bottom w:val="single" w:sz="4" w:space="0" w:color="auto"/>
              <w:right w:val="nil"/>
            </w:tcBorders>
            <w:shd w:val="clear" w:color="auto" w:fill="auto"/>
            <w:noWrap/>
            <w:vAlign w:val="center"/>
            <w:hideMark/>
          </w:tcPr>
          <w:p w14:paraId="2A868A7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67AEF7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35427CB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7</w:t>
            </w:r>
          </w:p>
        </w:tc>
        <w:tc>
          <w:tcPr>
            <w:tcW w:w="340" w:type="dxa"/>
            <w:tcBorders>
              <w:top w:val="nil"/>
              <w:left w:val="nil"/>
              <w:bottom w:val="single" w:sz="4" w:space="0" w:color="auto"/>
              <w:right w:val="single" w:sz="4" w:space="0" w:color="auto"/>
            </w:tcBorders>
            <w:shd w:val="clear" w:color="auto" w:fill="auto"/>
            <w:noWrap/>
            <w:vAlign w:val="center"/>
            <w:hideMark/>
          </w:tcPr>
          <w:p w14:paraId="52B6ED9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4EC6934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30CCC3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2,0</w:t>
            </w:r>
          </w:p>
        </w:tc>
      </w:tr>
      <w:tr w:rsidR="006109F6" w:rsidRPr="006109F6" w14:paraId="6D6CDE22"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0F2D1B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4.7</w:t>
            </w:r>
          </w:p>
        </w:tc>
        <w:tc>
          <w:tcPr>
            <w:tcW w:w="1100" w:type="dxa"/>
            <w:tcBorders>
              <w:top w:val="nil"/>
              <w:left w:val="nil"/>
              <w:bottom w:val="single" w:sz="4" w:space="0" w:color="auto"/>
              <w:right w:val="single" w:sz="4" w:space="0" w:color="auto"/>
            </w:tcBorders>
            <w:shd w:val="clear" w:color="auto" w:fill="auto"/>
            <w:noWrap/>
            <w:vAlign w:val="center"/>
            <w:hideMark/>
          </w:tcPr>
          <w:p w14:paraId="3E6420AA"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12.5.1</w:t>
            </w:r>
          </w:p>
        </w:tc>
        <w:tc>
          <w:tcPr>
            <w:tcW w:w="4960" w:type="dxa"/>
            <w:tcBorders>
              <w:top w:val="nil"/>
              <w:left w:val="nil"/>
              <w:bottom w:val="single" w:sz="4" w:space="0" w:color="auto"/>
              <w:right w:val="single" w:sz="4" w:space="0" w:color="auto"/>
            </w:tcBorders>
            <w:shd w:val="clear" w:color="auto" w:fill="auto"/>
            <w:vAlign w:val="center"/>
            <w:hideMark/>
          </w:tcPr>
          <w:p w14:paraId="2245E2AA"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Software installeren op operationele systemen</w:t>
            </w:r>
          </w:p>
        </w:tc>
        <w:tc>
          <w:tcPr>
            <w:tcW w:w="660" w:type="dxa"/>
            <w:tcBorders>
              <w:top w:val="nil"/>
              <w:left w:val="nil"/>
              <w:bottom w:val="single" w:sz="4" w:space="0" w:color="auto"/>
              <w:right w:val="single" w:sz="4" w:space="0" w:color="auto"/>
            </w:tcBorders>
            <w:shd w:val="clear" w:color="auto" w:fill="auto"/>
            <w:vAlign w:val="center"/>
            <w:hideMark/>
          </w:tcPr>
          <w:p w14:paraId="6E15637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459649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3196B7D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7E177C1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66002EA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300BCF8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0266E9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2,5</w:t>
            </w:r>
          </w:p>
        </w:tc>
      </w:tr>
      <w:tr w:rsidR="006109F6" w:rsidRPr="006109F6" w14:paraId="604D7823"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492AB4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4.8</w:t>
            </w:r>
          </w:p>
        </w:tc>
        <w:tc>
          <w:tcPr>
            <w:tcW w:w="1100" w:type="dxa"/>
            <w:tcBorders>
              <w:top w:val="nil"/>
              <w:left w:val="nil"/>
              <w:bottom w:val="single" w:sz="4" w:space="0" w:color="auto"/>
              <w:right w:val="single" w:sz="4" w:space="0" w:color="auto"/>
            </w:tcBorders>
            <w:shd w:val="clear" w:color="auto" w:fill="auto"/>
            <w:noWrap/>
            <w:vAlign w:val="center"/>
            <w:hideMark/>
          </w:tcPr>
          <w:p w14:paraId="09C260A6"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12.6.1</w:t>
            </w:r>
          </w:p>
        </w:tc>
        <w:tc>
          <w:tcPr>
            <w:tcW w:w="4960" w:type="dxa"/>
            <w:tcBorders>
              <w:top w:val="nil"/>
              <w:left w:val="nil"/>
              <w:bottom w:val="single" w:sz="4" w:space="0" w:color="auto"/>
              <w:right w:val="single" w:sz="4" w:space="0" w:color="auto"/>
            </w:tcBorders>
            <w:shd w:val="clear" w:color="auto" w:fill="auto"/>
            <w:vAlign w:val="center"/>
            <w:hideMark/>
          </w:tcPr>
          <w:p w14:paraId="0102723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 van technische kwetsbaarheden</w:t>
            </w:r>
          </w:p>
        </w:tc>
        <w:tc>
          <w:tcPr>
            <w:tcW w:w="660" w:type="dxa"/>
            <w:tcBorders>
              <w:top w:val="nil"/>
              <w:left w:val="nil"/>
              <w:bottom w:val="single" w:sz="4" w:space="0" w:color="auto"/>
              <w:right w:val="single" w:sz="4" w:space="0" w:color="auto"/>
            </w:tcBorders>
            <w:shd w:val="clear" w:color="auto" w:fill="auto"/>
            <w:vAlign w:val="center"/>
            <w:hideMark/>
          </w:tcPr>
          <w:p w14:paraId="55E4340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1,7</w:t>
            </w:r>
          </w:p>
        </w:tc>
        <w:tc>
          <w:tcPr>
            <w:tcW w:w="340" w:type="dxa"/>
            <w:tcBorders>
              <w:top w:val="nil"/>
              <w:left w:val="nil"/>
              <w:bottom w:val="single" w:sz="4" w:space="0" w:color="auto"/>
              <w:right w:val="nil"/>
            </w:tcBorders>
            <w:shd w:val="clear" w:color="auto" w:fill="auto"/>
            <w:noWrap/>
            <w:vAlign w:val="center"/>
            <w:hideMark/>
          </w:tcPr>
          <w:p w14:paraId="2EAD6D3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E4335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03706E7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0B49D16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29F3028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AB5ECE2"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57DEB7C3"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706AEF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4.9</w:t>
            </w:r>
          </w:p>
        </w:tc>
        <w:tc>
          <w:tcPr>
            <w:tcW w:w="1100" w:type="dxa"/>
            <w:tcBorders>
              <w:top w:val="nil"/>
              <w:left w:val="nil"/>
              <w:bottom w:val="single" w:sz="4" w:space="0" w:color="auto"/>
              <w:right w:val="single" w:sz="4" w:space="0" w:color="auto"/>
            </w:tcBorders>
            <w:shd w:val="clear" w:color="auto" w:fill="auto"/>
            <w:noWrap/>
            <w:vAlign w:val="center"/>
            <w:hideMark/>
          </w:tcPr>
          <w:p w14:paraId="7673ABF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12.6.2</w:t>
            </w:r>
          </w:p>
        </w:tc>
        <w:tc>
          <w:tcPr>
            <w:tcW w:w="4960" w:type="dxa"/>
            <w:tcBorders>
              <w:top w:val="nil"/>
              <w:left w:val="nil"/>
              <w:bottom w:val="single" w:sz="4" w:space="0" w:color="auto"/>
              <w:right w:val="single" w:sz="4" w:space="0" w:color="auto"/>
            </w:tcBorders>
            <w:shd w:val="clear" w:color="auto" w:fill="auto"/>
            <w:vAlign w:val="center"/>
            <w:hideMark/>
          </w:tcPr>
          <w:p w14:paraId="4E9952A9"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Beperkingen voor het installeren van software</w:t>
            </w:r>
          </w:p>
        </w:tc>
        <w:tc>
          <w:tcPr>
            <w:tcW w:w="660" w:type="dxa"/>
            <w:tcBorders>
              <w:top w:val="nil"/>
              <w:left w:val="nil"/>
              <w:bottom w:val="single" w:sz="4" w:space="0" w:color="auto"/>
              <w:right w:val="single" w:sz="4" w:space="0" w:color="auto"/>
            </w:tcBorders>
            <w:shd w:val="clear" w:color="auto" w:fill="auto"/>
            <w:vAlign w:val="center"/>
            <w:hideMark/>
          </w:tcPr>
          <w:p w14:paraId="6B050A1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3B61E9E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3656339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000000" w:fill="FFFF00"/>
            <w:noWrap/>
            <w:vAlign w:val="center"/>
            <w:hideMark/>
          </w:tcPr>
          <w:p w14:paraId="2405A29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073C1F7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288F646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00AC2C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2,5</w:t>
            </w:r>
          </w:p>
        </w:tc>
      </w:tr>
      <w:tr w:rsidR="006109F6" w:rsidRPr="006109F6" w14:paraId="7F1A183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63C968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4.10</w:t>
            </w:r>
          </w:p>
        </w:tc>
        <w:tc>
          <w:tcPr>
            <w:tcW w:w="1100" w:type="dxa"/>
            <w:tcBorders>
              <w:top w:val="nil"/>
              <w:left w:val="nil"/>
              <w:bottom w:val="single" w:sz="4" w:space="0" w:color="auto"/>
              <w:right w:val="single" w:sz="4" w:space="0" w:color="auto"/>
            </w:tcBorders>
            <w:shd w:val="clear" w:color="auto" w:fill="auto"/>
            <w:noWrap/>
            <w:vAlign w:val="center"/>
            <w:hideMark/>
          </w:tcPr>
          <w:p w14:paraId="2D674EA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14.2.6</w:t>
            </w:r>
          </w:p>
        </w:tc>
        <w:tc>
          <w:tcPr>
            <w:tcW w:w="4960" w:type="dxa"/>
            <w:tcBorders>
              <w:top w:val="nil"/>
              <w:left w:val="nil"/>
              <w:bottom w:val="single" w:sz="4" w:space="0" w:color="auto"/>
              <w:right w:val="single" w:sz="4" w:space="0" w:color="auto"/>
            </w:tcBorders>
            <w:shd w:val="clear" w:color="auto" w:fill="auto"/>
            <w:vAlign w:val="center"/>
            <w:hideMark/>
          </w:tcPr>
          <w:p w14:paraId="6F400F9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Beveiligde ontwikkelomgeving</w:t>
            </w:r>
          </w:p>
        </w:tc>
        <w:tc>
          <w:tcPr>
            <w:tcW w:w="660" w:type="dxa"/>
            <w:tcBorders>
              <w:top w:val="nil"/>
              <w:left w:val="nil"/>
              <w:bottom w:val="single" w:sz="4" w:space="0" w:color="auto"/>
              <w:right w:val="single" w:sz="4" w:space="0" w:color="auto"/>
            </w:tcBorders>
            <w:shd w:val="clear" w:color="auto" w:fill="auto"/>
            <w:vAlign w:val="center"/>
            <w:hideMark/>
          </w:tcPr>
          <w:p w14:paraId="07A2E7E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0FA8417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4E37DC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65DA43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3172D40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1D3C49B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CE5988D"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04EE5088" w14:textId="77777777" w:rsidTr="006109F6">
        <w:trPr>
          <w:trHeight w:val="42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720ACC9"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4.11</w:t>
            </w:r>
          </w:p>
        </w:tc>
        <w:tc>
          <w:tcPr>
            <w:tcW w:w="1100" w:type="dxa"/>
            <w:tcBorders>
              <w:top w:val="nil"/>
              <w:left w:val="nil"/>
              <w:bottom w:val="single" w:sz="4" w:space="0" w:color="auto"/>
              <w:right w:val="single" w:sz="4" w:space="0" w:color="auto"/>
            </w:tcBorders>
            <w:shd w:val="clear" w:color="auto" w:fill="auto"/>
            <w:noWrap/>
            <w:vAlign w:val="center"/>
            <w:hideMark/>
          </w:tcPr>
          <w:p w14:paraId="2B915F9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15.2.2</w:t>
            </w:r>
          </w:p>
        </w:tc>
        <w:tc>
          <w:tcPr>
            <w:tcW w:w="4960" w:type="dxa"/>
            <w:tcBorders>
              <w:top w:val="nil"/>
              <w:left w:val="nil"/>
              <w:bottom w:val="single" w:sz="4" w:space="0" w:color="auto"/>
              <w:right w:val="single" w:sz="4" w:space="0" w:color="auto"/>
            </w:tcBorders>
            <w:shd w:val="clear" w:color="auto" w:fill="auto"/>
            <w:vAlign w:val="center"/>
            <w:hideMark/>
          </w:tcPr>
          <w:p w14:paraId="030C925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 van veranderingen in dienstverlening van leveranciers</w:t>
            </w:r>
          </w:p>
        </w:tc>
        <w:tc>
          <w:tcPr>
            <w:tcW w:w="660" w:type="dxa"/>
            <w:tcBorders>
              <w:top w:val="nil"/>
              <w:left w:val="nil"/>
              <w:bottom w:val="single" w:sz="4" w:space="0" w:color="auto"/>
              <w:right w:val="single" w:sz="4" w:space="0" w:color="auto"/>
            </w:tcBorders>
            <w:shd w:val="clear" w:color="auto" w:fill="auto"/>
            <w:vAlign w:val="center"/>
            <w:hideMark/>
          </w:tcPr>
          <w:p w14:paraId="145640A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auto" w:fill="auto"/>
            <w:noWrap/>
            <w:vAlign w:val="center"/>
            <w:hideMark/>
          </w:tcPr>
          <w:p w14:paraId="4BFB6A5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72A648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nil"/>
              <w:bottom w:val="single" w:sz="4" w:space="0" w:color="auto"/>
              <w:right w:val="single" w:sz="4" w:space="0" w:color="auto"/>
            </w:tcBorders>
            <w:shd w:val="clear" w:color="auto" w:fill="auto"/>
            <w:noWrap/>
            <w:vAlign w:val="center"/>
            <w:hideMark/>
          </w:tcPr>
          <w:p w14:paraId="005EF38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55B2024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290EFF8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F6E48D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7446423E" w14:textId="77777777" w:rsidTr="006109F6">
        <w:trPr>
          <w:trHeight w:val="39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59429C1"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4.12</w:t>
            </w:r>
          </w:p>
        </w:tc>
        <w:tc>
          <w:tcPr>
            <w:tcW w:w="1100" w:type="dxa"/>
            <w:tcBorders>
              <w:top w:val="nil"/>
              <w:left w:val="nil"/>
              <w:bottom w:val="single" w:sz="4" w:space="0" w:color="auto"/>
              <w:right w:val="single" w:sz="4" w:space="0" w:color="auto"/>
            </w:tcBorders>
            <w:shd w:val="clear" w:color="auto" w:fill="auto"/>
            <w:noWrap/>
            <w:vAlign w:val="center"/>
            <w:hideMark/>
          </w:tcPr>
          <w:p w14:paraId="60129B5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16.1.4</w:t>
            </w:r>
          </w:p>
        </w:tc>
        <w:tc>
          <w:tcPr>
            <w:tcW w:w="4960" w:type="dxa"/>
            <w:tcBorders>
              <w:top w:val="nil"/>
              <w:left w:val="nil"/>
              <w:bottom w:val="single" w:sz="4" w:space="0" w:color="auto"/>
              <w:right w:val="single" w:sz="4" w:space="0" w:color="auto"/>
            </w:tcBorders>
            <w:shd w:val="clear" w:color="auto" w:fill="auto"/>
            <w:vAlign w:val="center"/>
            <w:hideMark/>
          </w:tcPr>
          <w:p w14:paraId="44DF3F3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Beoordeling van en besluitvorming over informatiebeveiligingsgebeurtenissen</w:t>
            </w:r>
          </w:p>
        </w:tc>
        <w:tc>
          <w:tcPr>
            <w:tcW w:w="660" w:type="dxa"/>
            <w:tcBorders>
              <w:top w:val="nil"/>
              <w:left w:val="nil"/>
              <w:bottom w:val="single" w:sz="4" w:space="0" w:color="auto"/>
              <w:right w:val="single" w:sz="4" w:space="0" w:color="auto"/>
            </w:tcBorders>
            <w:shd w:val="clear" w:color="auto" w:fill="auto"/>
            <w:vAlign w:val="center"/>
            <w:hideMark/>
          </w:tcPr>
          <w:p w14:paraId="4388E13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auto" w:fill="auto"/>
            <w:noWrap/>
            <w:vAlign w:val="center"/>
            <w:hideMark/>
          </w:tcPr>
          <w:p w14:paraId="7534083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682B0F2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56F10C6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7876B9D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DC3694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CABC23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78DF5D21"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668404E"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4.13</w:t>
            </w:r>
          </w:p>
        </w:tc>
        <w:tc>
          <w:tcPr>
            <w:tcW w:w="1100" w:type="dxa"/>
            <w:tcBorders>
              <w:top w:val="nil"/>
              <w:left w:val="nil"/>
              <w:bottom w:val="single" w:sz="4" w:space="0" w:color="auto"/>
              <w:right w:val="single" w:sz="4" w:space="0" w:color="auto"/>
            </w:tcBorders>
            <w:shd w:val="clear" w:color="auto" w:fill="auto"/>
            <w:noWrap/>
            <w:vAlign w:val="center"/>
            <w:hideMark/>
          </w:tcPr>
          <w:p w14:paraId="2877CCE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16.1.5</w:t>
            </w:r>
          </w:p>
        </w:tc>
        <w:tc>
          <w:tcPr>
            <w:tcW w:w="4960" w:type="dxa"/>
            <w:tcBorders>
              <w:top w:val="nil"/>
              <w:left w:val="nil"/>
              <w:bottom w:val="single" w:sz="4" w:space="0" w:color="auto"/>
              <w:right w:val="single" w:sz="4" w:space="0" w:color="auto"/>
            </w:tcBorders>
            <w:shd w:val="clear" w:color="auto" w:fill="auto"/>
            <w:vAlign w:val="center"/>
            <w:hideMark/>
          </w:tcPr>
          <w:p w14:paraId="16FB6D5E"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Respons op informatiebeveiligingsincidenten</w:t>
            </w:r>
          </w:p>
        </w:tc>
        <w:tc>
          <w:tcPr>
            <w:tcW w:w="660" w:type="dxa"/>
            <w:tcBorders>
              <w:top w:val="nil"/>
              <w:left w:val="nil"/>
              <w:bottom w:val="single" w:sz="4" w:space="0" w:color="auto"/>
              <w:right w:val="single" w:sz="4" w:space="0" w:color="auto"/>
            </w:tcBorders>
            <w:shd w:val="clear" w:color="auto" w:fill="auto"/>
            <w:vAlign w:val="center"/>
            <w:hideMark/>
          </w:tcPr>
          <w:p w14:paraId="469F6745"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6C499DC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F36C1B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52B2955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nil"/>
              <w:bottom w:val="single" w:sz="4" w:space="0" w:color="auto"/>
              <w:right w:val="single" w:sz="4" w:space="0" w:color="auto"/>
            </w:tcBorders>
            <w:shd w:val="clear" w:color="auto" w:fill="auto"/>
            <w:noWrap/>
            <w:vAlign w:val="center"/>
            <w:hideMark/>
          </w:tcPr>
          <w:p w14:paraId="28193C1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6B22613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0F883A7"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11A1686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C04B56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4.14</w:t>
            </w:r>
          </w:p>
        </w:tc>
        <w:tc>
          <w:tcPr>
            <w:tcW w:w="1100" w:type="dxa"/>
            <w:tcBorders>
              <w:top w:val="nil"/>
              <w:left w:val="nil"/>
              <w:bottom w:val="single" w:sz="4" w:space="0" w:color="auto"/>
              <w:right w:val="single" w:sz="4" w:space="0" w:color="auto"/>
            </w:tcBorders>
            <w:shd w:val="clear" w:color="auto" w:fill="auto"/>
            <w:noWrap/>
            <w:vAlign w:val="center"/>
            <w:hideMark/>
          </w:tcPr>
          <w:p w14:paraId="4BB0C29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17.1.2</w:t>
            </w:r>
          </w:p>
        </w:tc>
        <w:tc>
          <w:tcPr>
            <w:tcW w:w="4960" w:type="dxa"/>
            <w:tcBorders>
              <w:top w:val="nil"/>
              <w:left w:val="nil"/>
              <w:bottom w:val="single" w:sz="4" w:space="0" w:color="auto"/>
              <w:right w:val="single" w:sz="4" w:space="0" w:color="auto"/>
            </w:tcBorders>
            <w:shd w:val="clear" w:color="auto" w:fill="auto"/>
            <w:vAlign w:val="center"/>
            <w:hideMark/>
          </w:tcPr>
          <w:p w14:paraId="57259981"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Informatiebeveiligingscontinuïteit implementeren</w:t>
            </w:r>
          </w:p>
        </w:tc>
        <w:tc>
          <w:tcPr>
            <w:tcW w:w="660" w:type="dxa"/>
            <w:tcBorders>
              <w:top w:val="nil"/>
              <w:left w:val="nil"/>
              <w:bottom w:val="single" w:sz="4" w:space="0" w:color="auto"/>
              <w:right w:val="single" w:sz="4" w:space="0" w:color="auto"/>
            </w:tcBorders>
            <w:shd w:val="clear" w:color="auto" w:fill="auto"/>
            <w:vAlign w:val="center"/>
            <w:hideMark/>
          </w:tcPr>
          <w:p w14:paraId="587EDFB9"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1659B1B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0A02CC5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2864D9F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00A24A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602D11A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C0B1E97"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1,4</w:t>
            </w:r>
          </w:p>
        </w:tc>
      </w:tr>
      <w:tr w:rsidR="006109F6" w:rsidRPr="006109F6" w14:paraId="74D95AC1"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82F710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4.15</w:t>
            </w:r>
          </w:p>
        </w:tc>
        <w:tc>
          <w:tcPr>
            <w:tcW w:w="1100" w:type="dxa"/>
            <w:tcBorders>
              <w:top w:val="nil"/>
              <w:left w:val="nil"/>
              <w:bottom w:val="single" w:sz="4" w:space="0" w:color="auto"/>
              <w:right w:val="single" w:sz="4" w:space="0" w:color="auto"/>
            </w:tcBorders>
            <w:shd w:val="clear" w:color="auto" w:fill="auto"/>
            <w:noWrap/>
            <w:vAlign w:val="center"/>
            <w:hideMark/>
          </w:tcPr>
          <w:p w14:paraId="4F0F7D5F"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17.2.1</w:t>
            </w:r>
          </w:p>
        </w:tc>
        <w:tc>
          <w:tcPr>
            <w:tcW w:w="4960" w:type="dxa"/>
            <w:tcBorders>
              <w:top w:val="nil"/>
              <w:left w:val="nil"/>
              <w:bottom w:val="single" w:sz="4" w:space="0" w:color="auto"/>
              <w:right w:val="single" w:sz="4" w:space="0" w:color="auto"/>
            </w:tcBorders>
            <w:shd w:val="clear" w:color="auto" w:fill="auto"/>
            <w:vAlign w:val="center"/>
            <w:hideMark/>
          </w:tcPr>
          <w:p w14:paraId="204973F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Beschikbaarheid van informatie verwerkende faciliteiten</w:t>
            </w:r>
          </w:p>
        </w:tc>
        <w:tc>
          <w:tcPr>
            <w:tcW w:w="660" w:type="dxa"/>
            <w:tcBorders>
              <w:top w:val="nil"/>
              <w:left w:val="nil"/>
              <w:bottom w:val="single" w:sz="4" w:space="0" w:color="auto"/>
              <w:right w:val="single" w:sz="4" w:space="0" w:color="auto"/>
            </w:tcBorders>
            <w:shd w:val="clear" w:color="auto" w:fill="auto"/>
            <w:vAlign w:val="center"/>
            <w:hideMark/>
          </w:tcPr>
          <w:p w14:paraId="3CF2850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nil"/>
              <w:left w:val="nil"/>
              <w:bottom w:val="single" w:sz="4" w:space="0" w:color="auto"/>
              <w:right w:val="nil"/>
            </w:tcBorders>
            <w:shd w:val="clear" w:color="auto" w:fill="auto"/>
            <w:noWrap/>
            <w:vAlign w:val="center"/>
            <w:hideMark/>
          </w:tcPr>
          <w:p w14:paraId="3EE61D2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CF9698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27529D1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nil"/>
              <w:bottom w:val="single" w:sz="4" w:space="0" w:color="auto"/>
              <w:right w:val="single" w:sz="4" w:space="0" w:color="auto"/>
            </w:tcBorders>
            <w:shd w:val="clear" w:color="auto" w:fill="auto"/>
            <w:noWrap/>
            <w:vAlign w:val="center"/>
            <w:hideMark/>
          </w:tcPr>
          <w:p w14:paraId="2761398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57E9808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3F5B97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10AEBF76"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517B8B5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0B9E1BF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960" w:type="dxa"/>
            <w:tcBorders>
              <w:top w:val="single" w:sz="4" w:space="0" w:color="auto"/>
              <w:left w:val="nil"/>
              <w:bottom w:val="nil"/>
              <w:right w:val="nil"/>
            </w:tcBorders>
            <w:shd w:val="clear" w:color="000000" w:fill="7030A0"/>
            <w:vAlign w:val="center"/>
            <w:hideMark/>
          </w:tcPr>
          <w:p w14:paraId="4BA3C0E0"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2,0)</w:t>
            </w:r>
          </w:p>
        </w:tc>
        <w:tc>
          <w:tcPr>
            <w:tcW w:w="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42B2BA9"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2,1</w:t>
            </w:r>
          </w:p>
        </w:tc>
        <w:tc>
          <w:tcPr>
            <w:tcW w:w="340" w:type="dxa"/>
            <w:tcBorders>
              <w:top w:val="single" w:sz="4" w:space="0" w:color="auto"/>
              <w:left w:val="nil"/>
              <w:bottom w:val="nil"/>
              <w:right w:val="nil"/>
            </w:tcBorders>
            <w:shd w:val="clear" w:color="auto" w:fill="auto"/>
            <w:noWrap/>
            <w:vAlign w:val="center"/>
            <w:hideMark/>
          </w:tcPr>
          <w:p w14:paraId="6736EDE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center"/>
            <w:hideMark/>
          </w:tcPr>
          <w:p w14:paraId="41509167"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center"/>
            <w:hideMark/>
          </w:tcPr>
          <w:p w14:paraId="4AE6ECE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181AC3D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55D6EC5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136718B" w14:textId="77777777" w:rsidR="006109F6" w:rsidRPr="006109F6" w:rsidRDefault="006109F6" w:rsidP="006109F6">
            <w:pPr>
              <w:jc w:val="center"/>
              <w:rPr>
                <w:rFonts w:eastAsia="Times New Roman"/>
                <w:b/>
                <w:bCs/>
                <w:color w:val="000000"/>
                <w:sz w:val="24"/>
                <w:szCs w:val="24"/>
                <w:lang w:eastAsia="nl-NL"/>
              </w:rPr>
            </w:pPr>
          </w:p>
        </w:tc>
      </w:tr>
    </w:tbl>
    <w:p w14:paraId="1AF3BCCE" w14:textId="77777777" w:rsidR="00DA7390" w:rsidRDefault="00DA7390" w:rsidP="00DA7390"/>
    <w:p w14:paraId="139EE163" w14:textId="77777777" w:rsidR="009D3930" w:rsidRPr="009D3930" w:rsidRDefault="009D3930" w:rsidP="00DA7390">
      <w:pPr>
        <w:rPr>
          <w:b/>
        </w:rPr>
      </w:pPr>
      <w:r>
        <w:t>Cluster 4 scoort goed. Opvallen</w:t>
      </w:r>
      <w:r w:rsidR="0090363F">
        <w:t>d</w:t>
      </w:r>
      <w:r>
        <w:t xml:space="preserve"> is statement 4,14 dat uit de toon valt. Nota bene een belangrijk statement in het </w:t>
      </w:r>
      <w:r w:rsidR="0090363F">
        <w:t>ibp</w:t>
      </w:r>
      <w:r>
        <w:t xml:space="preserve"> veld (</w:t>
      </w:r>
      <w:r w:rsidR="0090363F">
        <w:t>i</w:t>
      </w:r>
      <w:r w:rsidRPr="009D3930">
        <w:t>nformatiebeveiligingscontinuïteit implementeren</w:t>
      </w:r>
      <w:r>
        <w:t>).</w:t>
      </w:r>
    </w:p>
    <w:p w14:paraId="51394F6E" w14:textId="77777777" w:rsidR="006109F6" w:rsidRDefault="006109F6">
      <w:pPr>
        <w:rPr>
          <w:rFonts w:eastAsiaTheme="majorEastAsia" w:cstheme="majorBidi"/>
          <w:b/>
          <w:bCs/>
          <w:iCs/>
          <w:color w:val="1728A9"/>
          <w:sz w:val="36"/>
          <w:szCs w:val="28"/>
        </w:rPr>
      </w:pPr>
      <w:r>
        <w:br w:type="page"/>
      </w:r>
    </w:p>
    <w:p w14:paraId="1EA91F35" w14:textId="77777777" w:rsidR="00EF685D" w:rsidRDefault="00EF685D" w:rsidP="00707FC8">
      <w:pPr>
        <w:pStyle w:val="Kop2"/>
      </w:pPr>
      <w:bookmarkStart w:id="41" w:name="_Toc469595649"/>
      <w:r w:rsidRPr="00E378B4">
        <w:lastRenderedPageBreak/>
        <w:t>Vertrouwelijkheid en integriteit</w:t>
      </w:r>
      <w:bookmarkEnd w:id="39"/>
      <w:bookmarkEnd w:id="40"/>
      <w:bookmarkEnd w:id="41"/>
    </w:p>
    <w:tbl>
      <w:tblPr>
        <w:tblW w:w="984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6109F6" w:rsidRPr="006109F6" w14:paraId="08E30DA1"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591EEB7A" w14:textId="77777777" w:rsidR="006109F6" w:rsidRPr="006109F6" w:rsidRDefault="006109F6" w:rsidP="006109F6">
            <w:pPr>
              <w:jc w:val="left"/>
              <w:rPr>
                <w:rFonts w:ascii="Times New Roman" w:eastAsia="Times New Roman" w:hAnsi="Times New Roman"/>
                <w:sz w:val="24"/>
                <w:szCs w:val="24"/>
                <w:lang w:eastAsia="nl-NL"/>
              </w:rPr>
            </w:pPr>
            <w:bookmarkStart w:id="42" w:name="_Toc289610309"/>
            <w:bookmarkStart w:id="43" w:name="_Toc416981692"/>
          </w:p>
        </w:tc>
        <w:tc>
          <w:tcPr>
            <w:tcW w:w="1100" w:type="dxa"/>
            <w:tcBorders>
              <w:top w:val="nil"/>
              <w:left w:val="nil"/>
              <w:bottom w:val="nil"/>
              <w:right w:val="nil"/>
            </w:tcBorders>
            <w:shd w:val="clear" w:color="auto" w:fill="auto"/>
            <w:noWrap/>
            <w:textDirection w:val="btLr"/>
            <w:vAlign w:val="center"/>
            <w:hideMark/>
          </w:tcPr>
          <w:p w14:paraId="123C7C24" w14:textId="77777777" w:rsidR="006109F6" w:rsidRPr="006109F6" w:rsidRDefault="006109F6" w:rsidP="006109F6">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35733C3B" w14:textId="77777777" w:rsidR="006109F6" w:rsidRPr="006109F6" w:rsidRDefault="006109F6" w:rsidP="006109F6">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20DA8465"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7A15CBD0"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3138E27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6E54213A"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2C8BAAE7"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05282B13"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7109327E"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03815279"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098E84BA"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3B867FA1"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31DB15D6"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3CE17E1F"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31B03AC3"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50CB19F7"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1AAFEB61"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69E5A920"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2A961601"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5AD6F4FC"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115F460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345A72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w:t>
            </w:r>
          </w:p>
        </w:tc>
        <w:tc>
          <w:tcPr>
            <w:tcW w:w="1100" w:type="dxa"/>
            <w:tcBorders>
              <w:top w:val="nil"/>
              <w:left w:val="nil"/>
              <w:bottom w:val="single" w:sz="4" w:space="0" w:color="auto"/>
              <w:right w:val="single" w:sz="4" w:space="0" w:color="auto"/>
            </w:tcBorders>
            <w:shd w:val="clear" w:color="auto" w:fill="auto"/>
            <w:noWrap/>
            <w:vAlign w:val="center"/>
            <w:hideMark/>
          </w:tcPr>
          <w:p w14:paraId="722A49AC"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9.1.1</w:t>
            </w:r>
          </w:p>
        </w:tc>
        <w:tc>
          <w:tcPr>
            <w:tcW w:w="4960" w:type="dxa"/>
            <w:tcBorders>
              <w:top w:val="nil"/>
              <w:left w:val="nil"/>
              <w:bottom w:val="single" w:sz="4" w:space="0" w:color="auto"/>
              <w:right w:val="single" w:sz="4" w:space="0" w:color="auto"/>
            </w:tcBorders>
            <w:shd w:val="clear" w:color="auto" w:fill="auto"/>
            <w:vAlign w:val="center"/>
            <w:hideMark/>
          </w:tcPr>
          <w:p w14:paraId="5B5948C3"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Beleid voor toegangsbeveiliging</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B4955A8"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single" w:sz="4" w:space="0" w:color="auto"/>
              <w:left w:val="nil"/>
              <w:bottom w:val="single" w:sz="4" w:space="0" w:color="auto"/>
              <w:right w:val="nil"/>
            </w:tcBorders>
            <w:shd w:val="clear" w:color="auto" w:fill="auto"/>
            <w:noWrap/>
            <w:vAlign w:val="center"/>
            <w:hideMark/>
          </w:tcPr>
          <w:p w14:paraId="1767C85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037CFE2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6D2E19F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CA8159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751267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F3E3AB6"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59547BD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F0EB318"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5.2</w:t>
            </w:r>
          </w:p>
        </w:tc>
        <w:tc>
          <w:tcPr>
            <w:tcW w:w="1100" w:type="dxa"/>
            <w:tcBorders>
              <w:top w:val="nil"/>
              <w:left w:val="nil"/>
              <w:bottom w:val="single" w:sz="4" w:space="0" w:color="auto"/>
              <w:right w:val="single" w:sz="4" w:space="0" w:color="auto"/>
            </w:tcBorders>
            <w:shd w:val="clear" w:color="auto" w:fill="auto"/>
            <w:noWrap/>
            <w:vAlign w:val="center"/>
            <w:hideMark/>
          </w:tcPr>
          <w:p w14:paraId="41F961C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9.1.2</w:t>
            </w:r>
          </w:p>
        </w:tc>
        <w:tc>
          <w:tcPr>
            <w:tcW w:w="4960" w:type="dxa"/>
            <w:tcBorders>
              <w:top w:val="nil"/>
              <w:left w:val="nil"/>
              <w:bottom w:val="single" w:sz="4" w:space="0" w:color="auto"/>
              <w:right w:val="single" w:sz="4" w:space="0" w:color="auto"/>
            </w:tcBorders>
            <w:shd w:val="clear" w:color="auto" w:fill="auto"/>
            <w:vAlign w:val="center"/>
            <w:hideMark/>
          </w:tcPr>
          <w:p w14:paraId="1729FD9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Toegang tot netwerken en netwerkdiensten</w:t>
            </w:r>
          </w:p>
        </w:tc>
        <w:tc>
          <w:tcPr>
            <w:tcW w:w="660" w:type="dxa"/>
            <w:tcBorders>
              <w:top w:val="nil"/>
              <w:left w:val="nil"/>
              <w:bottom w:val="single" w:sz="4" w:space="0" w:color="auto"/>
              <w:right w:val="single" w:sz="4" w:space="0" w:color="auto"/>
            </w:tcBorders>
            <w:shd w:val="clear" w:color="auto" w:fill="auto"/>
            <w:vAlign w:val="center"/>
            <w:hideMark/>
          </w:tcPr>
          <w:p w14:paraId="40F371D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5662031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91E657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6E27A90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028D264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7C01268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32F517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2,3</w:t>
            </w:r>
          </w:p>
        </w:tc>
      </w:tr>
      <w:tr w:rsidR="006109F6" w:rsidRPr="006109F6" w14:paraId="58D2B3E9"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92104B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5.3</w:t>
            </w:r>
          </w:p>
        </w:tc>
        <w:tc>
          <w:tcPr>
            <w:tcW w:w="1100" w:type="dxa"/>
            <w:tcBorders>
              <w:top w:val="nil"/>
              <w:left w:val="nil"/>
              <w:bottom w:val="single" w:sz="4" w:space="0" w:color="auto"/>
              <w:right w:val="single" w:sz="4" w:space="0" w:color="auto"/>
            </w:tcBorders>
            <w:shd w:val="clear" w:color="auto" w:fill="auto"/>
            <w:noWrap/>
            <w:vAlign w:val="center"/>
            <w:hideMark/>
          </w:tcPr>
          <w:p w14:paraId="22BE86C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9.2.1</w:t>
            </w:r>
          </w:p>
        </w:tc>
        <w:tc>
          <w:tcPr>
            <w:tcW w:w="4960" w:type="dxa"/>
            <w:tcBorders>
              <w:top w:val="nil"/>
              <w:left w:val="nil"/>
              <w:bottom w:val="single" w:sz="4" w:space="0" w:color="auto"/>
              <w:right w:val="single" w:sz="4" w:space="0" w:color="auto"/>
            </w:tcBorders>
            <w:shd w:val="clear" w:color="auto" w:fill="auto"/>
            <w:vAlign w:val="center"/>
            <w:hideMark/>
          </w:tcPr>
          <w:p w14:paraId="02450671"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Registratie en afmelden van gebruikers</w:t>
            </w:r>
          </w:p>
        </w:tc>
        <w:tc>
          <w:tcPr>
            <w:tcW w:w="660" w:type="dxa"/>
            <w:tcBorders>
              <w:top w:val="nil"/>
              <w:left w:val="nil"/>
              <w:bottom w:val="single" w:sz="4" w:space="0" w:color="auto"/>
              <w:right w:val="single" w:sz="4" w:space="0" w:color="auto"/>
            </w:tcBorders>
            <w:shd w:val="clear" w:color="auto" w:fill="auto"/>
            <w:vAlign w:val="center"/>
            <w:hideMark/>
          </w:tcPr>
          <w:p w14:paraId="2D14CC7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11F563B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DFEB2C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7F1D539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nil"/>
              <w:bottom w:val="single" w:sz="4" w:space="0" w:color="auto"/>
              <w:right w:val="single" w:sz="4" w:space="0" w:color="auto"/>
            </w:tcBorders>
            <w:shd w:val="clear" w:color="auto" w:fill="auto"/>
            <w:noWrap/>
            <w:vAlign w:val="center"/>
            <w:hideMark/>
          </w:tcPr>
          <w:p w14:paraId="231C6C6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1478374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2EDD35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2,4</w:t>
            </w:r>
          </w:p>
        </w:tc>
      </w:tr>
      <w:tr w:rsidR="006109F6" w:rsidRPr="006109F6" w14:paraId="1DAEB963"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64CC7AA"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5.4</w:t>
            </w:r>
          </w:p>
        </w:tc>
        <w:tc>
          <w:tcPr>
            <w:tcW w:w="1100" w:type="dxa"/>
            <w:tcBorders>
              <w:top w:val="nil"/>
              <w:left w:val="nil"/>
              <w:bottom w:val="single" w:sz="4" w:space="0" w:color="auto"/>
              <w:right w:val="single" w:sz="4" w:space="0" w:color="auto"/>
            </w:tcBorders>
            <w:shd w:val="clear" w:color="auto" w:fill="auto"/>
            <w:noWrap/>
            <w:vAlign w:val="center"/>
            <w:hideMark/>
          </w:tcPr>
          <w:p w14:paraId="6A948C50"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9.2.2</w:t>
            </w:r>
          </w:p>
        </w:tc>
        <w:tc>
          <w:tcPr>
            <w:tcW w:w="4960" w:type="dxa"/>
            <w:tcBorders>
              <w:top w:val="nil"/>
              <w:left w:val="nil"/>
              <w:bottom w:val="single" w:sz="4" w:space="0" w:color="auto"/>
              <w:right w:val="single" w:sz="4" w:space="0" w:color="auto"/>
            </w:tcBorders>
            <w:shd w:val="clear" w:color="auto" w:fill="auto"/>
            <w:vAlign w:val="center"/>
            <w:hideMark/>
          </w:tcPr>
          <w:p w14:paraId="5FD7C4C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Gebruikers toegang verlenen</w:t>
            </w:r>
          </w:p>
        </w:tc>
        <w:tc>
          <w:tcPr>
            <w:tcW w:w="660" w:type="dxa"/>
            <w:tcBorders>
              <w:top w:val="nil"/>
              <w:left w:val="nil"/>
              <w:bottom w:val="single" w:sz="4" w:space="0" w:color="auto"/>
              <w:right w:val="single" w:sz="4" w:space="0" w:color="auto"/>
            </w:tcBorders>
            <w:shd w:val="clear" w:color="auto" w:fill="auto"/>
            <w:vAlign w:val="center"/>
            <w:hideMark/>
          </w:tcPr>
          <w:p w14:paraId="73A61AA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465A6B1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5CC129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22</w:t>
            </w:r>
          </w:p>
        </w:tc>
        <w:tc>
          <w:tcPr>
            <w:tcW w:w="340" w:type="dxa"/>
            <w:tcBorders>
              <w:top w:val="nil"/>
              <w:left w:val="nil"/>
              <w:bottom w:val="single" w:sz="4" w:space="0" w:color="auto"/>
              <w:right w:val="single" w:sz="4" w:space="0" w:color="auto"/>
            </w:tcBorders>
            <w:shd w:val="clear" w:color="auto" w:fill="auto"/>
            <w:noWrap/>
            <w:vAlign w:val="center"/>
            <w:hideMark/>
          </w:tcPr>
          <w:p w14:paraId="50F15F7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56E8AF8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7A195B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CF993F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1,9</w:t>
            </w:r>
          </w:p>
        </w:tc>
      </w:tr>
      <w:tr w:rsidR="006109F6" w:rsidRPr="006109F6" w14:paraId="09EEA45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30ABD1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5.5</w:t>
            </w:r>
          </w:p>
        </w:tc>
        <w:tc>
          <w:tcPr>
            <w:tcW w:w="1100" w:type="dxa"/>
            <w:tcBorders>
              <w:top w:val="nil"/>
              <w:left w:val="nil"/>
              <w:bottom w:val="single" w:sz="4" w:space="0" w:color="auto"/>
              <w:right w:val="single" w:sz="4" w:space="0" w:color="auto"/>
            </w:tcBorders>
            <w:shd w:val="clear" w:color="auto" w:fill="auto"/>
            <w:noWrap/>
            <w:vAlign w:val="center"/>
            <w:hideMark/>
          </w:tcPr>
          <w:p w14:paraId="5E05090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9.2.3</w:t>
            </w:r>
          </w:p>
        </w:tc>
        <w:tc>
          <w:tcPr>
            <w:tcW w:w="4960" w:type="dxa"/>
            <w:tcBorders>
              <w:top w:val="nil"/>
              <w:left w:val="nil"/>
              <w:bottom w:val="single" w:sz="4" w:space="0" w:color="auto"/>
              <w:right w:val="single" w:sz="4" w:space="0" w:color="auto"/>
            </w:tcBorders>
            <w:shd w:val="clear" w:color="auto" w:fill="auto"/>
            <w:vAlign w:val="center"/>
            <w:hideMark/>
          </w:tcPr>
          <w:p w14:paraId="02390E9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Beheren van speciale toegangsrechten</w:t>
            </w:r>
          </w:p>
        </w:tc>
        <w:tc>
          <w:tcPr>
            <w:tcW w:w="660" w:type="dxa"/>
            <w:tcBorders>
              <w:top w:val="nil"/>
              <w:left w:val="nil"/>
              <w:bottom w:val="single" w:sz="4" w:space="0" w:color="auto"/>
              <w:right w:val="single" w:sz="4" w:space="0" w:color="auto"/>
            </w:tcBorders>
            <w:shd w:val="clear" w:color="auto" w:fill="auto"/>
            <w:vAlign w:val="center"/>
            <w:hideMark/>
          </w:tcPr>
          <w:p w14:paraId="61F09828"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2,1</w:t>
            </w:r>
          </w:p>
        </w:tc>
        <w:tc>
          <w:tcPr>
            <w:tcW w:w="340" w:type="dxa"/>
            <w:tcBorders>
              <w:top w:val="nil"/>
              <w:left w:val="nil"/>
              <w:bottom w:val="single" w:sz="4" w:space="0" w:color="auto"/>
              <w:right w:val="nil"/>
            </w:tcBorders>
            <w:shd w:val="clear" w:color="auto" w:fill="auto"/>
            <w:noWrap/>
            <w:vAlign w:val="center"/>
            <w:hideMark/>
          </w:tcPr>
          <w:p w14:paraId="660A1B4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2CC6A24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25</w:t>
            </w:r>
          </w:p>
        </w:tc>
        <w:tc>
          <w:tcPr>
            <w:tcW w:w="340" w:type="dxa"/>
            <w:tcBorders>
              <w:top w:val="nil"/>
              <w:left w:val="nil"/>
              <w:bottom w:val="single" w:sz="4" w:space="0" w:color="auto"/>
              <w:right w:val="single" w:sz="4" w:space="0" w:color="auto"/>
            </w:tcBorders>
            <w:shd w:val="clear" w:color="auto" w:fill="auto"/>
            <w:noWrap/>
            <w:vAlign w:val="center"/>
            <w:hideMark/>
          </w:tcPr>
          <w:p w14:paraId="5B4D66C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436D7F7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AC0E76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5794F9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2,0</w:t>
            </w:r>
          </w:p>
        </w:tc>
      </w:tr>
      <w:tr w:rsidR="006109F6" w:rsidRPr="006109F6" w14:paraId="7FE6E564"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2323E464"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5.6</w:t>
            </w:r>
          </w:p>
        </w:tc>
        <w:tc>
          <w:tcPr>
            <w:tcW w:w="1100" w:type="dxa"/>
            <w:tcBorders>
              <w:top w:val="nil"/>
              <w:left w:val="nil"/>
              <w:bottom w:val="single" w:sz="4" w:space="0" w:color="auto"/>
              <w:right w:val="single" w:sz="4" w:space="0" w:color="auto"/>
            </w:tcBorders>
            <w:shd w:val="clear" w:color="auto" w:fill="auto"/>
            <w:noWrap/>
            <w:vAlign w:val="center"/>
            <w:hideMark/>
          </w:tcPr>
          <w:p w14:paraId="32FDA60C"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9.2.4</w:t>
            </w:r>
          </w:p>
        </w:tc>
        <w:tc>
          <w:tcPr>
            <w:tcW w:w="4960" w:type="dxa"/>
            <w:tcBorders>
              <w:top w:val="nil"/>
              <w:left w:val="nil"/>
              <w:bottom w:val="single" w:sz="4" w:space="0" w:color="auto"/>
              <w:right w:val="single" w:sz="4" w:space="0" w:color="auto"/>
            </w:tcBorders>
            <w:shd w:val="clear" w:color="auto" w:fill="auto"/>
            <w:vAlign w:val="center"/>
            <w:hideMark/>
          </w:tcPr>
          <w:p w14:paraId="47D7EC6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 van geheime authenticatie-informatie van gebruikers</w:t>
            </w:r>
          </w:p>
        </w:tc>
        <w:tc>
          <w:tcPr>
            <w:tcW w:w="660" w:type="dxa"/>
            <w:tcBorders>
              <w:top w:val="nil"/>
              <w:left w:val="nil"/>
              <w:bottom w:val="single" w:sz="4" w:space="0" w:color="auto"/>
              <w:right w:val="single" w:sz="4" w:space="0" w:color="auto"/>
            </w:tcBorders>
            <w:shd w:val="clear" w:color="auto" w:fill="auto"/>
            <w:vAlign w:val="center"/>
            <w:hideMark/>
          </w:tcPr>
          <w:p w14:paraId="419527A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2,1</w:t>
            </w:r>
          </w:p>
        </w:tc>
        <w:tc>
          <w:tcPr>
            <w:tcW w:w="340" w:type="dxa"/>
            <w:tcBorders>
              <w:top w:val="nil"/>
              <w:left w:val="nil"/>
              <w:bottom w:val="single" w:sz="4" w:space="0" w:color="auto"/>
              <w:right w:val="nil"/>
            </w:tcBorders>
            <w:shd w:val="clear" w:color="auto" w:fill="auto"/>
            <w:noWrap/>
            <w:vAlign w:val="center"/>
            <w:hideMark/>
          </w:tcPr>
          <w:p w14:paraId="121EEB4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4735438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nil"/>
              <w:bottom w:val="single" w:sz="4" w:space="0" w:color="auto"/>
              <w:right w:val="single" w:sz="4" w:space="0" w:color="auto"/>
            </w:tcBorders>
            <w:shd w:val="clear" w:color="000000" w:fill="D9D9D9"/>
            <w:noWrap/>
            <w:vAlign w:val="center"/>
            <w:hideMark/>
          </w:tcPr>
          <w:p w14:paraId="616BB2F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nil"/>
              <w:bottom w:val="single" w:sz="4" w:space="0" w:color="auto"/>
              <w:right w:val="single" w:sz="4" w:space="0" w:color="auto"/>
            </w:tcBorders>
            <w:shd w:val="clear" w:color="auto" w:fill="auto"/>
            <w:noWrap/>
            <w:vAlign w:val="center"/>
            <w:hideMark/>
          </w:tcPr>
          <w:p w14:paraId="7BBD4DF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2864412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924B2A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753EF4B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7FB320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5.7</w:t>
            </w:r>
          </w:p>
        </w:tc>
        <w:tc>
          <w:tcPr>
            <w:tcW w:w="1100" w:type="dxa"/>
            <w:tcBorders>
              <w:top w:val="nil"/>
              <w:left w:val="nil"/>
              <w:bottom w:val="single" w:sz="4" w:space="0" w:color="auto"/>
              <w:right w:val="single" w:sz="4" w:space="0" w:color="auto"/>
            </w:tcBorders>
            <w:shd w:val="clear" w:color="auto" w:fill="auto"/>
            <w:noWrap/>
            <w:vAlign w:val="center"/>
            <w:hideMark/>
          </w:tcPr>
          <w:p w14:paraId="5ABB046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9.3.1</w:t>
            </w:r>
          </w:p>
        </w:tc>
        <w:tc>
          <w:tcPr>
            <w:tcW w:w="4960" w:type="dxa"/>
            <w:tcBorders>
              <w:top w:val="nil"/>
              <w:left w:val="nil"/>
              <w:bottom w:val="single" w:sz="4" w:space="0" w:color="auto"/>
              <w:right w:val="single" w:sz="4" w:space="0" w:color="auto"/>
            </w:tcBorders>
            <w:shd w:val="clear" w:color="auto" w:fill="auto"/>
            <w:vAlign w:val="center"/>
            <w:hideMark/>
          </w:tcPr>
          <w:p w14:paraId="53A465F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Geheime authenticatie-informatie gebruiken</w:t>
            </w:r>
          </w:p>
        </w:tc>
        <w:tc>
          <w:tcPr>
            <w:tcW w:w="660" w:type="dxa"/>
            <w:tcBorders>
              <w:top w:val="nil"/>
              <w:left w:val="nil"/>
              <w:bottom w:val="single" w:sz="4" w:space="0" w:color="auto"/>
              <w:right w:val="single" w:sz="4" w:space="0" w:color="auto"/>
            </w:tcBorders>
            <w:shd w:val="clear" w:color="auto" w:fill="auto"/>
            <w:vAlign w:val="center"/>
            <w:hideMark/>
          </w:tcPr>
          <w:p w14:paraId="64E8955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000000" w:fill="FFFF00"/>
            <w:noWrap/>
            <w:vAlign w:val="center"/>
            <w:hideMark/>
          </w:tcPr>
          <w:p w14:paraId="49B4FD1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3F5D81A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014446B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nil"/>
              <w:bottom w:val="single" w:sz="4" w:space="0" w:color="auto"/>
              <w:right w:val="single" w:sz="4" w:space="0" w:color="auto"/>
            </w:tcBorders>
            <w:shd w:val="clear" w:color="auto" w:fill="auto"/>
            <w:noWrap/>
            <w:vAlign w:val="center"/>
            <w:hideMark/>
          </w:tcPr>
          <w:p w14:paraId="3359291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7E8AAFB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29852DE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2,0</w:t>
            </w:r>
          </w:p>
        </w:tc>
      </w:tr>
      <w:tr w:rsidR="006109F6" w:rsidRPr="006109F6" w14:paraId="0EAE2E00"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B3F361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5.8</w:t>
            </w:r>
          </w:p>
        </w:tc>
        <w:tc>
          <w:tcPr>
            <w:tcW w:w="1100" w:type="dxa"/>
            <w:tcBorders>
              <w:top w:val="nil"/>
              <w:left w:val="nil"/>
              <w:bottom w:val="single" w:sz="4" w:space="0" w:color="auto"/>
              <w:right w:val="single" w:sz="4" w:space="0" w:color="auto"/>
            </w:tcBorders>
            <w:shd w:val="clear" w:color="auto" w:fill="auto"/>
            <w:noWrap/>
            <w:vAlign w:val="center"/>
            <w:hideMark/>
          </w:tcPr>
          <w:p w14:paraId="130A3AD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9.4.1</w:t>
            </w:r>
          </w:p>
        </w:tc>
        <w:tc>
          <w:tcPr>
            <w:tcW w:w="4960" w:type="dxa"/>
            <w:tcBorders>
              <w:top w:val="nil"/>
              <w:left w:val="nil"/>
              <w:bottom w:val="single" w:sz="4" w:space="0" w:color="auto"/>
              <w:right w:val="single" w:sz="4" w:space="0" w:color="auto"/>
            </w:tcBorders>
            <w:shd w:val="clear" w:color="auto" w:fill="auto"/>
            <w:vAlign w:val="center"/>
            <w:hideMark/>
          </w:tcPr>
          <w:p w14:paraId="0A81007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Beperking toegang tot informatie</w:t>
            </w:r>
          </w:p>
        </w:tc>
        <w:tc>
          <w:tcPr>
            <w:tcW w:w="660" w:type="dxa"/>
            <w:tcBorders>
              <w:top w:val="nil"/>
              <w:left w:val="nil"/>
              <w:bottom w:val="single" w:sz="4" w:space="0" w:color="auto"/>
              <w:right w:val="single" w:sz="4" w:space="0" w:color="auto"/>
            </w:tcBorders>
            <w:shd w:val="clear" w:color="auto" w:fill="auto"/>
            <w:vAlign w:val="center"/>
            <w:hideMark/>
          </w:tcPr>
          <w:p w14:paraId="11FB6FF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2,2</w:t>
            </w:r>
          </w:p>
        </w:tc>
        <w:tc>
          <w:tcPr>
            <w:tcW w:w="340" w:type="dxa"/>
            <w:tcBorders>
              <w:top w:val="nil"/>
              <w:left w:val="nil"/>
              <w:bottom w:val="single" w:sz="4" w:space="0" w:color="auto"/>
              <w:right w:val="nil"/>
            </w:tcBorders>
            <w:shd w:val="clear" w:color="auto" w:fill="auto"/>
            <w:noWrap/>
            <w:vAlign w:val="center"/>
            <w:hideMark/>
          </w:tcPr>
          <w:p w14:paraId="7603C41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987041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1BB3EC4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nil"/>
              <w:bottom w:val="single" w:sz="4" w:space="0" w:color="auto"/>
              <w:right w:val="single" w:sz="4" w:space="0" w:color="auto"/>
            </w:tcBorders>
            <w:shd w:val="clear" w:color="auto" w:fill="auto"/>
            <w:noWrap/>
            <w:vAlign w:val="center"/>
            <w:hideMark/>
          </w:tcPr>
          <w:p w14:paraId="607CFD9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6189B5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90C0F27"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3EF62815"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B277FE1"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5.9</w:t>
            </w:r>
          </w:p>
        </w:tc>
        <w:tc>
          <w:tcPr>
            <w:tcW w:w="1100" w:type="dxa"/>
            <w:tcBorders>
              <w:top w:val="nil"/>
              <w:left w:val="nil"/>
              <w:bottom w:val="single" w:sz="4" w:space="0" w:color="auto"/>
              <w:right w:val="single" w:sz="4" w:space="0" w:color="auto"/>
            </w:tcBorders>
            <w:shd w:val="clear" w:color="auto" w:fill="auto"/>
            <w:noWrap/>
            <w:vAlign w:val="center"/>
            <w:hideMark/>
          </w:tcPr>
          <w:p w14:paraId="4561B853"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9.4.2</w:t>
            </w:r>
          </w:p>
        </w:tc>
        <w:tc>
          <w:tcPr>
            <w:tcW w:w="4960" w:type="dxa"/>
            <w:tcBorders>
              <w:top w:val="nil"/>
              <w:left w:val="nil"/>
              <w:bottom w:val="single" w:sz="4" w:space="0" w:color="auto"/>
              <w:right w:val="single" w:sz="4" w:space="0" w:color="auto"/>
            </w:tcBorders>
            <w:shd w:val="clear" w:color="auto" w:fill="auto"/>
            <w:vAlign w:val="center"/>
            <w:hideMark/>
          </w:tcPr>
          <w:p w14:paraId="50E91CF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Beveiligde inlogprocedures</w:t>
            </w:r>
          </w:p>
        </w:tc>
        <w:tc>
          <w:tcPr>
            <w:tcW w:w="660" w:type="dxa"/>
            <w:tcBorders>
              <w:top w:val="nil"/>
              <w:left w:val="nil"/>
              <w:bottom w:val="single" w:sz="4" w:space="0" w:color="auto"/>
              <w:right w:val="single" w:sz="4" w:space="0" w:color="auto"/>
            </w:tcBorders>
            <w:shd w:val="clear" w:color="auto" w:fill="auto"/>
            <w:vAlign w:val="center"/>
            <w:hideMark/>
          </w:tcPr>
          <w:p w14:paraId="1A09479D"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2,4</w:t>
            </w:r>
          </w:p>
        </w:tc>
        <w:tc>
          <w:tcPr>
            <w:tcW w:w="340" w:type="dxa"/>
            <w:tcBorders>
              <w:top w:val="nil"/>
              <w:left w:val="nil"/>
              <w:bottom w:val="single" w:sz="4" w:space="0" w:color="auto"/>
              <w:right w:val="nil"/>
            </w:tcBorders>
            <w:shd w:val="clear" w:color="auto" w:fill="auto"/>
            <w:noWrap/>
            <w:vAlign w:val="center"/>
            <w:hideMark/>
          </w:tcPr>
          <w:p w14:paraId="710D0CA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CAA57F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4DFDE36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200A524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4703D99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9BF679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2,3</w:t>
            </w:r>
          </w:p>
        </w:tc>
      </w:tr>
      <w:tr w:rsidR="006109F6" w:rsidRPr="006109F6" w14:paraId="2A82642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46C7CD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5.10</w:t>
            </w:r>
          </w:p>
        </w:tc>
        <w:tc>
          <w:tcPr>
            <w:tcW w:w="1100" w:type="dxa"/>
            <w:tcBorders>
              <w:top w:val="nil"/>
              <w:left w:val="nil"/>
              <w:bottom w:val="single" w:sz="4" w:space="0" w:color="auto"/>
              <w:right w:val="single" w:sz="4" w:space="0" w:color="auto"/>
            </w:tcBorders>
            <w:shd w:val="clear" w:color="auto" w:fill="auto"/>
            <w:noWrap/>
            <w:vAlign w:val="center"/>
            <w:hideMark/>
          </w:tcPr>
          <w:p w14:paraId="50FDAAA1"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10.1.2.1</w:t>
            </w:r>
          </w:p>
        </w:tc>
        <w:tc>
          <w:tcPr>
            <w:tcW w:w="4960" w:type="dxa"/>
            <w:tcBorders>
              <w:top w:val="nil"/>
              <w:left w:val="nil"/>
              <w:bottom w:val="single" w:sz="4" w:space="0" w:color="auto"/>
              <w:right w:val="single" w:sz="4" w:space="0" w:color="auto"/>
            </w:tcBorders>
            <w:shd w:val="clear" w:color="auto" w:fill="auto"/>
            <w:vAlign w:val="center"/>
            <w:hideMark/>
          </w:tcPr>
          <w:p w14:paraId="2E87C59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Sleutelbeheer</w:t>
            </w:r>
          </w:p>
        </w:tc>
        <w:tc>
          <w:tcPr>
            <w:tcW w:w="660" w:type="dxa"/>
            <w:tcBorders>
              <w:top w:val="nil"/>
              <w:left w:val="nil"/>
              <w:bottom w:val="single" w:sz="4" w:space="0" w:color="auto"/>
              <w:right w:val="single" w:sz="4" w:space="0" w:color="auto"/>
            </w:tcBorders>
            <w:shd w:val="clear" w:color="auto" w:fill="auto"/>
            <w:vAlign w:val="center"/>
            <w:hideMark/>
          </w:tcPr>
          <w:p w14:paraId="29B52427"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2538B94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0C28626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04532D0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5F3672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65C9BF9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7C84EC4"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1C0115A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674A34A4"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5.11</w:t>
            </w:r>
          </w:p>
        </w:tc>
        <w:tc>
          <w:tcPr>
            <w:tcW w:w="1100" w:type="dxa"/>
            <w:tcBorders>
              <w:top w:val="nil"/>
              <w:left w:val="nil"/>
              <w:bottom w:val="single" w:sz="4" w:space="0" w:color="auto"/>
              <w:right w:val="single" w:sz="4" w:space="0" w:color="auto"/>
            </w:tcBorders>
            <w:shd w:val="clear" w:color="auto" w:fill="auto"/>
            <w:noWrap/>
            <w:vAlign w:val="center"/>
            <w:hideMark/>
          </w:tcPr>
          <w:p w14:paraId="24D2620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10.1.2.2</w:t>
            </w:r>
          </w:p>
        </w:tc>
        <w:tc>
          <w:tcPr>
            <w:tcW w:w="4960" w:type="dxa"/>
            <w:tcBorders>
              <w:top w:val="nil"/>
              <w:left w:val="nil"/>
              <w:bottom w:val="single" w:sz="4" w:space="0" w:color="auto"/>
              <w:right w:val="single" w:sz="4" w:space="0" w:color="auto"/>
            </w:tcBorders>
            <w:shd w:val="clear" w:color="auto" w:fill="auto"/>
            <w:vAlign w:val="center"/>
            <w:hideMark/>
          </w:tcPr>
          <w:p w14:paraId="36086AD5"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Sleutelbeheer</w:t>
            </w:r>
          </w:p>
        </w:tc>
        <w:tc>
          <w:tcPr>
            <w:tcW w:w="660" w:type="dxa"/>
            <w:tcBorders>
              <w:top w:val="nil"/>
              <w:left w:val="nil"/>
              <w:bottom w:val="single" w:sz="4" w:space="0" w:color="auto"/>
              <w:right w:val="single" w:sz="4" w:space="0" w:color="auto"/>
            </w:tcBorders>
            <w:shd w:val="clear" w:color="auto" w:fill="auto"/>
            <w:vAlign w:val="center"/>
            <w:hideMark/>
          </w:tcPr>
          <w:p w14:paraId="7BF74C9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FFFF00"/>
            <w:noWrap/>
            <w:vAlign w:val="center"/>
            <w:hideMark/>
          </w:tcPr>
          <w:p w14:paraId="5942F7B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925981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3249AE0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4FA661E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D07354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8930A5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375E5658"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0A99F22"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5.12</w:t>
            </w:r>
          </w:p>
        </w:tc>
        <w:tc>
          <w:tcPr>
            <w:tcW w:w="1100" w:type="dxa"/>
            <w:tcBorders>
              <w:top w:val="nil"/>
              <w:left w:val="nil"/>
              <w:bottom w:val="single" w:sz="4" w:space="0" w:color="auto"/>
              <w:right w:val="single" w:sz="4" w:space="0" w:color="auto"/>
            </w:tcBorders>
            <w:shd w:val="clear" w:color="auto" w:fill="auto"/>
            <w:noWrap/>
            <w:vAlign w:val="center"/>
            <w:hideMark/>
          </w:tcPr>
          <w:p w14:paraId="364ABCE9"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12.4.2</w:t>
            </w:r>
          </w:p>
        </w:tc>
        <w:tc>
          <w:tcPr>
            <w:tcW w:w="4960" w:type="dxa"/>
            <w:tcBorders>
              <w:top w:val="nil"/>
              <w:left w:val="nil"/>
              <w:bottom w:val="single" w:sz="4" w:space="0" w:color="auto"/>
              <w:right w:val="single" w:sz="4" w:space="0" w:color="auto"/>
            </w:tcBorders>
            <w:shd w:val="clear" w:color="auto" w:fill="auto"/>
            <w:vAlign w:val="center"/>
            <w:hideMark/>
          </w:tcPr>
          <w:p w14:paraId="6C3DFD4D"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Beschermen van informatie in logbestanden</w:t>
            </w:r>
          </w:p>
        </w:tc>
        <w:tc>
          <w:tcPr>
            <w:tcW w:w="660" w:type="dxa"/>
            <w:tcBorders>
              <w:top w:val="nil"/>
              <w:left w:val="nil"/>
              <w:bottom w:val="single" w:sz="4" w:space="0" w:color="auto"/>
              <w:right w:val="single" w:sz="4" w:space="0" w:color="auto"/>
            </w:tcBorders>
            <w:shd w:val="clear" w:color="auto" w:fill="auto"/>
            <w:vAlign w:val="center"/>
            <w:hideMark/>
          </w:tcPr>
          <w:p w14:paraId="212B57D4"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D9D9D9"/>
            <w:noWrap/>
            <w:vAlign w:val="center"/>
            <w:hideMark/>
          </w:tcPr>
          <w:p w14:paraId="16D5266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A2DF9D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nil"/>
              <w:bottom w:val="single" w:sz="4" w:space="0" w:color="auto"/>
              <w:right w:val="single" w:sz="4" w:space="0" w:color="auto"/>
            </w:tcBorders>
            <w:shd w:val="clear" w:color="auto" w:fill="auto"/>
            <w:noWrap/>
            <w:vAlign w:val="center"/>
            <w:hideMark/>
          </w:tcPr>
          <w:p w14:paraId="20D71D4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778A002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0434EB8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D3D6526"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4C0F9AC5"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9234B68"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5.13</w:t>
            </w:r>
          </w:p>
        </w:tc>
        <w:tc>
          <w:tcPr>
            <w:tcW w:w="1100" w:type="dxa"/>
            <w:tcBorders>
              <w:top w:val="nil"/>
              <w:left w:val="nil"/>
              <w:bottom w:val="single" w:sz="4" w:space="0" w:color="auto"/>
              <w:right w:val="single" w:sz="4" w:space="0" w:color="auto"/>
            </w:tcBorders>
            <w:shd w:val="clear" w:color="auto" w:fill="auto"/>
            <w:noWrap/>
            <w:vAlign w:val="center"/>
            <w:hideMark/>
          </w:tcPr>
          <w:p w14:paraId="1A109BA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13.1.1</w:t>
            </w:r>
          </w:p>
        </w:tc>
        <w:tc>
          <w:tcPr>
            <w:tcW w:w="4960" w:type="dxa"/>
            <w:tcBorders>
              <w:top w:val="nil"/>
              <w:left w:val="nil"/>
              <w:bottom w:val="single" w:sz="4" w:space="0" w:color="auto"/>
              <w:right w:val="single" w:sz="4" w:space="0" w:color="auto"/>
            </w:tcBorders>
            <w:shd w:val="clear" w:color="auto" w:fill="auto"/>
            <w:vAlign w:val="center"/>
            <w:hideMark/>
          </w:tcPr>
          <w:p w14:paraId="0A309C28"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Beheersmaatregelen voor netwerken</w:t>
            </w:r>
          </w:p>
        </w:tc>
        <w:tc>
          <w:tcPr>
            <w:tcW w:w="660" w:type="dxa"/>
            <w:tcBorders>
              <w:top w:val="nil"/>
              <w:left w:val="nil"/>
              <w:bottom w:val="single" w:sz="4" w:space="0" w:color="auto"/>
              <w:right w:val="single" w:sz="4" w:space="0" w:color="auto"/>
            </w:tcBorders>
            <w:shd w:val="clear" w:color="auto" w:fill="auto"/>
            <w:vAlign w:val="center"/>
            <w:hideMark/>
          </w:tcPr>
          <w:p w14:paraId="05E36461"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2,5</w:t>
            </w:r>
          </w:p>
        </w:tc>
        <w:tc>
          <w:tcPr>
            <w:tcW w:w="340" w:type="dxa"/>
            <w:tcBorders>
              <w:top w:val="nil"/>
              <w:left w:val="nil"/>
              <w:bottom w:val="single" w:sz="4" w:space="0" w:color="auto"/>
              <w:right w:val="nil"/>
            </w:tcBorders>
            <w:shd w:val="clear" w:color="auto" w:fill="auto"/>
            <w:noWrap/>
            <w:vAlign w:val="center"/>
            <w:hideMark/>
          </w:tcPr>
          <w:p w14:paraId="7F8E996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1C9FFF2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000000" w:fill="FFFF00"/>
            <w:noWrap/>
            <w:vAlign w:val="center"/>
            <w:hideMark/>
          </w:tcPr>
          <w:p w14:paraId="410C430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0E741E7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17C07FB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EEF43FA"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2,5</w:t>
            </w:r>
          </w:p>
        </w:tc>
      </w:tr>
      <w:tr w:rsidR="006109F6" w:rsidRPr="006109F6" w14:paraId="25AA4E4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DB1665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5.14</w:t>
            </w:r>
          </w:p>
        </w:tc>
        <w:tc>
          <w:tcPr>
            <w:tcW w:w="1100" w:type="dxa"/>
            <w:tcBorders>
              <w:top w:val="nil"/>
              <w:left w:val="nil"/>
              <w:bottom w:val="single" w:sz="4" w:space="0" w:color="auto"/>
              <w:right w:val="single" w:sz="4" w:space="0" w:color="auto"/>
            </w:tcBorders>
            <w:shd w:val="clear" w:color="auto" w:fill="auto"/>
            <w:noWrap/>
            <w:vAlign w:val="center"/>
            <w:hideMark/>
          </w:tcPr>
          <w:p w14:paraId="69AED05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13.1.2</w:t>
            </w:r>
          </w:p>
        </w:tc>
        <w:tc>
          <w:tcPr>
            <w:tcW w:w="4960" w:type="dxa"/>
            <w:tcBorders>
              <w:top w:val="nil"/>
              <w:left w:val="nil"/>
              <w:bottom w:val="single" w:sz="4" w:space="0" w:color="auto"/>
              <w:right w:val="single" w:sz="4" w:space="0" w:color="auto"/>
            </w:tcBorders>
            <w:shd w:val="clear" w:color="auto" w:fill="auto"/>
            <w:vAlign w:val="center"/>
            <w:hideMark/>
          </w:tcPr>
          <w:p w14:paraId="727CA70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Beveiliging van netwerkdiensten</w:t>
            </w:r>
          </w:p>
        </w:tc>
        <w:tc>
          <w:tcPr>
            <w:tcW w:w="660" w:type="dxa"/>
            <w:tcBorders>
              <w:top w:val="nil"/>
              <w:left w:val="nil"/>
              <w:bottom w:val="single" w:sz="4" w:space="0" w:color="auto"/>
              <w:right w:val="single" w:sz="4" w:space="0" w:color="auto"/>
            </w:tcBorders>
            <w:shd w:val="clear" w:color="auto" w:fill="auto"/>
            <w:vAlign w:val="center"/>
            <w:hideMark/>
          </w:tcPr>
          <w:p w14:paraId="33207B34"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002354A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66727D0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5134506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5EFCC71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226DE6F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D425B02"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19BE32EC"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18A62C0"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5.15</w:t>
            </w:r>
          </w:p>
        </w:tc>
        <w:tc>
          <w:tcPr>
            <w:tcW w:w="1100" w:type="dxa"/>
            <w:tcBorders>
              <w:top w:val="nil"/>
              <w:left w:val="nil"/>
              <w:bottom w:val="single" w:sz="4" w:space="0" w:color="auto"/>
              <w:right w:val="single" w:sz="4" w:space="0" w:color="auto"/>
            </w:tcBorders>
            <w:shd w:val="clear" w:color="auto" w:fill="auto"/>
            <w:noWrap/>
            <w:vAlign w:val="center"/>
            <w:hideMark/>
          </w:tcPr>
          <w:p w14:paraId="04FB088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13.1.3</w:t>
            </w:r>
          </w:p>
        </w:tc>
        <w:tc>
          <w:tcPr>
            <w:tcW w:w="4960" w:type="dxa"/>
            <w:tcBorders>
              <w:top w:val="nil"/>
              <w:left w:val="nil"/>
              <w:bottom w:val="single" w:sz="4" w:space="0" w:color="auto"/>
              <w:right w:val="single" w:sz="4" w:space="0" w:color="auto"/>
            </w:tcBorders>
            <w:shd w:val="clear" w:color="auto" w:fill="auto"/>
            <w:vAlign w:val="center"/>
            <w:hideMark/>
          </w:tcPr>
          <w:p w14:paraId="2D825C3D"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Scheiding in netwerken</w:t>
            </w:r>
          </w:p>
        </w:tc>
        <w:tc>
          <w:tcPr>
            <w:tcW w:w="660" w:type="dxa"/>
            <w:tcBorders>
              <w:top w:val="nil"/>
              <w:left w:val="nil"/>
              <w:bottom w:val="single" w:sz="4" w:space="0" w:color="auto"/>
              <w:right w:val="single" w:sz="4" w:space="0" w:color="auto"/>
            </w:tcBorders>
            <w:shd w:val="clear" w:color="auto" w:fill="auto"/>
            <w:vAlign w:val="center"/>
            <w:hideMark/>
          </w:tcPr>
          <w:p w14:paraId="7D19510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2,3</w:t>
            </w:r>
          </w:p>
        </w:tc>
        <w:tc>
          <w:tcPr>
            <w:tcW w:w="340" w:type="dxa"/>
            <w:tcBorders>
              <w:top w:val="nil"/>
              <w:left w:val="nil"/>
              <w:bottom w:val="single" w:sz="4" w:space="0" w:color="auto"/>
              <w:right w:val="nil"/>
            </w:tcBorders>
            <w:shd w:val="clear" w:color="auto" w:fill="auto"/>
            <w:noWrap/>
            <w:vAlign w:val="center"/>
            <w:hideMark/>
          </w:tcPr>
          <w:p w14:paraId="4F471EB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5</w:t>
            </w:r>
          </w:p>
        </w:tc>
        <w:tc>
          <w:tcPr>
            <w:tcW w:w="340" w:type="dxa"/>
            <w:tcBorders>
              <w:top w:val="nil"/>
              <w:left w:val="single" w:sz="12" w:space="0" w:color="FF0000"/>
              <w:bottom w:val="single" w:sz="12" w:space="0" w:color="FF0000"/>
              <w:right w:val="single" w:sz="12" w:space="0" w:color="FF0000"/>
            </w:tcBorders>
            <w:shd w:val="clear" w:color="000000" w:fill="D9D9D9"/>
            <w:noWrap/>
            <w:vAlign w:val="center"/>
            <w:hideMark/>
          </w:tcPr>
          <w:p w14:paraId="7673095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nil"/>
              <w:left w:val="nil"/>
              <w:bottom w:val="single" w:sz="4" w:space="0" w:color="auto"/>
              <w:right w:val="single" w:sz="4" w:space="0" w:color="auto"/>
            </w:tcBorders>
            <w:shd w:val="clear" w:color="000000" w:fill="FFFF00"/>
            <w:noWrap/>
            <w:vAlign w:val="center"/>
            <w:hideMark/>
          </w:tcPr>
          <w:p w14:paraId="363AD9F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0AC81CB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A025F5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811462F"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2,2</w:t>
            </w:r>
          </w:p>
        </w:tc>
      </w:tr>
      <w:tr w:rsidR="006109F6" w:rsidRPr="006109F6" w14:paraId="1BAC18C2"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0B443E7"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5.16</w:t>
            </w:r>
          </w:p>
        </w:tc>
        <w:tc>
          <w:tcPr>
            <w:tcW w:w="1100" w:type="dxa"/>
            <w:tcBorders>
              <w:top w:val="nil"/>
              <w:left w:val="nil"/>
              <w:bottom w:val="single" w:sz="4" w:space="0" w:color="auto"/>
              <w:right w:val="single" w:sz="4" w:space="0" w:color="auto"/>
            </w:tcBorders>
            <w:shd w:val="clear" w:color="auto" w:fill="auto"/>
            <w:noWrap/>
            <w:vAlign w:val="center"/>
            <w:hideMark/>
          </w:tcPr>
          <w:p w14:paraId="0E9DC94A"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13.2.3</w:t>
            </w:r>
          </w:p>
        </w:tc>
        <w:tc>
          <w:tcPr>
            <w:tcW w:w="4960" w:type="dxa"/>
            <w:tcBorders>
              <w:top w:val="nil"/>
              <w:left w:val="nil"/>
              <w:bottom w:val="single" w:sz="4" w:space="0" w:color="auto"/>
              <w:right w:val="single" w:sz="4" w:space="0" w:color="auto"/>
            </w:tcBorders>
            <w:shd w:val="clear" w:color="auto" w:fill="auto"/>
            <w:vAlign w:val="center"/>
            <w:hideMark/>
          </w:tcPr>
          <w:p w14:paraId="563FE39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Elektronische berichten</w:t>
            </w:r>
          </w:p>
        </w:tc>
        <w:tc>
          <w:tcPr>
            <w:tcW w:w="660" w:type="dxa"/>
            <w:tcBorders>
              <w:top w:val="nil"/>
              <w:left w:val="nil"/>
              <w:bottom w:val="single" w:sz="4" w:space="0" w:color="auto"/>
              <w:right w:val="single" w:sz="4" w:space="0" w:color="auto"/>
            </w:tcBorders>
            <w:shd w:val="clear" w:color="auto" w:fill="auto"/>
            <w:vAlign w:val="center"/>
            <w:hideMark/>
          </w:tcPr>
          <w:p w14:paraId="6C0AEB2C"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1,9</w:t>
            </w:r>
          </w:p>
        </w:tc>
        <w:tc>
          <w:tcPr>
            <w:tcW w:w="340" w:type="dxa"/>
            <w:tcBorders>
              <w:top w:val="nil"/>
              <w:left w:val="nil"/>
              <w:bottom w:val="single" w:sz="4" w:space="0" w:color="auto"/>
              <w:right w:val="nil"/>
            </w:tcBorders>
            <w:shd w:val="clear" w:color="auto" w:fill="auto"/>
            <w:noWrap/>
            <w:vAlign w:val="center"/>
            <w:hideMark/>
          </w:tcPr>
          <w:p w14:paraId="79ECF69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2BCBF39"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18</w:t>
            </w:r>
          </w:p>
        </w:tc>
        <w:tc>
          <w:tcPr>
            <w:tcW w:w="340" w:type="dxa"/>
            <w:tcBorders>
              <w:top w:val="nil"/>
              <w:left w:val="nil"/>
              <w:bottom w:val="single" w:sz="4" w:space="0" w:color="auto"/>
              <w:right w:val="single" w:sz="4" w:space="0" w:color="auto"/>
            </w:tcBorders>
            <w:shd w:val="clear" w:color="auto" w:fill="auto"/>
            <w:noWrap/>
            <w:vAlign w:val="center"/>
            <w:hideMark/>
          </w:tcPr>
          <w:p w14:paraId="6E00A26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4</w:t>
            </w:r>
          </w:p>
        </w:tc>
        <w:tc>
          <w:tcPr>
            <w:tcW w:w="340" w:type="dxa"/>
            <w:tcBorders>
              <w:top w:val="nil"/>
              <w:left w:val="nil"/>
              <w:bottom w:val="single" w:sz="4" w:space="0" w:color="auto"/>
              <w:right w:val="single" w:sz="4" w:space="0" w:color="auto"/>
            </w:tcBorders>
            <w:shd w:val="clear" w:color="auto" w:fill="auto"/>
            <w:noWrap/>
            <w:vAlign w:val="center"/>
            <w:hideMark/>
          </w:tcPr>
          <w:p w14:paraId="296257A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CCA6C2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3CA4DC81"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1,8</w:t>
            </w:r>
          </w:p>
        </w:tc>
      </w:tr>
      <w:tr w:rsidR="006109F6" w:rsidRPr="006109F6" w14:paraId="5966C945"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43E806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5.17</w:t>
            </w:r>
          </w:p>
        </w:tc>
        <w:tc>
          <w:tcPr>
            <w:tcW w:w="1100" w:type="dxa"/>
            <w:tcBorders>
              <w:top w:val="nil"/>
              <w:left w:val="nil"/>
              <w:bottom w:val="single" w:sz="4" w:space="0" w:color="auto"/>
              <w:right w:val="single" w:sz="4" w:space="0" w:color="auto"/>
            </w:tcBorders>
            <w:shd w:val="clear" w:color="auto" w:fill="auto"/>
            <w:noWrap/>
            <w:vAlign w:val="center"/>
            <w:hideMark/>
          </w:tcPr>
          <w:p w14:paraId="5CD1A70B"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14.1.3</w:t>
            </w:r>
          </w:p>
        </w:tc>
        <w:tc>
          <w:tcPr>
            <w:tcW w:w="4960" w:type="dxa"/>
            <w:tcBorders>
              <w:top w:val="nil"/>
              <w:left w:val="nil"/>
              <w:bottom w:val="single" w:sz="4" w:space="0" w:color="auto"/>
              <w:right w:val="single" w:sz="4" w:space="0" w:color="auto"/>
            </w:tcBorders>
            <w:shd w:val="clear" w:color="auto" w:fill="auto"/>
            <w:vAlign w:val="center"/>
            <w:hideMark/>
          </w:tcPr>
          <w:p w14:paraId="72023BD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Transacties van toepassingen bescherme</w:t>
            </w:r>
            <w:r>
              <w:rPr>
                <w:rFonts w:eastAsia="Times New Roman"/>
                <w:b/>
                <w:bCs/>
                <w:color w:val="000000"/>
                <w:lang w:eastAsia="nl-NL"/>
              </w:rPr>
              <w:t>n</w:t>
            </w:r>
          </w:p>
        </w:tc>
        <w:tc>
          <w:tcPr>
            <w:tcW w:w="660" w:type="dxa"/>
            <w:tcBorders>
              <w:top w:val="nil"/>
              <w:left w:val="nil"/>
              <w:bottom w:val="single" w:sz="4" w:space="0" w:color="auto"/>
              <w:right w:val="single" w:sz="4" w:space="0" w:color="auto"/>
            </w:tcBorders>
            <w:shd w:val="clear" w:color="auto" w:fill="auto"/>
            <w:vAlign w:val="center"/>
            <w:hideMark/>
          </w:tcPr>
          <w:p w14:paraId="5ABEA80E"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FFFF00"/>
            <w:noWrap/>
            <w:vAlign w:val="center"/>
            <w:hideMark/>
          </w:tcPr>
          <w:p w14:paraId="5F42122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04BF3FA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nil"/>
              <w:bottom w:val="single" w:sz="4" w:space="0" w:color="auto"/>
              <w:right w:val="single" w:sz="4" w:space="0" w:color="auto"/>
            </w:tcBorders>
            <w:shd w:val="clear" w:color="auto" w:fill="auto"/>
            <w:noWrap/>
            <w:vAlign w:val="center"/>
            <w:hideMark/>
          </w:tcPr>
          <w:p w14:paraId="37FAC41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nil"/>
              <w:left w:val="nil"/>
              <w:bottom w:val="single" w:sz="4" w:space="0" w:color="auto"/>
              <w:right w:val="single" w:sz="4" w:space="0" w:color="auto"/>
            </w:tcBorders>
            <w:shd w:val="clear" w:color="auto" w:fill="auto"/>
            <w:noWrap/>
            <w:vAlign w:val="center"/>
            <w:hideMark/>
          </w:tcPr>
          <w:p w14:paraId="2A40691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40C519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67A25369"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7D80B59D"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57444C02"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7224D0C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960" w:type="dxa"/>
            <w:tcBorders>
              <w:top w:val="single" w:sz="4" w:space="0" w:color="auto"/>
              <w:left w:val="nil"/>
              <w:bottom w:val="nil"/>
              <w:right w:val="nil"/>
            </w:tcBorders>
            <w:shd w:val="clear" w:color="000000" w:fill="7030A0"/>
            <w:vAlign w:val="center"/>
            <w:hideMark/>
          </w:tcPr>
          <w:p w14:paraId="096B2DC8"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2,0)</w:t>
            </w:r>
          </w:p>
        </w:tc>
        <w:tc>
          <w:tcPr>
            <w:tcW w:w="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FC7F4F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single" w:sz="4" w:space="0" w:color="auto"/>
              <w:left w:val="nil"/>
              <w:bottom w:val="nil"/>
              <w:right w:val="nil"/>
            </w:tcBorders>
            <w:shd w:val="clear" w:color="auto" w:fill="auto"/>
            <w:noWrap/>
            <w:vAlign w:val="center"/>
            <w:hideMark/>
          </w:tcPr>
          <w:p w14:paraId="650CD6F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center"/>
            <w:hideMark/>
          </w:tcPr>
          <w:p w14:paraId="389F5656"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center"/>
            <w:hideMark/>
          </w:tcPr>
          <w:p w14:paraId="53BFF93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06C8498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4CB9DA1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0F0B5F2" w14:textId="77777777" w:rsidR="006109F6" w:rsidRPr="006109F6" w:rsidRDefault="006109F6" w:rsidP="006109F6">
            <w:pPr>
              <w:jc w:val="center"/>
              <w:rPr>
                <w:rFonts w:eastAsia="Times New Roman"/>
                <w:b/>
                <w:bCs/>
                <w:color w:val="000000"/>
                <w:sz w:val="24"/>
                <w:szCs w:val="24"/>
                <w:lang w:eastAsia="nl-NL"/>
              </w:rPr>
            </w:pPr>
          </w:p>
        </w:tc>
      </w:tr>
    </w:tbl>
    <w:p w14:paraId="4DC44AC9" w14:textId="77777777" w:rsidR="006109F6" w:rsidRDefault="006109F6" w:rsidP="00DA7390"/>
    <w:p w14:paraId="7E75D982" w14:textId="0630E9AB" w:rsidR="009D3930" w:rsidRPr="009D3930" w:rsidRDefault="009D3930" w:rsidP="00DA7390">
      <w:pPr>
        <w:rPr>
          <w:b/>
        </w:rPr>
      </w:pPr>
      <w:r>
        <w:t xml:space="preserve">Dit cluster scoort gemiddeld. Opvallend is dat </w:t>
      </w:r>
      <w:r w:rsidR="004539F8">
        <w:t>het</w:t>
      </w:r>
      <w:r>
        <w:t xml:space="preserve"> (digitaal) sleutelbeheer </w:t>
      </w:r>
      <w:r w:rsidR="004539F8">
        <w:t xml:space="preserve">(encryptie) </w:t>
      </w:r>
      <w:r>
        <w:t>onder de maat scoort.</w:t>
      </w:r>
    </w:p>
    <w:p w14:paraId="0A263DED" w14:textId="77777777" w:rsidR="006109F6" w:rsidRDefault="006109F6">
      <w:pPr>
        <w:rPr>
          <w:rFonts w:eastAsiaTheme="majorEastAsia" w:cstheme="majorBidi"/>
          <w:b/>
          <w:bCs/>
          <w:iCs/>
          <w:color w:val="1728A9"/>
          <w:sz w:val="36"/>
          <w:szCs w:val="28"/>
        </w:rPr>
      </w:pPr>
      <w:r>
        <w:br w:type="page"/>
      </w:r>
    </w:p>
    <w:p w14:paraId="78225D93" w14:textId="77777777" w:rsidR="00EF685D" w:rsidRPr="00E378B4" w:rsidRDefault="00EF685D" w:rsidP="00707FC8">
      <w:pPr>
        <w:pStyle w:val="Kop2"/>
      </w:pPr>
      <w:bookmarkStart w:id="44" w:name="_Toc469595650"/>
      <w:r w:rsidRPr="00E378B4">
        <w:lastRenderedPageBreak/>
        <w:t>Controle en Logging</w:t>
      </w:r>
      <w:bookmarkEnd w:id="42"/>
      <w:bookmarkEnd w:id="43"/>
      <w:bookmarkEnd w:id="44"/>
    </w:p>
    <w:tbl>
      <w:tblPr>
        <w:tblW w:w="9840" w:type="dxa"/>
        <w:tblCellMar>
          <w:left w:w="70" w:type="dxa"/>
          <w:right w:w="70" w:type="dxa"/>
        </w:tblCellMar>
        <w:tblLook w:val="04A0" w:firstRow="1" w:lastRow="0" w:firstColumn="1" w:lastColumn="0" w:noHBand="0" w:noVBand="1"/>
      </w:tblPr>
      <w:tblGrid>
        <w:gridCol w:w="760"/>
        <w:gridCol w:w="1100"/>
        <w:gridCol w:w="4465"/>
        <w:gridCol w:w="660"/>
        <w:gridCol w:w="439"/>
        <w:gridCol w:w="439"/>
        <w:gridCol w:w="439"/>
        <w:gridCol w:w="439"/>
        <w:gridCol w:w="439"/>
        <w:gridCol w:w="660"/>
      </w:tblGrid>
      <w:tr w:rsidR="006109F6" w:rsidRPr="006109F6" w14:paraId="79093CF1" w14:textId="77777777" w:rsidTr="006109F6">
        <w:trPr>
          <w:trHeight w:val="1125"/>
        </w:trPr>
        <w:tc>
          <w:tcPr>
            <w:tcW w:w="760" w:type="dxa"/>
            <w:tcBorders>
              <w:top w:val="nil"/>
              <w:left w:val="nil"/>
              <w:bottom w:val="nil"/>
              <w:right w:val="nil"/>
            </w:tcBorders>
            <w:shd w:val="clear" w:color="auto" w:fill="auto"/>
            <w:noWrap/>
            <w:textDirection w:val="btLr"/>
            <w:vAlign w:val="center"/>
            <w:hideMark/>
          </w:tcPr>
          <w:p w14:paraId="596CBE3F" w14:textId="77777777" w:rsidR="006109F6" w:rsidRPr="006109F6" w:rsidRDefault="006109F6" w:rsidP="006109F6">
            <w:pPr>
              <w:jc w:val="left"/>
              <w:rPr>
                <w:rFonts w:ascii="Times New Roman" w:eastAsia="Times New Roman" w:hAnsi="Times New Roman"/>
                <w:sz w:val="24"/>
                <w:szCs w:val="24"/>
                <w:lang w:eastAsia="nl-NL"/>
              </w:rPr>
            </w:pPr>
          </w:p>
        </w:tc>
        <w:tc>
          <w:tcPr>
            <w:tcW w:w="1100" w:type="dxa"/>
            <w:tcBorders>
              <w:top w:val="nil"/>
              <w:left w:val="nil"/>
              <w:bottom w:val="nil"/>
              <w:right w:val="nil"/>
            </w:tcBorders>
            <w:shd w:val="clear" w:color="auto" w:fill="auto"/>
            <w:noWrap/>
            <w:textDirection w:val="btLr"/>
            <w:vAlign w:val="center"/>
            <w:hideMark/>
          </w:tcPr>
          <w:p w14:paraId="3BCB5BD1" w14:textId="77777777" w:rsidR="006109F6" w:rsidRPr="006109F6" w:rsidRDefault="006109F6" w:rsidP="006109F6">
            <w:pPr>
              <w:jc w:val="center"/>
              <w:rPr>
                <w:rFonts w:ascii="Times New Roman" w:eastAsia="Times New Roman" w:hAnsi="Times New Roman"/>
                <w:lang w:eastAsia="nl-NL"/>
              </w:rPr>
            </w:pPr>
          </w:p>
        </w:tc>
        <w:tc>
          <w:tcPr>
            <w:tcW w:w="4960" w:type="dxa"/>
            <w:tcBorders>
              <w:top w:val="nil"/>
              <w:left w:val="nil"/>
              <w:bottom w:val="nil"/>
              <w:right w:val="nil"/>
            </w:tcBorders>
            <w:shd w:val="clear" w:color="auto" w:fill="auto"/>
            <w:textDirection w:val="btLr"/>
            <w:vAlign w:val="center"/>
            <w:hideMark/>
          </w:tcPr>
          <w:p w14:paraId="038E2E1B" w14:textId="77777777" w:rsidR="006109F6" w:rsidRPr="006109F6" w:rsidRDefault="006109F6" w:rsidP="006109F6">
            <w:pPr>
              <w:jc w:val="center"/>
              <w:rPr>
                <w:rFonts w:ascii="Times New Roman" w:eastAsia="Times New Roman" w:hAnsi="Times New Roman"/>
                <w:lang w:eastAsia="nl-NL"/>
              </w:rPr>
            </w:pPr>
          </w:p>
        </w:tc>
        <w:tc>
          <w:tcPr>
            <w:tcW w:w="660" w:type="dxa"/>
            <w:tcBorders>
              <w:top w:val="nil"/>
              <w:left w:val="nil"/>
              <w:bottom w:val="nil"/>
              <w:right w:val="nil"/>
            </w:tcBorders>
            <w:shd w:val="clear" w:color="auto" w:fill="auto"/>
            <w:noWrap/>
            <w:textDirection w:val="btLr"/>
            <w:vAlign w:val="center"/>
            <w:hideMark/>
          </w:tcPr>
          <w:p w14:paraId="008B78BC" w14:textId="77777777" w:rsidR="006109F6" w:rsidRPr="006109F6" w:rsidRDefault="006109F6" w:rsidP="006109F6">
            <w:pPr>
              <w:jc w:val="center"/>
              <w:rPr>
                <w:rFonts w:ascii="Times New Roman" w:eastAsia="Times New Roman" w:hAnsi="Times New Roman"/>
                <w:lang w:eastAsia="nl-NL"/>
              </w:rPr>
            </w:pPr>
          </w:p>
        </w:tc>
        <w:tc>
          <w:tcPr>
            <w:tcW w:w="340" w:type="dxa"/>
            <w:tcBorders>
              <w:top w:val="nil"/>
              <w:left w:val="nil"/>
              <w:bottom w:val="nil"/>
              <w:right w:val="nil"/>
            </w:tcBorders>
            <w:shd w:val="clear" w:color="000000" w:fill="7030A0"/>
            <w:noWrap/>
            <w:textDirection w:val="btLr"/>
            <w:vAlign w:val="center"/>
            <w:hideMark/>
          </w:tcPr>
          <w:p w14:paraId="01A37D3F"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1</w:t>
            </w:r>
          </w:p>
        </w:tc>
        <w:tc>
          <w:tcPr>
            <w:tcW w:w="340" w:type="dxa"/>
            <w:tcBorders>
              <w:top w:val="nil"/>
              <w:left w:val="nil"/>
              <w:bottom w:val="nil"/>
              <w:right w:val="nil"/>
            </w:tcBorders>
            <w:shd w:val="clear" w:color="000000" w:fill="7030A0"/>
            <w:noWrap/>
            <w:textDirection w:val="btLr"/>
            <w:vAlign w:val="center"/>
            <w:hideMark/>
          </w:tcPr>
          <w:p w14:paraId="78088F29"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2</w:t>
            </w:r>
          </w:p>
        </w:tc>
        <w:tc>
          <w:tcPr>
            <w:tcW w:w="340" w:type="dxa"/>
            <w:tcBorders>
              <w:top w:val="nil"/>
              <w:left w:val="nil"/>
              <w:bottom w:val="nil"/>
              <w:right w:val="nil"/>
            </w:tcBorders>
            <w:shd w:val="clear" w:color="000000" w:fill="7030A0"/>
            <w:noWrap/>
            <w:textDirection w:val="btLr"/>
            <w:vAlign w:val="center"/>
            <w:hideMark/>
          </w:tcPr>
          <w:p w14:paraId="7B6902D9"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3</w:t>
            </w:r>
          </w:p>
        </w:tc>
        <w:tc>
          <w:tcPr>
            <w:tcW w:w="340" w:type="dxa"/>
            <w:tcBorders>
              <w:top w:val="nil"/>
              <w:left w:val="nil"/>
              <w:bottom w:val="nil"/>
              <w:right w:val="nil"/>
            </w:tcBorders>
            <w:shd w:val="clear" w:color="000000" w:fill="7030A0"/>
            <w:noWrap/>
            <w:textDirection w:val="btLr"/>
            <w:vAlign w:val="center"/>
            <w:hideMark/>
          </w:tcPr>
          <w:p w14:paraId="069F4688"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4</w:t>
            </w:r>
          </w:p>
        </w:tc>
        <w:tc>
          <w:tcPr>
            <w:tcW w:w="340" w:type="dxa"/>
            <w:tcBorders>
              <w:top w:val="nil"/>
              <w:left w:val="nil"/>
              <w:bottom w:val="nil"/>
              <w:right w:val="nil"/>
            </w:tcBorders>
            <w:shd w:val="clear" w:color="000000" w:fill="7030A0"/>
            <w:noWrap/>
            <w:textDirection w:val="btLr"/>
            <w:vAlign w:val="center"/>
            <w:hideMark/>
          </w:tcPr>
          <w:p w14:paraId="27618116"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Niveau 5</w:t>
            </w:r>
          </w:p>
        </w:tc>
        <w:tc>
          <w:tcPr>
            <w:tcW w:w="660" w:type="dxa"/>
            <w:tcBorders>
              <w:top w:val="nil"/>
              <w:left w:val="nil"/>
              <w:bottom w:val="nil"/>
              <w:right w:val="nil"/>
            </w:tcBorders>
            <w:shd w:val="clear" w:color="auto" w:fill="auto"/>
            <w:noWrap/>
            <w:textDirection w:val="btLr"/>
            <w:vAlign w:val="center"/>
            <w:hideMark/>
          </w:tcPr>
          <w:p w14:paraId="62A1ECE0" w14:textId="77777777" w:rsidR="006109F6" w:rsidRPr="006109F6" w:rsidRDefault="006109F6" w:rsidP="006109F6">
            <w:pPr>
              <w:jc w:val="center"/>
              <w:rPr>
                <w:rFonts w:eastAsia="Times New Roman"/>
                <w:b/>
                <w:bCs/>
                <w:color w:val="FFFFFF"/>
                <w:sz w:val="24"/>
                <w:szCs w:val="24"/>
                <w:lang w:eastAsia="nl-NL"/>
              </w:rPr>
            </w:pPr>
          </w:p>
        </w:tc>
      </w:tr>
      <w:tr w:rsidR="006109F6" w:rsidRPr="006109F6" w14:paraId="0909074A" w14:textId="77777777" w:rsidTr="006109F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7030A0"/>
            <w:noWrap/>
            <w:vAlign w:val="center"/>
            <w:hideMark/>
          </w:tcPr>
          <w:p w14:paraId="7273D525"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Nr.</w:t>
            </w:r>
          </w:p>
        </w:tc>
        <w:tc>
          <w:tcPr>
            <w:tcW w:w="1100" w:type="dxa"/>
            <w:tcBorders>
              <w:top w:val="single" w:sz="4" w:space="0" w:color="auto"/>
              <w:left w:val="nil"/>
              <w:bottom w:val="single" w:sz="4" w:space="0" w:color="auto"/>
              <w:right w:val="single" w:sz="4" w:space="0" w:color="auto"/>
            </w:tcBorders>
            <w:shd w:val="clear" w:color="000000" w:fill="7030A0"/>
            <w:noWrap/>
            <w:vAlign w:val="center"/>
            <w:hideMark/>
          </w:tcPr>
          <w:p w14:paraId="60C4E659"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ISO27002</w:t>
            </w:r>
          </w:p>
        </w:tc>
        <w:tc>
          <w:tcPr>
            <w:tcW w:w="4960" w:type="dxa"/>
            <w:tcBorders>
              <w:top w:val="single" w:sz="4" w:space="0" w:color="auto"/>
              <w:left w:val="nil"/>
              <w:bottom w:val="single" w:sz="4" w:space="0" w:color="auto"/>
              <w:right w:val="single" w:sz="4" w:space="0" w:color="auto"/>
            </w:tcBorders>
            <w:shd w:val="clear" w:color="000000" w:fill="7030A0"/>
            <w:vAlign w:val="center"/>
            <w:hideMark/>
          </w:tcPr>
          <w:p w14:paraId="7CC5D28C" w14:textId="77777777" w:rsidR="006109F6" w:rsidRPr="006109F6" w:rsidRDefault="006109F6" w:rsidP="006109F6">
            <w:pPr>
              <w:jc w:val="left"/>
              <w:rPr>
                <w:rFonts w:eastAsia="Times New Roman"/>
                <w:b/>
                <w:bCs/>
                <w:color w:val="FFFFFF"/>
                <w:sz w:val="24"/>
                <w:szCs w:val="24"/>
                <w:lang w:eastAsia="nl-NL"/>
              </w:rPr>
            </w:pPr>
            <w:r w:rsidRPr="006109F6">
              <w:rPr>
                <w:rFonts w:eastAsia="Times New Roman"/>
                <w:b/>
                <w:bCs/>
                <w:color w:val="FFFFFF"/>
                <w:sz w:val="24"/>
                <w:szCs w:val="24"/>
                <w:lang w:eastAsia="nl-NL"/>
              </w:rPr>
              <w:t>Statement</w:t>
            </w:r>
          </w:p>
        </w:tc>
        <w:tc>
          <w:tcPr>
            <w:tcW w:w="660" w:type="dxa"/>
            <w:tcBorders>
              <w:top w:val="nil"/>
              <w:left w:val="nil"/>
              <w:bottom w:val="nil"/>
              <w:right w:val="nil"/>
            </w:tcBorders>
            <w:shd w:val="clear" w:color="000000" w:fill="7030A0"/>
            <w:noWrap/>
            <w:vAlign w:val="center"/>
            <w:hideMark/>
          </w:tcPr>
          <w:p w14:paraId="4C2B4C7B"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2016</w:t>
            </w:r>
          </w:p>
        </w:tc>
        <w:tc>
          <w:tcPr>
            <w:tcW w:w="340" w:type="dxa"/>
            <w:tcBorders>
              <w:top w:val="nil"/>
              <w:left w:val="nil"/>
              <w:bottom w:val="nil"/>
              <w:right w:val="nil"/>
            </w:tcBorders>
            <w:shd w:val="clear" w:color="auto" w:fill="auto"/>
            <w:noWrap/>
            <w:vAlign w:val="bottom"/>
            <w:hideMark/>
          </w:tcPr>
          <w:p w14:paraId="3421DBD5" w14:textId="77777777" w:rsidR="006109F6" w:rsidRPr="006109F6" w:rsidRDefault="006109F6" w:rsidP="006109F6">
            <w:pPr>
              <w:jc w:val="center"/>
              <w:rPr>
                <w:rFonts w:eastAsia="Times New Roman"/>
                <w:b/>
                <w:bCs/>
                <w:color w:val="FFFFFF"/>
                <w:sz w:val="24"/>
                <w:szCs w:val="24"/>
                <w:lang w:eastAsia="nl-NL"/>
              </w:rPr>
            </w:pPr>
          </w:p>
        </w:tc>
        <w:tc>
          <w:tcPr>
            <w:tcW w:w="340" w:type="dxa"/>
            <w:tcBorders>
              <w:top w:val="nil"/>
              <w:left w:val="nil"/>
              <w:bottom w:val="nil"/>
              <w:right w:val="nil"/>
            </w:tcBorders>
            <w:shd w:val="clear" w:color="auto" w:fill="auto"/>
            <w:noWrap/>
            <w:vAlign w:val="bottom"/>
            <w:hideMark/>
          </w:tcPr>
          <w:p w14:paraId="11FB495B"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7039ECC4"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793D0AB1" w14:textId="77777777" w:rsidR="006109F6" w:rsidRPr="006109F6" w:rsidRDefault="006109F6" w:rsidP="006109F6">
            <w:pPr>
              <w:jc w:val="left"/>
              <w:rPr>
                <w:rFonts w:ascii="Times New Roman" w:eastAsia="Times New Roman" w:hAnsi="Times New Roman"/>
                <w:lang w:eastAsia="nl-NL"/>
              </w:rPr>
            </w:pPr>
          </w:p>
        </w:tc>
        <w:tc>
          <w:tcPr>
            <w:tcW w:w="340" w:type="dxa"/>
            <w:tcBorders>
              <w:top w:val="nil"/>
              <w:left w:val="nil"/>
              <w:bottom w:val="nil"/>
              <w:right w:val="nil"/>
            </w:tcBorders>
            <w:shd w:val="clear" w:color="auto" w:fill="auto"/>
            <w:noWrap/>
            <w:vAlign w:val="bottom"/>
            <w:hideMark/>
          </w:tcPr>
          <w:p w14:paraId="35D0334B" w14:textId="77777777" w:rsidR="006109F6" w:rsidRPr="006109F6" w:rsidRDefault="006109F6" w:rsidP="006109F6">
            <w:pPr>
              <w:jc w:val="left"/>
              <w:rPr>
                <w:rFonts w:ascii="Times New Roman" w:eastAsia="Times New Roman" w:hAnsi="Times New Roman"/>
                <w:lang w:eastAsia="nl-NL"/>
              </w:rPr>
            </w:pPr>
          </w:p>
        </w:tc>
        <w:tc>
          <w:tcPr>
            <w:tcW w:w="660" w:type="dxa"/>
            <w:tcBorders>
              <w:top w:val="nil"/>
              <w:left w:val="nil"/>
              <w:bottom w:val="nil"/>
              <w:right w:val="nil"/>
            </w:tcBorders>
            <w:shd w:val="clear" w:color="000000" w:fill="FF0000"/>
            <w:noWrap/>
            <w:vAlign w:val="center"/>
            <w:hideMark/>
          </w:tcPr>
          <w:p w14:paraId="0F4C9BFE"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2015</w:t>
            </w:r>
          </w:p>
        </w:tc>
      </w:tr>
      <w:tr w:rsidR="006109F6" w:rsidRPr="006109F6" w14:paraId="3D26A819"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A695536"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6.1</w:t>
            </w:r>
          </w:p>
        </w:tc>
        <w:tc>
          <w:tcPr>
            <w:tcW w:w="1100" w:type="dxa"/>
            <w:tcBorders>
              <w:top w:val="nil"/>
              <w:left w:val="nil"/>
              <w:bottom w:val="single" w:sz="4" w:space="0" w:color="auto"/>
              <w:right w:val="single" w:sz="4" w:space="0" w:color="auto"/>
            </w:tcBorders>
            <w:shd w:val="clear" w:color="auto" w:fill="auto"/>
            <w:noWrap/>
            <w:vAlign w:val="center"/>
            <w:hideMark/>
          </w:tcPr>
          <w:p w14:paraId="75F6BC59"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9.2.5</w:t>
            </w:r>
          </w:p>
        </w:tc>
        <w:tc>
          <w:tcPr>
            <w:tcW w:w="4960" w:type="dxa"/>
            <w:tcBorders>
              <w:top w:val="nil"/>
              <w:left w:val="nil"/>
              <w:bottom w:val="single" w:sz="4" w:space="0" w:color="auto"/>
              <w:right w:val="single" w:sz="4" w:space="0" w:color="auto"/>
            </w:tcBorders>
            <w:shd w:val="clear" w:color="auto" w:fill="auto"/>
            <w:vAlign w:val="center"/>
            <w:hideMark/>
          </w:tcPr>
          <w:p w14:paraId="15A4AA54"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Beoordeling van toegangsrechten van gebruikers</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9272610"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1,8</w:t>
            </w:r>
          </w:p>
        </w:tc>
        <w:tc>
          <w:tcPr>
            <w:tcW w:w="340" w:type="dxa"/>
            <w:tcBorders>
              <w:top w:val="single" w:sz="4" w:space="0" w:color="auto"/>
              <w:left w:val="nil"/>
              <w:bottom w:val="single" w:sz="4" w:space="0" w:color="auto"/>
              <w:right w:val="nil"/>
            </w:tcBorders>
            <w:shd w:val="clear" w:color="auto" w:fill="auto"/>
            <w:noWrap/>
            <w:vAlign w:val="center"/>
            <w:hideMark/>
          </w:tcPr>
          <w:p w14:paraId="1DEC33F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10</w:t>
            </w:r>
          </w:p>
        </w:tc>
        <w:tc>
          <w:tcPr>
            <w:tcW w:w="340" w:type="dxa"/>
            <w:tcBorders>
              <w:top w:val="single" w:sz="12" w:space="0" w:color="FF0000"/>
              <w:left w:val="single" w:sz="12" w:space="0" w:color="FF0000"/>
              <w:bottom w:val="single" w:sz="12" w:space="0" w:color="FF0000"/>
              <w:right w:val="single" w:sz="12" w:space="0" w:color="FF0000"/>
            </w:tcBorders>
            <w:shd w:val="clear" w:color="000000" w:fill="FFFF00"/>
            <w:noWrap/>
            <w:vAlign w:val="center"/>
            <w:hideMark/>
          </w:tcPr>
          <w:p w14:paraId="09916F4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B65EE2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06D0F7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2F78A9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1D8CC9C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1,7</w:t>
            </w:r>
          </w:p>
        </w:tc>
      </w:tr>
      <w:tr w:rsidR="006109F6" w:rsidRPr="006109F6" w14:paraId="2069988F"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F0B8CC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6.2</w:t>
            </w:r>
          </w:p>
        </w:tc>
        <w:tc>
          <w:tcPr>
            <w:tcW w:w="1100" w:type="dxa"/>
            <w:tcBorders>
              <w:top w:val="nil"/>
              <w:left w:val="nil"/>
              <w:bottom w:val="single" w:sz="4" w:space="0" w:color="auto"/>
              <w:right w:val="single" w:sz="4" w:space="0" w:color="auto"/>
            </w:tcBorders>
            <w:shd w:val="clear" w:color="auto" w:fill="auto"/>
            <w:noWrap/>
            <w:vAlign w:val="center"/>
            <w:hideMark/>
          </w:tcPr>
          <w:p w14:paraId="49241232"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12.4.1</w:t>
            </w:r>
          </w:p>
        </w:tc>
        <w:tc>
          <w:tcPr>
            <w:tcW w:w="4960" w:type="dxa"/>
            <w:tcBorders>
              <w:top w:val="nil"/>
              <w:left w:val="nil"/>
              <w:bottom w:val="single" w:sz="4" w:space="0" w:color="auto"/>
              <w:right w:val="single" w:sz="4" w:space="0" w:color="auto"/>
            </w:tcBorders>
            <w:shd w:val="clear" w:color="auto" w:fill="auto"/>
            <w:vAlign w:val="center"/>
            <w:hideMark/>
          </w:tcPr>
          <w:p w14:paraId="07DADD9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Gebeurtenissen registreren</w:t>
            </w:r>
          </w:p>
        </w:tc>
        <w:tc>
          <w:tcPr>
            <w:tcW w:w="660" w:type="dxa"/>
            <w:tcBorders>
              <w:top w:val="nil"/>
              <w:left w:val="nil"/>
              <w:bottom w:val="single" w:sz="4" w:space="0" w:color="auto"/>
              <w:right w:val="single" w:sz="4" w:space="0" w:color="auto"/>
            </w:tcBorders>
            <w:shd w:val="clear" w:color="auto" w:fill="auto"/>
            <w:vAlign w:val="center"/>
            <w:hideMark/>
          </w:tcPr>
          <w:p w14:paraId="727379AA"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1,7</w:t>
            </w:r>
          </w:p>
        </w:tc>
        <w:tc>
          <w:tcPr>
            <w:tcW w:w="340" w:type="dxa"/>
            <w:tcBorders>
              <w:top w:val="nil"/>
              <w:left w:val="nil"/>
              <w:bottom w:val="single" w:sz="4" w:space="0" w:color="auto"/>
              <w:right w:val="nil"/>
            </w:tcBorders>
            <w:shd w:val="clear" w:color="auto" w:fill="auto"/>
            <w:noWrap/>
            <w:vAlign w:val="center"/>
            <w:hideMark/>
          </w:tcPr>
          <w:p w14:paraId="530F551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11</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E40F1C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17</w:t>
            </w:r>
          </w:p>
        </w:tc>
        <w:tc>
          <w:tcPr>
            <w:tcW w:w="340" w:type="dxa"/>
            <w:tcBorders>
              <w:top w:val="nil"/>
              <w:left w:val="nil"/>
              <w:bottom w:val="single" w:sz="4" w:space="0" w:color="auto"/>
              <w:right w:val="single" w:sz="4" w:space="0" w:color="auto"/>
            </w:tcBorders>
            <w:shd w:val="clear" w:color="auto" w:fill="auto"/>
            <w:noWrap/>
            <w:vAlign w:val="center"/>
            <w:hideMark/>
          </w:tcPr>
          <w:p w14:paraId="6C89557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6BA1543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272941B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4CABAB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4CC9FC5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E0E618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6.3</w:t>
            </w:r>
          </w:p>
        </w:tc>
        <w:tc>
          <w:tcPr>
            <w:tcW w:w="1100" w:type="dxa"/>
            <w:tcBorders>
              <w:top w:val="nil"/>
              <w:left w:val="nil"/>
              <w:bottom w:val="single" w:sz="4" w:space="0" w:color="auto"/>
              <w:right w:val="single" w:sz="4" w:space="0" w:color="auto"/>
            </w:tcBorders>
            <w:shd w:val="clear" w:color="auto" w:fill="auto"/>
            <w:noWrap/>
            <w:vAlign w:val="center"/>
            <w:hideMark/>
          </w:tcPr>
          <w:p w14:paraId="58BFEE4D"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12.4.3</w:t>
            </w:r>
          </w:p>
        </w:tc>
        <w:tc>
          <w:tcPr>
            <w:tcW w:w="4960" w:type="dxa"/>
            <w:tcBorders>
              <w:top w:val="nil"/>
              <w:left w:val="nil"/>
              <w:bottom w:val="single" w:sz="4" w:space="0" w:color="auto"/>
              <w:right w:val="single" w:sz="4" w:space="0" w:color="auto"/>
            </w:tcBorders>
            <w:shd w:val="clear" w:color="auto" w:fill="auto"/>
            <w:vAlign w:val="center"/>
            <w:hideMark/>
          </w:tcPr>
          <w:p w14:paraId="5625E8A5"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Logbestanden van beheerders en operators</w:t>
            </w:r>
          </w:p>
        </w:tc>
        <w:tc>
          <w:tcPr>
            <w:tcW w:w="660" w:type="dxa"/>
            <w:tcBorders>
              <w:top w:val="nil"/>
              <w:left w:val="nil"/>
              <w:bottom w:val="single" w:sz="4" w:space="0" w:color="auto"/>
              <w:right w:val="single" w:sz="4" w:space="0" w:color="auto"/>
            </w:tcBorders>
            <w:shd w:val="clear" w:color="auto" w:fill="auto"/>
            <w:vAlign w:val="center"/>
            <w:hideMark/>
          </w:tcPr>
          <w:p w14:paraId="075AF8A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auto" w:fill="auto"/>
            <w:noWrap/>
            <w:vAlign w:val="center"/>
            <w:hideMark/>
          </w:tcPr>
          <w:p w14:paraId="4801078A"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6A8B04C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7244649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44D31A0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19AEC2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F61FA3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6ED5B4D7"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7BE3151C"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6.4</w:t>
            </w:r>
          </w:p>
        </w:tc>
        <w:tc>
          <w:tcPr>
            <w:tcW w:w="1100" w:type="dxa"/>
            <w:tcBorders>
              <w:top w:val="nil"/>
              <w:left w:val="nil"/>
              <w:bottom w:val="single" w:sz="4" w:space="0" w:color="auto"/>
              <w:right w:val="single" w:sz="4" w:space="0" w:color="auto"/>
            </w:tcBorders>
            <w:shd w:val="clear" w:color="auto" w:fill="auto"/>
            <w:noWrap/>
            <w:vAlign w:val="center"/>
            <w:hideMark/>
          </w:tcPr>
          <w:p w14:paraId="51ADBC25"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14.2.7</w:t>
            </w:r>
          </w:p>
        </w:tc>
        <w:tc>
          <w:tcPr>
            <w:tcW w:w="4960" w:type="dxa"/>
            <w:tcBorders>
              <w:top w:val="nil"/>
              <w:left w:val="nil"/>
              <w:bottom w:val="single" w:sz="4" w:space="0" w:color="auto"/>
              <w:right w:val="single" w:sz="4" w:space="0" w:color="auto"/>
            </w:tcBorders>
            <w:shd w:val="clear" w:color="auto" w:fill="auto"/>
            <w:vAlign w:val="center"/>
            <w:hideMark/>
          </w:tcPr>
          <w:p w14:paraId="1117C3B7"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Uitbestede softwareontwikkeling</w:t>
            </w:r>
          </w:p>
        </w:tc>
        <w:tc>
          <w:tcPr>
            <w:tcW w:w="660" w:type="dxa"/>
            <w:tcBorders>
              <w:top w:val="nil"/>
              <w:left w:val="nil"/>
              <w:bottom w:val="single" w:sz="4" w:space="0" w:color="auto"/>
              <w:right w:val="single" w:sz="4" w:space="0" w:color="auto"/>
            </w:tcBorders>
            <w:shd w:val="clear" w:color="auto" w:fill="auto"/>
            <w:vAlign w:val="center"/>
            <w:hideMark/>
          </w:tcPr>
          <w:p w14:paraId="57BC0903"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auto" w:fill="auto"/>
            <w:noWrap/>
            <w:vAlign w:val="center"/>
            <w:hideMark/>
          </w:tcPr>
          <w:p w14:paraId="63B2A78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57D103E3"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088EF74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6FB03FA5"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7867E4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DA71B78"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1,6</w:t>
            </w:r>
          </w:p>
        </w:tc>
      </w:tr>
      <w:tr w:rsidR="006109F6" w:rsidRPr="006109F6" w14:paraId="24F2C182"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17878BA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6.5</w:t>
            </w:r>
          </w:p>
        </w:tc>
        <w:tc>
          <w:tcPr>
            <w:tcW w:w="1100" w:type="dxa"/>
            <w:tcBorders>
              <w:top w:val="nil"/>
              <w:left w:val="nil"/>
              <w:bottom w:val="single" w:sz="4" w:space="0" w:color="auto"/>
              <w:right w:val="single" w:sz="4" w:space="0" w:color="auto"/>
            </w:tcBorders>
            <w:shd w:val="clear" w:color="auto" w:fill="auto"/>
            <w:noWrap/>
            <w:vAlign w:val="center"/>
            <w:hideMark/>
          </w:tcPr>
          <w:p w14:paraId="4606312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14.2.8</w:t>
            </w:r>
          </w:p>
        </w:tc>
        <w:tc>
          <w:tcPr>
            <w:tcW w:w="4960" w:type="dxa"/>
            <w:tcBorders>
              <w:top w:val="nil"/>
              <w:left w:val="nil"/>
              <w:bottom w:val="single" w:sz="4" w:space="0" w:color="auto"/>
              <w:right w:val="single" w:sz="4" w:space="0" w:color="auto"/>
            </w:tcBorders>
            <w:shd w:val="clear" w:color="auto" w:fill="auto"/>
            <w:vAlign w:val="center"/>
            <w:hideMark/>
          </w:tcPr>
          <w:p w14:paraId="7698A60B"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Testen van systeembeveiliging</w:t>
            </w:r>
          </w:p>
        </w:tc>
        <w:tc>
          <w:tcPr>
            <w:tcW w:w="660" w:type="dxa"/>
            <w:tcBorders>
              <w:top w:val="nil"/>
              <w:left w:val="nil"/>
              <w:bottom w:val="single" w:sz="4" w:space="0" w:color="auto"/>
              <w:right w:val="single" w:sz="4" w:space="0" w:color="auto"/>
            </w:tcBorders>
            <w:shd w:val="clear" w:color="auto" w:fill="auto"/>
            <w:vAlign w:val="center"/>
            <w:hideMark/>
          </w:tcPr>
          <w:p w14:paraId="5926DE05"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1,4</w:t>
            </w:r>
          </w:p>
        </w:tc>
        <w:tc>
          <w:tcPr>
            <w:tcW w:w="340" w:type="dxa"/>
            <w:tcBorders>
              <w:top w:val="nil"/>
              <w:left w:val="nil"/>
              <w:bottom w:val="single" w:sz="4" w:space="0" w:color="auto"/>
              <w:right w:val="nil"/>
            </w:tcBorders>
            <w:shd w:val="clear" w:color="000000" w:fill="FFFF00"/>
            <w:noWrap/>
            <w:vAlign w:val="center"/>
            <w:hideMark/>
          </w:tcPr>
          <w:p w14:paraId="4320408E"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20</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47596027"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9</w:t>
            </w:r>
          </w:p>
        </w:tc>
        <w:tc>
          <w:tcPr>
            <w:tcW w:w="340" w:type="dxa"/>
            <w:tcBorders>
              <w:top w:val="nil"/>
              <w:left w:val="nil"/>
              <w:bottom w:val="single" w:sz="4" w:space="0" w:color="auto"/>
              <w:right w:val="single" w:sz="4" w:space="0" w:color="auto"/>
            </w:tcBorders>
            <w:shd w:val="clear" w:color="auto" w:fill="auto"/>
            <w:noWrap/>
            <w:vAlign w:val="center"/>
            <w:hideMark/>
          </w:tcPr>
          <w:p w14:paraId="4ACA867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56957C5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FCEF74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01F1666B"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1,3</w:t>
            </w:r>
          </w:p>
        </w:tc>
      </w:tr>
      <w:tr w:rsidR="006109F6" w:rsidRPr="006109F6" w14:paraId="429E6E8B"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0FF65945"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6.6</w:t>
            </w:r>
          </w:p>
        </w:tc>
        <w:tc>
          <w:tcPr>
            <w:tcW w:w="1100" w:type="dxa"/>
            <w:tcBorders>
              <w:top w:val="nil"/>
              <w:left w:val="nil"/>
              <w:bottom w:val="single" w:sz="4" w:space="0" w:color="auto"/>
              <w:right w:val="single" w:sz="4" w:space="0" w:color="auto"/>
            </w:tcBorders>
            <w:shd w:val="clear" w:color="auto" w:fill="auto"/>
            <w:noWrap/>
            <w:vAlign w:val="center"/>
            <w:hideMark/>
          </w:tcPr>
          <w:p w14:paraId="78CB69A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14.2.9</w:t>
            </w:r>
          </w:p>
        </w:tc>
        <w:tc>
          <w:tcPr>
            <w:tcW w:w="4960" w:type="dxa"/>
            <w:tcBorders>
              <w:top w:val="nil"/>
              <w:left w:val="nil"/>
              <w:bottom w:val="single" w:sz="4" w:space="0" w:color="auto"/>
              <w:right w:val="single" w:sz="4" w:space="0" w:color="auto"/>
            </w:tcBorders>
            <w:shd w:val="clear" w:color="auto" w:fill="auto"/>
            <w:vAlign w:val="center"/>
            <w:hideMark/>
          </w:tcPr>
          <w:p w14:paraId="2EA137B6"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Systeemacceptatietests</w:t>
            </w:r>
          </w:p>
        </w:tc>
        <w:tc>
          <w:tcPr>
            <w:tcW w:w="660" w:type="dxa"/>
            <w:tcBorders>
              <w:top w:val="nil"/>
              <w:left w:val="nil"/>
              <w:bottom w:val="single" w:sz="4" w:space="0" w:color="auto"/>
              <w:right w:val="single" w:sz="4" w:space="0" w:color="auto"/>
            </w:tcBorders>
            <w:shd w:val="clear" w:color="auto" w:fill="auto"/>
            <w:vAlign w:val="center"/>
            <w:hideMark/>
          </w:tcPr>
          <w:p w14:paraId="79E30752"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2,0</w:t>
            </w:r>
          </w:p>
        </w:tc>
        <w:tc>
          <w:tcPr>
            <w:tcW w:w="340" w:type="dxa"/>
            <w:tcBorders>
              <w:top w:val="nil"/>
              <w:left w:val="nil"/>
              <w:bottom w:val="single" w:sz="4" w:space="0" w:color="auto"/>
              <w:right w:val="nil"/>
            </w:tcBorders>
            <w:shd w:val="clear" w:color="auto" w:fill="auto"/>
            <w:noWrap/>
            <w:vAlign w:val="center"/>
            <w:hideMark/>
          </w:tcPr>
          <w:p w14:paraId="159CDC9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8</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3DC638E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7881154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6</w:t>
            </w:r>
          </w:p>
        </w:tc>
        <w:tc>
          <w:tcPr>
            <w:tcW w:w="340" w:type="dxa"/>
            <w:tcBorders>
              <w:top w:val="nil"/>
              <w:left w:val="nil"/>
              <w:bottom w:val="single" w:sz="4" w:space="0" w:color="auto"/>
              <w:right w:val="single" w:sz="4" w:space="0" w:color="auto"/>
            </w:tcBorders>
            <w:shd w:val="clear" w:color="auto" w:fill="auto"/>
            <w:noWrap/>
            <w:vAlign w:val="center"/>
            <w:hideMark/>
          </w:tcPr>
          <w:p w14:paraId="0B19790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6B455C6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5EF6F19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2,0</w:t>
            </w:r>
          </w:p>
        </w:tc>
      </w:tr>
      <w:tr w:rsidR="006109F6" w:rsidRPr="006109F6" w14:paraId="0EDFDEA3" w14:textId="77777777" w:rsidTr="006109F6">
        <w:trPr>
          <w:trHeight w:val="54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30391AD"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6.7</w:t>
            </w:r>
          </w:p>
        </w:tc>
        <w:tc>
          <w:tcPr>
            <w:tcW w:w="1100" w:type="dxa"/>
            <w:tcBorders>
              <w:top w:val="nil"/>
              <w:left w:val="nil"/>
              <w:bottom w:val="single" w:sz="4" w:space="0" w:color="auto"/>
              <w:right w:val="single" w:sz="4" w:space="0" w:color="auto"/>
            </w:tcBorders>
            <w:shd w:val="clear" w:color="auto" w:fill="auto"/>
            <w:noWrap/>
            <w:vAlign w:val="center"/>
            <w:hideMark/>
          </w:tcPr>
          <w:p w14:paraId="4AF8891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15.2.1</w:t>
            </w:r>
          </w:p>
        </w:tc>
        <w:tc>
          <w:tcPr>
            <w:tcW w:w="4960" w:type="dxa"/>
            <w:tcBorders>
              <w:top w:val="nil"/>
              <w:left w:val="nil"/>
              <w:bottom w:val="single" w:sz="4" w:space="0" w:color="auto"/>
              <w:right w:val="single" w:sz="4" w:space="0" w:color="auto"/>
            </w:tcBorders>
            <w:shd w:val="clear" w:color="auto" w:fill="auto"/>
            <w:vAlign w:val="center"/>
            <w:hideMark/>
          </w:tcPr>
          <w:p w14:paraId="3BB1139F"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Monitoring en beoordeling van dienstverlening van leveranciers</w:t>
            </w:r>
          </w:p>
        </w:tc>
        <w:tc>
          <w:tcPr>
            <w:tcW w:w="660" w:type="dxa"/>
            <w:tcBorders>
              <w:top w:val="nil"/>
              <w:left w:val="nil"/>
              <w:bottom w:val="single" w:sz="4" w:space="0" w:color="auto"/>
              <w:right w:val="single" w:sz="4" w:space="0" w:color="auto"/>
            </w:tcBorders>
            <w:shd w:val="clear" w:color="auto" w:fill="auto"/>
            <w:vAlign w:val="center"/>
            <w:hideMark/>
          </w:tcPr>
          <w:p w14:paraId="134A9ECB"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nil"/>
              <w:left w:val="nil"/>
              <w:bottom w:val="single" w:sz="4" w:space="0" w:color="auto"/>
              <w:right w:val="nil"/>
            </w:tcBorders>
            <w:shd w:val="clear" w:color="000000" w:fill="D9D9D9"/>
            <w:noWrap/>
            <w:vAlign w:val="center"/>
            <w:hideMark/>
          </w:tcPr>
          <w:p w14:paraId="30BA980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01672CE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15</w:t>
            </w:r>
          </w:p>
        </w:tc>
        <w:tc>
          <w:tcPr>
            <w:tcW w:w="340" w:type="dxa"/>
            <w:tcBorders>
              <w:top w:val="nil"/>
              <w:left w:val="nil"/>
              <w:bottom w:val="single" w:sz="4" w:space="0" w:color="auto"/>
              <w:right w:val="single" w:sz="4" w:space="0" w:color="auto"/>
            </w:tcBorders>
            <w:shd w:val="clear" w:color="auto" w:fill="auto"/>
            <w:noWrap/>
            <w:vAlign w:val="center"/>
            <w:hideMark/>
          </w:tcPr>
          <w:p w14:paraId="6E330E2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7B4009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0F88367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79E4C3E"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4BE5B52D"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3D6CCD49"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6.8</w:t>
            </w:r>
          </w:p>
        </w:tc>
        <w:tc>
          <w:tcPr>
            <w:tcW w:w="1100" w:type="dxa"/>
            <w:tcBorders>
              <w:top w:val="nil"/>
              <w:left w:val="nil"/>
              <w:bottom w:val="single" w:sz="4" w:space="0" w:color="auto"/>
              <w:right w:val="single" w:sz="4" w:space="0" w:color="auto"/>
            </w:tcBorders>
            <w:shd w:val="clear" w:color="auto" w:fill="auto"/>
            <w:noWrap/>
            <w:vAlign w:val="center"/>
            <w:hideMark/>
          </w:tcPr>
          <w:p w14:paraId="120C3A98"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16.1.7</w:t>
            </w:r>
          </w:p>
        </w:tc>
        <w:tc>
          <w:tcPr>
            <w:tcW w:w="4960" w:type="dxa"/>
            <w:tcBorders>
              <w:top w:val="nil"/>
              <w:left w:val="nil"/>
              <w:bottom w:val="single" w:sz="4" w:space="0" w:color="auto"/>
              <w:right w:val="single" w:sz="4" w:space="0" w:color="auto"/>
            </w:tcBorders>
            <w:shd w:val="clear" w:color="auto" w:fill="auto"/>
            <w:vAlign w:val="center"/>
            <w:hideMark/>
          </w:tcPr>
          <w:p w14:paraId="7A30A139"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Verzamelen van bewijsmateriaal</w:t>
            </w:r>
          </w:p>
        </w:tc>
        <w:tc>
          <w:tcPr>
            <w:tcW w:w="660" w:type="dxa"/>
            <w:tcBorders>
              <w:top w:val="nil"/>
              <w:left w:val="nil"/>
              <w:bottom w:val="single" w:sz="4" w:space="0" w:color="auto"/>
              <w:right w:val="single" w:sz="4" w:space="0" w:color="auto"/>
            </w:tcBorders>
            <w:shd w:val="clear" w:color="auto" w:fill="auto"/>
            <w:vAlign w:val="center"/>
            <w:hideMark/>
          </w:tcPr>
          <w:p w14:paraId="36A5F6E7"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FFFF00"/>
            <w:noWrap/>
            <w:vAlign w:val="center"/>
            <w:hideMark/>
          </w:tcPr>
          <w:p w14:paraId="17FDC4A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7D6EE2A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13</w:t>
            </w:r>
          </w:p>
        </w:tc>
        <w:tc>
          <w:tcPr>
            <w:tcW w:w="340" w:type="dxa"/>
            <w:tcBorders>
              <w:top w:val="nil"/>
              <w:left w:val="nil"/>
              <w:bottom w:val="single" w:sz="4" w:space="0" w:color="auto"/>
              <w:right w:val="single" w:sz="4" w:space="0" w:color="auto"/>
            </w:tcBorders>
            <w:shd w:val="clear" w:color="auto" w:fill="auto"/>
            <w:noWrap/>
            <w:vAlign w:val="center"/>
            <w:hideMark/>
          </w:tcPr>
          <w:p w14:paraId="21F94D20"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74108A3B"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w:t>
            </w:r>
          </w:p>
        </w:tc>
        <w:tc>
          <w:tcPr>
            <w:tcW w:w="340" w:type="dxa"/>
            <w:tcBorders>
              <w:top w:val="nil"/>
              <w:left w:val="nil"/>
              <w:bottom w:val="single" w:sz="4" w:space="0" w:color="auto"/>
              <w:right w:val="single" w:sz="4" w:space="0" w:color="auto"/>
            </w:tcBorders>
            <w:shd w:val="clear" w:color="auto" w:fill="auto"/>
            <w:noWrap/>
            <w:vAlign w:val="center"/>
            <w:hideMark/>
          </w:tcPr>
          <w:p w14:paraId="3993EFD2"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B6424D3"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1,4</w:t>
            </w:r>
          </w:p>
        </w:tc>
      </w:tr>
      <w:tr w:rsidR="006109F6" w:rsidRPr="006109F6" w14:paraId="544788DA"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4664695F"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6.9</w:t>
            </w:r>
          </w:p>
        </w:tc>
        <w:tc>
          <w:tcPr>
            <w:tcW w:w="1100" w:type="dxa"/>
            <w:tcBorders>
              <w:top w:val="nil"/>
              <w:left w:val="nil"/>
              <w:bottom w:val="single" w:sz="4" w:space="0" w:color="auto"/>
              <w:right w:val="single" w:sz="4" w:space="0" w:color="auto"/>
            </w:tcBorders>
            <w:shd w:val="clear" w:color="auto" w:fill="auto"/>
            <w:noWrap/>
            <w:vAlign w:val="center"/>
            <w:hideMark/>
          </w:tcPr>
          <w:p w14:paraId="152B3C2E"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18.2.2</w:t>
            </w:r>
          </w:p>
        </w:tc>
        <w:tc>
          <w:tcPr>
            <w:tcW w:w="4960" w:type="dxa"/>
            <w:tcBorders>
              <w:top w:val="nil"/>
              <w:left w:val="nil"/>
              <w:bottom w:val="single" w:sz="4" w:space="0" w:color="auto"/>
              <w:right w:val="single" w:sz="4" w:space="0" w:color="auto"/>
            </w:tcBorders>
            <w:shd w:val="clear" w:color="auto" w:fill="auto"/>
            <w:vAlign w:val="center"/>
            <w:hideMark/>
          </w:tcPr>
          <w:p w14:paraId="36B05BF2"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Naleving van beveiligingsbeleid en –normen</w:t>
            </w:r>
          </w:p>
        </w:tc>
        <w:tc>
          <w:tcPr>
            <w:tcW w:w="660" w:type="dxa"/>
            <w:tcBorders>
              <w:top w:val="nil"/>
              <w:left w:val="nil"/>
              <w:bottom w:val="single" w:sz="4" w:space="0" w:color="auto"/>
              <w:right w:val="single" w:sz="4" w:space="0" w:color="auto"/>
            </w:tcBorders>
            <w:shd w:val="clear" w:color="auto" w:fill="auto"/>
            <w:vAlign w:val="center"/>
            <w:hideMark/>
          </w:tcPr>
          <w:p w14:paraId="26C42556"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D9D9D9"/>
            <w:noWrap/>
            <w:vAlign w:val="center"/>
            <w:hideMark/>
          </w:tcPr>
          <w:p w14:paraId="4DD92696"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14</w:t>
            </w:r>
          </w:p>
        </w:tc>
        <w:tc>
          <w:tcPr>
            <w:tcW w:w="340" w:type="dxa"/>
            <w:tcBorders>
              <w:top w:val="nil"/>
              <w:left w:val="single" w:sz="12" w:space="0" w:color="FF0000"/>
              <w:bottom w:val="single" w:sz="12" w:space="0" w:color="FF0000"/>
              <w:right w:val="single" w:sz="12" w:space="0" w:color="FF0000"/>
            </w:tcBorders>
            <w:shd w:val="clear" w:color="000000" w:fill="FFFF00"/>
            <w:noWrap/>
            <w:vAlign w:val="center"/>
            <w:hideMark/>
          </w:tcPr>
          <w:p w14:paraId="1EAA3A3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nil"/>
              <w:bottom w:val="single" w:sz="4" w:space="0" w:color="auto"/>
              <w:right w:val="single" w:sz="4" w:space="0" w:color="auto"/>
            </w:tcBorders>
            <w:shd w:val="clear" w:color="auto" w:fill="auto"/>
            <w:noWrap/>
            <w:vAlign w:val="center"/>
            <w:hideMark/>
          </w:tcPr>
          <w:p w14:paraId="0388DF4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4EB35BC"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3E793FF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C96E7CD"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6693B0F7" w14:textId="77777777" w:rsidTr="006109F6">
        <w:trPr>
          <w:trHeight w:val="450"/>
        </w:trPr>
        <w:tc>
          <w:tcPr>
            <w:tcW w:w="760" w:type="dxa"/>
            <w:tcBorders>
              <w:top w:val="nil"/>
              <w:left w:val="single" w:sz="4" w:space="0" w:color="auto"/>
              <w:bottom w:val="single" w:sz="4" w:space="0" w:color="auto"/>
              <w:right w:val="single" w:sz="4" w:space="0" w:color="auto"/>
            </w:tcBorders>
            <w:shd w:val="clear" w:color="000000" w:fill="893BC3"/>
            <w:noWrap/>
            <w:vAlign w:val="center"/>
            <w:hideMark/>
          </w:tcPr>
          <w:p w14:paraId="5759E3D1"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6.10</w:t>
            </w:r>
          </w:p>
        </w:tc>
        <w:tc>
          <w:tcPr>
            <w:tcW w:w="1100" w:type="dxa"/>
            <w:tcBorders>
              <w:top w:val="nil"/>
              <w:left w:val="nil"/>
              <w:bottom w:val="single" w:sz="4" w:space="0" w:color="auto"/>
              <w:right w:val="single" w:sz="4" w:space="0" w:color="auto"/>
            </w:tcBorders>
            <w:shd w:val="clear" w:color="auto" w:fill="auto"/>
            <w:noWrap/>
            <w:vAlign w:val="center"/>
            <w:hideMark/>
          </w:tcPr>
          <w:p w14:paraId="2E85B3DA"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18.2.3</w:t>
            </w:r>
          </w:p>
        </w:tc>
        <w:tc>
          <w:tcPr>
            <w:tcW w:w="4960" w:type="dxa"/>
            <w:tcBorders>
              <w:top w:val="nil"/>
              <w:left w:val="nil"/>
              <w:bottom w:val="single" w:sz="4" w:space="0" w:color="auto"/>
              <w:right w:val="single" w:sz="4" w:space="0" w:color="auto"/>
            </w:tcBorders>
            <w:shd w:val="clear" w:color="auto" w:fill="auto"/>
            <w:vAlign w:val="center"/>
            <w:hideMark/>
          </w:tcPr>
          <w:p w14:paraId="5A516D63" w14:textId="77777777" w:rsidR="006109F6" w:rsidRPr="006109F6" w:rsidRDefault="006109F6" w:rsidP="006109F6">
            <w:pPr>
              <w:jc w:val="left"/>
              <w:rPr>
                <w:rFonts w:eastAsia="Times New Roman"/>
                <w:b/>
                <w:bCs/>
                <w:color w:val="000000"/>
                <w:lang w:eastAsia="nl-NL"/>
              </w:rPr>
            </w:pPr>
            <w:r w:rsidRPr="006109F6">
              <w:rPr>
                <w:rFonts w:eastAsia="Times New Roman"/>
                <w:b/>
                <w:bCs/>
                <w:color w:val="000000"/>
                <w:lang w:eastAsia="nl-NL"/>
              </w:rPr>
              <w:t>Beoordeling van technische naleving</w:t>
            </w:r>
          </w:p>
        </w:tc>
        <w:tc>
          <w:tcPr>
            <w:tcW w:w="660" w:type="dxa"/>
            <w:tcBorders>
              <w:top w:val="nil"/>
              <w:left w:val="nil"/>
              <w:bottom w:val="single" w:sz="4" w:space="0" w:color="auto"/>
              <w:right w:val="single" w:sz="4" w:space="0" w:color="auto"/>
            </w:tcBorders>
            <w:shd w:val="clear" w:color="auto" w:fill="auto"/>
            <w:vAlign w:val="center"/>
            <w:hideMark/>
          </w:tcPr>
          <w:p w14:paraId="00DE5BD7"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1,5</w:t>
            </w:r>
          </w:p>
        </w:tc>
        <w:tc>
          <w:tcPr>
            <w:tcW w:w="340" w:type="dxa"/>
            <w:tcBorders>
              <w:top w:val="nil"/>
              <w:left w:val="nil"/>
              <w:bottom w:val="single" w:sz="4" w:space="0" w:color="auto"/>
              <w:right w:val="nil"/>
            </w:tcBorders>
            <w:shd w:val="clear" w:color="000000" w:fill="FFFF00"/>
            <w:noWrap/>
            <w:vAlign w:val="center"/>
            <w:hideMark/>
          </w:tcPr>
          <w:p w14:paraId="6D75F7A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16</w:t>
            </w:r>
          </w:p>
        </w:tc>
        <w:tc>
          <w:tcPr>
            <w:tcW w:w="340" w:type="dxa"/>
            <w:tcBorders>
              <w:top w:val="nil"/>
              <w:left w:val="single" w:sz="12" w:space="0" w:color="FF0000"/>
              <w:bottom w:val="single" w:sz="12" w:space="0" w:color="FF0000"/>
              <w:right w:val="single" w:sz="12" w:space="0" w:color="FF0000"/>
            </w:tcBorders>
            <w:shd w:val="clear" w:color="auto" w:fill="auto"/>
            <w:noWrap/>
            <w:vAlign w:val="center"/>
            <w:hideMark/>
          </w:tcPr>
          <w:p w14:paraId="61AADCD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12</w:t>
            </w:r>
          </w:p>
        </w:tc>
        <w:tc>
          <w:tcPr>
            <w:tcW w:w="340" w:type="dxa"/>
            <w:tcBorders>
              <w:top w:val="nil"/>
              <w:left w:val="nil"/>
              <w:bottom w:val="single" w:sz="4" w:space="0" w:color="auto"/>
              <w:right w:val="single" w:sz="4" w:space="0" w:color="auto"/>
            </w:tcBorders>
            <w:shd w:val="clear" w:color="auto" w:fill="auto"/>
            <w:noWrap/>
            <w:vAlign w:val="center"/>
            <w:hideMark/>
          </w:tcPr>
          <w:p w14:paraId="72E736BD"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2</w:t>
            </w:r>
          </w:p>
        </w:tc>
        <w:tc>
          <w:tcPr>
            <w:tcW w:w="340" w:type="dxa"/>
            <w:tcBorders>
              <w:top w:val="nil"/>
              <w:left w:val="nil"/>
              <w:bottom w:val="single" w:sz="4" w:space="0" w:color="auto"/>
              <w:right w:val="single" w:sz="4" w:space="0" w:color="auto"/>
            </w:tcBorders>
            <w:shd w:val="clear" w:color="auto" w:fill="auto"/>
            <w:noWrap/>
            <w:vAlign w:val="center"/>
            <w:hideMark/>
          </w:tcPr>
          <w:p w14:paraId="2B2BDC8F"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single" w:sz="4" w:space="0" w:color="auto"/>
              <w:right w:val="single" w:sz="4" w:space="0" w:color="auto"/>
            </w:tcBorders>
            <w:shd w:val="clear" w:color="auto" w:fill="auto"/>
            <w:noWrap/>
            <w:vAlign w:val="center"/>
            <w:hideMark/>
          </w:tcPr>
          <w:p w14:paraId="4CB9230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7580BB05" w14:textId="77777777" w:rsidR="006109F6" w:rsidRPr="006109F6" w:rsidRDefault="006109F6" w:rsidP="006109F6">
            <w:pPr>
              <w:jc w:val="center"/>
              <w:rPr>
                <w:rFonts w:eastAsia="Times New Roman"/>
                <w:color w:val="000000"/>
                <w:sz w:val="22"/>
                <w:szCs w:val="22"/>
                <w:lang w:eastAsia="nl-NL"/>
              </w:rPr>
            </w:pPr>
            <w:r w:rsidRPr="006109F6">
              <w:rPr>
                <w:rFonts w:eastAsia="Times New Roman"/>
                <w:color w:val="000000"/>
                <w:sz w:val="22"/>
                <w:szCs w:val="22"/>
                <w:lang w:eastAsia="nl-NL"/>
              </w:rPr>
              <w:t>1,5</w:t>
            </w:r>
          </w:p>
        </w:tc>
      </w:tr>
      <w:tr w:rsidR="006109F6" w:rsidRPr="006109F6" w14:paraId="4937C9A3" w14:textId="77777777" w:rsidTr="006109F6">
        <w:trPr>
          <w:trHeight w:val="450"/>
        </w:trPr>
        <w:tc>
          <w:tcPr>
            <w:tcW w:w="760" w:type="dxa"/>
            <w:tcBorders>
              <w:top w:val="single" w:sz="4" w:space="0" w:color="auto"/>
              <w:left w:val="nil"/>
              <w:bottom w:val="nil"/>
              <w:right w:val="nil"/>
            </w:tcBorders>
            <w:shd w:val="clear" w:color="000000" w:fill="FFFFFF"/>
            <w:noWrap/>
            <w:vAlign w:val="center"/>
            <w:hideMark/>
          </w:tcPr>
          <w:p w14:paraId="4AF8E133" w14:textId="77777777" w:rsidR="006109F6" w:rsidRPr="006109F6" w:rsidRDefault="006109F6" w:rsidP="006109F6">
            <w:pPr>
              <w:jc w:val="center"/>
              <w:rPr>
                <w:rFonts w:eastAsia="Times New Roman"/>
                <w:b/>
                <w:bCs/>
                <w:color w:val="FFFFFF"/>
                <w:sz w:val="32"/>
                <w:szCs w:val="32"/>
                <w:lang w:eastAsia="nl-NL"/>
              </w:rPr>
            </w:pPr>
            <w:r w:rsidRPr="006109F6">
              <w:rPr>
                <w:rFonts w:eastAsia="Times New Roman"/>
                <w:b/>
                <w:bCs/>
                <w:color w:val="FFFFFF"/>
                <w:sz w:val="32"/>
                <w:szCs w:val="32"/>
                <w:lang w:eastAsia="nl-NL"/>
              </w:rPr>
              <w:t> </w:t>
            </w:r>
          </w:p>
        </w:tc>
        <w:tc>
          <w:tcPr>
            <w:tcW w:w="1100" w:type="dxa"/>
            <w:tcBorders>
              <w:top w:val="single" w:sz="4" w:space="0" w:color="auto"/>
              <w:left w:val="nil"/>
              <w:bottom w:val="nil"/>
              <w:right w:val="nil"/>
            </w:tcBorders>
            <w:shd w:val="clear" w:color="auto" w:fill="auto"/>
            <w:noWrap/>
            <w:vAlign w:val="center"/>
            <w:hideMark/>
          </w:tcPr>
          <w:p w14:paraId="48E449D4" w14:textId="77777777" w:rsidR="006109F6" w:rsidRPr="006109F6" w:rsidRDefault="006109F6" w:rsidP="006109F6">
            <w:pPr>
              <w:jc w:val="center"/>
              <w:rPr>
                <w:rFonts w:eastAsia="Times New Roman"/>
                <w:b/>
                <w:bCs/>
                <w:color w:val="000000"/>
                <w:sz w:val="22"/>
                <w:szCs w:val="22"/>
                <w:lang w:eastAsia="nl-NL"/>
              </w:rPr>
            </w:pPr>
            <w:r w:rsidRPr="006109F6">
              <w:rPr>
                <w:rFonts w:eastAsia="Times New Roman"/>
                <w:b/>
                <w:bCs/>
                <w:color w:val="000000"/>
                <w:sz w:val="22"/>
                <w:szCs w:val="22"/>
                <w:lang w:eastAsia="nl-NL"/>
              </w:rPr>
              <w:t> </w:t>
            </w:r>
          </w:p>
        </w:tc>
        <w:tc>
          <w:tcPr>
            <w:tcW w:w="4960" w:type="dxa"/>
            <w:tcBorders>
              <w:top w:val="single" w:sz="4" w:space="0" w:color="auto"/>
              <w:left w:val="nil"/>
              <w:bottom w:val="nil"/>
              <w:right w:val="nil"/>
            </w:tcBorders>
            <w:shd w:val="clear" w:color="000000" w:fill="7030A0"/>
            <w:vAlign w:val="center"/>
            <w:hideMark/>
          </w:tcPr>
          <w:p w14:paraId="78F11DDB" w14:textId="77777777" w:rsidR="006109F6" w:rsidRPr="006109F6" w:rsidRDefault="006109F6" w:rsidP="006109F6">
            <w:pPr>
              <w:jc w:val="center"/>
              <w:rPr>
                <w:rFonts w:eastAsia="Times New Roman"/>
                <w:b/>
                <w:bCs/>
                <w:color w:val="FFFFFF"/>
                <w:sz w:val="24"/>
                <w:szCs w:val="24"/>
                <w:lang w:eastAsia="nl-NL"/>
              </w:rPr>
            </w:pPr>
            <w:r w:rsidRPr="006109F6">
              <w:rPr>
                <w:rFonts w:eastAsia="Times New Roman"/>
                <w:b/>
                <w:bCs/>
                <w:color w:val="FFFFFF"/>
                <w:sz w:val="24"/>
                <w:szCs w:val="24"/>
                <w:lang w:eastAsia="nl-NL"/>
              </w:rPr>
              <w:t>Gemiddeld (2015: 1,6)</w:t>
            </w:r>
          </w:p>
        </w:tc>
        <w:tc>
          <w:tcPr>
            <w:tcW w:w="6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5136493" w14:textId="77777777" w:rsidR="006109F6" w:rsidRPr="006109F6" w:rsidRDefault="006109F6" w:rsidP="006109F6">
            <w:pPr>
              <w:jc w:val="center"/>
              <w:rPr>
                <w:rFonts w:eastAsia="Times New Roman"/>
                <w:b/>
                <w:bCs/>
                <w:color w:val="000000"/>
                <w:sz w:val="28"/>
                <w:szCs w:val="28"/>
                <w:lang w:eastAsia="nl-NL"/>
              </w:rPr>
            </w:pPr>
            <w:r w:rsidRPr="006109F6">
              <w:rPr>
                <w:rFonts w:eastAsia="Times New Roman"/>
                <w:b/>
                <w:bCs/>
                <w:color w:val="000000"/>
                <w:sz w:val="28"/>
                <w:szCs w:val="28"/>
                <w:lang w:eastAsia="nl-NL"/>
              </w:rPr>
              <w:t>1,6</w:t>
            </w:r>
          </w:p>
        </w:tc>
        <w:tc>
          <w:tcPr>
            <w:tcW w:w="340" w:type="dxa"/>
            <w:tcBorders>
              <w:top w:val="single" w:sz="4" w:space="0" w:color="auto"/>
              <w:left w:val="nil"/>
              <w:bottom w:val="nil"/>
              <w:right w:val="nil"/>
            </w:tcBorders>
            <w:shd w:val="clear" w:color="auto" w:fill="auto"/>
            <w:noWrap/>
            <w:vAlign w:val="center"/>
            <w:hideMark/>
          </w:tcPr>
          <w:p w14:paraId="64064BB8"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nil"/>
              <w:left w:val="nil"/>
              <w:bottom w:val="nil"/>
              <w:right w:val="nil"/>
            </w:tcBorders>
            <w:shd w:val="clear" w:color="auto" w:fill="auto"/>
            <w:noWrap/>
            <w:vAlign w:val="center"/>
            <w:hideMark/>
          </w:tcPr>
          <w:p w14:paraId="6093B665" w14:textId="77777777" w:rsidR="006109F6" w:rsidRPr="006109F6" w:rsidRDefault="006109F6" w:rsidP="006109F6">
            <w:pPr>
              <w:jc w:val="center"/>
              <w:rPr>
                <w:rFonts w:eastAsia="Times New Roman"/>
                <w:b/>
                <w:bCs/>
                <w:color w:val="000000"/>
                <w:sz w:val="24"/>
                <w:szCs w:val="24"/>
                <w:lang w:eastAsia="nl-NL"/>
              </w:rPr>
            </w:pPr>
          </w:p>
        </w:tc>
        <w:tc>
          <w:tcPr>
            <w:tcW w:w="340" w:type="dxa"/>
            <w:tcBorders>
              <w:top w:val="single" w:sz="4" w:space="0" w:color="auto"/>
              <w:left w:val="nil"/>
              <w:bottom w:val="nil"/>
              <w:right w:val="nil"/>
            </w:tcBorders>
            <w:shd w:val="clear" w:color="auto" w:fill="auto"/>
            <w:noWrap/>
            <w:vAlign w:val="center"/>
            <w:hideMark/>
          </w:tcPr>
          <w:p w14:paraId="1DC937C1"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4B6CB2A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340" w:type="dxa"/>
            <w:tcBorders>
              <w:top w:val="single" w:sz="4" w:space="0" w:color="auto"/>
              <w:left w:val="nil"/>
              <w:bottom w:val="nil"/>
              <w:right w:val="nil"/>
            </w:tcBorders>
            <w:shd w:val="clear" w:color="auto" w:fill="auto"/>
            <w:noWrap/>
            <w:vAlign w:val="center"/>
            <w:hideMark/>
          </w:tcPr>
          <w:p w14:paraId="240E1B04" w14:textId="77777777" w:rsidR="006109F6" w:rsidRPr="006109F6" w:rsidRDefault="006109F6" w:rsidP="006109F6">
            <w:pPr>
              <w:jc w:val="center"/>
              <w:rPr>
                <w:rFonts w:eastAsia="Times New Roman"/>
                <w:b/>
                <w:bCs/>
                <w:color w:val="000000"/>
                <w:sz w:val="24"/>
                <w:szCs w:val="24"/>
                <w:lang w:eastAsia="nl-NL"/>
              </w:rPr>
            </w:pPr>
            <w:r w:rsidRPr="006109F6">
              <w:rPr>
                <w:rFonts w:eastAsia="Times New Roman"/>
                <w:b/>
                <w:bCs/>
                <w:color w:val="000000"/>
                <w:sz w:val="24"/>
                <w:szCs w:val="24"/>
                <w:lang w:eastAsia="nl-NL"/>
              </w:rPr>
              <w:t> </w:t>
            </w:r>
          </w:p>
        </w:tc>
        <w:tc>
          <w:tcPr>
            <w:tcW w:w="660" w:type="dxa"/>
            <w:tcBorders>
              <w:top w:val="nil"/>
              <w:left w:val="nil"/>
              <w:bottom w:val="nil"/>
              <w:right w:val="nil"/>
            </w:tcBorders>
            <w:shd w:val="clear" w:color="auto" w:fill="auto"/>
            <w:noWrap/>
            <w:vAlign w:val="center"/>
            <w:hideMark/>
          </w:tcPr>
          <w:p w14:paraId="4C2F2F56" w14:textId="77777777" w:rsidR="006109F6" w:rsidRPr="006109F6" w:rsidRDefault="006109F6" w:rsidP="006109F6">
            <w:pPr>
              <w:jc w:val="center"/>
              <w:rPr>
                <w:rFonts w:eastAsia="Times New Roman"/>
                <w:b/>
                <w:bCs/>
                <w:color w:val="000000"/>
                <w:sz w:val="24"/>
                <w:szCs w:val="24"/>
                <w:lang w:eastAsia="nl-NL"/>
              </w:rPr>
            </w:pPr>
          </w:p>
        </w:tc>
      </w:tr>
    </w:tbl>
    <w:p w14:paraId="7C3F526B" w14:textId="77777777" w:rsidR="00EF685D" w:rsidRDefault="00EF685D" w:rsidP="00EF685D"/>
    <w:p w14:paraId="2449DBC4" w14:textId="77777777" w:rsidR="00A15311" w:rsidRDefault="000E7A8F">
      <w:r>
        <w:t xml:space="preserve">Dit cluster scoort ver onder de maat. Registratie van informatie zal sector breed aangepakt moeten worden. </w:t>
      </w:r>
    </w:p>
    <w:p w14:paraId="4080C2A6" w14:textId="77777777" w:rsidR="00A15311" w:rsidRDefault="00A15311"/>
    <w:p w14:paraId="26B828FB" w14:textId="77777777" w:rsidR="00EF685D" w:rsidRDefault="00EF685D">
      <w:r>
        <w:br w:type="page"/>
      </w:r>
    </w:p>
    <w:p w14:paraId="0208F463" w14:textId="18716A46" w:rsidR="00BE1D1E" w:rsidRPr="00BE1D1E" w:rsidRDefault="00BE1D1E" w:rsidP="00BE1D1E">
      <w:pPr>
        <w:pStyle w:val="Kop1"/>
      </w:pPr>
      <w:bookmarkStart w:id="45" w:name="_Toc469595651"/>
      <w:r>
        <w:lastRenderedPageBreak/>
        <w:t xml:space="preserve">Benchmark </w:t>
      </w:r>
      <w:r w:rsidRPr="00BE1D1E">
        <w:t>compliance-kader</w:t>
      </w:r>
      <w:r w:rsidR="008C55A6">
        <w:t>:</w:t>
      </w:r>
      <w:r w:rsidRPr="00BE1D1E">
        <w:t xml:space="preserve"> </w:t>
      </w:r>
      <w:r w:rsidR="008C55A6">
        <w:t>P</w:t>
      </w:r>
      <w:r w:rsidRPr="00BE1D1E">
        <w:t>rivacy</w:t>
      </w:r>
      <w:bookmarkEnd w:id="45"/>
    </w:p>
    <w:p w14:paraId="2C942D38" w14:textId="77777777" w:rsidR="00BE1D1E" w:rsidRPr="00BE1D1E" w:rsidRDefault="00BE1D1E" w:rsidP="00BE1D1E">
      <w:pPr>
        <w:pStyle w:val="Kop2"/>
      </w:pPr>
      <w:bookmarkStart w:id="46" w:name="_Toc469595652"/>
      <w:r w:rsidRPr="00BE1D1E">
        <w:t>Beleid en organisatie</w:t>
      </w:r>
      <w:bookmarkEnd w:id="46"/>
    </w:p>
    <w:tbl>
      <w:tblPr>
        <w:tblStyle w:val="Tabelraster422"/>
        <w:tblW w:w="9464" w:type="dxa"/>
        <w:tblLayout w:type="fixed"/>
        <w:tblLook w:val="04A0" w:firstRow="1" w:lastRow="0" w:firstColumn="1" w:lastColumn="0" w:noHBand="0" w:noVBand="1"/>
      </w:tblPr>
      <w:tblGrid>
        <w:gridCol w:w="959"/>
        <w:gridCol w:w="7116"/>
        <w:gridCol w:w="1389"/>
      </w:tblGrid>
      <w:tr w:rsidR="00BE1D1E" w:rsidRPr="00BE1D1E" w14:paraId="4CC45547" w14:textId="77777777" w:rsidTr="00D35851">
        <w:trPr>
          <w:trHeight w:val="300"/>
        </w:trPr>
        <w:tc>
          <w:tcPr>
            <w:tcW w:w="959" w:type="dxa"/>
            <w:tcBorders>
              <w:bottom w:val="single" w:sz="4" w:space="0" w:color="auto"/>
            </w:tcBorders>
            <w:shd w:val="clear" w:color="auto" w:fill="D9D9D9" w:themeFill="background1" w:themeFillShade="D9"/>
            <w:noWrap/>
            <w:vAlign w:val="center"/>
            <w:hideMark/>
          </w:tcPr>
          <w:p w14:paraId="4B977A1D" w14:textId="77777777" w:rsidR="00BE1D1E" w:rsidRPr="00BE1D1E" w:rsidRDefault="00BE1D1E" w:rsidP="00BE1D1E">
            <w:pPr>
              <w:spacing w:after="200"/>
              <w:jc w:val="center"/>
              <w:rPr>
                <w:rFonts w:asciiTheme="minorHAnsi" w:hAnsiTheme="minorHAnsi"/>
                <w:b/>
                <w:color w:val="1728A9"/>
              </w:rPr>
            </w:pPr>
            <w:r w:rsidRPr="00BE1D1E">
              <w:rPr>
                <w:rFonts w:asciiTheme="minorHAnsi" w:hAnsiTheme="minorHAnsi"/>
                <w:b/>
                <w:color w:val="1728A9"/>
              </w:rPr>
              <w:t>Nr.</w:t>
            </w:r>
          </w:p>
        </w:tc>
        <w:tc>
          <w:tcPr>
            <w:tcW w:w="7116" w:type="dxa"/>
            <w:shd w:val="clear" w:color="auto" w:fill="D9D9D9" w:themeFill="background1" w:themeFillShade="D9"/>
            <w:noWrap/>
            <w:vAlign w:val="center"/>
            <w:hideMark/>
          </w:tcPr>
          <w:p w14:paraId="0D3480EE" w14:textId="77777777" w:rsidR="00BE1D1E" w:rsidRPr="00BE1D1E" w:rsidRDefault="00BE1D1E" w:rsidP="00BE1D1E">
            <w:pPr>
              <w:spacing w:after="200"/>
              <w:rPr>
                <w:b/>
                <w:color w:val="1728A9"/>
              </w:rPr>
            </w:pPr>
            <w:r w:rsidRPr="00ED4700">
              <w:rPr>
                <w:rFonts w:asciiTheme="minorHAnsi" w:hAnsiTheme="minorHAnsi"/>
                <w:b/>
                <w:color w:val="1728A9"/>
              </w:rPr>
              <w:t>Statement</w:t>
            </w:r>
          </w:p>
        </w:tc>
        <w:tc>
          <w:tcPr>
            <w:tcW w:w="1389" w:type="dxa"/>
            <w:shd w:val="clear" w:color="auto" w:fill="D9D9D9" w:themeFill="background1" w:themeFillShade="D9"/>
          </w:tcPr>
          <w:p w14:paraId="3242EE7F" w14:textId="77777777" w:rsidR="00BE1D1E" w:rsidRPr="00BE1D1E" w:rsidRDefault="00BE1D1E" w:rsidP="00BE1D1E">
            <w:pPr>
              <w:spacing w:after="200"/>
              <w:jc w:val="center"/>
              <w:rPr>
                <w:rFonts w:asciiTheme="minorHAnsi" w:hAnsiTheme="minorHAnsi"/>
                <w:b/>
                <w:color w:val="1728A9"/>
              </w:rPr>
            </w:pPr>
            <w:r w:rsidRPr="00BE1D1E">
              <w:rPr>
                <w:rFonts w:asciiTheme="minorHAnsi" w:hAnsiTheme="minorHAnsi"/>
                <w:b/>
                <w:color w:val="1728A9"/>
              </w:rPr>
              <w:t>Beoordeling</w:t>
            </w:r>
          </w:p>
        </w:tc>
      </w:tr>
      <w:tr w:rsidR="00BE1D1E" w:rsidRPr="00BE1D1E" w14:paraId="374796E5" w14:textId="77777777" w:rsidTr="00D35851">
        <w:trPr>
          <w:trHeight w:val="757"/>
        </w:trPr>
        <w:tc>
          <w:tcPr>
            <w:tcW w:w="959" w:type="dxa"/>
            <w:tcBorders>
              <w:top w:val="single" w:sz="4" w:space="0" w:color="auto"/>
              <w:left w:val="single" w:sz="4" w:space="0" w:color="auto"/>
              <w:bottom w:val="single" w:sz="4" w:space="0" w:color="FFFFFF" w:themeColor="background1"/>
              <w:right w:val="single" w:sz="4" w:space="0" w:color="auto"/>
            </w:tcBorders>
            <w:shd w:val="clear" w:color="auto" w:fill="E36C0A" w:themeFill="accent6" w:themeFillShade="BF"/>
            <w:noWrap/>
            <w:vAlign w:val="center"/>
          </w:tcPr>
          <w:p w14:paraId="23086826"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w:t>
            </w:r>
          </w:p>
        </w:tc>
        <w:tc>
          <w:tcPr>
            <w:tcW w:w="7116" w:type="dxa"/>
            <w:tcBorders>
              <w:left w:val="single" w:sz="4" w:space="0" w:color="auto"/>
            </w:tcBorders>
            <w:hideMark/>
          </w:tcPr>
          <w:p w14:paraId="14904E1A" w14:textId="77777777" w:rsidR="00BE1D1E" w:rsidRPr="00BE1D1E" w:rsidRDefault="00BE1D1E" w:rsidP="00BE1D1E">
            <w:pPr>
              <w:rPr>
                <w:rFonts w:asciiTheme="minorHAnsi" w:hAnsiTheme="minorHAnsi"/>
              </w:rPr>
            </w:pPr>
            <w:r w:rsidRPr="00BE1D1E">
              <w:rPr>
                <w:rFonts w:asciiTheme="minorHAnsi" w:hAnsiTheme="minorHAnsi"/>
                <w:b/>
              </w:rPr>
              <w:t>Privacy-beleid</w:t>
            </w:r>
            <w:r w:rsidRPr="00BE1D1E">
              <w:rPr>
                <w:rFonts w:asciiTheme="minorHAnsi" w:hAnsiTheme="minorHAnsi"/>
              </w:rPr>
              <w:t xml:space="preserve">: </w:t>
            </w:r>
          </w:p>
          <w:p w14:paraId="7F10FC2E" w14:textId="77777777" w:rsidR="00BE1D1E" w:rsidRPr="00BE1D1E" w:rsidRDefault="00BE1D1E" w:rsidP="00BE1D1E">
            <w:pPr>
              <w:ind w:left="0" w:firstLine="0"/>
              <w:rPr>
                <w:rFonts w:asciiTheme="minorHAnsi" w:hAnsiTheme="minorHAnsi"/>
                <w:sz w:val="16"/>
                <w:szCs w:val="16"/>
              </w:rPr>
            </w:pPr>
            <w:r w:rsidRPr="00BE1D1E">
              <w:rPr>
                <w:rFonts w:asciiTheme="minorHAnsi" w:hAnsiTheme="minorHAnsi"/>
                <w:sz w:val="16"/>
                <w:szCs w:val="16"/>
              </w:rPr>
              <w:t>Ten behoeve van het garanderen van privacy van deelnemers en medewerkers en om te voldoen aan de relevante wet- en regelgeving, behoort een reeks beleidsregels te worden gedefinieerd en goedgekeurd door het bestuur. In dit beleid is voorzien in procedures voor het uitoefenen van de rechten van deelnemers en docenten.</w:t>
            </w:r>
          </w:p>
        </w:tc>
        <w:tc>
          <w:tcPr>
            <w:tcW w:w="1389" w:type="dxa"/>
          </w:tcPr>
          <w:p w14:paraId="49A76E84" w14:textId="77777777" w:rsidR="00BE1D1E" w:rsidRPr="00BE1D1E" w:rsidRDefault="00BE1D1E" w:rsidP="00BE1D1E">
            <w:pPr>
              <w:jc w:val="center"/>
              <w:rPr>
                <w:rFonts w:asciiTheme="minorHAnsi" w:hAnsiTheme="minorHAnsi"/>
                <w:b/>
                <w:sz w:val="48"/>
                <w:szCs w:val="48"/>
              </w:rPr>
            </w:pPr>
            <w:r w:rsidRPr="00BE1D1E">
              <w:rPr>
                <w:rFonts w:asciiTheme="minorHAnsi" w:hAnsiTheme="minorHAnsi"/>
                <w:b/>
                <w:sz w:val="48"/>
                <w:szCs w:val="48"/>
              </w:rPr>
              <w:t>1,9</w:t>
            </w:r>
          </w:p>
        </w:tc>
      </w:tr>
      <w:tr w:rsidR="00BE1D1E" w:rsidRPr="00BE1D1E" w14:paraId="704B6D0F" w14:textId="77777777" w:rsidTr="00D35851">
        <w:trPr>
          <w:trHeight w:val="567"/>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E36C0A" w:themeFill="accent6" w:themeFillShade="BF"/>
            <w:noWrap/>
            <w:vAlign w:val="center"/>
          </w:tcPr>
          <w:p w14:paraId="507499F8"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w:t>
            </w:r>
          </w:p>
        </w:tc>
        <w:tc>
          <w:tcPr>
            <w:tcW w:w="7116" w:type="dxa"/>
            <w:tcBorders>
              <w:top w:val="single" w:sz="4" w:space="0" w:color="auto"/>
              <w:left w:val="single" w:sz="4" w:space="0" w:color="auto"/>
              <w:right w:val="single" w:sz="4" w:space="0" w:color="auto"/>
            </w:tcBorders>
          </w:tcPr>
          <w:p w14:paraId="2443A393" w14:textId="77777777" w:rsidR="00BE1D1E" w:rsidRPr="00BE1D1E" w:rsidRDefault="00BE1D1E" w:rsidP="00BE1D1E">
            <w:pPr>
              <w:rPr>
                <w:rFonts w:asciiTheme="minorHAnsi" w:hAnsiTheme="minorHAnsi"/>
                <w:b/>
              </w:rPr>
            </w:pPr>
            <w:r w:rsidRPr="00BE1D1E">
              <w:rPr>
                <w:rFonts w:asciiTheme="minorHAnsi" w:hAnsiTheme="minorHAnsi"/>
                <w:b/>
              </w:rPr>
              <w:t xml:space="preserve">Functionaris gegevensbescherming: </w:t>
            </w:r>
          </w:p>
          <w:p w14:paraId="51E70822" w14:textId="77777777" w:rsidR="00BE1D1E" w:rsidRPr="00BE1D1E" w:rsidRDefault="00BE1D1E" w:rsidP="00BE1D1E">
            <w:pPr>
              <w:ind w:left="0" w:firstLine="0"/>
              <w:rPr>
                <w:rFonts w:asciiTheme="minorHAnsi" w:hAnsiTheme="minorHAnsi"/>
                <w:sz w:val="16"/>
                <w:szCs w:val="16"/>
              </w:rPr>
            </w:pPr>
            <w:r w:rsidRPr="00BE1D1E">
              <w:rPr>
                <w:rFonts w:asciiTheme="minorHAnsi" w:hAnsiTheme="minorHAnsi"/>
                <w:sz w:val="16"/>
                <w:szCs w:val="16"/>
              </w:rPr>
              <w:t>De instelling benoemt een functionaris voor de gegevensbescherming (FG), of indien dit niet mogelijk of wenselijk is een privacy officer (PO), die is belast met intern toezicht op de verwerkingen van persoonsgegevens binnen de instelling, en alle verwerkingen van persoonsgegevens inventariseert en registreert. De verantwoordelijke zorgt er voor dat alle andere beroepswerkzaamheden van de FG verenigbaar zijn met zijn taken en verplichtingen als FG en dat die niet tot een belangenconflict leiden.</w:t>
            </w:r>
          </w:p>
        </w:tc>
        <w:tc>
          <w:tcPr>
            <w:tcW w:w="1389" w:type="dxa"/>
            <w:tcBorders>
              <w:left w:val="single" w:sz="4" w:space="0" w:color="auto"/>
            </w:tcBorders>
          </w:tcPr>
          <w:p w14:paraId="272FD001"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1,9</w:t>
            </w:r>
          </w:p>
        </w:tc>
      </w:tr>
      <w:tr w:rsidR="00BE1D1E" w:rsidRPr="00BE1D1E" w14:paraId="6882623A" w14:textId="77777777" w:rsidTr="00BE1D1E">
        <w:trPr>
          <w:trHeight w:val="381"/>
        </w:trPr>
        <w:tc>
          <w:tcPr>
            <w:tcW w:w="95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8A3C938" w14:textId="77777777" w:rsidR="00BE1D1E" w:rsidRPr="00BE1D1E" w:rsidRDefault="00BE1D1E" w:rsidP="00BE1D1E">
            <w:pPr>
              <w:tabs>
                <w:tab w:val="left" w:pos="5340"/>
              </w:tabs>
              <w:spacing w:after="200" w:line="200" w:lineRule="atLeast"/>
              <w:jc w:val="center"/>
              <w:rPr>
                <w:rFonts w:asciiTheme="minorHAnsi" w:eastAsia="Verdana" w:hAnsiTheme="minorHAnsi" w:cs="Arial"/>
                <w:sz w:val="32"/>
                <w:szCs w:val="32"/>
              </w:rPr>
            </w:pPr>
            <w:r w:rsidRPr="00BE1D1E">
              <w:rPr>
                <w:rFonts w:asciiTheme="minorHAnsi" w:hAnsiTheme="minorHAnsi"/>
                <w:b/>
                <w:color w:val="FFFFFF" w:themeColor="background1"/>
                <w:sz w:val="32"/>
                <w:szCs w:val="32"/>
              </w:rPr>
              <w:t>P.3</w:t>
            </w:r>
          </w:p>
        </w:tc>
        <w:tc>
          <w:tcPr>
            <w:tcW w:w="7116" w:type="dxa"/>
            <w:tcBorders>
              <w:top w:val="single" w:sz="4" w:space="0" w:color="auto"/>
              <w:left w:val="single" w:sz="4" w:space="0" w:color="auto"/>
              <w:right w:val="single" w:sz="4" w:space="0" w:color="auto"/>
            </w:tcBorders>
          </w:tcPr>
          <w:p w14:paraId="5E6B2B0E" w14:textId="77777777" w:rsidR="00BE1D1E" w:rsidRPr="00BE1D1E" w:rsidRDefault="00BE1D1E" w:rsidP="00BE1D1E">
            <w:pPr>
              <w:rPr>
                <w:b/>
              </w:rPr>
            </w:pPr>
            <w:r w:rsidRPr="00BE1D1E">
              <w:rPr>
                <w:b/>
              </w:rPr>
              <w:t>Doelbepaling, doelbinding, grondslag, grond bij minderjarigen</w:t>
            </w:r>
            <w:r>
              <w:rPr>
                <w:b/>
              </w:rPr>
              <w:t>,</w:t>
            </w:r>
            <w:r w:rsidRPr="00BE1D1E">
              <w:rPr>
                <w:b/>
              </w:rPr>
              <w:t xml:space="preserve"> dataminimalisatie.</w:t>
            </w:r>
          </w:p>
          <w:p w14:paraId="505F9D63" w14:textId="77777777" w:rsidR="00BE1D1E" w:rsidRPr="00BE1D1E" w:rsidRDefault="00BE1D1E" w:rsidP="00BE1D1E">
            <w:pPr>
              <w:ind w:left="2268" w:hanging="2268"/>
              <w:rPr>
                <w:sz w:val="16"/>
                <w:szCs w:val="16"/>
              </w:rPr>
            </w:pPr>
            <w:r w:rsidRPr="00BE1D1E">
              <w:rPr>
                <w:sz w:val="16"/>
                <w:szCs w:val="16"/>
              </w:rPr>
              <w:t>De instelling draagt er zorg voor dat de deze zaken zijn vastgesteld.</w:t>
            </w:r>
          </w:p>
        </w:tc>
        <w:tc>
          <w:tcPr>
            <w:tcW w:w="1389" w:type="dxa"/>
            <w:tcBorders>
              <w:left w:val="single" w:sz="4" w:space="0" w:color="auto"/>
            </w:tcBorders>
          </w:tcPr>
          <w:p w14:paraId="7F25CEFB" w14:textId="77777777" w:rsidR="00BE1D1E" w:rsidRPr="00BE1D1E" w:rsidRDefault="00BE1D1E" w:rsidP="00BE1D1E">
            <w:pPr>
              <w:jc w:val="center"/>
              <w:rPr>
                <w:rFonts w:asciiTheme="minorHAnsi" w:hAnsiTheme="minorHAnsi"/>
                <w:b/>
                <w:sz w:val="48"/>
                <w:szCs w:val="48"/>
              </w:rPr>
            </w:pPr>
            <w:r w:rsidRPr="00BE1D1E">
              <w:rPr>
                <w:rFonts w:asciiTheme="minorHAnsi" w:hAnsiTheme="minorHAnsi"/>
                <w:b/>
                <w:sz w:val="48"/>
                <w:szCs w:val="48"/>
              </w:rPr>
              <w:t>1,3</w:t>
            </w:r>
          </w:p>
        </w:tc>
      </w:tr>
      <w:tr w:rsidR="00BE1D1E" w:rsidRPr="00BE1D1E" w14:paraId="217C24C1" w14:textId="77777777" w:rsidTr="00D35851">
        <w:trPr>
          <w:trHeight w:val="528"/>
        </w:trPr>
        <w:tc>
          <w:tcPr>
            <w:tcW w:w="95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CFF2C66"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P.4</w:t>
            </w:r>
          </w:p>
        </w:tc>
        <w:tc>
          <w:tcPr>
            <w:tcW w:w="7116" w:type="dxa"/>
            <w:tcBorders>
              <w:left w:val="single" w:sz="4" w:space="0" w:color="auto"/>
            </w:tcBorders>
          </w:tcPr>
          <w:p w14:paraId="14574363" w14:textId="77777777" w:rsidR="00BE1D1E" w:rsidRPr="00BE1D1E" w:rsidRDefault="00BE1D1E" w:rsidP="00BE1D1E">
            <w:pPr>
              <w:rPr>
                <w:rFonts w:asciiTheme="minorHAnsi" w:hAnsiTheme="minorHAnsi" w:cs="Calibri"/>
                <w:b/>
              </w:rPr>
            </w:pPr>
            <w:r w:rsidRPr="00BE1D1E">
              <w:rPr>
                <w:rFonts w:asciiTheme="minorHAnsi" w:hAnsiTheme="minorHAnsi" w:cs="Calibri"/>
                <w:b/>
              </w:rPr>
              <w:t xml:space="preserve">Registratieplicht: </w:t>
            </w:r>
          </w:p>
          <w:p w14:paraId="72C0EA07" w14:textId="77777777" w:rsidR="00BE1D1E" w:rsidRPr="00BE1D1E" w:rsidRDefault="00BE1D1E" w:rsidP="00BE1D1E">
            <w:pPr>
              <w:ind w:left="0" w:firstLine="0"/>
              <w:rPr>
                <w:rFonts w:asciiTheme="minorHAnsi" w:hAnsiTheme="minorHAnsi" w:cs="Calibri"/>
                <w:b/>
                <w:sz w:val="16"/>
                <w:szCs w:val="16"/>
              </w:rPr>
            </w:pPr>
            <w:r w:rsidRPr="00BE1D1E">
              <w:rPr>
                <w:rFonts w:asciiTheme="minorHAnsi" w:hAnsiTheme="minorHAnsi" w:cs="Arial"/>
                <w:sz w:val="16"/>
                <w:szCs w:val="16"/>
              </w:rPr>
              <w:t>Een verwerking van persoonsgegevens wordt gemeld aan de aangestelde Functionaris Gegevensbescherming die daartoe een (openbaar) register bijhoudt.</w:t>
            </w:r>
          </w:p>
        </w:tc>
        <w:tc>
          <w:tcPr>
            <w:tcW w:w="1389" w:type="dxa"/>
          </w:tcPr>
          <w:p w14:paraId="6DDF102B" w14:textId="77777777" w:rsidR="00BE1D1E" w:rsidRPr="00BE1D1E" w:rsidRDefault="00BE1D1E" w:rsidP="00BE1D1E">
            <w:pPr>
              <w:ind w:left="204" w:hanging="204"/>
              <w:jc w:val="center"/>
              <w:rPr>
                <w:rFonts w:asciiTheme="minorHAnsi" w:hAnsiTheme="minorHAnsi" w:cstheme="minorHAnsi"/>
                <w:sz w:val="48"/>
                <w:szCs w:val="48"/>
                <w:highlight w:val="yellow"/>
              </w:rPr>
            </w:pPr>
            <w:r w:rsidRPr="00BE1D1E">
              <w:rPr>
                <w:rFonts w:asciiTheme="minorHAnsi" w:hAnsiTheme="minorHAnsi"/>
                <w:b/>
                <w:color w:val="FF0000"/>
                <w:sz w:val="48"/>
                <w:szCs w:val="48"/>
              </w:rPr>
              <w:t>1,1</w:t>
            </w:r>
          </w:p>
        </w:tc>
      </w:tr>
      <w:tr w:rsidR="00BE1D1E" w:rsidRPr="00BE1D1E" w14:paraId="39CC28E3" w14:textId="77777777" w:rsidTr="00D35851">
        <w:trPr>
          <w:trHeight w:val="567"/>
        </w:trPr>
        <w:tc>
          <w:tcPr>
            <w:tcW w:w="95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29ABF94"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sz w:val="32"/>
                <w:szCs w:val="32"/>
              </w:rPr>
              <w:t>P.5</w:t>
            </w:r>
          </w:p>
        </w:tc>
        <w:tc>
          <w:tcPr>
            <w:tcW w:w="7116" w:type="dxa"/>
            <w:tcBorders>
              <w:left w:val="single" w:sz="4" w:space="0" w:color="auto"/>
            </w:tcBorders>
          </w:tcPr>
          <w:p w14:paraId="75B464D5" w14:textId="77777777" w:rsidR="00BE1D1E" w:rsidRPr="00BE1D1E" w:rsidRDefault="00BE1D1E" w:rsidP="00BE1D1E">
            <w:pPr>
              <w:rPr>
                <w:rFonts w:asciiTheme="minorHAnsi" w:hAnsiTheme="minorHAnsi"/>
                <w:b/>
              </w:rPr>
            </w:pPr>
            <w:r w:rsidRPr="00BE1D1E">
              <w:rPr>
                <w:rFonts w:asciiTheme="minorHAnsi" w:hAnsiTheme="minorHAnsi"/>
                <w:b/>
              </w:rPr>
              <w:t xml:space="preserve">Bewaartermijnen: </w:t>
            </w:r>
          </w:p>
          <w:p w14:paraId="248D37F1" w14:textId="77777777" w:rsidR="00BE1D1E" w:rsidRPr="00BE1D1E" w:rsidRDefault="00BE1D1E" w:rsidP="00BE1D1E">
            <w:pPr>
              <w:ind w:left="0" w:firstLine="0"/>
              <w:rPr>
                <w:rFonts w:asciiTheme="minorHAnsi" w:hAnsiTheme="minorHAnsi"/>
                <w:sz w:val="16"/>
                <w:szCs w:val="16"/>
              </w:rPr>
            </w:pPr>
            <w:r w:rsidRPr="00BE1D1E">
              <w:rPr>
                <w:rFonts w:asciiTheme="minorHAnsi" w:hAnsiTheme="minorHAnsi"/>
                <w:sz w:val="16"/>
                <w:szCs w:val="16"/>
              </w:rPr>
              <w:t xml:space="preserve">Er is een actief archief- en vernietigingsbeleid: persoonsgegevens worden niet langer bewaard dan nodig voor het gestelde doeleinde. De instelling stelt op basis van de Archiefwet de vernietigings- en bewaartermijnen vast van de verwerkte persoonsgegevens. De instelling is in staat om </w:t>
            </w:r>
            <w:r w:rsidRPr="00BE1D1E">
              <w:rPr>
                <w:rFonts w:asciiTheme="minorHAnsi" w:hAnsiTheme="minorHAnsi"/>
                <w:i/>
                <w:sz w:val="16"/>
                <w:szCs w:val="16"/>
              </w:rPr>
              <w:t>alle</w:t>
            </w:r>
            <w:r w:rsidRPr="00BE1D1E">
              <w:rPr>
                <w:rFonts w:asciiTheme="minorHAnsi" w:hAnsiTheme="minorHAnsi"/>
                <w:sz w:val="16"/>
                <w:szCs w:val="16"/>
              </w:rPr>
              <w:t xml:space="preserve"> persoonsgegevens die niet onder een wettelijke bewaartermijn vallen, op een eerste verzoek van de deelnemer (of als deze jonger is dan 16 jaar: diens ouders) te vernietigen.</w:t>
            </w:r>
          </w:p>
        </w:tc>
        <w:tc>
          <w:tcPr>
            <w:tcW w:w="1389" w:type="dxa"/>
          </w:tcPr>
          <w:p w14:paraId="58A7D611" w14:textId="77777777" w:rsidR="00BE1D1E" w:rsidRPr="00BE1D1E" w:rsidRDefault="00BE1D1E" w:rsidP="00BE1D1E">
            <w:pPr>
              <w:ind w:left="204" w:hanging="204"/>
              <w:jc w:val="center"/>
              <w:rPr>
                <w:rFonts w:asciiTheme="minorHAnsi" w:hAnsiTheme="minorHAnsi"/>
                <w:sz w:val="48"/>
                <w:szCs w:val="48"/>
              </w:rPr>
            </w:pPr>
            <w:r w:rsidRPr="00BE1D1E">
              <w:rPr>
                <w:rFonts w:asciiTheme="minorHAnsi" w:hAnsiTheme="minorHAnsi"/>
                <w:b/>
                <w:sz w:val="48"/>
                <w:szCs w:val="48"/>
              </w:rPr>
              <w:t>1,4</w:t>
            </w:r>
          </w:p>
        </w:tc>
      </w:tr>
      <w:tr w:rsidR="00BE1D1E" w:rsidRPr="00BE1D1E" w14:paraId="2A7B39A1" w14:textId="77777777" w:rsidTr="00D35851">
        <w:trPr>
          <w:trHeight w:val="567"/>
        </w:trPr>
        <w:tc>
          <w:tcPr>
            <w:tcW w:w="959" w:type="dxa"/>
            <w:tcBorders>
              <w:top w:val="single" w:sz="4" w:space="0" w:color="auto"/>
              <w:left w:val="single" w:sz="4" w:space="0" w:color="auto"/>
              <w:bottom w:val="single" w:sz="4" w:space="0" w:color="FFFFFF" w:themeColor="background1"/>
              <w:right w:val="single" w:sz="4" w:space="0" w:color="auto"/>
            </w:tcBorders>
            <w:shd w:val="clear" w:color="auto" w:fill="00B050"/>
            <w:noWrap/>
            <w:vAlign w:val="center"/>
          </w:tcPr>
          <w:p w14:paraId="684956B7" w14:textId="77777777" w:rsidR="00BE1D1E" w:rsidRPr="00BE1D1E" w:rsidRDefault="00BE1D1E" w:rsidP="00BE1D1E">
            <w:pPr>
              <w:tabs>
                <w:tab w:val="left" w:pos="5340"/>
              </w:tabs>
              <w:spacing w:after="200" w:line="200" w:lineRule="atLeast"/>
              <w:jc w:val="center"/>
              <w:rPr>
                <w:rFonts w:asciiTheme="minorHAnsi" w:hAnsiTheme="minorHAnsi"/>
                <w:b/>
                <w:sz w:val="32"/>
                <w:szCs w:val="32"/>
              </w:rPr>
            </w:pPr>
            <w:r w:rsidRPr="00BE1D1E">
              <w:br w:type="page"/>
            </w:r>
            <w:r w:rsidRPr="00BE1D1E">
              <w:rPr>
                <w:rFonts w:asciiTheme="minorHAnsi" w:hAnsiTheme="minorHAnsi"/>
                <w:b/>
                <w:color w:val="FFFFFF" w:themeColor="background1"/>
                <w:sz w:val="32"/>
                <w:szCs w:val="32"/>
              </w:rPr>
              <w:t>P.6</w:t>
            </w:r>
          </w:p>
        </w:tc>
        <w:tc>
          <w:tcPr>
            <w:tcW w:w="7116" w:type="dxa"/>
            <w:tcBorders>
              <w:left w:val="single" w:sz="4" w:space="0" w:color="auto"/>
            </w:tcBorders>
          </w:tcPr>
          <w:p w14:paraId="6090AAE8" w14:textId="77777777" w:rsidR="00BE1D1E" w:rsidRPr="00BE1D1E" w:rsidRDefault="00BE1D1E" w:rsidP="00BE1D1E">
            <w:pPr>
              <w:rPr>
                <w:rFonts w:asciiTheme="minorHAnsi" w:hAnsiTheme="minorHAnsi"/>
                <w:b/>
              </w:rPr>
            </w:pPr>
            <w:r w:rsidRPr="00BE1D1E">
              <w:rPr>
                <w:rFonts w:asciiTheme="minorHAnsi" w:hAnsiTheme="minorHAnsi"/>
                <w:b/>
              </w:rPr>
              <w:t xml:space="preserve">Verwerking t.b.v. onderzoek: </w:t>
            </w:r>
          </w:p>
          <w:p w14:paraId="28F96CDC" w14:textId="77777777" w:rsidR="00BE1D1E" w:rsidRPr="00BE1D1E" w:rsidRDefault="00BE1D1E" w:rsidP="00BE1D1E">
            <w:pPr>
              <w:ind w:left="0" w:firstLine="0"/>
              <w:rPr>
                <w:rFonts w:asciiTheme="minorHAnsi" w:eastAsiaTheme="minorHAnsi" w:hAnsiTheme="minorHAnsi" w:cstheme="minorBidi"/>
                <w:sz w:val="16"/>
                <w:szCs w:val="16"/>
              </w:rPr>
            </w:pPr>
            <w:r w:rsidRPr="00BE1D1E">
              <w:rPr>
                <w:rFonts w:asciiTheme="minorHAnsi" w:hAnsiTheme="minorHAnsi"/>
                <w:sz w:val="16"/>
                <w:szCs w:val="16"/>
              </w:rPr>
              <w:t xml:space="preserve">Persoonsgegevens mogen worden verwerkt ten behoeve van: </w:t>
            </w:r>
            <w:r w:rsidRPr="00BE1D1E">
              <w:rPr>
                <w:rFonts w:asciiTheme="minorHAnsi" w:eastAsiaTheme="minorHAnsi" w:hAnsiTheme="minorHAnsi" w:cstheme="minorBidi"/>
                <w:sz w:val="16"/>
                <w:szCs w:val="16"/>
              </w:rPr>
              <w:t>archivering in het algemeen belang (Archiefwet); wetenschappelijk of historisch onderzoek of statistische doeleinden.</w:t>
            </w:r>
          </w:p>
        </w:tc>
        <w:tc>
          <w:tcPr>
            <w:tcW w:w="1389" w:type="dxa"/>
          </w:tcPr>
          <w:p w14:paraId="03D200F4" w14:textId="77777777" w:rsidR="00BE1D1E" w:rsidRPr="00BE1D1E" w:rsidRDefault="00BE1D1E" w:rsidP="00BE1D1E">
            <w:pPr>
              <w:ind w:left="204" w:hanging="204"/>
              <w:jc w:val="center"/>
              <w:rPr>
                <w:rFonts w:asciiTheme="minorHAnsi" w:hAnsiTheme="minorHAnsi"/>
                <w:sz w:val="48"/>
                <w:szCs w:val="48"/>
              </w:rPr>
            </w:pPr>
            <w:r w:rsidRPr="00BE1D1E">
              <w:rPr>
                <w:rFonts w:asciiTheme="minorHAnsi" w:hAnsiTheme="minorHAnsi"/>
                <w:b/>
                <w:color w:val="FF0000"/>
                <w:sz w:val="48"/>
                <w:szCs w:val="48"/>
              </w:rPr>
              <w:t>1,2</w:t>
            </w:r>
          </w:p>
        </w:tc>
      </w:tr>
      <w:tr w:rsidR="00BE1D1E" w:rsidRPr="00BE1D1E" w14:paraId="3E960848" w14:textId="77777777" w:rsidTr="00D35851">
        <w:trPr>
          <w:trHeight w:val="567"/>
        </w:trPr>
        <w:tc>
          <w:tcPr>
            <w:tcW w:w="9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B050"/>
            <w:noWrap/>
            <w:vAlign w:val="center"/>
          </w:tcPr>
          <w:p w14:paraId="545E96AD" w14:textId="77777777" w:rsidR="00BE1D1E" w:rsidRPr="00BE1D1E" w:rsidRDefault="00BE1D1E" w:rsidP="00BE1D1E">
            <w:pPr>
              <w:tabs>
                <w:tab w:val="left" w:pos="5340"/>
              </w:tabs>
              <w:spacing w:after="200" w:line="200" w:lineRule="atLeast"/>
              <w:jc w:val="center"/>
            </w:pPr>
            <w:r w:rsidRPr="00BE1D1E">
              <w:rPr>
                <w:rFonts w:asciiTheme="minorHAnsi" w:hAnsiTheme="minorHAnsi"/>
                <w:b/>
                <w:color w:val="FFFFFF" w:themeColor="background1"/>
                <w:sz w:val="32"/>
                <w:szCs w:val="32"/>
              </w:rPr>
              <w:t>P.7</w:t>
            </w:r>
          </w:p>
        </w:tc>
        <w:tc>
          <w:tcPr>
            <w:tcW w:w="7116" w:type="dxa"/>
            <w:tcBorders>
              <w:left w:val="single" w:sz="4" w:space="0" w:color="auto"/>
            </w:tcBorders>
          </w:tcPr>
          <w:p w14:paraId="4BC745BC" w14:textId="77777777" w:rsidR="00BE1D1E" w:rsidRPr="00BE1D1E" w:rsidRDefault="00BE1D1E" w:rsidP="00BE1D1E">
            <w:pPr>
              <w:rPr>
                <w:rFonts w:asciiTheme="minorHAnsi" w:hAnsiTheme="minorHAnsi"/>
                <w:b/>
              </w:rPr>
            </w:pPr>
            <w:r w:rsidRPr="00BE1D1E">
              <w:rPr>
                <w:rFonts w:asciiTheme="minorHAnsi" w:hAnsiTheme="minorHAnsi"/>
                <w:b/>
              </w:rPr>
              <w:t>Verwerking van bijzondere persoonsgegevens:</w:t>
            </w:r>
          </w:p>
          <w:p w14:paraId="36CB23CD" w14:textId="77777777" w:rsidR="00BE1D1E" w:rsidRPr="00BE1D1E" w:rsidRDefault="00BE1D1E" w:rsidP="00BE1D1E">
            <w:pPr>
              <w:rPr>
                <w:rFonts w:asciiTheme="minorHAnsi" w:hAnsiTheme="minorHAnsi"/>
                <w:sz w:val="16"/>
                <w:szCs w:val="16"/>
              </w:rPr>
            </w:pPr>
            <w:r w:rsidRPr="00BE1D1E">
              <w:rPr>
                <w:rFonts w:asciiTheme="minorHAnsi" w:hAnsiTheme="minorHAnsi"/>
                <w:sz w:val="16"/>
                <w:szCs w:val="16"/>
              </w:rPr>
              <w:t xml:space="preserve">De instelling verwerkt geen persoonsgegevens betreffende </w:t>
            </w:r>
          </w:p>
          <w:p w14:paraId="2A293588" w14:textId="77777777" w:rsidR="00BE1D1E" w:rsidRPr="00BE1D1E" w:rsidRDefault="00BE1D1E" w:rsidP="00BE1D1E">
            <w:pPr>
              <w:numPr>
                <w:ilvl w:val="0"/>
                <w:numId w:val="13"/>
              </w:numPr>
              <w:spacing w:after="200"/>
              <w:ind w:left="204" w:hanging="204"/>
              <w:contextualSpacing/>
              <w:rPr>
                <w:rFonts w:asciiTheme="minorHAnsi" w:hAnsiTheme="minorHAnsi"/>
                <w:sz w:val="16"/>
                <w:szCs w:val="16"/>
              </w:rPr>
            </w:pPr>
            <w:r w:rsidRPr="00BE1D1E">
              <w:rPr>
                <w:rFonts w:asciiTheme="minorHAnsi" w:hAnsiTheme="minorHAnsi"/>
                <w:sz w:val="16"/>
                <w:szCs w:val="16"/>
              </w:rPr>
              <w:t xml:space="preserve">iemands religieuze of levensbeschouwelijke overtuigingen, </w:t>
            </w:r>
          </w:p>
          <w:p w14:paraId="09F775E1" w14:textId="77777777" w:rsidR="00BE1D1E" w:rsidRPr="00BE1D1E" w:rsidRDefault="00BE1D1E" w:rsidP="00BE1D1E">
            <w:pPr>
              <w:numPr>
                <w:ilvl w:val="0"/>
                <w:numId w:val="13"/>
              </w:numPr>
              <w:spacing w:after="200"/>
              <w:ind w:left="204" w:hanging="204"/>
              <w:contextualSpacing/>
              <w:rPr>
                <w:sz w:val="16"/>
                <w:szCs w:val="16"/>
              </w:rPr>
            </w:pPr>
            <w:r w:rsidRPr="00BE1D1E">
              <w:rPr>
                <w:rFonts w:asciiTheme="minorHAnsi" w:hAnsiTheme="minorHAnsi"/>
                <w:sz w:val="16"/>
                <w:szCs w:val="16"/>
              </w:rPr>
              <w:t xml:space="preserve">ras of etnische afkomst, </w:t>
            </w:r>
          </w:p>
          <w:p w14:paraId="7571F98C" w14:textId="77777777" w:rsidR="00BE1D1E" w:rsidRPr="00BE1D1E" w:rsidRDefault="00BE1D1E" w:rsidP="00BE1D1E">
            <w:pPr>
              <w:numPr>
                <w:ilvl w:val="0"/>
                <w:numId w:val="13"/>
              </w:numPr>
              <w:spacing w:after="200"/>
              <w:ind w:left="204" w:hanging="204"/>
              <w:contextualSpacing/>
              <w:rPr>
                <w:rFonts w:asciiTheme="minorHAnsi" w:hAnsiTheme="minorHAnsi"/>
                <w:b/>
                <w:sz w:val="16"/>
                <w:szCs w:val="16"/>
              </w:rPr>
            </w:pPr>
            <w:r w:rsidRPr="00BE1D1E">
              <w:rPr>
                <w:sz w:val="16"/>
                <w:szCs w:val="16"/>
              </w:rPr>
              <w:t>biometrische gegevens (zoals vingerafdruk of irisscan) met het oog op de unieke identificatie van een persoon,</w:t>
            </w:r>
          </w:p>
          <w:p w14:paraId="307F74A2" w14:textId="77777777" w:rsidR="00BE1D1E" w:rsidRPr="00BE1D1E" w:rsidRDefault="00BE1D1E" w:rsidP="00BE1D1E">
            <w:pPr>
              <w:numPr>
                <w:ilvl w:val="0"/>
                <w:numId w:val="13"/>
              </w:numPr>
              <w:spacing w:after="200"/>
              <w:ind w:left="204" w:hanging="204"/>
              <w:contextualSpacing/>
              <w:rPr>
                <w:rFonts w:asciiTheme="minorHAnsi" w:hAnsiTheme="minorHAnsi"/>
                <w:b/>
              </w:rPr>
            </w:pPr>
            <w:r w:rsidRPr="00BE1D1E">
              <w:rPr>
                <w:rFonts w:asciiTheme="minorHAnsi" w:hAnsiTheme="minorHAnsi"/>
                <w:sz w:val="16"/>
                <w:szCs w:val="16"/>
              </w:rPr>
              <w:t>gezondheid of iemands seksueel gedrag of seksuele gerichtheid</w:t>
            </w:r>
          </w:p>
        </w:tc>
        <w:tc>
          <w:tcPr>
            <w:tcW w:w="1389" w:type="dxa"/>
          </w:tcPr>
          <w:p w14:paraId="24AA3F99" w14:textId="77777777" w:rsidR="00BE1D1E" w:rsidRPr="00BE1D1E" w:rsidRDefault="00BE1D1E" w:rsidP="00BE1D1E">
            <w:pPr>
              <w:ind w:left="204" w:hanging="204"/>
              <w:jc w:val="center"/>
              <w:rPr>
                <w:rFonts w:asciiTheme="minorHAnsi" w:hAnsiTheme="minorHAnsi"/>
                <w:sz w:val="48"/>
                <w:szCs w:val="48"/>
              </w:rPr>
            </w:pPr>
            <w:r w:rsidRPr="00BE1D1E">
              <w:rPr>
                <w:rFonts w:asciiTheme="minorHAnsi" w:hAnsiTheme="minorHAnsi"/>
                <w:b/>
                <w:sz w:val="48"/>
                <w:szCs w:val="48"/>
              </w:rPr>
              <w:t>1,4</w:t>
            </w:r>
          </w:p>
          <w:p w14:paraId="325694C5" w14:textId="77777777" w:rsidR="00BE1D1E" w:rsidRPr="00BE1D1E" w:rsidRDefault="00BE1D1E" w:rsidP="00BE1D1E">
            <w:pPr>
              <w:ind w:left="204" w:hanging="204"/>
              <w:jc w:val="center"/>
              <w:rPr>
                <w:rFonts w:asciiTheme="minorHAnsi" w:hAnsiTheme="minorHAnsi"/>
                <w:b/>
                <w:sz w:val="48"/>
                <w:szCs w:val="48"/>
              </w:rPr>
            </w:pPr>
          </w:p>
        </w:tc>
      </w:tr>
      <w:tr w:rsidR="00BE1D1E" w:rsidRPr="00BE1D1E" w14:paraId="11370CAE" w14:textId="77777777" w:rsidTr="00D35851">
        <w:trPr>
          <w:trHeight w:val="567"/>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E36C0A" w:themeFill="accent6" w:themeFillShade="BF"/>
            <w:noWrap/>
            <w:vAlign w:val="center"/>
          </w:tcPr>
          <w:p w14:paraId="1CC88D46"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P.8</w:t>
            </w:r>
          </w:p>
        </w:tc>
        <w:tc>
          <w:tcPr>
            <w:tcW w:w="7116" w:type="dxa"/>
            <w:tcBorders>
              <w:left w:val="single" w:sz="4" w:space="0" w:color="auto"/>
            </w:tcBorders>
          </w:tcPr>
          <w:p w14:paraId="54E0651C" w14:textId="77777777" w:rsidR="008C55A6" w:rsidRDefault="00BE1D1E" w:rsidP="00BE1D1E">
            <w:pPr>
              <w:rPr>
                <w:rFonts w:asciiTheme="minorHAnsi" w:hAnsiTheme="minorHAnsi"/>
                <w:b/>
              </w:rPr>
            </w:pPr>
            <w:r w:rsidRPr="00BE1D1E">
              <w:rPr>
                <w:b/>
              </w:rPr>
              <w:t>Geautomatiseerde besluitvorming</w:t>
            </w:r>
            <w:r w:rsidRPr="00BE1D1E">
              <w:rPr>
                <w:rFonts w:asciiTheme="minorHAnsi" w:hAnsiTheme="minorHAnsi"/>
                <w:b/>
              </w:rPr>
              <w:t xml:space="preserve">: </w:t>
            </w:r>
          </w:p>
          <w:p w14:paraId="3F93C33B" w14:textId="77777777" w:rsidR="00BE1D1E" w:rsidRPr="00BE1D1E" w:rsidRDefault="00BE1D1E" w:rsidP="00BE1D1E">
            <w:pPr>
              <w:rPr>
                <w:rFonts w:asciiTheme="minorHAnsi" w:hAnsiTheme="minorHAnsi"/>
                <w:sz w:val="16"/>
                <w:szCs w:val="16"/>
              </w:rPr>
            </w:pPr>
            <w:r w:rsidRPr="00BE1D1E">
              <w:rPr>
                <w:rFonts w:asciiTheme="minorHAnsi" w:hAnsiTheme="minorHAnsi"/>
                <w:sz w:val="16"/>
                <w:szCs w:val="16"/>
              </w:rPr>
              <w:t>In geval de instelling gebruik maakt van geautomatiseerde individuele besluitvorming:</w:t>
            </w:r>
          </w:p>
          <w:p w14:paraId="22B58308" w14:textId="77777777" w:rsidR="00BE1D1E" w:rsidRPr="00BE1D1E" w:rsidRDefault="00BE1D1E" w:rsidP="00BE1D1E">
            <w:pPr>
              <w:numPr>
                <w:ilvl w:val="0"/>
                <w:numId w:val="14"/>
              </w:numPr>
              <w:spacing w:after="200"/>
              <w:ind w:left="204" w:hanging="204"/>
              <w:contextualSpacing/>
              <w:rPr>
                <w:rFonts w:asciiTheme="minorHAnsi" w:hAnsiTheme="minorHAnsi"/>
                <w:sz w:val="16"/>
                <w:szCs w:val="16"/>
              </w:rPr>
            </w:pPr>
            <w:r w:rsidRPr="00BE1D1E">
              <w:rPr>
                <w:rFonts w:asciiTheme="minorHAnsi" w:hAnsiTheme="minorHAnsi"/>
                <w:sz w:val="16"/>
                <w:szCs w:val="16"/>
              </w:rPr>
              <w:t>zal de onderwijsinstelling geen geautomatiseerde beslissingen laten nemen over de betrokkene zonder dat bij die beslissing een natuurlijk persoon namens de instelling betrokken is, tenzij de betrokkene instemt met een geautomatiseerde beslissing zonder menselijke interventie; en</w:t>
            </w:r>
          </w:p>
          <w:p w14:paraId="28708028" w14:textId="77777777" w:rsidR="00BE1D1E" w:rsidRPr="00BE1D1E" w:rsidRDefault="00BE1D1E" w:rsidP="00BE1D1E">
            <w:pPr>
              <w:numPr>
                <w:ilvl w:val="0"/>
                <w:numId w:val="14"/>
              </w:numPr>
              <w:spacing w:after="200"/>
              <w:ind w:left="204" w:hanging="204"/>
              <w:contextualSpacing/>
              <w:rPr>
                <w:sz w:val="16"/>
                <w:szCs w:val="16"/>
              </w:rPr>
            </w:pPr>
            <w:r w:rsidRPr="00BE1D1E">
              <w:rPr>
                <w:rFonts w:asciiTheme="minorHAnsi" w:hAnsiTheme="minorHAnsi"/>
                <w:sz w:val="16"/>
                <w:szCs w:val="16"/>
              </w:rPr>
              <w:t xml:space="preserve">zal er aan de betrokkene duidelijke informatie worden verstrekt over de wijze van profilering, en </w:t>
            </w:r>
          </w:p>
          <w:p w14:paraId="7EF1457C" w14:textId="77777777" w:rsidR="00BE1D1E" w:rsidRPr="00BE1D1E" w:rsidRDefault="00BE1D1E" w:rsidP="00BE1D1E">
            <w:pPr>
              <w:numPr>
                <w:ilvl w:val="0"/>
                <w:numId w:val="14"/>
              </w:numPr>
              <w:spacing w:after="200"/>
              <w:ind w:left="204" w:hanging="204"/>
              <w:contextualSpacing/>
              <w:rPr>
                <w:sz w:val="16"/>
                <w:szCs w:val="16"/>
              </w:rPr>
            </w:pPr>
            <w:r w:rsidRPr="00BE1D1E">
              <w:rPr>
                <w:rFonts w:asciiTheme="minorHAnsi" w:hAnsiTheme="minorHAnsi"/>
                <w:sz w:val="16"/>
                <w:szCs w:val="16"/>
              </w:rPr>
              <w:t xml:space="preserve">heeft de betrokkene de mogelijkheid </w:t>
            </w:r>
          </w:p>
          <w:p w14:paraId="0903A6C7" w14:textId="77777777" w:rsidR="00BE1D1E" w:rsidRPr="00BE1D1E" w:rsidRDefault="00BE1D1E" w:rsidP="00BE1D1E">
            <w:pPr>
              <w:numPr>
                <w:ilvl w:val="1"/>
                <w:numId w:val="16"/>
              </w:numPr>
              <w:tabs>
                <w:tab w:val="left" w:pos="1080"/>
              </w:tabs>
              <w:spacing w:after="200"/>
              <w:ind w:left="346" w:hanging="142"/>
              <w:contextualSpacing/>
              <w:rPr>
                <w:sz w:val="16"/>
                <w:szCs w:val="16"/>
              </w:rPr>
            </w:pPr>
            <w:r w:rsidRPr="00BE1D1E">
              <w:rPr>
                <w:sz w:val="16"/>
                <w:szCs w:val="16"/>
              </w:rPr>
              <w:t xml:space="preserve">zijn standpunt en visie over het besluit en besluitvormingsproces te geven, en </w:t>
            </w:r>
          </w:p>
          <w:p w14:paraId="2467F9AC" w14:textId="77777777" w:rsidR="00ED4700" w:rsidRDefault="00BE1D1E" w:rsidP="00ED4700">
            <w:pPr>
              <w:numPr>
                <w:ilvl w:val="1"/>
                <w:numId w:val="16"/>
              </w:numPr>
              <w:tabs>
                <w:tab w:val="left" w:pos="1080"/>
              </w:tabs>
              <w:spacing w:after="200"/>
              <w:ind w:left="346" w:hanging="142"/>
              <w:contextualSpacing/>
              <w:rPr>
                <w:sz w:val="16"/>
                <w:szCs w:val="16"/>
              </w:rPr>
            </w:pPr>
            <w:r w:rsidRPr="00BE1D1E">
              <w:rPr>
                <w:rFonts w:asciiTheme="minorHAnsi" w:hAnsiTheme="minorHAnsi"/>
                <w:sz w:val="16"/>
                <w:szCs w:val="16"/>
              </w:rPr>
              <w:t xml:space="preserve">in verweer te komen tegen een dergelijke geautomatiseerde beslissing; </w:t>
            </w:r>
            <w:r w:rsidR="00ED4700">
              <w:rPr>
                <w:rFonts w:asciiTheme="minorHAnsi" w:hAnsiTheme="minorHAnsi"/>
                <w:sz w:val="16"/>
                <w:szCs w:val="16"/>
              </w:rPr>
              <w:t>en</w:t>
            </w:r>
          </w:p>
          <w:p w14:paraId="6921FA19" w14:textId="43E1F747" w:rsidR="00BE1D1E" w:rsidRPr="00ED4700" w:rsidRDefault="00BE1D1E" w:rsidP="00ED4700">
            <w:pPr>
              <w:numPr>
                <w:ilvl w:val="1"/>
                <w:numId w:val="16"/>
              </w:numPr>
              <w:tabs>
                <w:tab w:val="left" w:pos="1080"/>
              </w:tabs>
              <w:spacing w:after="200"/>
              <w:ind w:left="346" w:hanging="142"/>
              <w:contextualSpacing/>
              <w:rPr>
                <w:sz w:val="16"/>
                <w:szCs w:val="16"/>
              </w:rPr>
            </w:pPr>
            <w:r w:rsidRPr="00ED4700">
              <w:rPr>
                <w:sz w:val="16"/>
                <w:szCs w:val="16"/>
              </w:rPr>
              <w:t>worden er bij de besluitvorming geen bijzondere persoonsgegevens gebruikt</w:t>
            </w:r>
            <w:r w:rsidRPr="00ED4700">
              <w:t>.</w:t>
            </w:r>
          </w:p>
        </w:tc>
        <w:tc>
          <w:tcPr>
            <w:tcW w:w="1389" w:type="dxa"/>
          </w:tcPr>
          <w:p w14:paraId="57848033" w14:textId="77777777" w:rsidR="00BE1D1E" w:rsidRPr="00BE1D1E" w:rsidRDefault="00BE1D1E" w:rsidP="00BE1D1E">
            <w:pPr>
              <w:ind w:left="204" w:hanging="204"/>
              <w:jc w:val="center"/>
              <w:rPr>
                <w:rFonts w:asciiTheme="minorHAnsi" w:hAnsiTheme="minorHAnsi"/>
                <w:b/>
                <w:sz w:val="48"/>
                <w:szCs w:val="48"/>
              </w:rPr>
            </w:pPr>
            <w:r w:rsidRPr="00BE1D1E">
              <w:rPr>
                <w:rFonts w:asciiTheme="minorHAnsi" w:hAnsiTheme="minorHAnsi"/>
                <w:b/>
                <w:color w:val="FF0000"/>
                <w:sz w:val="48"/>
                <w:szCs w:val="48"/>
              </w:rPr>
              <w:t>1,2</w:t>
            </w:r>
          </w:p>
        </w:tc>
      </w:tr>
      <w:tr w:rsidR="00BE1D1E" w:rsidRPr="00BE1D1E" w14:paraId="79A4116D" w14:textId="77777777" w:rsidTr="00D35851">
        <w:trPr>
          <w:trHeight w:val="567"/>
        </w:trPr>
        <w:tc>
          <w:tcPr>
            <w:tcW w:w="959" w:type="dxa"/>
            <w:tcBorders>
              <w:top w:val="single" w:sz="4" w:space="0" w:color="auto"/>
              <w:left w:val="single" w:sz="4" w:space="0" w:color="auto"/>
              <w:bottom w:val="single" w:sz="4" w:space="0" w:color="FFFFFF" w:themeColor="background1"/>
              <w:right w:val="single" w:sz="4" w:space="0" w:color="auto"/>
            </w:tcBorders>
            <w:shd w:val="clear" w:color="auto" w:fill="00B050"/>
            <w:noWrap/>
            <w:vAlign w:val="center"/>
          </w:tcPr>
          <w:p w14:paraId="07EE351F" w14:textId="7029B78D"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br w:type="page"/>
            </w:r>
            <w:r w:rsidRPr="00BE1D1E">
              <w:rPr>
                <w:rFonts w:asciiTheme="minorHAnsi" w:hAnsiTheme="minorHAnsi"/>
                <w:b/>
                <w:color w:val="FFFFFF" w:themeColor="background1"/>
                <w:sz w:val="32"/>
                <w:szCs w:val="32"/>
              </w:rPr>
              <w:t>P.9</w:t>
            </w:r>
          </w:p>
        </w:tc>
        <w:tc>
          <w:tcPr>
            <w:tcW w:w="7116" w:type="dxa"/>
            <w:tcBorders>
              <w:left w:val="single" w:sz="4" w:space="0" w:color="auto"/>
            </w:tcBorders>
          </w:tcPr>
          <w:p w14:paraId="5878ABCB" w14:textId="77777777" w:rsidR="00BE1D1E" w:rsidRPr="00BE1D1E" w:rsidRDefault="00BE1D1E" w:rsidP="00BE1D1E">
            <w:pPr>
              <w:rPr>
                <w:rFonts w:asciiTheme="minorHAnsi" w:hAnsiTheme="minorHAnsi"/>
              </w:rPr>
            </w:pPr>
            <w:r w:rsidRPr="00BE1D1E">
              <w:rPr>
                <w:rFonts w:asciiTheme="minorHAnsi" w:hAnsiTheme="minorHAnsi" w:cstheme="minorHAnsi"/>
                <w:b/>
              </w:rPr>
              <w:t>Informatiebeveiliging</w:t>
            </w:r>
            <w:r w:rsidRPr="00BE1D1E">
              <w:rPr>
                <w:rFonts w:asciiTheme="minorHAnsi" w:hAnsiTheme="minorHAnsi" w:cstheme="minorHAnsi"/>
              </w:rPr>
              <w:t>:</w:t>
            </w:r>
            <w:r w:rsidRPr="00BE1D1E">
              <w:rPr>
                <w:rFonts w:asciiTheme="minorHAnsi" w:hAnsiTheme="minorHAnsi"/>
              </w:rPr>
              <w:t xml:space="preserve"> </w:t>
            </w:r>
          </w:p>
          <w:p w14:paraId="28637A2B" w14:textId="77777777" w:rsidR="00BE1D1E" w:rsidRPr="00BE1D1E" w:rsidRDefault="00BE1D1E" w:rsidP="00BE1D1E">
            <w:pPr>
              <w:ind w:left="0" w:firstLine="0"/>
              <w:rPr>
                <w:sz w:val="16"/>
                <w:szCs w:val="16"/>
              </w:rPr>
            </w:pPr>
            <w:r w:rsidRPr="00BE1D1E">
              <w:rPr>
                <w:sz w:val="16"/>
                <w:szCs w:val="16"/>
              </w:rPr>
              <w:t xml:space="preserve">De instelling neemt passende technische of organisatorische maatregelen op een dusdanige manier dat de passende beveiliging van persoonsgegevens gewaarborgd is. De integriteit en vertrouwelijkheid van de persoonsgegevens moet gegarandeerd zijn. </w:t>
            </w:r>
          </w:p>
          <w:p w14:paraId="0B527AEC" w14:textId="77777777" w:rsidR="00BE1D1E" w:rsidRPr="00BE1D1E" w:rsidRDefault="00BE1D1E" w:rsidP="00BE1D1E">
            <w:pPr>
              <w:ind w:left="0" w:firstLine="0"/>
              <w:rPr>
                <w:sz w:val="16"/>
                <w:szCs w:val="16"/>
              </w:rPr>
            </w:pPr>
            <w:r w:rsidRPr="00BE1D1E">
              <w:rPr>
                <w:sz w:val="16"/>
                <w:szCs w:val="16"/>
              </w:rPr>
              <w:t xml:space="preserve">Verwerkte persoonsgegevens zijn beveiligd tegen verlies of tegen enige vorm van onrechtmatige verwerking. Deze beveiliging is afhankelijk van de stand van de techniek, de uitvoeringskosten, alsook de aard, de omvang, de context en de verwerkingsdoeleinden en de qua waarschijnlijkheid en ernst uiteenlopende risico's voor de privacy van de onderwijsdeelnemers. </w:t>
            </w:r>
          </w:p>
          <w:p w14:paraId="76426528" w14:textId="77777777" w:rsidR="00BE1D1E" w:rsidRPr="00BE1D1E" w:rsidRDefault="00BE1D1E" w:rsidP="00BE1D1E">
            <w:pPr>
              <w:ind w:left="0" w:firstLine="0"/>
              <w:rPr>
                <w:b/>
              </w:rPr>
            </w:pPr>
            <w:r w:rsidRPr="00BE1D1E">
              <w:rPr>
                <w:sz w:val="16"/>
                <w:szCs w:val="16"/>
              </w:rPr>
              <w:t>Bij de beveiliging wordt aangesloten bij algemeen geaccepteerde beveiligingsstandaarden binnen de pra</w:t>
            </w:r>
            <w:r>
              <w:rPr>
                <w:sz w:val="16"/>
                <w:szCs w:val="16"/>
              </w:rPr>
              <w:t>k</w:t>
            </w:r>
            <w:r w:rsidRPr="00BE1D1E">
              <w:rPr>
                <w:sz w:val="16"/>
                <w:szCs w:val="16"/>
              </w:rPr>
              <w:t>tijk van de informatiebeveiliging.</w:t>
            </w:r>
          </w:p>
        </w:tc>
        <w:tc>
          <w:tcPr>
            <w:tcW w:w="1389" w:type="dxa"/>
          </w:tcPr>
          <w:p w14:paraId="6C2F9CED" w14:textId="77777777" w:rsidR="00BE1D1E" w:rsidRPr="00BE1D1E" w:rsidRDefault="00BE1D1E" w:rsidP="00BE1D1E">
            <w:pPr>
              <w:ind w:left="204" w:hanging="204"/>
              <w:jc w:val="center"/>
              <w:rPr>
                <w:rFonts w:asciiTheme="minorHAnsi" w:hAnsiTheme="minorHAnsi"/>
                <w:b/>
                <w:sz w:val="48"/>
                <w:szCs w:val="48"/>
              </w:rPr>
            </w:pPr>
            <w:r w:rsidRPr="00BE1D1E">
              <w:rPr>
                <w:rFonts w:asciiTheme="minorHAnsi" w:hAnsiTheme="minorHAnsi"/>
                <w:b/>
                <w:sz w:val="48"/>
                <w:szCs w:val="48"/>
              </w:rPr>
              <w:t>1,8</w:t>
            </w:r>
          </w:p>
        </w:tc>
      </w:tr>
      <w:tr w:rsidR="00BE1D1E" w:rsidRPr="00BE1D1E" w14:paraId="7484B268" w14:textId="77777777" w:rsidTr="00D35851">
        <w:trPr>
          <w:trHeight w:val="567"/>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00B050"/>
            <w:noWrap/>
            <w:vAlign w:val="center"/>
          </w:tcPr>
          <w:p w14:paraId="263D8101" w14:textId="77777777" w:rsidR="00BE1D1E" w:rsidRPr="00BE1D1E" w:rsidRDefault="00BE1D1E" w:rsidP="00BE1D1E">
            <w:pPr>
              <w:tabs>
                <w:tab w:val="left" w:pos="5340"/>
              </w:tabs>
              <w:spacing w:after="200" w:line="200" w:lineRule="atLeast"/>
              <w:jc w:val="center"/>
            </w:pPr>
            <w:r w:rsidRPr="00BE1D1E">
              <w:rPr>
                <w:rFonts w:asciiTheme="minorHAnsi" w:hAnsiTheme="minorHAnsi"/>
                <w:b/>
                <w:color w:val="FFFFFF" w:themeColor="background1"/>
                <w:sz w:val="32"/>
                <w:szCs w:val="32"/>
              </w:rPr>
              <w:t>P.10</w:t>
            </w:r>
          </w:p>
        </w:tc>
        <w:tc>
          <w:tcPr>
            <w:tcW w:w="7116" w:type="dxa"/>
            <w:tcBorders>
              <w:left w:val="single" w:sz="4" w:space="0" w:color="auto"/>
            </w:tcBorders>
          </w:tcPr>
          <w:p w14:paraId="208AC753" w14:textId="77777777" w:rsidR="00BE1D1E" w:rsidRPr="00BE1D1E" w:rsidRDefault="00BE1D1E" w:rsidP="00BE1D1E">
            <w:pPr>
              <w:rPr>
                <w:rFonts w:asciiTheme="minorHAnsi" w:hAnsiTheme="minorHAnsi"/>
              </w:rPr>
            </w:pPr>
            <w:r w:rsidRPr="00BE1D1E">
              <w:rPr>
                <w:rFonts w:asciiTheme="minorHAnsi" w:hAnsiTheme="minorHAnsi" w:cs="Calibri"/>
                <w:b/>
              </w:rPr>
              <w:t>Bewerkersovereenkomsten</w:t>
            </w:r>
            <w:r w:rsidRPr="00BE1D1E">
              <w:rPr>
                <w:rFonts w:asciiTheme="minorHAnsi" w:hAnsiTheme="minorHAnsi" w:cs="Calibri"/>
              </w:rPr>
              <w:t>:</w:t>
            </w:r>
            <w:r w:rsidRPr="00BE1D1E">
              <w:rPr>
                <w:rFonts w:asciiTheme="minorHAnsi" w:hAnsiTheme="minorHAnsi"/>
              </w:rPr>
              <w:t xml:space="preserve"> </w:t>
            </w:r>
          </w:p>
          <w:p w14:paraId="070D8B54" w14:textId="77777777" w:rsidR="00BE1D1E" w:rsidRPr="00BE1D1E" w:rsidRDefault="00BE1D1E" w:rsidP="00BE1D1E">
            <w:pPr>
              <w:ind w:left="0" w:firstLine="0"/>
              <w:rPr>
                <w:rFonts w:asciiTheme="minorHAnsi" w:hAnsiTheme="minorHAnsi" w:cstheme="minorHAnsi"/>
                <w:b/>
              </w:rPr>
            </w:pPr>
            <w:r w:rsidRPr="00BE1D1E">
              <w:rPr>
                <w:sz w:val="16"/>
                <w:szCs w:val="16"/>
              </w:rPr>
              <w:t>Met alle leveranciers die als bewerker voor of namens de instelling persoonsgegevens (van deelnemers, medewerkers en externen) verwerken, worden bewerkersovereenkomsten gesloten waarin alle wettelijk vereiste afspraken zijn vastgesteld.</w:t>
            </w:r>
          </w:p>
        </w:tc>
        <w:tc>
          <w:tcPr>
            <w:tcW w:w="1389" w:type="dxa"/>
          </w:tcPr>
          <w:p w14:paraId="2DA6D6A1" w14:textId="77777777" w:rsidR="00BE1D1E" w:rsidRPr="00BE1D1E" w:rsidRDefault="00BE1D1E" w:rsidP="00BE1D1E">
            <w:pPr>
              <w:ind w:left="204" w:hanging="204"/>
              <w:jc w:val="center"/>
              <w:rPr>
                <w:rFonts w:asciiTheme="minorHAnsi" w:hAnsiTheme="minorHAnsi"/>
                <w:b/>
                <w:sz w:val="48"/>
                <w:szCs w:val="48"/>
              </w:rPr>
            </w:pPr>
            <w:r w:rsidRPr="00BE1D1E">
              <w:rPr>
                <w:rFonts w:asciiTheme="minorHAnsi" w:hAnsiTheme="minorHAnsi"/>
                <w:b/>
                <w:sz w:val="48"/>
                <w:szCs w:val="48"/>
              </w:rPr>
              <w:t>2,0</w:t>
            </w:r>
          </w:p>
        </w:tc>
      </w:tr>
    </w:tbl>
    <w:p w14:paraId="21BD2A68" w14:textId="77777777" w:rsidR="00BE1D1E" w:rsidRPr="00BE1D1E" w:rsidRDefault="00BE1D1E" w:rsidP="00BE1D1E">
      <w:pPr>
        <w:pStyle w:val="Kop2"/>
      </w:pPr>
      <w:bookmarkStart w:id="47" w:name="_Toc469595653"/>
      <w:r w:rsidRPr="00BE1D1E">
        <w:lastRenderedPageBreak/>
        <w:t>Personeel, studenten en gasten</w:t>
      </w:r>
      <w:bookmarkEnd w:id="47"/>
    </w:p>
    <w:tbl>
      <w:tblPr>
        <w:tblStyle w:val="Tabelraster47"/>
        <w:tblW w:w="9464" w:type="dxa"/>
        <w:tblLayout w:type="fixed"/>
        <w:tblLook w:val="04A0" w:firstRow="1" w:lastRow="0" w:firstColumn="1" w:lastColumn="0" w:noHBand="0" w:noVBand="1"/>
      </w:tblPr>
      <w:tblGrid>
        <w:gridCol w:w="959"/>
        <w:gridCol w:w="7116"/>
        <w:gridCol w:w="1389"/>
      </w:tblGrid>
      <w:tr w:rsidR="00BE1D1E" w:rsidRPr="00ED4700" w14:paraId="7C73B51A" w14:textId="77777777" w:rsidTr="00D35851">
        <w:trPr>
          <w:trHeight w:val="283"/>
        </w:trPr>
        <w:tc>
          <w:tcPr>
            <w:tcW w:w="959" w:type="dxa"/>
            <w:tcBorders>
              <w:bottom w:val="single" w:sz="4" w:space="0" w:color="auto"/>
            </w:tcBorders>
            <w:shd w:val="clear" w:color="auto" w:fill="D9D9D9" w:themeFill="background1" w:themeFillShade="D9"/>
            <w:noWrap/>
            <w:vAlign w:val="center"/>
            <w:hideMark/>
          </w:tcPr>
          <w:p w14:paraId="71109D89" w14:textId="77777777" w:rsidR="00BE1D1E" w:rsidRPr="00ED4700" w:rsidRDefault="00BE1D1E" w:rsidP="00BE1D1E">
            <w:pPr>
              <w:spacing w:after="200"/>
              <w:jc w:val="center"/>
              <w:rPr>
                <w:rFonts w:asciiTheme="minorHAnsi" w:hAnsiTheme="minorHAnsi"/>
                <w:b/>
                <w:color w:val="1728A9"/>
                <w:sz w:val="20"/>
                <w:szCs w:val="20"/>
              </w:rPr>
            </w:pPr>
            <w:r w:rsidRPr="00ED4700">
              <w:rPr>
                <w:rFonts w:asciiTheme="minorHAnsi" w:hAnsiTheme="minorHAnsi"/>
                <w:b/>
                <w:color w:val="1728A9"/>
                <w:sz w:val="20"/>
                <w:szCs w:val="20"/>
              </w:rPr>
              <w:t>Nr.</w:t>
            </w:r>
          </w:p>
        </w:tc>
        <w:tc>
          <w:tcPr>
            <w:tcW w:w="7116" w:type="dxa"/>
            <w:shd w:val="clear" w:color="auto" w:fill="D9D9D9" w:themeFill="background1" w:themeFillShade="D9"/>
            <w:noWrap/>
            <w:vAlign w:val="center"/>
            <w:hideMark/>
          </w:tcPr>
          <w:p w14:paraId="25789518" w14:textId="77777777" w:rsidR="00BE1D1E" w:rsidRPr="00ED4700" w:rsidRDefault="00BE1D1E" w:rsidP="00BE1D1E">
            <w:pPr>
              <w:spacing w:after="200"/>
              <w:rPr>
                <w:b/>
                <w:color w:val="1728A9"/>
                <w:sz w:val="20"/>
                <w:szCs w:val="20"/>
              </w:rPr>
            </w:pPr>
            <w:r w:rsidRPr="00ED4700">
              <w:rPr>
                <w:rFonts w:asciiTheme="minorHAnsi" w:hAnsiTheme="minorHAnsi"/>
                <w:b/>
                <w:color w:val="1728A9"/>
                <w:sz w:val="20"/>
                <w:szCs w:val="20"/>
              </w:rPr>
              <w:t>Statement</w:t>
            </w:r>
          </w:p>
        </w:tc>
        <w:tc>
          <w:tcPr>
            <w:tcW w:w="1389" w:type="dxa"/>
            <w:shd w:val="clear" w:color="auto" w:fill="D9D9D9" w:themeFill="background1" w:themeFillShade="D9"/>
            <w:vAlign w:val="center"/>
          </w:tcPr>
          <w:p w14:paraId="1DFC8B2B" w14:textId="77777777" w:rsidR="00BE1D1E" w:rsidRPr="00ED4700" w:rsidRDefault="00BE1D1E" w:rsidP="00BE1D1E">
            <w:pPr>
              <w:spacing w:after="200"/>
              <w:rPr>
                <w:rFonts w:asciiTheme="minorHAnsi" w:hAnsiTheme="minorHAnsi"/>
                <w:b/>
                <w:color w:val="1728A9"/>
                <w:sz w:val="20"/>
                <w:szCs w:val="20"/>
              </w:rPr>
            </w:pPr>
            <w:r w:rsidRPr="00ED4700">
              <w:rPr>
                <w:rFonts w:asciiTheme="minorHAnsi" w:hAnsiTheme="minorHAnsi"/>
                <w:b/>
                <w:color w:val="1728A9"/>
                <w:sz w:val="20"/>
                <w:szCs w:val="20"/>
              </w:rPr>
              <w:t>Beoordeling</w:t>
            </w:r>
          </w:p>
        </w:tc>
      </w:tr>
      <w:tr w:rsidR="00BE1D1E" w:rsidRPr="00BE1D1E" w14:paraId="072B4A02" w14:textId="77777777" w:rsidTr="00D35851">
        <w:trPr>
          <w:trHeight w:val="567"/>
        </w:trPr>
        <w:tc>
          <w:tcPr>
            <w:tcW w:w="959" w:type="dxa"/>
            <w:tcBorders>
              <w:top w:val="single" w:sz="4" w:space="0" w:color="auto"/>
              <w:left w:val="single" w:sz="4" w:space="0" w:color="auto"/>
              <w:bottom w:val="single" w:sz="4" w:space="0" w:color="FFFFFF" w:themeColor="background1"/>
              <w:right w:val="single" w:sz="4" w:space="0" w:color="auto"/>
            </w:tcBorders>
            <w:shd w:val="clear" w:color="auto" w:fill="00B050"/>
            <w:noWrap/>
          </w:tcPr>
          <w:p w14:paraId="7DF7A765"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P.11</w:t>
            </w:r>
          </w:p>
        </w:tc>
        <w:tc>
          <w:tcPr>
            <w:tcW w:w="7116" w:type="dxa"/>
            <w:tcBorders>
              <w:left w:val="single" w:sz="4" w:space="0" w:color="auto"/>
            </w:tcBorders>
          </w:tcPr>
          <w:p w14:paraId="20DDBEC3" w14:textId="77777777" w:rsidR="00BE1D1E" w:rsidRPr="00BE1D1E" w:rsidRDefault="00BE1D1E" w:rsidP="00BE1D1E">
            <w:pPr>
              <w:rPr>
                <w:rFonts w:asciiTheme="minorHAnsi" w:hAnsiTheme="minorHAnsi"/>
                <w:b/>
              </w:rPr>
            </w:pPr>
            <w:r w:rsidRPr="00BE1D1E">
              <w:rPr>
                <w:rFonts w:asciiTheme="minorHAnsi" w:hAnsiTheme="minorHAnsi"/>
                <w:b/>
              </w:rPr>
              <w:t xml:space="preserve">Transparantie privacy beleid: </w:t>
            </w:r>
          </w:p>
          <w:p w14:paraId="75EBF60F" w14:textId="77777777" w:rsidR="00BE1D1E" w:rsidRPr="00BE1D1E" w:rsidRDefault="00BE1D1E" w:rsidP="00BE1D1E">
            <w:pPr>
              <w:rPr>
                <w:rFonts w:asciiTheme="minorHAnsi" w:hAnsiTheme="minorHAnsi"/>
                <w:b/>
                <w:szCs w:val="16"/>
              </w:rPr>
            </w:pPr>
            <w:r w:rsidRPr="00BE1D1E">
              <w:rPr>
                <w:rFonts w:asciiTheme="minorHAnsi" w:hAnsiTheme="minorHAnsi"/>
                <w:szCs w:val="16"/>
              </w:rPr>
              <w:t>De instelling informeert de (ouders van) deelnemers en medewerkers van wie persoonsgegevens worden verwerkt, beknopt, transparant, eenvoudig toegankelijk en begrijpelijk in duidelijke en eenvoudige taal over het privacy beleid en de rechten en verplichtingen van betrokkenen.</w:t>
            </w:r>
          </w:p>
        </w:tc>
        <w:tc>
          <w:tcPr>
            <w:tcW w:w="1389" w:type="dxa"/>
          </w:tcPr>
          <w:p w14:paraId="784B98A1" w14:textId="77777777" w:rsidR="00BE1D1E" w:rsidRPr="00BE1D1E" w:rsidRDefault="00BE1D1E" w:rsidP="00BE1D1E">
            <w:pPr>
              <w:jc w:val="center"/>
              <w:rPr>
                <w:rFonts w:asciiTheme="minorHAnsi" w:hAnsiTheme="minorHAnsi"/>
                <w:b/>
                <w:sz w:val="48"/>
                <w:szCs w:val="48"/>
              </w:rPr>
            </w:pPr>
            <w:r w:rsidRPr="00BE1D1E">
              <w:rPr>
                <w:rFonts w:asciiTheme="minorHAnsi" w:hAnsiTheme="minorHAnsi"/>
                <w:b/>
                <w:sz w:val="48"/>
                <w:szCs w:val="48"/>
              </w:rPr>
              <w:t>1,8</w:t>
            </w:r>
          </w:p>
        </w:tc>
      </w:tr>
      <w:tr w:rsidR="00BE1D1E" w:rsidRPr="00BE1D1E" w14:paraId="41D92FD3" w14:textId="77777777" w:rsidTr="00D35851">
        <w:trPr>
          <w:trHeight w:val="567"/>
        </w:trPr>
        <w:tc>
          <w:tcPr>
            <w:tcW w:w="9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B050"/>
            <w:noWrap/>
          </w:tcPr>
          <w:p w14:paraId="22C2E966"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P.12</w:t>
            </w:r>
          </w:p>
        </w:tc>
        <w:tc>
          <w:tcPr>
            <w:tcW w:w="7116" w:type="dxa"/>
            <w:tcBorders>
              <w:left w:val="single" w:sz="4" w:space="0" w:color="auto"/>
            </w:tcBorders>
          </w:tcPr>
          <w:p w14:paraId="2A80AA26" w14:textId="77777777" w:rsidR="00BE1D1E" w:rsidRPr="00BE1D1E" w:rsidRDefault="00BE1D1E" w:rsidP="00BE1D1E">
            <w:pPr>
              <w:rPr>
                <w:rFonts w:asciiTheme="minorHAnsi" w:hAnsiTheme="minorHAnsi"/>
                <w:b/>
              </w:rPr>
            </w:pPr>
            <w:r w:rsidRPr="00BE1D1E">
              <w:rPr>
                <w:rFonts w:asciiTheme="minorHAnsi" w:hAnsiTheme="minorHAnsi"/>
                <w:b/>
              </w:rPr>
              <w:t xml:space="preserve">Informatieplicht verwerkingen: </w:t>
            </w:r>
          </w:p>
          <w:p w14:paraId="250C4135" w14:textId="77777777" w:rsidR="00BE1D1E" w:rsidRPr="00BE1D1E" w:rsidRDefault="00BE1D1E" w:rsidP="00BE1D1E">
            <w:pPr>
              <w:rPr>
                <w:rFonts w:asciiTheme="minorHAnsi" w:hAnsiTheme="minorHAnsi"/>
                <w:szCs w:val="16"/>
              </w:rPr>
            </w:pPr>
            <w:r w:rsidRPr="00BE1D1E">
              <w:rPr>
                <w:rFonts w:asciiTheme="minorHAnsi" w:hAnsiTheme="minorHAnsi"/>
                <w:szCs w:val="16"/>
              </w:rPr>
              <w:t>De instelling informeert actief, al dan niet met gebruikmaking van door leveranciers geleverde informatie, aan de (ouders van) deelnemers en medewerkers van wie persoonsgegevens worden verwerkt, welke verwerking er in welke informatiesystemen binnen de instelling plaatsvindt en welke maatregelen er zijn getroffen om de privacy van die deelnemer te kunnen waarborgen.</w:t>
            </w:r>
          </w:p>
          <w:p w14:paraId="622E5A14" w14:textId="77777777" w:rsidR="00BE1D1E" w:rsidRPr="00BE1D1E" w:rsidRDefault="00BE1D1E" w:rsidP="00BE1D1E">
            <w:pPr>
              <w:rPr>
                <w:rFonts w:asciiTheme="minorHAnsi" w:hAnsiTheme="minorHAnsi"/>
                <w:szCs w:val="16"/>
              </w:rPr>
            </w:pPr>
            <w:r w:rsidRPr="00BE1D1E">
              <w:rPr>
                <w:rFonts w:asciiTheme="minorHAnsi" w:hAnsiTheme="minorHAnsi"/>
                <w:szCs w:val="16"/>
              </w:rPr>
              <w:t xml:space="preserve">Aan de betrokken deelnemers en docenten wordt beknopt, transparant, eenvoudig toegankelijk en begrijpelijk in duidelijke en eenvoudige taal ten minste medegedeeld: </w:t>
            </w:r>
          </w:p>
          <w:p w14:paraId="2742AA94"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De identiteit en contactgegevens van de verantwoordelijke (CvB van de onderwijsinstelling), </w:t>
            </w:r>
          </w:p>
          <w:p w14:paraId="4396A62A"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De contactgegevens van de FG of PO, </w:t>
            </w:r>
          </w:p>
          <w:p w14:paraId="05716E28"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welke (categorieën) persoonsgegevens worden verwerkt,</w:t>
            </w:r>
          </w:p>
          <w:p w14:paraId="6B9BA049"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het doel van de verwerking, </w:t>
            </w:r>
          </w:p>
          <w:p w14:paraId="4C6113B8"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of die verwerking beperkt is tot dat wat voor het gestelde doeleinde strikt noodzakelijk is,</w:t>
            </w:r>
          </w:p>
          <w:p w14:paraId="433E55C8"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of persoonsgegevens ook voor andere doeleinden worden verwerkt, </w:t>
            </w:r>
          </w:p>
          <w:p w14:paraId="496DAEA0"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wat de bewaar- en vernietigingstermijnen zijn; </w:t>
            </w:r>
          </w:p>
          <w:p w14:paraId="0FD10938"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 xml:space="preserve">of persoonsgegevens worden gedeeld met commerciële derden, </w:t>
            </w:r>
          </w:p>
          <w:p w14:paraId="615B5BB2" w14:textId="77777777" w:rsidR="00BE1D1E" w:rsidRPr="00BE1D1E" w:rsidRDefault="00BE1D1E" w:rsidP="00BE1D1E">
            <w:pPr>
              <w:numPr>
                <w:ilvl w:val="0"/>
                <w:numId w:val="17"/>
              </w:numPr>
              <w:spacing w:after="200"/>
              <w:ind w:left="317" w:hanging="283"/>
              <w:contextualSpacing/>
              <w:rPr>
                <w:rFonts w:asciiTheme="minorHAnsi" w:hAnsiTheme="minorHAnsi"/>
                <w:szCs w:val="16"/>
              </w:rPr>
            </w:pPr>
            <w:r w:rsidRPr="00BE1D1E">
              <w:rPr>
                <w:rFonts w:asciiTheme="minorHAnsi" w:hAnsiTheme="minorHAnsi"/>
                <w:szCs w:val="16"/>
              </w:rPr>
              <w:t>of persoonsgegevens worden verkocht of verhuurd,</w:t>
            </w:r>
          </w:p>
          <w:p w14:paraId="08D997E8" w14:textId="77777777" w:rsidR="00BE1D1E" w:rsidRPr="00BE1D1E" w:rsidRDefault="00BE1D1E" w:rsidP="00BE1D1E">
            <w:pPr>
              <w:numPr>
                <w:ilvl w:val="0"/>
                <w:numId w:val="17"/>
              </w:numPr>
              <w:spacing w:after="200"/>
              <w:ind w:left="317" w:hanging="283"/>
              <w:contextualSpacing/>
              <w:rPr>
                <w:b/>
              </w:rPr>
            </w:pPr>
            <w:r w:rsidRPr="00BE1D1E">
              <w:rPr>
                <w:rFonts w:asciiTheme="minorHAnsi" w:hAnsiTheme="minorHAnsi"/>
                <w:szCs w:val="16"/>
              </w:rPr>
              <w:t>of persoonsgegevens gecodeerd worden bewaard.</w:t>
            </w:r>
          </w:p>
        </w:tc>
        <w:tc>
          <w:tcPr>
            <w:tcW w:w="1389" w:type="dxa"/>
          </w:tcPr>
          <w:p w14:paraId="1EA54366"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1,4</w:t>
            </w:r>
          </w:p>
          <w:p w14:paraId="451768A9" w14:textId="77777777" w:rsidR="00BE1D1E" w:rsidRPr="00BE1D1E" w:rsidRDefault="00BE1D1E" w:rsidP="00BE1D1E">
            <w:pPr>
              <w:rPr>
                <w:rFonts w:asciiTheme="minorHAnsi" w:hAnsiTheme="minorHAnsi"/>
              </w:rPr>
            </w:pPr>
          </w:p>
          <w:p w14:paraId="2E16F59C" w14:textId="77777777" w:rsidR="00BE1D1E" w:rsidRPr="00BE1D1E" w:rsidRDefault="00BE1D1E" w:rsidP="00BE1D1E">
            <w:pPr>
              <w:rPr>
                <w:rFonts w:asciiTheme="minorHAnsi" w:hAnsiTheme="minorHAnsi"/>
                <w:b/>
              </w:rPr>
            </w:pPr>
            <w:r w:rsidRPr="00BE1D1E">
              <w:rPr>
                <w:rFonts w:asciiTheme="minorHAnsi" w:hAnsiTheme="minorHAnsi"/>
                <w:b/>
              </w:rPr>
              <w:t xml:space="preserve"> </w:t>
            </w:r>
          </w:p>
        </w:tc>
      </w:tr>
      <w:tr w:rsidR="00BE1D1E" w:rsidRPr="00BE1D1E" w14:paraId="69C2A064" w14:textId="77777777" w:rsidTr="00D35851">
        <w:trPr>
          <w:trHeight w:val="567"/>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00B050"/>
            <w:noWrap/>
          </w:tcPr>
          <w:p w14:paraId="440C7670"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P.13</w:t>
            </w:r>
          </w:p>
        </w:tc>
        <w:tc>
          <w:tcPr>
            <w:tcW w:w="7116" w:type="dxa"/>
            <w:tcBorders>
              <w:left w:val="single" w:sz="4" w:space="0" w:color="auto"/>
            </w:tcBorders>
          </w:tcPr>
          <w:p w14:paraId="2D2876CA" w14:textId="77777777" w:rsidR="00BE1D1E" w:rsidRPr="00BE1D1E" w:rsidRDefault="00BE1D1E" w:rsidP="00BE1D1E">
            <w:pPr>
              <w:ind w:left="204" w:hanging="204"/>
              <w:rPr>
                <w:rFonts w:asciiTheme="minorHAnsi" w:hAnsiTheme="minorHAnsi"/>
              </w:rPr>
            </w:pPr>
            <w:r w:rsidRPr="00BE1D1E">
              <w:rPr>
                <w:rFonts w:asciiTheme="minorHAnsi" w:hAnsiTheme="minorHAnsi"/>
                <w:b/>
              </w:rPr>
              <w:t>Rechten van betrokkene:</w:t>
            </w:r>
            <w:r w:rsidRPr="00BE1D1E">
              <w:rPr>
                <w:rFonts w:asciiTheme="minorHAnsi" w:hAnsiTheme="minorHAnsi"/>
              </w:rPr>
              <w:t xml:space="preserve"> </w:t>
            </w:r>
          </w:p>
          <w:p w14:paraId="0461DD88" w14:textId="77777777" w:rsidR="00BE1D1E" w:rsidRPr="00BE1D1E" w:rsidRDefault="00BE1D1E" w:rsidP="00BE1D1E">
            <w:pPr>
              <w:ind w:left="204" w:hanging="204"/>
              <w:rPr>
                <w:rFonts w:asciiTheme="minorHAnsi" w:hAnsiTheme="minorHAnsi"/>
                <w:szCs w:val="16"/>
              </w:rPr>
            </w:pPr>
            <w:r w:rsidRPr="00BE1D1E">
              <w:rPr>
                <w:rFonts w:asciiTheme="minorHAnsi" w:hAnsiTheme="minorHAnsi"/>
                <w:szCs w:val="16"/>
              </w:rPr>
              <w:t>De instelling respecteert expliciet de volgende rechten:</w:t>
            </w:r>
          </w:p>
          <w:p w14:paraId="397C5C16" w14:textId="77777777" w:rsidR="00BE1D1E" w:rsidRPr="00BE1D1E" w:rsidRDefault="00BE1D1E" w:rsidP="00BE1D1E">
            <w:pPr>
              <w:ind w:left="629" w:hanging="629"/>
              <w:rPr>
                <w:rFonts w:asciiTheme="minorHAnsi" w:hAnsiTheme="minorHAnsi"/>
                <w:szCs w:val="16"/>
              </w:rPr>
            </w:pPr>
            <w:r w:rsidRPr="00BE1D1E">
              <w:rPr>
                <w:rFonts w:asciiTheme="minorHAnsi" w:hAnsiTheme="minorHAnsi"/>
                <w:b/>
                <w:szCs w:val="16"/>
              </w:rPr>
              <w:t>P.13.a.</w:t>
            </w:r>
            <w:r w:rsidRPr="00BE1D1E">
              <w:rPr>
                <w:rFonts w:asciiTheme="minorHAnsi" w:hAnsiTheme="minorHAnsi"/>
                <w:szCs w:val="16"/>
              </w:rPr>
              <w:t xml:space="preserve">   Deelnemers (dan wel hun ouders) en medewerkers hebben het recht een verzoek te doen ter verbetering, aanvulling, verwijdering of afscherming van hun persoonsgegevens, in het geval dat deze gegevens: </w:t>
            </w:r>
          </w:p>
          <w:p w14:paraId="72E57BE0" w14:textId="77777777" w:rsidR="00BE1D1E" w:rsidRPr="00BE1D1E" w:rsidRDefault="00BE1D1E" w:rsidP="00BE1D1E">
            <w:pPr>
              <w:numPr>
                <w:ilvl w:val="1"/>
                <w:numId w:val="18"/>
              </w:numPr>
              <w:spacing w:after="200"/>
              <w:ind w:left="913" w:hanging="284"/>
              <w:contextualSpacing/>
              <w:rPr>
                <w:rFonts w:asciiTheme="minorHAnsi" w:hAnsiTheme="minorHAnsi"/>
                <w:szCs w:val="16"/>
              </w:rPr>
            </w:pPr>
            <w:r w:rsidRPr="00BE1D1E">
              <w:rPr>
                <w:rFonts w:asciiTheme="minorHAnsi" w:hAnsiTheme="minorHAnsi"/>
                <w:szCs w:val="16"/>
              </w:rPr>
              <w:t xml:space="preserve">feitelijk onjuist zijn, </w:t>
            </w:r>
          </w:p>
          <w:p w14:paraId="68CE2FF1" w14:textId="77777777" w:rsidR="00BE1D1E" w:rsidRPr="00BE1D1E" w:rsidRDefault="00BE1D1E" w:rsidP="00BE1D1E">
            <w:pPr>
              <w:numPr>
                <w:ilvl w:val="1"/>
                <w:numId w:val="18"/>
              </w:numPr>
              <w:spacing w:after="200"/>
              <w:ind w:left="913" w:hanging="284"/>
              <w:contextualSpacing/>
              <w:rPr>
                <w:rFonts w:asciiTheme="minorHAnsi" w:hAnsiTheme="minorHAnsi"/>
                <w:szCs w:val="16"/>
              </w:rPr>
            </w:pPr>
            <w:r w:rsidRPr="00BE1D1E">
              <w:rPr>
                <w:rFonts w:asciiTheme="minorHAnsi" w:hAnsiTheme="minorHAnsi"/>
                <w:szCs w:val="16"/>
              </w:rPr>
              <w:t xml:space="preserve">voor het gestelde doeleinde onvolledig of niet ter zake dienend zijn, </w:t>
            </w:r>
          </w:p>
          <w:p w14:paraId="49121C39" w14:textId="77777777" w:rsidR="00BE1D1E" w:rsidRPr="00BE1D1E" w:rsidRDefault="00BE1D1E" w:rsidP="00BE1D1E">
            <w:pPr>
              <w:numPr>
                <w:ilvl w:val="1"/>
                <w:numId w:val="18"/>
              </w:numPr>
              <w:spacing w:after="200"/>
              <w:ind w:left="913" w:hanging="284"/>
              <w:contextualSpacing/>
              <w:rPr>
                <w:rFonts w:asciiTheme="minorHAnsi" w:hAnsiTheme="minorHAnsi"/>
                <w:szCs w:val="16"/>
              </w:rPr>
            </w:pPr>
            <w:r w:rsidRPr="00BE1D1E">
              <w:rPr>
                <w:rFonts w:asciiTheme="minorHAnsi" w:hAnsiTheme="minorHAnsi"/>
                <w:szCs w:val="16"/>
              </w:rPr>
              <w:t xml:space="preserve">de verwerking van de persoonsgegevens niet meer nodig is, </w:t>
            </w:r>
          </w:p>
          <w:p w14:paraId="56D19138" w14:textId="77777777" w:rsidR="00BE1D1E" w:rsidRPr="00BE1D1E" w:rsidRDefault="00BE1D1E" w:rsidP="00BE1D1E">
            <w:pPr>
              <w:widowControl w:val="0"/>
              <w:numPr>
                <w:ilvl w:val="1"/>
                <w:numId w:val="18"/>
              </w:numPr>
              <w:spacing w:after="200"/>
              <w:ind w:left="913" w:hanging="284"/>
              <w:contextualSpacing/>
              <w:rPr>
                <w:rFonts w:asciiTheme="minorHAnsi" w:eastAsiaTheme="minorHAnsi" w:hAnsiTheme="minorHAnsi" w:cstheme="minorBidi"/>
                <w:szCs w:val="16"/>
              </w:rPr>
            </w:pPr>
            <w:r w:rsidRPr="00BE1D1E">
              <w:rPr>
                <w:rFonts w:asciiTheme="minorHAnsi" w:eastAsiaTheme="minorHAnsi" w:hAnsiTheme="minorHAnsi" w:cstheme="minorBidi"/>
                <w:szCs w:val="16"/>
              </w:rPr>
              <w:t>dan wel anderszins in strijd met een wettelijk voorschrift worden verwerkt.</w:t>
            </w:r>
          </w:p>
          <w:p w14:paraId="40BCFB5E" w14:textId="77777777" w:rsidR="00BE1D1E" w:rsidRPr="00BE1D1E" w:rsidRDefault="00BE1D1E" w:rsidP="00BE1D1E">
            <w:pPr>
              <w:ind w:left="629" w:hanging="629"/>
              <w:rPr>
                <w:rFonts w:asciiTheme="minorHAnsi" w:hAnsiTheme="minorHAnsi"/>
                <w:szCs w:val="16"/>
              </w:rPr>
            </w:pPr>
            <w:r w:rsidRPr="00BE1D1E">
              <w:rPr>
                <w:rFonts w:asciiTheme="minorHAnsi" w:hAnsiTheme="minorHAnsi"/>
                <w:b/>
                <w:szCs w:val="16"/>
              </w:rPr>
              <w:t xml:space="preserve">P.13.b.     </w:t>
            </w:r>
            <w:r w:rsidRPr="00BE1D1E">
              <w:rPr>
                <w:rFonts w:asciiTheme="minorHAnsi" w:hAnsiTheme="minorHAnsi"/>
                <w:szCs w:val="16"/>
              </w:rPr>
              <w:t xml:space="preserve">De verbetering, aanvulling of verwijdering wordt voor zover redelijkerwijs mogelijk doorgegeven aan alle personen en organisaties die van de onderwijsinstelling hebben ontvangen. </w:t>
            </w:r>
          </w:p>
          <w:p w14:paraId="2D041FD0" w14:textId="77777777" w:rsidR="00BE1D1E" w:rsidRPr="00BE1D1E" w:rsidRDefault="00BE1D1E" w:rsidP="00BE1D1E">
            <w:pPr>
              <w:ind w:left="629" w:hanging="629"/>
              <w:rPr>
                <w:rFonts w:asciiTheme="minorHAnsi" w:hAnsiTheme="minorHAnsi"/>
                <w:szCs w:val="16"/>
              </w:rPr>
            </w:pPr>
            <w:r w:rsidRPr="00BE1D1E">
              <w:rPr>
                <w:rFonts w:asciiTheme="minorHAnsi" w:hAnsiTheme="minorHAnsi"/>
                <w:b/>
                <w:szCs w:val="16"/>
              </w:rPr>
              <w:t xml:space="preserve">P.13.c.    </w:t>
            </w:r>
            <w:r w:rsidRPr="00BE1D1E">
              <w:rPr>
                <w:rFonts w:asciiTheme="minorHAnsi" w:hAnsiTheme="minorHAnsi"/>
                <w:szCs w:val="16"/>
              </w:rPr>
              <w:t xml:space="preserve">Deelnemers hebben het recht om geheel ‘te worden vergeten’ door het verwijderen van alle persoonsgegevens, tenzij de onderwijsinstelling op grond van een wettelijke plicht, of ter vrijwaring van een rechtsvordering deze gegevens moet bewaren. Evenmin worden de gegevens verwijderd indien deze verwijdering een inbreuk op vrijheid van meningsuiting en informatie oplevert. </w:t>
            </w:r>
          </w:p>
          <w:p w14:paraId="1245402A" w14:textId="77777777" w:rsidR="00BE1D1E" w:rsidRPr="00BE1D1E" w:rsidRDefault="00BE1D1E" w:rsidP="00BE1D1E">
            <w:pPr>
              <w:ind w:left="629" w:hanging="629"/>
              <w:rPr>
                <w:rFonts w:asciiTheme="minorHAnsi" w:hAnsiTheme="minorHAnsi"/>
                <w:szCs w:val="16"/>
              </w:rPr>
            </w:pPr>
            <w:r w:rsidRPr="00BE1D1E">
              <w:rPr>
                <w:rFonts w:asciiTheme="minorHAnsi" w:hAnsiTheme="minorHAnsi"/>
                <w:b/>
                <w:szCs w:val="16"/>
              </w:rPr>
              <w:t xml:space="preserve">P.13.d.     </w:t>
            </w:r>
            <w:r w:rsidRPr="00BE1D1E">
              <w:rPr>
                <w:rFonts w:asciiTheme="minorHAnsi" w:hAnsiTheme="minorHAnsi"/>
                <w:szCs w:val="16"/>
              </w:rPr>
              <w:t xml:space="preserve">In geval de verwerking van persoonsgegevens plaatsvindt op basis van toestemming of een overeenkomst, heeft de deelnemer heeft recht om de door de onderwijsinstelling verwerkte persoonsgegevens in een gestructureerde, gangbare en machineleesbare vorm te verkrijgen. </w:t>
            </w:r>
          </w:p>
          <w:p w14:paraId="05BB3752" w14:textId="77777777" w:rsidR="00BE1D1E" w:rsidRPr="00BE1D1E" w:rsidRDefault="00BE1D1E" w:rsidP="00BE1D1E">
            <w:pPr>
              <w:ind w:left="629" w:hanging="629"/>
              <w:rPr>
                <w:rFonts w:asciiTheme="minorHAnsi" w:hAnsiTheme="minorHAnsi"/>
              </w:rPr>
            </w:pPr>
            <w:r w:rsidRPr="00BE1D1E">
              <w:rPr>
                <w:rFonts w:asciiTheme="minorHAnsi" w:hAnsiTheme="minorHAnsi"/>
                <w:b/>
                <w:szCs w:val="16"/>
              </w:rPr>
              <w:t>P.13.e.</w:t>
            </w:r>
            <w:r w:rsidRPr="00BE1D1E">
              <w:rPr>
                <w:rFonts w:asciiTheme="minorHAnsi" w:hAnsiTheme="minorHAnsi"/>
                <w:szCs w:val="16"/>
              </w:rPr>
              <w:t xml:space="preserve">    De betrokken deelnemer wordt in kennis gesteld van de door de onderwijsinstelling uitgevoerde handelingen met zijn persoonsgegevens.</w:t>
            </w:r>
          </w:p>
        </w:tc>
        <w:tc>
          <w:tcPr>
            <w:tcW w:w="1389" w:type="dxa"/>
          </w:tcPr>
          <w:p w14:paraId="7A45F0C5"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1,6</w:t>
            </w:r>
          </w:p>
          <w:p w14:paraId="6832A74E" w14:textId="77777777" w:rsidR="00BE1D1E" w:rsidRPr="00BE1D1E" w:rsidRDefault="00BE1D1E" w:rsidP="00BE1D1E">
            <w:pPr>
              <w:rPr>
                <w:rFonts w:asciiTheme="minorHAnsi" w:hAnsiTheme="minorHAnsi"/>
              </w:rPr>
            </w:pPr>
          </w:p>
          <w:p w14:paraId="7A495158" w14:textId="77777777" w:rsidR="00BE1D1E" w:rsidRPr="00BE1D1E" w:rsidRDefault="00BE1D1E" w:rsidP="00BE1D1E">
            <w:pPr>
              <w:rPr>
                <w:rFonts w:asciiTheme="minorHAnsi" w:hAnsiTheme="minorHAnsi"/>
                <w:b/>
              </w:rPr>
            </w:pPr>
            <w:r w:rsidRPr="00BE1D1E">
              <w:rPr>
                <w:rFonts w:asciiTheme="minorHAnsi" w:hAnsiTheme="minorHAnsi"/>
                <w:b/>
              </w:rPr>
              <w:t xml:space="preserve"> </w:t>
            </w:r>
          </w:p>
        </w:tc>
      </w:tr>
      <w:tr w:rsidR="00BE1D1E" w:rsidRPr="00BE1D1E" w14:paraId="49333204" w14:textId="77777777" w:rsidTr="00D35851">
        <w:trPr>
          <w:trHeight w:val="567"/>
        </w:trPr>
        <w:tc>
          <w:tcPr>
            <w:tcW w:w="959"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tcPr>
          <w:p w14:paraId="6A900D3E"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P.14</w:t>
            </w:r>
          </w:p>
        </w:tc>
        <w:tc>
          <w:tcPr>
            <w:tcW w:w="7116" w:type="dxa"/>
            <w:tcBorders>
              <w:left w:val="single" w:sz="4" w:space="0" w:color="auto"/>
            </w:tcBorders>
          </w:tcPr>
          <w:p w14:paraId="3358F976" w14:textId="77777777" w:rsidR="00BE1D1E" w:rsidRPr="00BE1D1E" w:rsidRDefault="00BE1D1E" w:rsidP="00BE1D1E">
            <w:pPr>
              <w:rPr>
                <w:rFonts w:asciiTheme="minorHAnsi" w:hAnsiTheme="minorHAnsi"/>
              </w:rPr>
            </w:pPr>
            <w:r w:rsidRPr="00BE1D1E">
              <w:rPr>
                <w:rFonts w:asciiTheme="minorHAnsi" w:hAnsiTheme="minorHAnsi"/>
                <w:b/>
              </w:rPr>
              <w:t>Arbeidsvoorwaarden</w:t>
            </w:r>
            <w:r w:rsidRPr="00BE1D1E">
              <w:rPr>
                <w:rFonts w:asciiTheme="minorHAnsi" w:hAnsiTheme="minorHAnsi"/>
              </w:rPr>
              <w:t xml:space="preserve">: </w:t>
            </w:r>
          </w:p>
          <w:p w14:paraId="7766F9F5" w14:textId="77777777" w:rsidR="00BE1D1E" w:rsidRPr="00BE1D1E" w:rsidRDefault="00BE1D1E" w:rsidP="00BE1D1E">
            <w:pPr>
              <w:rPr>
                <w:rFonts w:asciiTheme="minorHAnsi" w:hAnsiTheme="minorHAnsi"/>
                <w:szCs w:val="16"/>
              </w:rPr>
            </w:pPr>
            <w:r w:rsidRPr="00BE1D1E">
              <w:rPr>
                <w:rFonts w:asciiTheme="minorHAnsi" w:hAnsiTheme="minorHAnsi"/>
                <w:szCs w:val="16"/>
              </w:rPr>
              <w:t>In de contractuele overeenkomst met medewerkers en contractanten zijn hun (eventuele) verantwoordelijkheden voor privacy opgenomen. In deze overeenkomst is voorzien in een vertrouwelijkheids- of geheimhoudingsbeding ten aanzien van de verwerkte persoonsgegevens.</w:t>
            </w:r>
          </w:p>
        </w:tc>
        <w:tc>
          <w:tcPr>
            <w:tcW w:w="1389" w:type="dxa"/>
          </w:tcPr>
          <w:p w14:paraId="449020E4"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1,9</w:t>
            </w:r>
          </w:p>
          <w:p w14:paraId="684AB274" w14:textId="77777777" w:rsidR="00BE1D1E" w:rsidRPr="00BE1D1E" w:rsidRDefault="00BE1D1E" w:rsidP="00BE1D1E">
            <w:pPr>
              <w:rPr>
                <w:rFonts w:asciiTheme="minorHAnsi" w:hAnsiTheme="minorHAnsi"/>
              </w:rPr>
            </w:pPr>
          </w:p>
          <w:p w14:paraId="14ACEE00" w14:textId="77777777" w:rsidR="00BE1D1E" w:rsidRPr="00BE1D1E" w:rsidRDefault="00BE1D1E" w:rsidP="00BE1D1E">
            <w:pPr>
              <w:rPr>
                <w:rFonts w:asciiTheme="minorHAnsi" w:hAnsiTheme="minorHAnsi"/>
                <w:b/>
              </w:rPr>
            </w:pPr>
            <w:r w:rsidRPr="00BE1D1E">
              <w:rPr>
                <w:rFonts w:asciiTheme="minorHAnsi" w:hAnsiTheme="minorHAnsi"/>
                <w:b/>
              </w:rPr>
              <w:t xml:space="preserve"> </w:t>
            </w:r>
          </w:p>
        </w:tc>
      </w:tr>
      <w:tr w:rsidR="00BE1D1E" w:rsidRPr="00BE1D1E" w14:paraId="1CA4BE49" w14:textId="77777777" w:rsidTr="00D35851">
        <w:trPr>
          <w:trHeight w:val="567"/>
        </w:trPr>
        <w:tc>
          <w:tcPr>
            <w:tcW w:w="959"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tcPr>
          <w:p w14:paraId="4C12B040" w14:textId="77777777" w:rsidR="00BE1D1E" w:rsidRPr="00BE1D1E" w:rsidRDefault="00BE1D1E" w:rsidP="00BE1D1E">
            <w:pPr>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P.15</w:t>
            </w:r>
          </w:p>
        </w:tc>
        <w:tc>
          <w:tcPr>
            <w:tcW w:w="7116" w:type="dxa"/>
            <w:tcBorders>
              <w:left w:val="single" w:sz="4" w:space="0" w:color="auto"/>
            </w:tcBorders>
          </w:tcPr>
          <w:p w14:paraId="04005734" w14:textId="77777777" w:rsidR="00BE1D1E" w:rsidRPr="00BE1D1E" w:rsidRDefault="00BE1D1E" w:rsidP="00BE1D1E">
            <w:pPr>
              <w:rPr>
                <w:rFonts w:asciiTheme="minorHAnsi" w:hAnsiTheme="minorHAnsi"/>
              </w:rPr>
            </w:pPr>
            <w:r w:rsidRPr="00BE1D1E">
              <w:rPr>
                <w:rFonts w:asciiTheme="minorHAnsi" w:hAnsiTheme="minorHAnsi"/>
                <w:b/>
              </w:rPr>
              <w:t>Bewustzijn, opleiding en training ten aanzien van privacy:</w:t>
            </w:r>
            <w:r w:rsidRPr="00BE1D1E">
              <w:rPr>
                <w:rFonts w:asciiTheme="minorHAnsi" w:hAnsiTheme="minorHAnsi"/>
              </w:rPr>
              <w:t xml:space="preserve"> </w:t>
            </w:r>
          </w:p>
          <w:p w14:paraId="1C1E121A" w14:textId="77777777" w:rsidR="00BE1D1E" w:rsidRPr="00BE1D1E" w:rsidRDefault="00BE1D1E" w:rsidP="00BE1D1E">
            <w:pPr>
              <w:rPr>
                <w:rFonts w:asciiTheme="minorHAnsi" w:hAnsiTheme="minorHAnsi"/>
              </w:rPr>
            </w:pPr>
            <w:r w:rsidRPr="00BE1D1E">
              <w:rPr>
                <w:rFonts w:asciiTheme="minorHAnsi" w:hAnsiTheme="minorHAnsi"/>
                <w:szCs w:val="16"/>
              </w:rPr>
              <w:t>Alle interne en externe medewerkers van de organisatie behoren een passende bewustzijnsopleiding en -training te krijgen en regelmatige bijscholing van beleidsregels en procedures van de organisatie, voor zover relevant voor hun functie. De FG is hierbij betrokken</w:t>
            </w:r>
            <w:r w:rsidRPr="00BE1D1E">
              <w:rPr>
                <w:rFonts w:asciiTheme="minorHAnsi" w:hAnsiTheme="minorHAnsi"/>
              </w:rPr>
              <w:t>.</w:t>
            </w:r>
          </w:p>
        </w:tc>
        <w:tc>
          <w:tcPr>
            <w:tcW w:w="1389" w:type="dxa"/>
          </w:tcPr>
          <w:p w14:paraId="48A9295D" w14:textId="77777777" w:rsidR="00BE1D1E" w:rsidRPr="00BE1D1E" w:rsidRDefault="00BE1D1E" w:rsidP="00BE1D1E">
            <w:pPr>
              <w:jc w:val="center"/>
              <w:rPr>
                <w:rFonts w:asciiTheme="minorHAnsi" w:hAnsiTheme="minorHAnsi"/>
                <w:b/>
                <w:sz w:val="48"/>
                <w:szCs w:val="48"/>
              </w:rPr>
            </w:pPr>
            <w:r w:rsidRPr="00BE1D1E">
              <w:rPr>
                <w:rFonts w:asciiTheme="minorHAnsi" w:hAnsiTheme="minorHAnsi"/>
                <w:b/>
                <w:color w:val="FF0000"/>
                <w:sz w:val="48"/>
                <w:szCs w:val="48"/>
              </w:rPr>
              <w:t>1,2</w:t>
            </w:r>
          </w:p>
        </w:tc>
      </w:tr>
    </w:tbl>
    <w:p w14:paraId="7724C6C4" w14:textId="77777777" w:rsidR="00BE1D1E" w:rsidRPr="00BE1D1E" w:rsidRDefault="00BE1D1E" w:rsidP="00BE1D1E">
      <w:pPr>
        <w:pStyle w:val="Kop2"/>
      </w:pPr>
      <w:bookmarkStart w:id="48" w:name="_Toc469595654"/>
      <w:r w:rsidRPr="00BE1D1E">
        <w:t>Ruimtes en apparatuur</w:t>
      </w:r>
      <w:bookmarkEnd w:id="48"/>
    </w:p>
    <w:tbl>
      <w:tblPr>
        <w:tblStyle w:val="Tabelraster419"/>
        <w:tblW w:w="9464" w:type="dxa"/>
        <w:tblLayout w:type="fixed"/>
        <w:tblLook w:val="04A0" w:firstRow="1" w:lastRow="0" w:firstColumn="1" w:lastColumn="0" w:noHBand="0" w:noVBand="1"/>
      </w:tblPr>
      <w:tblGrid>
        <w:gridCol w:w="959"/>
        <w:gridCol w:w="7116"/>
        <w:gridCol w:w="1389"/>
      </w:tblGrid>
      <w:tr w:rsidR="00BE1D1E" w:rsidRPr="00BE1D1E" w14:paraId="1AD8925C" w14:textId="77777777" w:rsidTr="00D35851">
        <w:trPr>
          <w:trHeight w:val="300"/>
        </w:trPr>
        <w:tc>
          <w:tcPr>
            <w:tcW w:w="959" w:type="dxa"/>
            <w:tcBorders>
              <w:bottom w:val="single" w:sz="4" w:space="0" w:color="auto"/>
            </w:tcBorders>
            <w:shd w:val="clear" w:color="auto" w:fill="D9D9D9" w:themeFill="background1" w:themeFillShade="D9"/>
            <w:noWrap/>
            <w:hideMark/>
          </w:tcPr>
          <w:p w14:paraId="58EA3BA5" w14:textId="77777777" w:rsidR="00BE1D1E" w:rsidRPr="00BE1D1E" w:rsidRDefault="00BE1D1E" w:rsidP="00BE1D1E">
            <w:pPr>
              <w:spacing w:after="200"/>
              <w:jc w:val="center"/>
              <w:rPr>
                <w:rFonts w:asciiTheme="minorHAnsi" w:hAnsiTheme="minorHAnsi"/>
                <w:b/>
                <w:color w:val="1728A9"/>
                <w:sz w:val="24"/>
              </w:rPr>
            </w:pPr>
            <w:r w:rsidRPr="00BE1D1E">
              <w:rPr>
                <w:b/>
                <w:color w:val="1728A9"/>
              </w:rPr>
              <w:t>Nr.</w:t>
            </w:r>
          </w:p>
        </w:tc>
        <w:tc>
          <w:tcPr>
            <w:tcW w:w="7116" w:type="dxa"/>
            <w:shd w:val="clear" w:color="auto" w:fill="D9D9D9" w:themeFill="background1" w:themeFillShade="D9"/>
            <w:noWrap/>
            <w:hideMark/>
          </w:tcPr>
          <w:p w14:paraId="2CFF1F41" w14:textId="77777777" w:rsidR="00BE1D1E" w:rsidRPr="00BE1D1E" w:rsidRDefault="00BE1D1E" w:rsidP="00BE1D1E">
            <w:pPr>
              <w:spacing w:after="200"/>
              <w:rPr>
                <w:b/>
                <w:color w:val="1728A9"/>
                <w:sz w:val="24"/>
              </w:rPr>
            </w:pPr>
            <w:r w:rsidRPr="00BE1D1E">
              <w:rPr>
                <w:b/>
                <w:color w:val="1728A9"/>
              </w:rPr>
              <w:t>Statement</w:t>
            </w:r>
          </w:p>
        </w:tc>
        <w:tc>
          <w:tcPr>
            <w:tcW w:w="1389" w:type="dxa"/>
            <w:shd w:val="clear" w:color="auto" w:fill="D9D9D9" w:themeFill="background1" w:themeFillShade="D9"/>
          </w:tcPr>
          <w:p w14:paraId="525ED32F" w14:textId="77777777" w:rsidR="00BE1D1E" w:rsidRPr="00BE1D1E" w:rsidRDefault="00BE1D1E" w:rsidP="00BE1D1E">
            <w:pPr>
              <w:spacing w:after="200"/>
              <w:rPr>
                <w:rFonts w:asciiTheme="minorHAnsi" w:hAnsiTheme="minorHAnsi"/>
                <w:b/>
                <w:color w:val="1728A9"/>
                <w:sz w:val="24"/>
              </w:rPr>
            </w:pPr>
            <w:r w:rsidRPr="00BE1D1E">
              <w:rPr>
                <w:b/>
                <w:color w:val="1728A9"/>
              </w:rPr>
              <w:t>Beoordeling</w:t>
            </w:r>
          </w:p>
        </w:tc>
      </w:tr>
      <w:tr w:rsidR="00BE1D1E" w:rsidRPr="00BE1D1E" w14:paraId="15B39AF5" w14:textId="77777777" w:rsidTr="00D35851">
        <w:trPr>
          <w:trHeight w:val="577"/>
        </w:trPr>
        <w:tc>
          <w:tcPr>
            <w:tcW w:w="959" w:type="dxa"/>
            <w:tcBorders>
              <w:top w:val="single" w:sz="4" w:space="0" w:color="auto"/>
              <w:left w:val="single" w:sz="4" w:space="0" w:color="auto"/>
              <w:bottom w:val="single" w:sz="4" w:space="0" w:color="auto"/>
              <w:right w:val="single" w:sz="4" w:space="0" w:color="auto"/>
            </w:tcBorders>
            <w:shd w:val="clear" w:color="auto" w:fill="00B050"/>
            <w:noWrap/>
          </w:tcPr>
          <w:p w14:paraId="01739690" w14:textId="77777777" w:rsidR="00BE1D1E" w:rsidRPr="00BE1D1E" w:rsidRDefault="00BE1D1E" w:rsidP="00BE1D1E">
            <w:pPr>
              <w:tabs>
                <w:tab w:val="left" w:pos="5340"/>
              </w:tabs>
              <w:spacing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P.16</w:t>
            </w:r>
          </w:p>
        </w:tc>
        <w:tc>
          <w:tcPr>
            <w:tcW w:w="7116" w:type="dxa"/>
            <w:tcBorders>
              <w:left w:val="single" w:sz="4" w:space="0" w:color="auto"/>
            </w:tcBorders>
          </w:tcPr>
          <w:p w14:paraId="4A63BC32" w14:textId="77777777" w:rsidR="00BE1D1E" w:rsidRPr="00BE1D1E" w:rsidRDefault="00BE1D1E" w:rsidP="00ED4700">
            <w:pPr>
              <w:ind w:left="0" w:firstLine="0"/>
              <w:rPr>
                <w:rFonts w:asciiTheme="minorHAnsi" w:hAnsiTheme="minorHAnsi"/>
                <w:b/>
              </w:rPr>
            </w:pPr>
            <w:r w:rsidRPr="00BE1D1E">
              <w:rPr>
                <w:rFonts w:asciiTheme="minorHAnsi" w:hAnsiTheme="minorHAnsi"/>
                <w:b/>
              </w:rPr>
              <w:t>Verwijderen van persoonsgegevens:</w:t>
            </w:r>
          </w:p>
          <w:p w14:paraId="6F37B89B" w14:textId="45ECE6D5" w:rsidR="00BE1D1E" w:rsidRPr="00BE1D1E" w:rsidRDefault="00BE1D1E" w:rsidP="00ED4700">
            <w:pPr>
              <w:ind w:left="0" w:firstLine="0"/>
              <w:rPr>
                <w:rFonts w:asciiTheme="minorHAnsi" w:hAnsiTheme="minorHAnsi" w:cs="Arial"/>
                <w:b/>
                <w:sz w:val="16"/>
                <w:szCs w:val="16"/>
              </w:rPr>
            </w:pPr>
            <w:r w:rsidRPr="00BE1D1E">
              <w:rPr>
                <w:rFonts w:asciiTheme="minorHAnsi" w:hAnsiTheme="minorHAnsi"/>
                <w:sz w:val="16"/>
                <w:szCs w:val="16"/>
              </w:rPr>
              <w:t>Van apparatuur die niet langer wordt gebruikt, worden de op het apparaat aanwezige persoonsgegeven</w:t>
            </w:r>
            <w:r w:rsidR="004D1EC9">
              <w:rPr>
                <w:rFonts w:asciiTheme="minorHAnsi" w:hAnsiTheme="minorHAnsi"/>
                <w:sz w:val="16"/>
                <w:szCs w:val="16"/>
              </w:rPr>
              <w:t xml:space="preserve"> </w:t>
            </w:r>
            <w:r w:rsidRPr="00BE1D1E">
              <w:rPr>
                <w:rFonts w:asciiTheme="minorHAnsi" w:hAnsiTheme="minorHAnsi"/>
                <w:sz w:val="16"/>
                <w:szCs w:val="16"/>
              </w:rPr>
              <w:t>op een betrouwbare en veilige wijze vernietigd. Vernietiging is mogelijk door vernietiging van de gegevensdrager zelf.</w:t>
            </w:r>
            <w:r w:rsidRPr="00BE1D1E">
              <w:rPr>
                <w:sz w:val="16"/>
                <w:szCs w:val="16"/>
              </w:rPr>
              <w:t xml:space="preserve"> </w:t>
            </w:r>
            <w:r w:rsidRPr="00BE1D1E">
              <w:rPr>
                <w:rFonts w:asciiTheme="minorHAnsi" w:hAnsiTheme="minorHAnsi"/>
                <w:sz w:val="16"/>
                <w:szCs w:val="16"/>
              </w:rPr>
              <w:t>In geval van vernietiging door een derde, geeft deze een verklaring af aangaande vernietiging.</w:t>
            </w:r>
          </w:p>
        </w:tc>
        <w:tc>
          <w:tcPr>
            <w:tcW w:w="1389" w:type="dxa"/>
          </w:tcPr>
          <w:p w14:paraId="47B213EF"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1,9</w:t>
            </w:r>
          </w:p>
        </w:tc>
      </w:tr>
    </w:tbl>
    <w:p w14:paraId="264C6865" w14:textId="77777777" w:rsidR="00BE1D1E" w:rsidRDefault="00BE1D1E" w:rsidP="00BE1D1E">
      <w:pPr>
        <w:keepNext/>
        <w:spacing w:before="240" w:after="60"/>
        <w:contextualSpacing/>
        <w:jc w:val="left"/>
        <w:outlineLvl w:val="2"/>
        <w:rPr>
          <w:rFonts w:eastAsiaTheme="majorEastAsia" w:cstheme="majorBidi"/>
          <w:b/>
          <w:bCs/>
          <w:color w:val="1728A9"/>
          <w:sz w:val="26"/>
          <w:szCs w:val="26"/>
        </w:rPr>
      </w:pPr>
    </w:p>
    <w:p w14:paraId="5C4DB7CB" w14:textId="77777777" w:rsidR="00BE1D1E" w:rsidRDefault="00BE1D1E">
      <w:pPr>
        <w:rPr>
          <w:rFonts w:eastAsiaTheme="majorEastAsia" w:cstheme="majorBidi"/>
          <w:b/>
          <w:bCs/>
          <w:color w:val="1728A9"/>
          <w:sz w:val="26"/>
          <w:szCs w:val="26"/>
        </w:rPr>
      </w:pPr>
      <w:r>
        <w:rPr>
          <w:rFonts w:eastAsiaTheme="majorEastAsia" w:cstheme="majorBidi"/>
          <w:b/>
          <w:bCs/>
          <w:color w:val="1728A9"/>
          <w:sz w:val="26"/>
          <w:szCs w:val="26"/>
        </w:rPr>
        <w:br w:type="page"/>
      </w:r>
    </w:p>
    <w:p w14:paraId="2C90BD11" w14:textId="77777777" w:rsidR="00BE1D1E" w:rsidRPr="00BE1D1E" w:rsidRDefault="00BE1D1E" w:rsidP="00BE1D1E">
      <w:pPr>
        <w:pStyle w:val="Kop2"/>
      </w:pPr>
      <w:bookmarkStart w:id="49" w:name="_Toc469595655"/>
      <w:r w:rsidRPr="00BE1D1E">
        <w:lastRenderedPageBreak/>
        <w:t>Vertrouwelijkheid en integriteit</w:t>
      </w:r>
      <w:bookmarkEnd w:id="49"/>
    </w:p>
    <w:tbl>
      <w:tblPr>
        <w:tblStyle w:val="Tabelraster420"/>
        <w:tblW w:w="9464" w:type="dxa"/>
        <w:tblLayout w:type="fixed"/>
        <w:tblLook w:val="04A0" w:firstRow="1" w:lastRow="0" w:firstColumn="1" w:lastColumn="0" w:noHBand="0" w:noVBand="1"/>
      </w:tblPr>
      <w:tblGrid>
        <w:gridCol w:w="959"/>
        <w:gridCol w:w="7116"/>
        <w:gridCol w:w="1389"/>
      </w:tblGrid>
      <w:tr w:rsidR="00BE1D1E" w:rsidRPr="00BE1D1E" w14:paraId="763658D0" w14:textId="77777777" w:rsidTr="00D35851">
        <w:trPr>
          <w:trHeight w:val="300"/>
        </w:trPr>
        <w:tc>
          <w:tcPr>
            <w:tcW w:w="959" w:type="dxa"/>
            <w:tcBorders>
              <w:bottom w:val="single" w:sz="4" w:space="0" w:color="auto"/>
            </w:tcBorders>
            <w:shd w:val="clear" w:color="auto" w:fill="D9D9D9" w:themeFill="background1" w:themeFillShade="D9"/>
            <w:noWrap/>
            <w:hideMark/>
          </w:tcPr>
          <w:p w14:paraId="47B1F23E" w14:textId="77777777" w:rsidR="00BE1D1E" w:rsidRPr="00BE1D1E" w:rsidRDefault="00BE1D1E" w:rsidP="00BE1D1E">
            <w:pPr>
              <w:spacing w:after="200"/>
              <w:jc w:val="center"/>
              <w:rPr>
                <w:rFonts w:asciiTheme="minorHAnsi" w:hAnsiTheme="minorHAnsi"/>
                <w:b/>
                <w:color w:val="1728A9"/>
                <w:sz w:val="24"/>
              </w:rPr>
            </w:pPr>
            <w:r w:rsidRPr="00BE1D1E">
              <w:rPr>
                <w:b/>
                <w:color w:val="1728A9"/>
              </w:rPr>
              <w:t>Nr.</w:t>
            </w:r>
          </w:p>
        </w:tc>
        <w:tc>
          <w:tcPr>
            <w:tcW w:w="7116" w:type="dxa"/>
            <w:shd w:val="clear" w:color="auto" w:fill="D9D9D9" w:themeFill="background1" w:themeFillShade="D9"/>
            <w:noWrap/>
            <w:hideMark/>
          </w:tcPr>
          <w:p w14:paraId="10A70FCA" w14:textId="77777777" w:rsidR="00BE1D1E" w:rsidRPr="00BE1D1E" w:rsidRDefault="00BE1D1E" w:rsidP="00BE1D1E">
            <w:pPr>
              <w:spacing w:after="200"/>
              <w:rPr>
                <w:b/>
                <w:color w:val="1728A9"/>
                <w:sz w:val="24"/>
              </w:rPr>
            </w:pPr>
            <w:r w:rsidRPr="00BE1D1E">
              <w:rPr>
                <w:b/>
                <w:color w:val="1728A9"/>
              </w:rPr>
              <w:t>Statement</w:t>
            </w:r>
          </w:p>
        </w:tc>
        <w:tc>
          <w:tcPr>
            <w:tcW w:w="1389" w:type="dxa"/>
            <w:shd w:val="clear" w:color="auto" w:fill="D9D9D9" w:themeFill="background1" w:themeFillShade="D9"/>
          </w:tcPr>
          <w:p w14:paraId="741574FF" w14:textId="77777777" w:rsidR="00BE1D1E" w:rsidRPr="00BE1D1E" w:rsidRDefault="00BE1D1E" w:rsidP="00BE1D1E">
            <w:pPr>
              <w:spacing w:after="200"/>
              <w:rPr>
                <w:rFonts w:asciiTheme="minorHAnsi" w:hAnsiTheme="minorHAnsi"/>
                <w:b/>
                <w:color w:val="1728A9"/>
                <w:sz w:val="24"/>
              </w:rPr>
            </w:pPr>
            <w:r w:rsidRPr="00BE1D1E">
              <w:rPr>
                <w:b/>
                <w:color w:val="1728A9"/>
              </w:rPr>
              <w:t>Beoordeling</w:t>
            </w:r>
          </w:p>
        </w:tc>
      </w:tr>
      <w:tr w:rsidR="00BE1D1E" w:rsidRPr="00BE1D1E" w14:paraId="6E0933C6" w14:textId="77777777" w:rsidTr="00D35851">
        <w:trPr>
          <w:trHeight w:val="577"/>
        </w:trPr>
        <w:tc>
          <w:tcPr>
            <w:tcW w:w="959" w:type="dxa"/>
            <w:tcBorders>
              <w:top w:val="single" w:sz="4" w:space="0" w:color="auto"/>
              <w:left w:val="single" w:sz="4" w:space="0" w:color="auto"/>
              <w:bottom w:val="single" w:sz="4" w:space="0" w:color="FFFFFF" w:themeColor="background1"/>
              <w:right w:val="single" w:sz="4" w:space="0" w:color="auto"/>
            </w:tcBorders>
            <w:shd w:val="clear" w:color="auto" w:fill="00B050"/>
            <w:noWrap/>
          </w:tcPr>
          <w:p w14:paraId="1DFA1F46" w14:textId="77777777" w:rsidR="00BE1D1E" w:rsidRPr="00BE1D1E" w:rsidRDefault="00BE1D1E" w:rsidP="00BE1D1E">
            <w:pPr>
              <w:tabs>
                <w:tab w:val="left" w:pos="5340"/>
              </w:tabs>
              <w:spacing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P.17</w:t>
            </w:r>
          </w:p>
        </w:tc>
        <w:tc>
          <w:tcPr>
            <w:tcW w:w="7116" w:type="dxa"/>
            <w:tcBorders>
              <w:left w:val="single" w:sz="4" w:space="0" w:color="auto"/>
            </w:tcBorders>
          </w:tcPr>
          <w:p w14:paraId="1F8E6FB6" w14:textId="77777777" w:rsidR="00BE1D1E" w:rsidRPr="00BE1D1E" w:rsidRDefault="00BE1D1E" w:rsidP="00ED4700">
            <w:pPr>
              <w:ind w:left="0" w:firstLine="0"/>
              <w:jc w:val="both"/>
              <w:rPr>
                <w:rFonts w:asciiTheme="minorHAnsi" w:hAnsiTheme="minorHAnsi" w:cs="Arial"/>
                <w:b/>
              </w:rPr>
            </w:pPr>
            <w:r w:rsidRPr="00BE1D1E">
              <w:rPr>
                <w:rFonts w:asciiTheme="minorHAnsi" w:hAnsiTheme="minorHAnsi" w:cs="Arial"/>
                <w:b/>
              </w:rPr>
              <w:t xml:space="preserve">Datakwaliteit (data-integriteit): </w:t>
            </w:r>
          </w:p>
          <w:p w14:paraId="36606432" w14:textId="77777777" w:rsidR="00BE1D1E" w:rsidRPr="00BE1D1E" w:rsidRDefault="00BE1D1E" w:rsidP="00ED4700">
            <w:pPr>
              <w:ind w:left="0" w:firstLine="0"/>
              <w:jc w:val="both"/>
              <w:rPr>
                <w:rFonts w:asciiTheme="minorHAnsi" w:hAnsiTheme="minorHAnsi" w:cs="Arial"/>
                <w:b/>
                <w:sz w:val="16"/>
                <w:szCs w:val="16"/>
              </w:rPr>
            </w:pPr>
            <w:r w:rsidRPr="00BE1D1E">
              <w:rPr>
                <w:sz w:val="16"/>
                <w:szCs w:val="16"/>
              </w:rPr>
              <w:t>De verantwoordelijke gaat zorgvuldig om met de verwerkte persoonsgegevens en waarborgt het behoud en bescherming van de juistheid en de consistentie van die gegevens.</w:t>
            </w:r>
          </w:p>
        </w:tc>
        <w:tc>
          <w:tcPr>
            <w:tcW w:w="1389" w:type="dxa"/>
          </w:tcPr>
          <w:p w14:paraId="2AF0AC28"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1,9</w:t>
            </w:r>
          </w:p>
        </w:tc>
      </w:tr>
      <w:tr w:rsidR="00BE1D1E" w:rsidRPr="00BE1D1E" w14:paraId="34C08540" w14:textId="77777777" w:rsidTr="00D35851">
        <w:trPr>
          <w:trHeight w:val="567"/>
        </w:trPr>
        <w:tc>
          <w:tcPr>
            <w:tcW w:w="9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B050"/>
            <w:noWrap/>
          </w:tcPr>
          <w:p w14:paraId="72142A70"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P.18</w:t>
            </w:r>
          </w:p>
        </w:tc>
        <w:tc>
          <w:tcPr>
            <w:tcW w:w="7116" w:type="dxa"/>
            <w:tcBorders>
              <w:left w:val="single" w:sz="4" w:space="0" w:color="auto"/>
              <w:bottom w:val="single" w:sz="4" w:space="0" w:color="auto"/>
            </w:tcBorders>
          </w:tcPr>
          <w:p w14:paraId="0AAD001B" w14:textId="77777777" w:rsidR="00BE1D1E" w:rsidRPr="00BE1D1E" w:rsidRDefault="00BE1D1E" w:rsidP="00BE1D1E">
            <w:pPr>
              <w:jc w:val="both"/>
            </w:pPr>
            <w:r w:rsidRPr="00BE1D1E">
              <w:rPr>
                <w:b/>
              </w:rPr>
              <w:t xml:space="preserve">Datalek: </w:t>
            </w:r>
          </w:p>
          <w:p w14:paraId="29E9B133" w14:textId="77777777" w:rsidR="00BE1D1E" w:rsidRPr="00BE1D1E" w:rsidRDefault="00BE1D1E" w:rsidP="004D1EC9">
            <w:pPr>
              <w:ind w:left="0" w:firstLine="0"/>
              <w:jc w:val="both"/>
              <w:rPr>
                <w:sz w:val="16"/>
                <w:szCs w:val="16"/>
              </w:rPr>
            </w:pPr>
            <w:r w:rsidRPr="00BE1D1E">
              <w:t>In</w:t>
            </w:r>
            <w:r w:rsidRPr="00BE1D1E">
              <w:rPr>
                <w:sz w:val="16"/>
                <w:szCs w:val="16"/>
              </w:rPr>
              <w:t xml:space="preserve"> geval van een inbreuk in verband met de (beveiliging van) persoonsgegevens die per ongeluk of op onrechtmatige wijze leidt tot de vernietiging, het verlies, de wijziging of de ongeoorloofde verstrekking van of de ongeoorloofde toegang tot doorgezonden, opgeslagen of anderszins verwerkte persoonsgegevens.</w:t>
            </w:r>
          </w:p>
          <w:p w14:paraId="053FBD82" w14:textId="77777777" w:rsidR="00BE1D1E" w:rsidRPr="00BE1D1E" w:rsidRDefault="00BE1D1E" w:rsidP="004D1EC9">
            <w:pPr>
              <w:ind w:left="0" w:firstLine="0"/>
              <w:jc w:val="both"/>
              <w:rPr>
                <w:sz w:val="16"/>
                <w:szCs w:val="16"/>
              </w:rPr>
            </w:pPr>
            <w:r w:rsidRPr="00BE1D1E">
              <w:rPr>
                <w:sz w:val="16"/>
                <w:szCs w:val="16"/>
              </w:rPr>
              <w:t xml:space="preserve">En die inbreuk houdt een risico in voor de rechten en vrijheden van betrokkenen, dan meldt de verantwoordelijke de inbreuk bij de AP zo snel mogelijk, doch uiterlijk binnen 72 uur nadat de inbreuk bekend is geworden. </w:t>
            </w:r>
          </w:p>
          <w:p w14:paraId="7955DEBE" w14:textId="77777777" w:rsidR="00BE1D1E" w:rsidRPr="00BE1D1E" w:rsidRDefault="00BE1D1E" w:rsidP="004D1EC9">
            <w:pPr>
              <w:ind w:left="0" w:firstLine="0"/>
              <w:jc w:val="both"/>
              <w:rPr>
                <w:rFonts w:cstheme="minorBidi"/>
                <w:b/>
              </w:rPr>
            </w:pPr>
            <w:r w:rsidRPr="00BE1D1E">
              <w:rPr>
                <w:rFonts w:asciiTheme="minorHAnsi" w:hAnsiTheme="minorHAnsi"/>
                <w:sz w:val="16"/>
                <w:szCs w:val="16"/>
              </w:rPr>
              <w:t xml:space="preserve">Deze inbreuk wordt aan getroffen betrokkenen gemeld indien </w:t>
            </w:r>
            <w:r w:rsidRPr="00BE1D1E">
              <w:rPr>
                <w:sz w:val="16"/>
                <w:szCs w:val="16"/>
              </w:rPr>
              <w:t>de inbreuk een waarschijnlijk een hoog risico inhoudt voor de rechten en vrijheden van betrokkenen. De getroffen deelnemers en medewerkers worden geïnformeerd over de aard van de inbreuk, en de gevolgen van de inbreuk op hun privacy.</w:t>
            </w:r>
          </w:p>
        </w:tc>
        <w:tc>
          <w:tcPr>
            <w:tcW w:w="1389" w:type="dxa"/>
            <w:tcBorders>
              <w:bottom w:val="single" w:sz="4" w:space="0" w:color="auto"/>
            </w:tcBorders>
          </w:tcPr>
          <w:p w14:paraId="6E4F19E7"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1,8</w:t>
            </w:r>
          </w:p>
          <w:p w14:paraId="6BA1AEEC" w14:textId="77777777" w:rsidR="00BE1D1E" w:rsidRPr="00BE1D1E" w:rsidRDefault="00BE1D1E" w:rsidP="00BE1D1E">
            <w:pPr>
              <w:jc w:val="center"/>
              <w:rPr>
                <w:rFonts w:asciiTheme="minorHAnsi" w:hAnsiTheme="minorHAnsi"/>
                <w:sz w:val="48"/>
                <w:szCs w:val="48"/>
              </w:rPr>
            </w:pPr>
          </w:p>
        </w:tc>
      </w:tr>
      <w:tr w:rsidR="00BE1D1E" w:rsidRPr="00BE1D1E" w14:paraId="35BEC7E6" w14:textId="77777777" w:rsidTr="00D35851">
        <w:trPr>
          <w:trHeight w:val="50"/>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00B050"/>
            <w:noWrap/>
          </w:tcPr>
          <w:p w14:paraId="58C4C948"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P.19</w:t>
            </w:r>
          </w:p>
        </w:tc>
        <w:tc>
          <w:tcPr>
            <w:tcW w:w="7116" w:type="dxa"/>
            <w:tcBorders>
              <w:top w:val="single" w:sz="4" w:space="0" w:color="auto"/>
              <w:left w:val="single" w:sz="4" w:space="0" w:color="auto"/>
              <w:bottom w:val="single" w:sz="4" w:space="0" w:color="auto"/>
            </w:tcBorders>
          </w:tcPr>
          <w:p w14:paraId="106AB19E" w14:textId="77777777" w:rsidR="00BE1D1E" w:rsidRPr="00BE1D1E" w:rsidRDefault="00BE1D1E" w:rsidP="00BE1D1E">
            <w:pPr>
              <w:tabs>
                <w:tab w:val="left" w:pos="5340"/>
              </w:tabs>
              <w:spacing w:line="200" w:lineRule="atLeast"/>
              <w:jc w:val="both"/>
              <w:rPr>
                <w:rFonts w:asciiTheme="minorHAnsi" w:hAnsiTheme="minorHAnsi"/>
                <w:b/>
              </w:rPr>
            </w:pPr>
            <w:r w:rsidRPr="00BE1D1E">
              <w:rPr>
                <w:rFonts w:asciiTheme="minorHAnsi" w:hAnsiTheme="minorHAnsi"/>
                <w:b/>
              </w:rPr>
              <w:t xml:space="preserve">Bijzondere persoonsgegevens: </w:t>
            </w:r>
          </w:p>
          <w:p w14:paraId="682CA16F" w14:textId="77777777" w:rsidR="00BE1D1E" w:rsidRPr="00BE1D1E" w:rsidRDefault="00BE1D1E" w:rsidP="004D1EC9">
            <w:pPr>
              <w:tabs>
                <w:tab w:val="left" w:pos="5340"/>
              </w:tabs>
              <w:spacing w:line="200" w:lineRule="atLeast"/>
              <w:ind w:left="0" w:firstLine="0"/>
              <w:jc w:val="both"/>
              <w:rPr>
                <w:rFonts w:asciiTheme="minorHAnsi" w:hAnsiTheme="minorHAnsi"/>
                <w:b/>
                <w:sz w:val="16"/>
                <w:szCs w:val="16"/>
              </w:rPr>
            </w:pPr>
            <w:r w:rsidRPr="00BE1D1E">
              <w:rPr>
                <w:rFonts w:asciiTheme="minorHAnsi" w:hAnsiTheme="minorHAnsi"/>
                <w:sz w:val="16"/>
                <w:szCs w:val="16"/>
              </w:rPr>
              <w:t>Bij verwerking van bijzondere persoonsgegevens zoals gezondheidsgegevens, neemt de instelling (extra) passende, consequente en specifieke maatregelen om de veiligheid van de gegevens te garanderen. Het gebruik van deze bijzondere gegevens blijft beperkt tot alleen die gevallen dat de informatie strikt noodzakelijk en evenredig is.</w:t>
            </w:r>
          </w:p>
        </w:tc>
        <w:tc>
          <w:tcPr>
            <w:tcW w:w="1389" w:type="dxa"/>
            <w:tcBorders>
              <w:top w:val="single" w:sz="4" w:space="0" w:color="auto"/>
              <w:bottom w:val="single" w:sz="4" w:space="0" w:color="auto"/>
            </w:tcBorders>
          </w:tcPr>
          <w:p w14:paraId="133A1185"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1,7</w:t>
            </w:r>
          </w:p>
        </w:tc>
      </w:tr>
    </w:tbl>
    <w:p w14:paraId="73079F50" w14:textId="77777777" w:rsidR="00BE1D1E" w:rsidRPr="00BE1D1E" w:rsidRDefault="00BE1D1E" w:rsidP="00BE1D1E">
      <w:pPr>
        <w:pStyle w:val="Kop2"/>
      </w:pPr>
      <w:bookmarkStart w:id="50" w:name="_Toc469595656"/>
      <w:r w:rsidRPr="00BE1D1E">
        <w:t>Controle en logging</w:t>
      </w:r>
      <w:bookmarkEnd w:id="5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116"/>
        <w:gridCol w:w="1389"/>
      </w:tblGrid>
      <w:tr w:rsidR="00ED4700" w:rsidRPr="00ED4700" w14:paraId="415ED970" w14:textId="77777777" w:rsidTr="00D35851">
        <w:trPr>
          <w:trHeight w:val="300"/>
        </w:trPr>
        <w:tc>
          <w:tcPr>
            <w:tcW w:w="959" w:type="dxa"/>
            <w:tcBorders>
              <w:bottom w:val="single" w:sz="4" w:space="0" w:color="auto"/>
            </w:tcBorders>
            <w:shd w:val="clear" w:color="auto" w:fill="D9D9D9" w:themeFill="background1" w:themeFillShade="D9"/>
            <w:noWrap/>
            <w:hideMark/>
          </w:tcPr>
          <w:p w14:paraId="0677BB53" w14:textId="62681DD6" w:rsidR="00ED4700" w:rsidRPr="00ED4700" w:rsidRDefault="00ED4700" w:rsidP="00ED4700">
            <w:pPr>
              <w:spacing w:after="200"/>
              <w:jc w:val="center"/>
              <w:rPr>
                <w:rFonts w:asciiTheme="minorHAnsi" w:hAnsiTheme="minorHAnsi"/>
                <w:b/>
                <w:color w:val="1728A9"/>
                <w:sz w:val="24"/>
              </w:rPr>
            </w:pPr>
            <w:r w:rsidRPr="00ED4700">
              <w:rPr>
                <w:b/>
                <w:color w:val="1728A9"/>
              </w:rPr>
              <w:t>Nr.</w:t>
            </w:r>
          </w:p>
        </w:tc>
        <w:tc>
          <w:tcPr>
            <w:tcW w:w="7116" w:type="dxa"/>
            <w:shd w:val="clear" w:color="auto" w:fill="D9D9D9" w:themeFill="background1" w:themeFillShade="D9"/>
            <w:noWrap/>
            <w:hideMark/>
          </w:tcPr>
          <w:p w14:paraId="3A5A0AFC" w14:textId="4F4D8750" w:rsidR="00ED4700" w:rsidRPr="00ED4700" w:rsidRDefault="00ED4700" w:rsidP="00ED4700">
            <w:pPr>
              <w:ind w:left="204" w:hanging="204"/>
              <w:rPr>
                <w:b/>
                <w:color w:val="1728A9"/>
                <w:sz w:val="16"/>
                <w:szCs w:val="16"/>
              </w:rPr>
            </w:pPr>
            <w:r w:rsidRPr="00ED4700">
              <w:rPr>
                <w:b/>
                <w:color w:val="1728A9"/>
              </w:rPr>
              <w:t>Statement</w:t>
            </w:r>
          </w:p>
        </w:tc>
        <w:tc>
          <w:tcPr>
            <w:tcW w:w="1389" w:type="dxa"/>
            <w:shd w:val="clear" w:color="auto" w:fill="D9D9D9" w:themeFill="background1" w:themeFillShade="D9"/>
          </w:tcPr>
          <w:p w14:paraId="2B64495A" w14:textId="6C4CE978" w:rsidR="00ED4700" w:rsidRPr="00ED4700" w:rsidRDefault="00ED4700" w:rsidP="00ED4700">
            <w:pPr>
              <w:ind w:left="204" w:hanging="204"/>
              <w:rPr>
                <w:b/>
                <w:color w:val="1728A9"/>
                <w:sz w:val="16"/>
                <w:szCs w:val="16"/>
              </w:rPr>
            </w:pPr>
            <w:r w:rsidRPr="00ED4700">
              <w:rPr>
                <w:b/>
                <w:color w:val="1728A9"/>
              </w:rPr>
              <w:t>Beoordeling</w:t>
            </w:r>
          </w:p>
        </w:tc>
      </w:tr>
      <w:tr w:rsidR="00BE1D1E" w:rsidRPr="004D1EC9" w14:paraId="05FE894C" w14:textId="77777777" w:rsidTr="00D35851">
        <w:trPr>
          <w:trHeight w:val="567"/>
        </w:trPr>
        <w:tc>
          <w:tcPr>
            <w:tcW w:w="959" w:type="dxa"/>
            <w:tcBorders>
              <w:top w:val="single" w:sz="4" w:space="0" w:color="auto"/>
              <w:left w:val="single" w:sz="4" w:space="0" w:color="auto"/>
              <w:bottom w:val="single" w:sz="2" w:space="0" w:color="auto"/>
              <w:right w:val="single" w:sz="4" w:space="0" w:color="auto"/>
            </w:tcBorders>
            <w:shd w:val="clear" w:color="auto" w:fill="00B050"/>
            <w:noWrap/>
            <w:vAlign w:val="center"/>
          </w:tcPr>
          <w:p w14:paraId="6EC86C0F"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P.20</w:t>
            </w:r>
          </w:p>
        </w:tc>
        <w:tc>
          <w:tcPr>
            <w:tcW w:w="7116" w:type="dxa"/>
            <w:tcBorders>
              <w:left w:val="single" w:sz="4" w:space="0" w:color="auto"/>
            </w:tcBorders>
          </w:tcPr>
          <w:p w14:paraId="19E67B81" w14:textId="77777777" w:rsidR="00BE1D1E" w:rsidRPr="00ED4700" w:rsidRDefault="00BE1D1E" w:rsidP="00ED4700">
            <w:pPr>
              <w:ind w:left="204" w:hanging="204"/>
              <w:rPr>
                <w:sz w:val="16"/>
                <w:szCs w:val="16"/>
              </w:rPr>
            </w:pPr>
            <w:r w:rsidRPr="00ED4700">
              <w:rPr>
                <w:sz w:val="16"/>
                <w:szCs w:val="16"/>
              </w:rPr>
              <w:t xml:space="preserve">Privacy in informatiesystemen: </w:t>
            </w:r>
          </w:p>
          <w:p w14:paraId="3A1CC7AD" w14:textId="77777777" w:rsidR="00BE1D1E" w:rsidRPr="00BE1D1E" w:rsidRDefault="00BE1D1E">
            <w:pPr>
              <w:rPr>
                <w:sz w:val="16"/>
                <w:szCs w:val="16"/>
              </w:rPr>
            </w:pPr>
            <w:r w:rsidRPr="00BE1D1E">
              <w:rPr>
                <w:sz w:val="16"/>
                <w:szCs w:val="16"/>
              </w:rPr>
              <w:t xml:space="preserve">Bij het gebruiken en/of ontwerpen van informatiesystemen die persoonsgegevens van deelnemers en medewerkers verwerken, worden privacyregels zoals privacy by design en privacy by default in die systemen een aangehouden en zo mogelijk ingebouwd: </w:t>
            </w:r>
          </w:p>
          <w:p w14:paraId="7D24FA15" w14:textId="2BD4F233" w:rsidR="00BE1D1E" w:rsidRPr="00ED4700" w:rsidRDefault="00BE1D1E" w:rsidP="00ED4700">
            <w:pPr>
              <w:pStyle w:val="Lijstalinea"/>
              <w:numPr>
                <w:ilvl w:val="0"/>
                <w:numId w:val="28"/>
              </w:numPr>
              <w:ind w:left="202" w:hanging="202"/>
              <w:rPr>
                <w:sz w:val="16"/>
                <w:szCs w:val="16"/>
              </w:rPr>
            </w:pPr>
            <w:r w:rsidRPr="00ED4700">
              <w:rPr>
                <w:sz w:val="16"/>
                <w:szCs w:val="16"/>
              </w:rPr>
              <w:t>Gegevensminimalisatie af te dwingen (zo min mogelijk vrije velden)</w:t>
            </w:r>
          </w:p>
          <w:p w14:paraId="0E9AE75A" w14:textId="235C5350" w:rsidR="00BE1D1E" w:rsidRPr="00ED4700" w:rsidRDefault="00BE1D1E" w:rsidP="00ED4700">
            <w:pPr>
              <w:pStyle w:val="Lijstalinea"/>
              <w:numPr>
                <w:ilvl w:val="0"/>
                <w:numId w:val="28"/>
              </w:numPr>
              <w:ind w:left="202" w:hanging="202"/>
              <w:rPr>
                <w:sz w:val="16"/>
                <w:szCs w:val="16"/>
              </w:rPr>
            </w:pPr>
            <w:r w:rsidRPr="00ED4700">
              <w:rPr>
                <w:sz w:val="16"/>
                <w:szCs w:val="16"/>
              </w:rPr>
              <w:t>Transparantie over gebruik van gegevens</w:t>
            </w:r>
          </w:p>
          <w:p w14:paraId="67AA1493" w14:textId="27F4F42A" w:rsidR="00BE1D1E" w:rsidRPr="00ED4700" w:rsidRDefault="00BE1D1E" w:rsidP="00ED4700">
            <w:pPr>
              <w:pStyle w:val="Lijstalinea"/>
              <w:numPr>
                <w:ilvl w:val="0"/>
                <w:numId w:val="28"/>
              </w:numPr>
              <w:ind w:left="202" w:hanging="202"/>
              <w:rPr>
                <w:sz w:val="16"/>
                <w:szCs w:val="16"/>
              </w:rPr>
            </w:pPr>
            <w:r w:rsidRPr="00ED4700">
              <w:rPr>
                <w:sz w:val="16"/>
                <w:szCs w:val="16"/>
              </w:rPr>
              <w:t>Afschermen van de identiteit (pseudonimisering)</w:t>
            </w:r>
          </w:p>
          <w:p w14:paraId="02E4440A" w14:textId="7B47A966" w:rsidR="00BE1D1E" w:rsidRPr="00ED4700" w:rsidRDefault="00BE1D1E" w:rsidP="00ED4700">
            <w:pPr>
              <w:pStyle w:val="Lijstalinea"/>
              <w:numPr>
                <w:ilvl w:val="0"/>
                <w:numId w:val="28"/>
              </w:numPr>
              <w:ind w:left="202" w:hanging="202"/>
              <w:rPr>
                <w:sz w:val="16"/>
                <w:szCs w:val="16"/>
              </w:rPr>
            </w:pPr>
            <w:r w:rsidRPr="00ED4700">
              <w:rPr>
                <w:sz w:val="16"/>
                <w:szCs w:val="16"/>
              </w:rPr>
              <w:t>Gebruik sticky policies</w:t>
            </w:r>
          </w:p>
          <w:p w14:paraId="0A12F80C" w14:textId="77777777" w:rsidR="00BE1D1E" w:rsidRPr="00ED4700" w:rsidRDefault="00BE1D1E">
            <w:pPr>
              <w:widowControl w:val="0"/>
              <w:numPr>
                <w:ilvl w:val="0"/>
                <w:numId w:val="20"/>
              </w:numPr>
              <w:spacing w:after="200"/>
              <w:ind w:left="204" w:hanging="204"/>
              <w:contextualSpacing/>
              <w:jc w:val="left"/>
              <w:rPr>
                <w:sz w:val="16"/>
                <w:szCs w:val="16"/>
              </w:rPr>
            </w:pPr>
            <w:r w:rsidRPr="00ED4700">
              <w:rPr>
                <w:sz w:val="16"/>
                <w:szCs w:val="16"/>
              </w:rPr>
              <w:t>Data tracking (waaronder logging).</w:t>
            </w:r>
          </w:p>
        </w:tc>
        <w:tc>
          <w:tcPr>
            <w:tcW w:w="1389" w:type="dxa"/>
          </w:tcPr>
          <w:p w14:paraId="07594025" w14:textId="214C9449" w:rsidR="00BE1D1E" w:rsidRPr="00ED4700" w:rsidRDefault="00ED4700" w:rsidP="00ED4700">
            <w:pPr>
              <w:tabs>
                <w:tab w:val="left" w:pos="5340"/>
              </w:tabs>
              <w:spacing w:after="200" w:line="200" w:lineRule="atLeast"/>
              <w:ind w:left="204" w:hanging="204"/>
              <w:jc w:val="center"/>
              <w:rPr>
                <w:sz w:val="16"/>
                <w:szCs w:val="16"/>
              </w:rPr>
            </w:pPr>
            <w:r>
              <w:rPr>
                <w:rFonts w:asciiTheme="minorHAnsi" w:hAnsiTheme="minorHAnsi"/>
                <w:b/>
                <w:color w:val="FF0000"/>
                <w:sz w:val="48"/>
                <w:szCs w:val="48"/>
              </w:rPr>
              <w:t>1,2</w:t>
            </w:r>
          </w:p>
        </w:tc>
      </w:tr>
      <w:tr w:rsidR="00BE1D1E" w:rsidRPr="00BE1D1E" w14:paraId="248E3D54" w14:textId="77777777" w:rsidTr="00D35851">
        <w:trPr>
          <w:trHeight w:val="3382"/>
        </w:trPr>
        <w:tc>
          <w:tcPr>
            <w:tcW w:w="959" w:type="dxa"/>
            <w:tcBorders>
              <w:top w:val="single" w:sz="2" w:space="0" w:color="auto"/>
              <w:left w:val="single" w:sz="4" w:space="0" w:color="auto"/>
              <w:right w:val="single" w:sz="4" w:space="0" w:color="auto"/>
            </w:tcBorders>
            <w:shd w:val="clear" w:color="auto" w:fill="E36C0A" w:themeFill="accent6" w:themeFillShade="BF"/>
            <w:noWrap/>
            <w:tcMar>
              <w:left w:w="85" w:type="dxa"/>
              <w:right w:w="85" w:type="dxa"/>
            </w:tcMar>
            <w:vAlign w:val="center"/>
          </w:tcPr>
          <w:p w14:paraId="10E5ED22"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P.21</w:t>
            </w:r>
          </w:p>
        </w:tc>
        <w:tc>
          <w:tcPr>
            <w:tcW w:w="7116" w:type="dxa"/>
            <w:tcBorders>
              <w:left w:val="single" w:sz="4" w:space="0" w:color="auto"/>
            </w:tcBorders>
          </w:tcPr>
          <w:p w14:paraId="5FC6FC3E" w14:textId="77777777" w:rsidR="00BE1D1E" w:rsidRPr="00BE1D1E" w:rsidRDefault="00BE1D1E" w:rsidP="00BE1D1E">
            <w:pPr>
              <w:rPr>
                <w:rFonts w:asciiTheme="minorHAnsi" w:hAnsiTheme="minorHAnsi"/>
                <w:b/>
              </w:rPr>
            </w:pPr>
            <w:r w:rsidRPr="00BE1D1E">
              <w:rPr>
                <w:b/>
              </w:rPr>
              <w:t>Gegevensbeschermingseffectbeoordeling (GEB, voorheen PIA)</w:t>
            </w:r>
            <w:r w:rsidRPr="00BE1D1E">
              <w:rPr>
                <w:rFonts w:asciiTheme="minorHAnsi" w:hAnsiTheme="minorHAnsi"/>
                <w:b/>
              </w:rPr>
              <w:t xml:space="preserve">: </w:t>
            </w:r>
          </w:p>
          <w:p w14:paraId="6FC7B245" w14:textId="77777777" w:rsidR="00BE1D1E" w:rsidRPr="00BE1D1E" w:rsidRDefault="00BE1D1E" w:rsidP="00BE1D1E">
            <w:pPr>
              <w:widowControl w:val="0"/>
              <w:numPr>
                <w:ilvl w:val="0"/>
                <w:numId w:val="19"/>
              </w:numPr>
              <w:spacing w:after="200"/>
              <w:ind w:left="204" w:hanging="20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 xml:space="preserve">De instelling voert een (tweejaarlijks terugkerende) evaluatie uit van de mogelijke effecten van de verschillende gegevensverwerking op de rechten en vrijheden van de betrokkenen. Deze evaluatie vindt eveneens plaats in geval van een wijziging in de verwerking van persoonsgegevens die specifiek de risico’s wijzigt voor de privacy van de betrokken deelnemers en medewerkers. </w:t>
            </w:r>
          </w:p>
          <w:p w14:paraId="5B0EFE32" w14:textId="77777777" w:rsidR="00BE1D1E" w:rsidRPr="00BE1D1E" w:rsidRDefault="00BE1D1E" w:rsidP="00BE1D1E">
            <w:pPr>
              <w:widowControl w:val="0"/>
              <w:numPr>
                <w:ilvl w:val="0"/>
                <w:numId w:val="19"/>
              </w:numPr>
              <w:spacing w:after="200"/>
              <w:ind w:left="204" w:hanging="20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 xml:space="preserve">De instelling voert naar aanleiding van de evaluatie een volledige GEB uit in geval de verwerking van de persoonsgegevens: </w:t>
            </w:r>
          </w:p>
          <w:p w14:paraId="693AAB30" w14:textId="77777777" w:rsidR="00BE1D1E" w:rsidRPr="00BE1D1E" w:rsidRDefault="00BE1D1E" w:rsidP="00BE1D1E">
            <w:pPr>
              <w:widowControl w:val="0"/>
              <w:numPr>
                <w:ilvl w:val="1"/>
                <w:numId w:val="21"/>
              </w:numPr>
              <w:spacing w:after="200"/>
              <w:ind w:left="488" w:hanging="28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in geval van een systematische en uitgebreide beoordeling van persoonlijke aspecten van betrokkenen, die is gebaseerd op geautomatiseerde verwerking, waaronder profilering, en waarop besluiten worden gebaseerd waaraan voor de natuurlijke persoon rechtsgevolgen zijn verbonden of die de natuurlijke persoon op vergelijkbare wijze wezenlijk treffen;</w:t>
            </w:r>
          </w:p>
          <w:p w14:paraId="0AC64747" w14:textId="77777777" w:rsidR="00BE1D1E" w:rsidRPr="00BE1D1E" w:rsidRDefault="00BE1D1E" w:rsidP="00BE1D1E">
            <w:pPr>
              <w:widowControl w:val="0"/>
              <w:numPr>
                <w:ilvl w:val="1"/>
                <w:numId w:val="21"/>
              </w:numPr>
              <w:spacing w:after="200"/>
              <w:ind w:left="488" w:hanging="28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 xml:space="preserve">Bijzondere persoonsgegevens (ras, gezondheid) worden verwerkt; </w:t>
            </w:r>
          </w:p>
          <w:p w14:paraId="73A9256A" w14:textId="77777777" w:rsidR="00BE1D1E" w:rsidRPr="00BE1D1E" w:rsidRDefault="00BE1D1E" w:rsidP="00BE1D1E">
            <w:pPr>
              <w:widowControl w:val="0"/>
              <w:numPr>
                <w:ilvl w:val="1"/>
                <w:numId w:val="21"/>
              </w:numPr>
              <w:spacing w:after="200"/>
              <w:ind w:left="488" w:hanging="28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Geautomatiseerde bewaking van publiek toegankelijke ruimtes.</w:t>
            </w:r>
          </w:p>
          <w:p w14:paraId="3B0D3D4F" w14:textId="77777777" w:rsidR="00BE1D1E" w:rsidRPr="00BE1D1E" w:rsidRDefault="00BE1D1E" w:rsidP="00BE1D1E">
            <w:pPr>
              <w:widowControl w:val="0"/>
              <w:numPr>
                <w:ilvl w:val="0"/>
                <w:numId w:val="19"/>
              </w:numPr>
              <w:spacing w:after="200"/>
              <w:ind w:left="204" w:hanging="20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 xml:space="preserve">De beoordeling heeft betrekking op de gehele levenscyclus van persoonsgegevens van verzameling van verwerking tot verwijdering. </w:t>
            </w:r>
          </w:p>
          <w:p w14:paraId="05F5C576" w14:textId="77777777" w:rsidR="00BE1D1E" w:rsidRPr="00BE1D1E" w:rsidRDefault="00BE1D1E" w:rsidP="00BE1D1E">
            <w:pPr>
              <w:widowControl w:val="0"/>
              <w:numPr>
                <w:ilvl w:val="0"/>
                <w:numId w:val="19"/>
              </w:numPr>
              <w:spacing w:after="200"/>
              <w:ind w:left="204" w:hanging="204"/>
              <w:contextualSpacing/>
              <w:jc w:val="left"/>
              <w:rPr>
                <w:rFonts w:asciiTheme="minorHAnsi" w:eastAsiaTheme="minorHAnsi" w:hAnsiTheme="minorHAnsi" w:cstheme="minorBidi"/>
                <w:sz w:val="16"/>
                <w:szCs w:val="16"/>
              </w:rPr>
            </w:pPr>
            <w:r w:rsidRPr="00BE1D1E">
              <w:rPr>
                <w:rFonts w:asciiTheme="minorHAnsi" w:eastAsiaTheme="minorHAnsi" w:hAnsiTheme="minorHAnsi" w:cstheme="minorBidi"/>
                <w:sz w:val="16"/>
                <w:szCs w:val="16"/>
              </w:rPr>
              <w:t>In geval van herziening van of nieuwe verwerkingen van grote hoeveelheden persoonsgegevens, wordt vooraf bepaald wat de impact is van deze (gewijzigde) verwerking op de privacy van de deelnemers.</w:t>
            </w:r>
          </w:p>
          <w:p w14:paraId="40A4F777" w14:textId="77777777" w:rsidR="00BE1D1E" w:rsidRPr="00BE1D1E" w:rsidRDefault="00BE1D1E" w:rsidP="00BE1D1E">
            <w:pPr>
              <w:rPr>
                <w:rFonts w:asciiTheme="minorHAnsi" w:hAnsiTheme="minorHAnsi"/>
              </w:rPr>
            </w:pPr>
            <w:r w:rsidRPr="00BE1D1E">
              <w:rPr>
                <w:sz w:val="16"/>
                <w:szCs w:val="16"/>
              </w:rPr>
              <w:t>Bij de GEB is altijd de FG betrokken.</w:t>
            </w:r>
          </w:p>
        </w:tc>
        <w:tc>
          <w:tcPr>
            <w:tcW w:w="1389" w:type="dxa"/>
          </w:tcPr>
          <w:p w14:paraId="13B66188" w14:textId="77777777" w:rsidR="00BE1D1E" w:rsidRPr="00BE1D1E" w:rsidRDefault="00BE1D1E" w:rsidP="00BE1D1E">
            <w:pPr>
              <w:jc w:val="center"/>
              <w:rPr>
                <w:rFonts w:asciiTheme="minorHAnsi" w:hAnsiTheme="minorHAnsi"/>
                <w:color w:val="FF0000"/>
                <w:sz w:val="48"/>
                <w:szCs w:val="48"/>
              </w:rPr>
            </w:pPr>
            <w:r w:rsidRPr="00BE1D1E">
              <w:rPr>
                <w:rFonts w:asciiTheme="minorHAnsi" w:hAnsiTheme="minorHAnsi"/>
                <w:b/>
                <w:color w:val="FF0000"/>
                <w:sz w:val="48"/>
                <w:szCs w:val="48"/>
              </w:rPr>
              <w:t>1,1</w:t>
            </w:r>
          </w:p>
          <w:p w14:paraId="56C854F4" w14:textId="77777777" w:rsidR="00BE1D1E" w:rsidRPr="00BE1D1E" w:rsidRDefault="00BE1D1E" w:rsidP="00BE1D1E">
            <w:pPr>
              <w:tabs>
                <w:tab w:val="left" w:pos="5340"/>
              </w:tabs>
              <w:spacing w:line="200" w:lineRule="atLeast"/>
              <w:jc w:val="center"/>
              <w:rPr>
                <w:rFonts w:asciiTheme="minorHAnsi" w:hAnsiTheme="minorHAnsi"/>
                <w:sz w:val="48"/>
                <w:szCs w:val="48"/>
              </w:rPr>
            </w:pPr>
          </w:p>
          <w:p w14:paraId="5E6FF778" w14:textId="77777777" w:rsidR="00BE1D1E" w:rsidRPr="00BE1D1E" w:rsidRDefault="00BE1D1E" w:rsidP="00BE1D1E">
            <w:pPr>
              <w:tabs>
                <w:tab w:val="left" w:pos="5340"/>
              </w:tabs>
              <w:spacing w:line="200" w:lineRule="atLeast"/>
              <w:jc w:val="center"/>
              <w:rPr>
                <w:rFonts w:asciiTheme="minorHAnsi" w:hAnsiTheme="minorHAnsi"/>
                <w:sz w:val="48"/>
                <w:szCs w:val="48"/>
              </w:rPr>
            </w:pPr>
          </w:p>
          <w:p w14:paraId="0875A6D7" w14:textId="77777777" w:rsidR="00BE1D1E" w:rsidRPr="00BE1D1E" w:rsidRDefault="00BE1D1E" w:rsidP="00BE1D1E">
            <w:pPr>
              <w:tabs>
                <w:tab w:val="left" w:pos="5340"/>
              </w:tabs>
              <w:spacing w:line="200" w:lineRule="atLeast"/>
              <w:jc w:val="center"/>
              <w:rPr>
                <w:rFonts w:asciiTheme="minorHAnsi" w:hAnsiTheme="minorHAnsi"/>
                <w:sz w:val="48"/>
                <w:szCs w:val="48"/>
              </w:rPr>
            </w:pPr>
          </w:p>
        </w:tc>
      </w:tr>
      <w:tr w:rsidR="00BE1D1E" w:rsidRPr="00BE1D1E" w14:paraId="31D90B08" w14:textId="77777777" w:rsidTr="00D35851">
        <w:trPr>
          <w:trHeight w:val="1036"/>
        </w:trPr>
        <w:tc>
          <w:tcPr>
            <w:tcW w:w="9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E36C0A" w:themeFill="accent6" w:themeFillShade="BF"/>
            <w:noWrap/>
            <w:vAlign w:val="center"/>
          </w:tcPr>
          <w:p w14:paraId="7FD39455"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P.22</w:t>
            </w:r>
          </w:p>
        </w:tc>
        <w:tc>
          <w:tcPr>
            <w:tcW w:w="7116" w:type="dxa"/>
            <w:tcBorders>
              <w:left w:val="single" w:sz="4" w:space="0" w:color="auto"/>
            </w:tcBorders>
          </w:tcPr>
          <w:p w14:paraId="72EE7264" w14:textId="77777777" w:rsidR="00BE1D1E" w:rsidRPr="00BE1D1E" w:rsidRDefault="00BE1D1E" w:rsidP="00BE1D1E">
            <w:pPr>
              <w:tabs>
                <w:tab w:val="left" w:pos="5340"/>
              </w:tabs>
              <w:spacing w:line="200" w:lineRule="atLeast"/>
              <w:rPr>
                <w:rFonts w:asciiTheme="minorHAnsi" w:hAnsiTheme="minorHAnsi"/>
              </w:rPr>
            </w:pPr>
            <w:r w:rsidRPr="00BE1D1E">
              <w:rPr>
                <w:rFonts w:asciiTheme="minorHAnsi" w:hAnsiTheme="minorHAnsi"/>
                <w:b/>
              </w:rPr>
              <w:t>Naleving van privacy beleid en –normen:</w:t>
            </w:r>
            <w:r w:rsidRPr="00BE1D1E">
              <w:rPr>
                <w:rFonts w:asciiTheme="minorHAnsi" w:hAnsiTheme="minorHAnsi"/>
              </w:rPr>
              <w:t xml:space="preserve"> </w:t>
            </w:r>
          </w:p>
          <w:p w14:paraId="40A76DB9" w14:textId="77777777" w:rsidR="00BE1D1E" w:rsidRPr="00BE1D1E" w:rsidRDefault="00BE1D1E" w:rsidP="00BE1D1E">
            <w:pPr>
              <w:tabs>
                <w:tab w:val="left" w:pos="5340"/>
              </w:tabs>
              <w:spacing w:line="200" w:lineRule="atLeast"/>
              <w:rPr>
                <w:rFonts w:asciiTheme="minorHAnsi" w:hAnsiTheme="minorHAnsi"/>
                <w:b/>
                <w:sz w:val="16"/>
                <w:szCs w:val="16"/>
              </w:rPr>
            </w:pPr>
            <w:r w:rsidRPr="00BE1D1E">
              <w:rPr>
                <w:sz w:val="16"/>
                <w:szCs w:val="16"/>
              </w:rPr>
              <w:t>De instelling controleert (laat controleren) regelmatig de naleving van de privacy regels en informatieverwerking en -procedures binnen haar verantwoordelijkheidsgebied aan de hand van de desbetreffende beleidsregels, normen en andere eisen betreffende beveiliging. De FG ziet toe op de (dagelijkse) naleving van het beleid.</w:t>
            </w:r>
          </w:p>
        </w:tc>
        <w:tc>
          <w:tcPr>
            <w:tcW w:w="1389" w:type="dxa"/>
          </w:tcPr>
          <w:p w14:paraId="722934BC" w14:textId="77777777" w:rsidR="00BE1D1E" w:rsidRPr="00BE1D1E" w:rsidRDefault="00BE1D1E" w:rsidP="00BE1D1E">
            <w:pPr>
              <w:tabs>
                <w:tab w:val="left" w:pos="5340"/>
              </w:tabs>
              <w:spacing w:line="200" w:lineRule="atLeast"/>
              <w:jc w:val="center"/>
              <w:rPr>
                <w:rFonts w:asciiTheme="minorHAnsi" w:hAnsiTheme="minorHAnsi"/>
                <w:sz w:val="48"/>
                <w:szCs w:val="48"/>
              </w:rPr>
            </w:pPr>
            <w:r w:rsidRPr="00BE1D1E">
              <w:rPr>
                <w:rFonts w:asciiTheme="minorHAnsi" w:hAnsiTheme="minorHAnsi"/>
                <w:b/>
                <w:sz w:val="48"/>
                <w:szCs w:val="48"/>
              </w:rPr>
              <w:t>1,4</w:t>
            </w:r>
          </w:p>
        </w:tc>
      </w:tr>
      <w:tr w:rsidR="00BE1D1E" w:rsidRPr="00BE1D1E" w14:paraId="6713A9DA" w14:textId="77777777" w:rsidTr="00D35851">
        <w:trPr>
          <w:trHeight w:val="567"/>
        </w:trPr>
        <w:tc>
          <w:tcPr>
            <w:tcW w:w="9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E36C0A" w:themeFill="accent6" w:themeFillShade="BF"/>
            <w:noWrap/>
            <w:vAlign w:val="center"/>
          </w:tcPr>
          <w:p w14:paraId="6E88F9C3"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P.23</w:t>
            </w:r>
          </w:p>
        </w:tc>
        <w:tc>
          <w:tcPr>
            <w:tcW w:w="7116" w:type="dxa"/>
            <w:tcBorders>
              <w:left w:val="single" w:sz="4" w:space="0" w:color="auto"/>
            </w:tcBorders>
          </w:tcPr>
          <w:p w14:paraId="17E28F19" w14:textId="77777777" w:rsidR="00BE1D1E" w:rsidRPr="00BE1D1E" w:rsidRDefault="00BE1D1E" w:rsidP="00BE1D1E">
            <w:pPr>
              <w:rPr>
                <w:rFonts w:asciiTheme="minorHAnsi" w:hAnsiTheme="minorHAnsi" w:cs="Calibri"/>
              </w:rPr>
            </w:pPr>
            <w:r w:rsidRPr="00BE1D1E">
              <w:rPr>
                <w:rFonts w:asciiTheme="minorHAnsi" w:hAnsiTheme="minorHAnsi" w:cs="Calibri"/>
                <w:b/>
              </w:rPr>
              <w:t>Rapportage van privacy-gebeurtenissen</w:t>
            </w:r>
            <w:r w:rsidRPr="00BE1D1E">
              <w:rPr>
                <w:rFonts w:asciiTheme="minorHAnsi" w:hAnsiTheme="minorHAnsi" w:cs="Calibri"/>
              </w:rPr>
              <w:t xml:space="preserve">: </w:t>
            </w:r>
          </w:p>
          <w:p w14:paraId="6998833A" w14:textId="77777777" w:rsidR="00BE1D1E" w:rsidRPr="00BE1D1E" w:rsidRDefault="00BE1D1E" w:rsidP="00BE1D1E">
            <w:pPr>
              <w:rPr>
                <w:rFonts w:asciiTheme="minorHAnsi" w:hAnsiTheme="minorHAnsi" w:cstheme="minorHAnsi"/>
                <w:sz w:val="16"/>
                <w:szCs w:val="16"/>
              </w:rPr>
            </w:pPr>
            <w:r w:rsidRPr="00BE1D1E">
              <w:rPr>
                <w:rFonts w:asciiTheme="minorHAnsi" w:hAnsiTheme="minorHAnsi" w:cs="Calibri"/>
                <w:sz w:val="16"/>
                <w:szCs w:val="16"/>
              </w:rPr>
              <w:t>Privacy- en i</w:t>
            </w:r>
            <w:r w:rsidRPr="00BE1D1E">
              <w:rPr>
                <w:rFonts w:asciiTheme="minorHAnsi" w:hAnsiTheme="minorHAnsi"/>
                <w:sz w:val="16"/>
                <w:szCs w:val="16"/>
              </w:rPr>
              <w:t>nformatiebeveiligingsincidenten behoren zo snel mogelijk via de juiste leidinggevende niveaus te worden gerapporteerd aan de FG en verantwoordelijke.</w:t>
            </w:r>
          </w:p>
        </w:tc>
        <w:tc>
          <w:tcPr>
            <w:tcW w:w="1389" w:type="dxa"/>
          </w:tcPr>
          <w:p w14:paraId="1AEF3D69"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1,6</w:t>
            </w:r>
          </w:p>
        </w:tc>
      </w:tr>
      <w:tr w:rsidR="00BE1D1E" w:rsidRPr="00BE1D1E" w14:paraId="43CD8A93" w14:textId="77777777" w:rsidTr="00D35851">
        <w:trPr>
          <w:trHeight w:val="567"/>
        </w:trPr>
        <w:tc>
          <w:tcPr>
            <w:tcW w:w="959" w:type="dxa"/>
            <w:tcBorders>
              <w:top w:val="single" w:sz="4" w:space="0" w:color="FFFFFF" w:themeColor="background1"/>
              <w:left w:val="single" w:sz="4" w:space="0" w:color="auto"/>
              <w:bottom w:val="single" w:sz="4" w:space="0" w:color="auto"/>
              <w:right w:val="single" w:sz="4" w:space="0" w:color="auto"/>
            </w:tcBorders>
            <w:shd w:val="clear" w:color="auto" w:fill="E36C0A" w:themeFill="accent6" w:themeFillShade="BF"/>
            <w:noWrap/>
            <w:vAlign w:val="center"/>
          </w:tcPr>
          <w:p w14:paraId="7867FFAF" w14:textId="77777777" w:rsidR="00BE1D1E" w:rsidRPr="00BE1D1E" w:rsidRDefault="00BE1D1E" w:rsidP="00BE1D1E">
            <w:pPr>
              <w:tabs>
                <w:tab w:val="left" w:pos="5340"/>
              </w:tabs>
              <w:spacing w:after="200" w:line="200" w:lineRule="atLeast"/>
              <w:jc w:val="center"/>
              <w:rPr>
                <w:rFonts w:asciiTheme="minorHAnsi" w:hAnsiTheme="minorHAnsi"/>
                <w:b/>
                <w:color w:val="FFFFFF" w:themeColor="background1"/>
                <w:sz w:val="32"/>
                <w:szCs w:val="32"/>
              </w:rPr>
            </w:pPr>
            <w:r w:rsidRPr="00BE1D1E">
              <w:rPr>
                <w:rFonts w:asciiTheme="minorHAnsi" w:hAnsiTheme="minorHAnsi"/>
                <w:b/>
                <w:color w:val="FFFFFF" w:themeColor="background1"/>
                <w:sz w:val="32"/>
                <w:szCs w:val="32"/>
              </w:rPr>
              <w:t>P.24</w:t>
            </w:r>
          </w:p>
        </w:tc>
        <w:tc>
          <w:tcPr>
            <w:tcW w:w="7116" w:type="dxa"/>
            <w:tcBorders>
              <w:left w:val="single" w:sz="4" w:space="0" w:color="auto"/>
            </w:tcBorders>
          </w:tcPr>
          <w:p w14:paraId="48C8E791" w14:textId="77777777" w:rsidR="00BE1D1E" w:rsidRPr="00BE1D1E" w:rsidRDefault="00BE1D1E" w:rsidP="00BE1D1E">
            <w:pPr>
              <w:rPr>
                <w:rFonts w:asciiTheme="minorHAnsi" w:hAnsiTheme="minorHAnsi"/>
              </w:rPr>
            </w:pPr>
            <w:r w:rsidRPr="00BE1D1E">
              <w:rPr>
                <w:rFonts w:asciiTheme="minorHAnsi" w:hAnsiTheme="minorHAnsi"/>
                <w:b/>
              </w:rPr>
              <w:t>Gebeurtenissen registreren:</w:t>
            </w:r>
            <w:r w:rsidRPr="00BE1D1E">
              <w:rPr>
                <w:rFonts w:asciiTheme="minorHAnsi" w:hAnsiTheme="minorHAnsi"/>
              </w:rPr>
              <w:t xml:space="preserve"> </w:t>
            </w:r>
          </w:p>
          <w:p w14:paraId="5E687D6A" w14:textId="2C606042" w:rsidR="00BE1D1E" w:rsidRPr="00BE1D1E" w:rsidRDefault="00BE1D1E">
            <w:pPr>
              <w:rPr>
                <w:rFonts w:asciiTheme="minorHAnsi" w:hAnsiTheme="minorHAnsi" w:cs="Calibri"/>
                <w:b/>
                <w:sz w:val="16"/>
                <w:szCs w:val="16"/>
              </w:rPr>
            </w:pPr>
            <w:r w:rsidRPr="00BE1D1E">
              <w:rPr>
                <w:sz w:val="16"/>
                <w:szCs w:val="16"/>
              </w:rPr>
              <w:t>Logbestanden van gebeurtenissen die gebruikersactiviteiten, uitzo</w:t>
            </w:r>
            <w:r w:rsidR="004D1EC9">
              <w:rPr>
                <w:sz w:val="16"/>
                <w:szCs w:val="16"/>
              </w:rPr>
              <w:t>nd</w:t>
            </w:r>
            <w:r w:rsidRPr="00BE1D1E">
              <w:rPr>
                <w:sz w:val="16"/>
                <w:szCs w:val="16"/>
              </w:rPr>
              <w:t>eringen en informatiebeveiligingsgebeurtenissen registreren, behoren te worden gemaakt, bewaard en regelmatig beoordeeld.</w:t>
            </w:r>
          </w:p>
        </w:tc>
        <w:tc>
          <w:tcPr>
            <w:tcW w:w="1389" w:type="dxa"/>
          </w:tcPr>
          <w:p w14:paraId="69A0403E" w14:textId="77777777" w:rsidR="00BE1D1E" w:rsidRPr="00BE1D1E" w:rsidRDefault="00BE1D1E" w:rsidP="00BE1D1E">
            <w:pPr>
              <w:jc w:val="center"/>
              <w:rPr>
                <w:rFonts w:asciiTheme="minorHAnsi" w:hAnsiTheme="minorHAnsi"/>
                <w:sz w:val="48"/>
                <w:szCs w:val="48"/>
              </w:rPr>
            </w:pPr>
            <w:r w:rsidRPr="00BE1D1E">
              <w:rPr>
                <w:rFonts w:asciiTheme="minorHAnsi" w:hAnsiTheme="minorHAnsi"/>
                <w:b/>
                <w:sz w:val="48"/>
                <w:szCs w:val="48"/>
              </w:rPr>
              <w:t>1,5</w:t>
            </w:r>
          </w:p>
        </w:tc>
      </w:tr>
    </w:tbl>
    <w:p w14:paraId="3F4A1380" w14:textId="77777777" w:rsidR="0075054D" w:rsidRPr="00E31BF6" w:rsidRDefault="0075054D" w:rsidP="0075054D">
      <w:pPr>
        <w:pStyle w:val="Ondertitel"/>
        <w:ind w:left="1701" w:hanging="1701"/>
        <w:jc w:val="left"/>
      </w:pPr>
      <w:bookmarkStart w:id="51" w:name="_Toc469595657"/>
      <w:r>
        <w:lastRenderedPageBreak/>
        <w:t xml:space="preserve">Bijlage </w:t>
      </w:r>
      <w:r w:rsidR="005B4135">
        <w:t>1</w:t>
      </w:r>
      <w:r>
        <w:t xml:space="preserve">: </w:t>
      </w:r>
      <w:r>
        <w:tab/>
      </w:r>
      <w:r w:rsidRPr="009D6EFE">
        <w:t xml:space="preserve">Framework </w:t>
      </w:r>
      <w:r w:rsidR="0090363F">
        <w:t>i</w:t>
      </w:r>
      <w:r w:rsidRPr="009D6EFE">
        <w:t xml:space="preserve">nformatiebeveiliging en </w:t>
      </w:r>
      <w:r w:rsidR="0090363F">
        <w:t>p</w:t>
      </w:r>
      <w:r w:rsidRPr="009D6EFE">
        <w:t>rivacy</w:t>
      </w:r>
      <w:r>
        <w:t xml:space="preserve"> </w:t>
      </w:r>
      <w:r w:rsidR="0090363F">
        <w:t>in</w:t>
      </w:r>
      <w:r w:rsidRPr="009D6EFE">
        <w:t xml:space="preserve"> het </w:t>
      </w:r>
      <w:r w:rsidR="0090363F">
        <w:t>mbo</w:t>
      </w:r>
      <w:bookmarkEnd w:id="51"/>
      <w:r>
        <w:t xml:space="preserve"> </w:t>
      </w:r>
    </w:p>
    <w:p w14:paraId="17DAF722" w14:textId="77777777" w:rsidR="0075054D" w:rsidRPr="0075054D" w:rsidRDefault="0075054D" w:rsidP="0075054D"/>
    <w:p w14:paraId="4647A0D4" w14:textId="77777777" w:rsidR="0075054D" w:rsidRPr="0075054D" w:rsidRDefault="0075054D" w:rsidP="0075054D">
      <w:pPr>
        <w:spacing w:after="480"/>
        <w:contextualSpacing/>
        <w:jc w:val="left"/>
        <w:outlineLvl w:val="0"/>
        <w:rPr>
          <w:rFonts w:eastAsiaTheme="majorEastAsia" w:cstheme="majorBidi"/>
          <w:b/>
          <w:bCs/>
          <w:color w:val="1728A9"/>
          <w:kern w:val="28"/>
          <w:sz w:val="48"/>
          <w:szCs w:val="32"/>
        </w:rPr>
      </w:pPr>
    </w:p>
    <w:p w14:paraId="44F1B7D0" w14:textId="535126AF" w:rsidR="0001206B" w:rsidRPr="00834413" w:rsidRDefault="007D07AE" w:rsidP="00887403">
      <w:r>
        <w:rPr>
          <w:noProof/>
          <w:lang w:eastAsia="nl-NL"/>
        </w:rPr>
        <w:drawing>
          <wp:inline distT="0" distB="0" distL="0" distR="0" wp14:anchorId="6B45F591" wp14:editId="00990023">
            <wp:extent cx="5759450" cy="3138805"/>
            <wp:effectExtent l="0" t="0" r="0" b="444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amework ibp 9 september 201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3138805"/>
                    </a:xfrm>
                    <a:prstGeom prst="rect">
                      <a:avLst/>
                    </a:prstGeom>
                  </pic:spPr>
                </pic:pic>
              </a:graphicData>
            </a:graphic>
          </wp:inline>
        </w:drawing>
      </w:r>
    </w:p>
    <w:sectPr w:rsidR="0001206B" w:rsidRPr="00834413" w:rsidSect="005F7CD1">
      <w:headerReference w:type="default" r:id="rId15"/>
      <w:footerReference w:type="default" r:id="rId16"/>
      <w:pgSz w:w="11906" w:h="16838"/>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F8B12" w14:textId="77777777" w:rsidR="00F44227" w:rsidRDefault="00F44227" w:rsidP="0003449B">
      <w:r>
        <w:separator/>
      </w:r>
    </w:p>
  </w:endnote>
  <w:endnote w:type="continuationSeparator" w:id="0">
    <w:p w14:paraId="18EA06FA" w14:textId="77777777" w:rsidR="00F44227" w:rsidRDefault="00F44227" w:rsidP="0003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ler-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083759234"/>
      <w:docPartObj>
        <w:docPartGallery w:val="Page Numbers (Bottom of Page)"/>
        <w:docPartUnique/>
      </w:docPartObj>
    </w:sdtPr>
    <w:sdtEndPr/>
    <w:sdtContent>
      <w:sdt>
        <w:sdtPr>
          <w:rPr>
            <w:rFonts w:asciiTheme="minorHAnsi" w:hAnsiTheme="minorHAnsi" w:cstheme="minorHAnsi"/>
          </w:rPr>
          <w:id w:val="-1448076947"/>
          <w:docPartObj>
            <w:docPartGallery w:val="Page Numbers (Top of Page)"/>
            <w:docPartUnique/>
          </w:docPartObj>
        </w:sdtPr>
        <w:sdtEndPr/>
        <w:sdtContent>
          <w:p w14:paraId="4E088671" w14:textId="55360CBB" w:rsidR="00F44227" w:rsidRPr="006F39AB" w:rsidRDefault="00F44227">
            <w:pPr>
              <w:pStyle w:val="Voettekst"/>
              <w:rPr>
                <w:rFonts w:asciiTheme="minorHAnsi" w:hAnsiTheme="minorHAnsi" w:cstheme="minorHAnsi"/>
              </w:rPr>
            </w:pPr>
            <w:r w:rsidRPr="00CE6FD6">
              <w:rPr>
                <w:rFonts w:asciiTheme="minorHAnsi" w:hAnsiTheme="minorHAnsi" w:cstheme="minorHAnsi"/>
                <w:color w:val="1728A9"/>
              </w:rPr>
              <w:t>IB</w:t>
            </w:r>
            <w:r>
              <w:rPr>
                <w:rFonts w:asciiTheme="minorHAnsi" w:hAnsiTheme="minorHAnsi" w:cstheme="minorHAnsi"/>
                <w:color w:val="1728A9"/>
              </w:rPr>
              <w:t>P</w:t>
            </w:r>
            <w:r w:rsidRPr="00CE6FD6">
              <w:rPr>
                <w:rFonts w:asciiTheme="minorHAnsi" w:hAnsiTheme="minorHAnsi" w:cstheme="minorHAnsi"/>
                <w:color w:val="1728A9"/>
              </w:rPr>
              <w:t>DOC</w:t>
            </w:r>
            <w:r>
              <w:rPr>
                <w:rFonts w:asciiTheme="minorHAnsi" w:hAnsiTheme="minorHAnsi" w:cstheme="minorHAnsi"/>
                <w:color w:val="1728A9"/>
              </w:rPr>
              <w:t>1</w:t>
            </w:r>
            <w:r w:rsidR="00EC7480">
              <w:rPr>
                <w:rFonts w:asciiTheme="minorHAnsi" w:hAnsiTheme="minorHAnsi" w:cstheme="minorHAnsi"/>
                <w:color w:val="1728A9"/>
              </w:rPr>
              <w:t>1</w:t>
            </w:r>
            <w:r w:rsidR="00F511C7">
              <w:rPr>
                <w:rFonts w:asciiTheme="minorHAnsi" w:hAnsiTheme="minorHAnsi" w:cstheme="minorHAnsi"/>
                <w:color w:val="1728A9"/>
              </w:rPr>
              <w:t>b</w:t>
            </w:r>
            <w:r>
              <w:rPr>
                <w:rFonts w:asciiTheme="minorHAnsi" w:hAnsiTheme="minorHAnsi" w:cstheme="minorHAnsi"/>
                <w:color w:val="1728A9"/>
              </w:rPr>
              <w:t xml:space="preserve">, versie </w:t>
            </w:r>
            <w:r w:rsidR="00EC7480">
              <w:rPr>
                <w:rFonts w:asciiTheme="minorHAnsi" w:hAnsiTheme="minorHAnsi" w:cstheme="minorHAnsi"/>
                <w:color w:val="1728A9"/>
              </w:rPr>
              <w:t>1.0</w:t>
            </w:r>
            <w:r>
              <w:rPr>
                <w:rFonts w:asciiTheme="minorHAnsi" w:hAnsiTheme="minorHAnsi" w:cstheme="minorHAnsi"/>
                <w:color w:val="1728A9"/>
              </w:rPr>
              <w:t xml:space="preserve"> (2016)</w:t>
            </w:r>
            <w:r>
              <w:rPr>
                <w:rFonts w:asciiTheme="minorHAnsi" w:hAnsiTheme="minorHAnsi" w:cstheme="minorHAnsi"/>
              </w:rPr>
              <w:tab/>
            </w:r>
            <w:r>
              <w:rPr>
                <w:rFonts w:asciiTheme="minorHAnsi" w:hAnsiTheme="minorHAnsi" w:cstheme="minorHAnsi"/>
              </w:rPr>
              <w:tab/>
            </w:r>
            <w:r w:rsidRPr="006F39AB">
              <w:rPr>
                <w:rFonts w:asciiTheme="minorHAnsi" w:hAnsiTheme="minorHAnsi" w:cstheme="minorHAnsi"/>
              </w:rPr>
              <w:t xml:space="preserve">Pagina </w:t>
            </w:r>
            <w:r w:rsidRPr="006F39AB">
              <w:rPr>
                <w:rFonts w:asciiTheme="minorHAnsi" w:hAnsiTheme="minorHAnsi" w:cstheme="minorHAnsi"/>
                <w:b/>
                <w:bCs/>
                <w:sz w:val="24"/>
                <w:szCs w:val="24"/>
              </w:rPr>
              <w:fldChar w:fldCharType="begin"/>
            </w:r>
            <w:r w:rsidRPr="006F39AB">
              <w:rPr>
                <w:rFonts w:asciiTheme="minorHAnsi" w:hAnsiTheme="minorHAnsi" w:cstheme="minorHAnsi"/>
                <w:b/>
                <w:bCs/>
              </w:rPr>
              <w:instrText>PAGE</w:instrText>
            </w:r>
            <w:r w:rsidRPr="006F39AB">
              <w:rPr>
                <w:rFonts w:asciiTheme="minorHAnsi" w:hAnsiTheme="minorHAnsi" w:cstheme="minorHAnsi"/>
                <w:b/>
                <w:bCs/>
                <w:sz w:val="24"/>
                <w:szCs w:val="24"/>
              </w:rPr>
              <w:fldChar w:fldCharType="separate"/>
            </w:r>
            <w:r w:rsidR="00F511C7">
              <w:rPr>
                <w:rFonts w:asciiTheme="minorHAnsi" w:hAnsiTheme="minorHAnsi" w:cstheme="minorHAnsi"/>
                <w:b/>
                <w:bCs/>
                <w:noProof/>
              </w:rPr>
              <w:t>4</w:t>
            </w:r>
            <w:r w:rsidRPr="006F39AB">
              <w:rPr>
                <w:rFonts w:asciiTheme="minorHAnsi" w:hAnsiTheme="minorHAnsi" w:cstheme="minorHAnsi"/>
                <w:b/>
                <w:bCs/>
                <w:sz w:val="24"/>
                <w:szCs w:val="24"/>
              </w:rPr>
              <w:fldChar w:fldCharType="end"/>
            </w:r>
            <w:r w:rsidRPr="006F39AB">
              <w:rPr>
                <w:rFonts w:asciiTheme="minorHAnsi" w:hAnsiTheme="minorHAnsi" w:cstheme="minorHAnsi"/>
              </w:rPr>
              <w:t xml:space="preserve"> van </w:t>
            </w:r>
            <w:r w:rsidRPr="006F39AB">
              <w:rPr>
                <w:rFonts w:asciiTheme="minorHAnsi" w:hAnsiTheme="minorHAnsi" w:cstheme="minorHAnsi"/>
                <w:b/>
                <w:bCs/>
                <w:sz w:val="24"/>
                <w:szCs w:val="24"/>
              </w:rPr>
              <w:fldChar w:fldCharType="begin"/>
            </w:r>
            <w:r w:rsidRPr="006F39AB">
              <w:rPr>
                <w:rFonts w:asciiTheme="minorHAnsi" w:hAnsiTheme="minorHAnsi" w:cstheme="minorHAnsi"/>
                <w:b/>
                <w:bCs/>
              </w:rPr>
              <w:instrText>NUMPAGES</w:instrText>
            </w:r>
            <w:r w:rsidRPr="006F39AB">
              <w:rPr>
                <w:rFonts w:asciiTheme="minorHAnsi" w:hAnsiTheme="minorHAnsi" w:cstheme="minorHAnsi"/>
                <w:b/>
                <w:bCs/>
                <w:sz w:val="24"/>
                <w:szCs w:val="24"/>
              </w:rPr>
              <w:fldChar w:fldCharType="separate"/>
            </w:r>
            <w:r w:rsidR="00F511C7">
              <w:rPr>
                <w:rFonts w:asciiTheme="minorHAnsi" w:hAnsiTheme="minorHAnsi" w:cstheme="minorHAnsi"/>
                <w:b/>
                <w:bCs/>
                <w:noProof/>
              </w:rPr>
              <w:t>21</w:t>
            </w:r>
            <w:r w:rsidRPr="006F39AB">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A079F" w14:textId="77777777" w:rsidR="00F44227" w:rsidRDefault="00F44227" w:rsidP="0003449B">
      <w:r>
        <w:separator/>
      </w:r>
    </w:p>
  </w:footnote>
  <w:footnote w:type="continuationSeparator" w:id="0">
    <w:p w14:paraId="7AD223A3" w14:textId="77777777" w:rsidR="00F44227" w:rsidRDefault="00F44227" w:rsidP="0003449B">
      <w:r>
        <w:continuationSeparator/>
      </w:r>
    </w:p>
  </w:footnote>
  <w:footnote w:id="1">
    <w:p w14:paraId="22E4139A" w14:textId="77777777" w:rsidR="00F44227" w:rsidRPr="00F547FC" w:rsidRDefault="00F44227" w:rsidP="00F547FC">
      <w:pPr>
        <w:pStyle w:val="Koptekst"/>
        <w:tabs>
          <w:tab w:val="clear" w:pos="4536"/>
          <w:tab w:val="clear" w:pos="9072"/>
          <w:tab w:val="left" w:pos="2127"/>
        </w:tabs>
        <w:rPr>
          <w:rFonts w:asciiTheme="minorHAnsi" w:hAnsiTheme="minorHAnsi" w:cstheme="minorHAnsi"/>
          <w:b/>
        </w:rPr>
      </w:pPr>
      <w:r>
        <w:rPr>
          <w:rStyle w:val="Voetnootmarkering"/>
        </w:rPr>
        <w:footnoteRef/>
      </w:r>
      <w:r>
        <w:t xml:space="preserve"> Zie IBPDOC1: </w:t>
      </w:r>
      <w:r w:rsidRPr="000A3903">
        <w:rPr>
          <w:rFonts w:asciiTheme="minorHAnsi" w:hAnsiTheme="minorHAnsi" w:cstheme="minorHAnsi"/>
        </w:rPr>
        <w:t>Verantwoordingsdocument Informatiebeveiliging en privacy (</w:t>
      </w:r>
      <w:r>
        <w:rPr>
          <w:rFonts w:asciiTheme="minorHAnsi" w:hAnsiTheme="minorHAnsi" w:cstheme="minorHAnsi"/>
        </w:rPr>
        <w:t>ibp</w:t>
      </w:r>
      <w:r w:rsidRPr="000A3903">
        <w:rPr>
          <w:rFonts w:asciiTheme="minorHAnsi" w:hAnsiTheme="minorHAnsi" w:cstheme="minorHAnsi"/>
        </w:rPr>
        <w:t>) in het mbo</w:t>
      </w:r>
      <w:r>
        <w:rPr>
          <w:rFonts w:asciiTheme="minorHAnsi" w:hAnsiTheme="minorHAnsi" w:cstheme="minorHAnsi"/>
        </w:rPr>
        <w:t>.</w:t>
      </w:r>
    </w:p>
  </w:footnote>
  <w:footnote w:id="2">
    <w:p w14:paraId="22D0C9D9" w14:textId="77777777" w:rsidR="00F44227" w:rsidRDefault="00F44227">
      <w:pPr>
        <w:pStyle w:val="Voetnoottekst"/>
      </w:pPr>
      <w:r>
        <w:rPr>
          <w:rStyle w:val="Voetnootmarkering"/>
        </w:rPr>
        <w:footnoteRef/>
      </w:r>
      <w:r>
        <w:t xml:space="preserve"> IBPDOC3: Toetsingskader informatiebeveiliging cluster 1 t/m 6</w:t>
      </w:r>
    </w:p>
  </w:footnote>
  <w:footnote w:id="3">
    <w:p w14:paraId="2336DE2C" w14:textId="77777777" w:rsidR="00A97939" w:rsidRDefault="00A97939" w:rsidP="00A97939">
      <w:pPr>
        <w:pStyle w:val="Voetnoottekst"/>
      </w:pPr>
      <w:r>
        <w:rPr>
          <w:rStyle w:val="Voetnootmarkering"/>
        </w:rPr>
        <w:footnoteRef/>
      </w:r>
      <w:r>
        <w:t xml:space="preserve"> IBPDOC7: Toetsingskader privacy: cluster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B7F7" w14:textId="49257E09" w:rsidR="00F44227" w:rsidRDefault="007D07AE" w:rsidP="0045764B">
    <w:pPr>
      <w:pStyle w:val="Koptekst"/>
      <w:tabs>
        <w:tab w:val="left" w:pos="2127"/>
      </w:tabs>
    </w:pPr>
    <w:r>
      <w:rPr>
        <w:rFonts w:asciiTheme="minorHAnsi" w:hAnsiTheme="minorHAnsi" w:cstheme="minorHAnsi"/>
        <w:noProof/>
        <w:sz w:val="48"/>
        <w:szCs w:val="48"/>
        <w:lang w:eastAsia="nl-NL"/>
      </w:rPr>
      <w:drawing>
        <wp:inline distT="0" distB="0" distL="0" distR="0" wp14:anchorId="3E60FDD4" wp14:editId="3A7F108A">
          <wp:extent cx="952500" cy="235601"/>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regiegroep ibp.png"/>
                  <pic:cNvPicPr/>
                </pic:nvPicPr>
                <pic:blipFill>
                  <a:blip r:embed="rId1">
                    <a:extLst>
                      <a:ext uri="{28A0092B-C50C-407E-A947-70E740481C1C}">
                        <a14:useLocalDpi xmlns:a14="http://schemas.microsoft.com/office/drawing/2010/main" val="0"/>
                      </a:ext>
                    </a:extLst>
                  </a:blip>
                  <a:stretch>
                    <a:fillRect/>
                  </a:stretch>
                </pic:blipFill>
                <pic:spPr>
                  <a:xfrm>
                    <a:off x="0" y="0"/>
                    <a:ext cx="994670" cy="246032"/>
                  </a:xfrm>
                  <a:prstGeom prst="rect">
                    <a:avLst/>
                  </a:prstGeom>
                </pic:spPr>
              </pic:pic>
            </a:graphicData>
          </a:graphic>
        </wp:inline>
      </w:drawing>
    </w:r>
    <w:r w:rsidR="00F44227">
      <w:rPr>
        <w:rFonts w:asciiTheme="minorHAnsi" w:hAnsiTheme="minorHAnsi" w:cstheme="minorHAnsi"/>
        <w:sz w:val="48"/>
        <w:szCs w:val="48"/>
      </w:rPr>
      <w:t xml:space="preserve">              </w:t>
    </w:r>
    <w:r w:rsidR="00F44227">
      <w:rPr>
        <w:rFonts w:asciiTheme="minorHAnsi" w:hAnsiTheme="minorHAnsi" w:cstheme="minorHAnsi"/>
        <w:sz w:val="48"/>
        <w:szCs w:val="48"/>
      </w:rPr>
      <w:tab/>
      <w:t xml:space="preserve">                   </w:t>
    </w:r>
    <w:r w:rsidR="00F44227">
      <w:rPr>
        <w:rFonts w:asciiTheme="minorHAnsi" w:hAnsiTheme="minorHAnsi" w:cstheme="minorHAnsi"/>
        <w:b/>
        <w:sz w:val="28"/>
        <w:szCs w:val="28"/>
      </w:rPr>
      <w:t>IBP Benchmark 2016 mbo sector</w:t>
    </w:r>
    <w:r w:rsidR="00F44227">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5C6"/>
    <w:multiLevelType w:val="hybridMultilevel"/>
    <w:tmpl w:val="38E8A556"/>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E3BC4"/>
    <w:multiLevelType w:val="hybridMultilevel"/>
    <w:tmpl w:val="1AE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6F6946"/>
    <w:multiLevelType w:val="hybridMultilevel"/>
    <w:tmpl w:val="03063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6901B8"/>
    <w:multiLevelType w:val="hybridMultilevel"/>
    <w:tmpl w:val="EB6C3E72"/>
    <w:lvl w:ilvl="0" w:tplc="BA32A870">
      <w:start w:val="1"/>
      <w:numFmt w:val="bullet"/>
      <w:lvlText w:val="-"/>
      <w:lvlJc w:val="left"/>
      <w:pPr>
        <w:ind w:left="720" w:hanging="360"/>
      </w:pPr>
      <w:rPr>
        <w:rFonts w:ascii="Courier New" w:hAnsi="Courier New" w:hint="default"/>
        <w:color w:val="auto"/>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4794B"/>
    <w:multiLevelType w:val="hybridMultilevel"/>
    <w:tmpl w:val="BB48623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4D7A66"/>
    <w:multiLevelType w:val="hybridMultilevel"/>
    <w:tmpl w:val="D5F243E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A077F"/>
    <w:multiLevelType w:val="hybridMultilevel"/>
    <w:tmpl w:val="97E25EC6"/>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137521"/>
    <w:multiLevelType w:val="hybridMultilevel"/>
    <w:tmpl w:val="821E2DC0"/>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EA7F51"/>
    <w:multiLevelType w:val="hybridMultilevel"/>
    <w:tmpl w:val="4A0C2FBE"/>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F941D2"/>
    <w:multiLevelType w:val="hybridMultilevel"/>
    <w:tmpl w:val="CA0493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87D6CE2"/>
    <w:multiLevelType w:val="hybridMultilevel"/>
    <w:tmpl w:val="F5DEECC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7C4FA0"/>
    <w:multiLevelType w:val="hybridMultilevel"/>
    <w:tmpl w:val="E5CC4FF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2" w15:restartNumberingAfterBreak="0">
    <w:nsid w:val="335A2FF3"/>
    <w:multiLevelType w:val="hybridMultilevel"/>
    <w:tmpl w:val="528E6E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DC07F6"/>
    <w:multiLevelType w:val="hybridMultilevel"/>
    <w:tmpl w:val="3A704A46"/>
    <w:lvl w:ilvl="0" w:tplc="0B28542A">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005D59"/>
    <w:multiLevelType w:val="hybridMultilevel"/>
    <w:tmpl w:val="AF5CD7A8"/>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33EC8"/>
    <w:multiLevelType w:val="hybridMultilevel"/>
    <w:tmpl w:val="74AE9480"/>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605BD1"/>
    <w:multiLevelType w:val="multilevel"/>
    <w:tmpl w:val="36DC18A8"/>
    <w:lvl w:ilvl="0">
      <w:start w:val="1"/>
      <w:numFmt w:val="decimal"/>
      <w:lvlText w:val="%1"/>
      <w:lvlJc w:val="left"/>
      <w:pPr>
        <w:ind w:left="705" w:hanging="705"/>
      </w:pPr>
      <w:rPr>
        <w:rFonts w:hint="default"/>
      </w:rPr>
    </w:lvl>
    <w:lvl w:ilvl="1">
      <w:start w:val="1"/>
      <w:numFmt w:val="decimal"/>
      <w:lvlText w:val="%1.%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5742E7"/>
    <w:multiLevelType w:val="hybridMultilevel"/>
    <w:tmpl w:val="D16A6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6D4844"/>
    <w:multiLevelType w:val="hybridMultilevel"/>
    <w:tmpl w:val="29448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3940F4"/>
    <w:multiLevelType w:val="hybridMultilevel"/>
    <w:tmpl w:val="BE0C8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651C47"/>
    <w:multiLevelType w:val="hybridMultilevel"/>
    <w:tmpl w:val="D66A566E"/>
    <w:lvl w:ilvl="0" w:tplc="0B28542A">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02A7177"/>
    <w:multiLevelType w:val="hybridMultilevel"/>
    <w:tmpl w:val="5F40B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C024E2"/>
    <w:multiLevelType w:val="hybridMultilevel"/>
    <w:tmpl w:val="6DAA6C8A"/>
    <w:lvl w:ilvl="0" w:tplc="A5726F92">
      <w:start w:val="2015"/>
      <w:numFmt w:val="bullet"/>
      <w:lvlText w:val="-"/>
      <w:lvlJc w:val="left"/>
      <w:pPr>
        <w:ind w:left="720" w:hanging="360"/>
      </w:pPr>
      <w:rPr>
        <w:rFonts w:ascii="Aller-Bold" w:eastAsiaTheme="minorHAnsi" w:hAnsi="Aller-Bold" w:cs="Aller-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AF30F5"/>
    <w:multiLevelType w:val="hybridMultilevel"/>
    <w:tmpl w:val="49A47A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E17659"/>
    <w:multiLevelType w:val="hybridMultilevel"/>
    <w:tmpl w:val="57DAA9B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2845ED"/>
    <w:multiLevelType w:val="multilevel"/>
    <w:tmpl w:val="90F6B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01D8B"/>
    <w:multiLevelType w:val="multilevel"/>
    <w:tmpl w:val="DEA86846"/>
    <w:lvl w:ilvl="0">
      <w:start w:val="1"/>
      <w:numFmt w:val="decimal"/>
      <w:pStyle w:val="Kop1"/>
      <w:lvlText w:val="%1."/>
      <w:lvlJc w:val="left"/>
      <w:pPr>
        <w:ind w:left="1211" w:hanging="360"/>
      </w:pPr>
      <w:rPr>
        <w:rFonts w:hint="default"/>
        <w:sz w:val="48"/>
        <w:vertAlign w:val="baseline"/>
      </w:rPr>
    </w:lvl>
    <w:lvl w:ilvl="1">
      <w:start w:val="1"/>
      <w:numFmt w:val="decimal"/>
      <w:pStyle w:val="Kop2"/>
      <w:lvlText w:val="%1.%2"/>
      <w:lvlJc w:val="left"/>
      <w:pPr>
        <w:ind w:left="718" w:hanging="576"/>
      </w:pPr>
      <w:rPr>
        <w:rFonts w:hint="default"/>
        <w:color w:val="1728A9"/>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27"/>
  </w:num>
  <w:num w:numId="2">
    <w:abstractNumId w:val="21"/>
  </w:num>
  <w:num w:numId="3">
    <w:abstractNumId w:val="24"/>
  </w:num>
  <w:num w:numId="4">
    <w:abstractNumId w:val="6"/>
  </w:num>
  <w:num w:numId="5">
    <w:abstractNumId w:val="14"/>
  </w:num>
  <w:num w:numId="6">
    <w:abstractNumId w:val="8"/>
  </w:num>
  <w:num w:numId="7">
    <w:abstractNumId w:val="0"/>
  </w:num>
  <w:num w:numId="8">
    <w:abstractNumId w:val="23"/>
  </w:num>
  <w:num w:numId="9">
    <w:abstractNumId w:val="15"/>
  </w:num>
  <w:num w:numId="10">
    <w:abstractNumId w:val="7"/>
  </w:num>
  <w:num w:numId="11">
    <w:abstractNumId w:val="3"/>
  </w:num>
  <w:num w:numId="12">
    <w:abstractNumId w:val="16"/>
  </w:num>
  <w:num w:numId="13">
    <w:abstractNumId w:val="18"/>
  </w:num>
  <w:num w:numId="14">
    <w:abstractNumId w:val="12"/>
  </w:num>
  <w:num w:numId="15">
    <w:abstractNumId w:val="25"/>
  </w:num>
  <w:num w:numId="16">
    <w:abstractNumId w:val="4"/>
  </w:num>
  <w:num w:numId="17">
    <w:abstractNumId w:val="2"/>
  </w:num>
  <w:num w:numId="18">
    <w:abstractNumId w:val="10"/>
  </w:num>
  <w:num w:numId="19">
    <w:abstractNumId w:val="1"/>
  </w:num>
  <w:num w:numId="20">
    <w:abstractNumId w:val="11"/>
  </w:num>
  <w:num w:numId="21">
    <w:abstractNumId w:val="5"/>
  </w:num>
  <w:num w:numId="22">
    <w:abstractNumId w:val="19"/>
  </w:num>
  <w:num w:numId="23">
    <w:abstractNumId w:val="26"/>
  </w:num>
  <w:num w:numId="24">
    <w:abstractNumId w:val="13"/>
  </w:num>
  <w:num w:numId="25">
    <w:abstractNumId w:val="20"/>
  </w:num>
  <w:num w:numId="26">
    <w:abstractNumId w:val="17"/>
  </w:num>
  <w:num w:numId="27">
    <w:abstractNumId w:val="9"/>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F7"/>
    <w:rsid w:val="00007696"/>
    <w:rsid w:val="0001206B"/>
    <w:rsid w:val="00022B31"/>
    <w:rsid w:val="0003255D"/>
    <w:rsid w:val="0003449B"/>
    <w:rsid w:val="00035811"/>
    <w:rsid w:val="0004791E"/>
    <w:rsid w:val="00060920"/>
    <w:rsid w:val="00064005"/>
    <w:rsid w:val="000704AE"/>
    <w:rsid w:val="00070A67"/>
    <w:rsid w:val="0007155C"/>
    <w:rsid w:val="00074505"/>
    <w:rsid w:val="000835B6"/>
    <w:rsid w:val="000837FA"/>
    <w:rsid w:val="00085342"/>
    <w:rsid w:val="000908E8"/>
    <w:rsid w:val="00092F69"/>
    <w:rsid w:val="000A3903"/>
    <w:rsid w:val="000A4E72"/>
    <w:rsid w:val="000A6470"/>
    <w:rsid w:val="000B0893"/>
    <w:rsid w:val="000B7AC7"/>
    <w:rsid w:val="000C13AA"/>
    <w:rsid w:val="000C1FA3"/>
    <w:rsid w:val="000C47EE"/>
    <w:rsid w:val="000D7B72"/>
    <w:rsid w:val="000E75D8"/>
    <w:rsid w:val="000E7A8F"/>
    <w:rsid w:val="001035EC"/>
    <w:rsid w:val="00106D27"/>
    <w:rsid w:val="00107635"/>
    <w:rsid w:val="00116C1B"/>
    <w:rsid w:val="00117B4A"/>
    <w:rsid w:val="00120467"/>
    <w:rsid w:val="00125CEA"/>
    <w:rsid w:val="00127E9D"/>
    <w:rsid w:val="00130114"/>
    <w:rsid w:val="00134E77"/>
    <w:rsid w:val="00134F39"/>
    <w:rsid w:val="00137D20"/>
    <w:rsid w:val="00146A83"/>
    <w:rsid w:val="0015571B"/>
    <w:rsid w:val="0016410F"/>
    <w:rsid w:val="00165B76"/>
    <w:rsid w:val="00180D8F"/>
    <w:rsid w:val="0018395A"/>
    <w:rsid w:val="00184544"/>
    <w:rsid w:val="001931A6"/>
    <w:rsid w:val="001A1178"/>
    <w:rsid w:val="001A592A"/>
    <w:rsid w:val="001A612A"/>
    <w:rsid w:val="001B65CA"/>
    <w:rsid w:val="001C037C"/>
    <w:rsid w:val="001C3A0C"/>
    <w:rsid w:val="001C5C30"/>
    <w:rsid w:val="001D0A14"/>
    <w:rsid w:val="001E02D4"/>
    <w:rsid w:val="001E3578"/>
    <w:rsid w:val="001E38FD"/>
    <w:rsid w:val="001F03E3"/>
    <w:rsid w:val="001F28BD"/>
    <w:rsid w:val="001F4B7F"/>
    <w:rsid w:val="0020305C"/>
    <w:rsid w:val="0021373F"/>
    <w:rsid w:val="00223410"/>
    <w:rsid w:val="00237BC3"/>
    <w:rsid w:val="00243572"/>
    <w:rsid w:val="00243C2D"/>
    <w:rsid w:val="00243E7F"/>
    <w:rsid w:val="002472A7"/>
    <w:rsid w:val="0025005E"/>
    <w:rsid w:val="002514F8"/>
    <w:rsid w:val="002542A1"/>
    <w:rsid w:val="00256403"/>
    <w:rsid w:val="002676ED"/>
    <w:rsid w:val="002803CB"/>
    <w:rsid w:val="00280E21"/>
    <w:rsid w:val="00284857"/>
    <w:rsid w:val="0028752D"/>
    <w:rsid w:val="00290EB7"/>
    <w:rsid w:val="00296603"/>
    <w:rsid w:val="002A12EB"/>
    <w:rsid w:val="002B014D"/>
    <w:rsid w:val="002B21A1"/>
    <w:rsid w:val="002B7F29"/>
    <w:rsid w:val="002C71BF"/>
    <w:rsid w:val="002D0A52"/>
    <w:rsid w:val="002D70A1"/>
    <w:rsid w:val="002E2BD7"/>
    <w:rsid w:val="002E3C36"/>
    <w:rsid w:val="002E6C49"/>
    <w:rsid w:val="002F6DCE"/>
    <w:rsid w:val="00301F57"/>
    <w:rsid w:val="00311305"/>
    <w:rsid w:val="003141F2"/>
    <w:rsid w:val="0031487C"/>
    <w:rsid w:val="0033084A"/>
    <w:rsid w:val="003317F5"/>
    <w:rsid w:val="00332E4A"/>
    <w:rsid w:val="00342A32"/>
    <w:rsid w:val="00345AF4"/>
    <w:rsid w:val="003610A3"/>
    <w:rsid w:val="00361FF5"/>
    <w:rsid w:val="00364110"/>
    <w:rsid w:val="003643FE"/>
    <w:rsid w:val="00365507"/>
    <w:rsid w:val="0037239E"/>
    <w:rsid w:val="00372ED0"/>
    <w:rsid w:val="00376C07"/>
    <w:rsid w:val="00380B20"/>
    <w:rsid w:val="00397429"/>
    <w:rsid w:val="003A0F0B"/>
    <w:rsid w:val="003A179D"/>
    <w:rsid w:val="003A4D84"/>
    <w:rsid w:val="003A4FDD"/>
    <w:rsid w:val="003A518D"/>
    <w:rsid w:val="003B3287"/>
    <w:rsid w:val="003C23F3"/>
    <w:rsid w:val="003C2966"/>
    <w:rsid w:val="003C51E6"/>
    <w:rsid w:val="003D1255"/>
    <w:rsid w:val="003D482E"/>
    <w:rsid w:val="003D526C"/>
    <w:rsid w:val="003E23B2"/>
    <w:rsid w:val="003F0C91"/>
    <w:rsid w:val="003F27F9"/>
    <w:rsid w:val="004145B5"/>
    <w:rsid w:val="00415E2B"/>
    <w:rsid w:val="00421B1B"/>
    <w:rsid w:val="00442590"/>
    <w:rsid w:val="004539F8"/>
    <w:rsid w:val="0045438A"/>
    <w:rsid w:val="004565F1"/>
    <w:rsid w:val="0045764B"/>
    <w:rsid w:val="00461AC7"/>
    <w:rsid w:val="004702CF"/>
    <w:rsid w:val="00471B5C"/>
    <w:rsid w:val="00473ABF"/>
    <w:rsid w:val="00480BF7"/>
    <w:rsid w:val="00485014"/>
    <w:rsid w:val="00490AAF"/>
    <w:rsid w:val="004913BB"/>
    <w:rsid w:val="00494CDC"/>
    <w:rsid w:val="004A0B60"/>
    <w:rsid w:val="004A7CF9"/>
    <w:rsid w:val="004B14FD"/>
    <w:rsid w:val="004B3A5F"/>
    <w:rsid w:val="004B3FC9"/>
    <w:rsid w:val="004C0DB0"/>
    <w:rsid w:val="004C4991"/>
    <w:rsid w:val="004D1EC9"/>
    <w:rsid w:val="004D442D"/>
    <w:rsid w:val="004E511D"/>
    <w:rsid w:val="004E6AC7"/>
    <w:rsid w:val="004F059D"/>
    <w:rsid w:val="004F5E4F"/>
    <w:rsid w:val="00502259"/>
    <w:rsid w:val="00502654"/>
    <w:rsid w:val="005112CA"/>
    <w:rsid w:val="00512B2B"/>
    <w:rsid w:val="005230EF"/>
    <w:rsid w:val="005239BA"/>
    <w:rsid w:val="00526F68"/>
    <w:rsid w:val="005343A4"/>
    <w:rsid w:val="00536F26"/>
    <w:rsid w:val="00540A8F"/>
    <w:rsid w:val="00544884"/>
    <w:rsid w:val="005517F8"/>
    <w:rsid w:val="0055528C"/>
    <w:rsid w:val="00555F2B"/>
    <w:rsid w:val="005655E2"/>
    <w:rsid w:val="0057282D"/>
    <w:rsid w:val="005749E3"/>
    <w:rsid w:val="005820A2"/>
    <w:rsid w:val="005A0CAA"/>
    <w:rsid w:val="005A532E"/>
    <w:rsid w:val="005A74ED"/>
    <w:rsid w:val="005B1129"/>
    <w:rsid w:val="005B154F"/>
    <w:rsid w:val="005B4135"/>
    <w:rsid w:val="005B7D4B"/>
    <w:rsid w:val="005C273E"/>
    <w:rsid w:val="005C7D0A"/>
    <w:rsid w:val="005D229C"/>
    <w:rsid w:val="005D63BC"/>
    <w:rsid w:val="005E1885"/>
    <w:rsid w:val="005E2971"/>
    <w:rsid w:val="005E5D27"/>
    <w:rsid w:val="005F504B"/>
    <w:rsid w:val="005F7CD1"/>
    <w:rsid w:val="0060290C"/>
    <w:rsid w:val="0061063D"/>
    <w:rsid w:val="006109F6"/>
    <w:rsid w:val="0061310E"/>
    <w:rsid w:val="0061377C"/>
    <w:rsid w:val="00614791"/>
    <w:rsid w:val="00614E3E"/>
    <w:rsid w:val="00617093"/>
    <w:rsid w:val="00617505"/>
    <w:rsid w:val="00624C13"/>
    <w:rsid w:val="00625AD1"/>
    <w:rsid w:val="00626582"/>
    <w:rsid w:val="006318F1"/>
    <w:rsid w:val="00633C07"/>
    <w:rsid w:val="00636014"/>
    <w:rsid w:val="00640646"/>
    <w:rsid w:val="006419DF"/>
    <w:rsid w:val="0065118B"/>
    <w:rsid w:val="00652C92"/>
    <w:rsid w:val="006562D6"/>
    <w:rsid w:val="006637D4"/>
    <w:rsid w:val="00674CFA"/>
    <w:rsid w:val="00682B26"/>
    <w:rsid w:val="00683AE3"/>
    <w:rsid w:val="006953FC"/>
    <w:rsid w:val="006A42BB"/>
    <w:rsid w:val="006A5229"/>
    <w:rsid w:val="006B6C88"/>
    <w:rsid w:val="006B740A"/>
    <w:rsid w:val="006C5A38"/>
    <w:rsid w:val="006C7B48"/>
    <w:rsid w:val="006D1CB6"/>
    <w:rsid w:val="006E03A7"/>
    <w:rsid w:val="006E7783"/>
    <w:rsid w:val="006F09EC"/>
    <w:rsid w:val="006F39AB"/>
    <w:rsid w:val="006F6D2B"/>
    <w:rsid w:val="00707FC8"/>
    <w:rsid w:val="0071385D"/>
    <w:rsid w:val="0073270F"/>
    <w:rsid w:val="00740660"/>
    <w:rsid w:val="00742C7B"/>
    <w:rsid w:val="007473ED"/>
    <w:rsid w:val="0075054D"/>
    <w:rsid w:val="007513FF"/>
    <w:rsid w:val="00752907"/>
    <w:rsid w:val="0076053A"/>
    <w:rsid w:val="00764CFE"/>
    <w:rsid w:val="007670A1"/>
    <w:rsid w:val="007866A0"/>
    <w:rsid w:val="00787071"/>
    <w:rsid w:val="00793B4D"/>
    <w:rsid w:val="00794D5B"/>
    <w:rsid w:val="00796D24"/>
    <w:rsid w:val="007A1266"/>
    <w:rsid w:val="007A2681"/>
    <w:rsid w:val="007C7F44"/>
    <w:rsid w:val="007D07AE"/>
    <w:rsid w:val="007D2877"/>
    <w:rsid w:val="007D28DF"/>
    <w:rsid w:val="007D47B5"/>
    <w:rsid w:val="007E2EA3"/>
    <w:rsid w:val="007F19BE"/>
    <w:rsid w:val="007F288D"/>
    <w:rsid w:val="007F5D3C"/>
    <w:rsid w:val="0080356D"/>
    <w:rsid w:val="00804A63"/>
    <w:rsid w:val="00807CAD"/>
    <w:rsid w:val="00813389"/>
    <w:rsid w:val="00813D77"/>
    <w:rsid w:val="00817B75"/>
    <w:rsid w:val="0082070C"/>
    <w:rsid w:val="00834413"/>
    <w:rsid w:val="00834E41"/>
    <w:rsid w:val="00836BC8"/>
    <w:rsid w:val="00837104"/>
    <w:rsid w:val="008427DD"/>
    <w:rsid w:val="00847B96"/>
    <w:rsid w:val="00853B08"/>
    <w:rsid w:val="00853B52"/>
    <w:rsid w:val="008572B8"/>
    <w:rsid w:val="00861E03"/>
    <w:rsid w:val="008752FF"/>
    <w:rsid w:val="00875E4D"/>
    <w:rsid w:val="008806C9"/>
    <w:rsid w:val="00880D78"/>
    <w:rsid w:val="00883768"/>
    <w:rsid w:val="00883C86"/>
    <w:rsid w:val="00884240"/>
    <w:rsid w:val="00886749"/>
    <w:rsid w:val="00887403"/>
    <w:rsid w:val="00897756"/>
    <w:rsid w:val="008A511F"/>
    <w:rsid w:val="008B3B0F"/>
    <w:rsid w:val="008B7E6D"/>
    <w:rsid w:val="008C0FC6"/>
    <w:rsid w:val="008C55A6"/>
    <w:rsid w:val="008D6592"/>
    <w:rsid w:val="008E2878"/>
    <w:rsid w:val="008E4141"/>
    <w:rsid w:val="009000DB"/>
    <w:rsid w:val="00901F9F"/>
    <w:rsid w:val="00902F0C"/>
    <w:rsid w:val="0090363F"/>
    <w:rsid w:val="00916728"/>
    <w:rsid w:val="00917286"/>
    <w:rsid w:val="00931E1E"/>
    <w:rsid w:val="00936799"/>
    <w:rsid w:val="0094066D"/>
    <w:rsid w:val="00940CB4"/>
    <w:rsid w:val="00951034"/>
    <w:rsid w:val="00952974"/>
    <w:rsid w:val="0095496C"/>
    <w:rsid w:val="00956256"/>
    <w:rsid w:val="009577B0"/>
    <w:rsid w:val="00957862"/>
    <w:rsid w:val="00960C17"/>
    <w:rsid w:val="00962626"/>
    <w:rsid w:val="00962C19"/>
    <w:rsid w:val="0097066D"/>
    <w:rsid w:val="009718C7"/>
    <w:rsid w:val="009759BF"/>
    <w:rsid w:val="009762E2"/>
    <w:rsid w:val="00981084"/>
    <w:rsid w:val="009821DA"/>
    <w:rsid w:val="0099106F"/>
    <w:rsid w:val="009978D0"/>
    <w:rsid w:val="009B1D9F"/>
    <w:rsid w:val="009B1F69"/>
    <w:rsid w:val="009C044A"/>
    <w:rsid w:val="009D1444"/>
    <w:rsid w:val="009D3930"/>
    <w:rsid w:val="009D6EFE"/>
    <w:rsid w:val="009D7C93"/>
    <w:rsid w:val="009E33E6"/>
    <w:rsid w:val="00A00FF5"/>
    <w:rsid w:val="00A01204"/>
    <w:rsid w:val="00A05551"/>
    <w:rsid w:val="00A13C89"/>
    <w:rsid w:val="00A15311"/>
    <w:rsid w:val="00A205E3"/>
    <w:rsid w:val="00A2087E"/>
    <w:rsid w:val="00A22280"/>
    <w:rsid w:val="00A22774"/>
    <w:rsid w:val="00A24573"/>
    <w:rsid w:val="00A30CA5"/>
    <w:rsid w:val="00A400B9"/>
    <w:rsid w:val="00A41646"/>
    <w:rsid w:val="00A44920"/>
    <w:rsid w:val="00A462A8"/>
    <w:rsid w:val="00A46681"/>
    <w:rsid w:val="00A46960"/>
    <w:rsid w:val="00A54FED"/>
    <w:rsid w:val="00A56651"/>
    <w:rsid w:val="00A6245F"/>
    <w:rsid w:val="00A649EC"/>
    <w:rsid w:val="00A7306E"/>
    <w:rsid w:val="00A761E9"/>
    <w:rsid w:val="00A803E0"/>
    <w:rsid w:val="00A81F92"/>
    <w:rsid w:val="00A82C19"/>
    <w:rsid w:val="00A87C09"/>
    <w:rsid w:val="00A97939"/>
    <w:rsid w:val="00A97F27"/>
    <w:rsid w:val="00AA1F5E"/>
    <w:rsid w:val="00AB093B"/>
    <w:rsid w:val="00AB26F3"/>
    <w:rsid w:val="00AC45EC"/>
    <w:rsid w:val="00AD5211"/>
    <w:rsid w:val="00AD77ED"/>
    <w:rsid w:val="00AD7AD7"/>
    <w:rsid w:val="00AE3407"/>
    <w:rsid w:val="00AE3A78"/>
    <w:rsid w:val="00AE6AF2"/>
    <w:rsid w:val="00B03ED5"/>
    <w:rsid w:val="00B1449A"/>
    <w:rsid w:val="00B1717F"/>
    <w:rsid w:val="00B21050"/>
    <w:rsid w:val="00B3078B"/>
    <w:rsid w:val="00B329AF"/>
    <w:rsid w:val="00B43E8E"/>
    <w:rsid w:val="00B65E7A"/>
    <w:rsid w:val="00B707D7"/>
    <w:rsid w:val="00B8157E"/>
    <w:rsid w:val="00B819DF"/>
    <w:rsid w:val="00B87521"/>
    <w:rsid w:val="00B9655E"/>
    <w:rsid w:val="00BA2E76"/>
    <w:rsid w:val="00BA46F8"/>
    <w:rsid w:val="00BA7A9F"/>
    <w:rsid w:val="00BB0D27"/>
    <w:rsid w:val="00BB2ECE"/>
    <w:rsid w:val="00BC0C55"/>
    <w:rsid w:val="00BD438A"/>
    <w:rsid w:val="00BE1D1E"/>
    <w:rsid w:val="00BE29EA"/>
    <w:rsid w:val="00BF3118"/>
    <w:rsid w:val="00BF4943"/>
    <w:rsid w:val="00C03A3F"/>
    <w:rsid w:val="00C12453"/>
    <w:rsid w:val="00C136B4"/>
    <w:rsid w:val="00C1504D"/>
    <w:rsid w:val="00C21250"/>
    <w:rsid w:val="00C30F62"/>
    <w:rsid w:val="00C30FC6"/>
    <w:rsid w:val="00C34AA2"/>
    <w:rsid w:val="00C537C2"/>
    <w:rsid w:val="00C572FA"/>
    <w:rsid w:val="00C57910"/>
    <w:rsid w:val="00C606F0"/>
    <w:rsid w:val="00C638B6"/>
    <w:rsid w:val="00C746BD"/>
    <w:rsid w:val="00C75A54"/>
    <w:rsid w:val="00C76EB4"/>
    <w:rsid w:val="00C80C84"/>
    <w:rsid w:val="00C94ADA"/>
    <w:rsid w:val="00CA1DD6"/>
    <w:rsid w:val="00CA23E1"/>
    <w:rsid w:val="00CA5446"/>
    <w:rsid w:val="00CA5D3E"/>
    <w:rsid w:val="00CA6320"/>
    <w:rsid w:val="00CC4A54"/>
    <w:rsid w:val="00CD7451"/>
    <w:rsid w:val="00CE22E0"/>
    <w:rsid w:val="00CE6FD6"/>
    <w:rsid w:val="00CE727B"/>
    <w:rsid w:val="00CF28F9"/>
    <w:rsid w:val="00D06437"/>
    <w:rsid w:val="00D159D3"/>
    <w:rsid w:val="00D22455"/>
    <w:rsid w:val="00D26484"/>
    <w:rsid w:val="00D27961"/>
    <w:rsid w:val="00D27CCD"/>
    <w:rsid w:val="00D315C2"/>
    <w:rsid w:val="00D31C17"/>
    <w:rsid w:val="00D35851"/>
    <w:rsid w:val="00D37E73"/>
    <w:rsid w:val="00D443AB"/>
    <w:rsid w:val="00D454DD"/>
    <w:rsid w:val="00D477C4"/>
    <w:rsid w:val="00D65114"/>
    <w:rsid w:val="00D67BA2"/>
    <w:rsid w:val="00D707C1"/>
    <w:rsid w:val="00D73B56"/>
    <w:rsid w:val="00D84FD8"/>
    <w:rsid w:val="00D94CD2"/>
    <w:rsid w:val="00D95962"/>
    <w:rsid w:val="00DA2125"/>
    <w:rsid w:val="00DA7390"/>
    <w:rsid w:val="00DB1A0B"/>
    <w:rsid w:val="00DB21F7"/>
    <w:rsid w:val="00DC4B40"/>
    <w:rsid w:val="00DD6FAA"/>
    <w:rsid w:val="00DF2598"/>
    <w:rsid w:val="00E052FB"/>
    <w:rsid w:val="00E10359"/>
    <w:rsid w:val="00E14573"/>
    <w:rsid w:val="00E14AC6"/>
    <w:rsid w:val="00E15343"/>
    <w:rsid w:val="00E168CD"/>
    <w:rsid w:val="00E21910"/>
    <w:rsid w:val="00E31BF6"/>
    <w:rsid w:val="00E43E94"/>
    <w:rsid w:val="00E452D3"/>
    <w:rsid w:val="00E55291"/>
    <w:rsid w:val="00E55A78"/>
    <w:rsid w:val="00E647AF"/>
    <w:rsid w:val="00E74542"/>
    <w:rsid w:val="00E8499F"/>
    <w:rsid w:val="00E952E3"/>
    <w:rsid w:val="00E96E96"/>
    <w:rsid w:val="00EA4001"/>
    <w:rsid w:val="00EA4DB7"/>
    <w:rsid w:val="00EB3E57"/>
    <w:rsid w:val="00EC17B8"/>
    <w:rsid w:val="00EC4166"/>
    <w:rsid w:val="00EC5FF4"/>
    <w:rsid w:val="00EC7480"/>
    <w:rsid w:val="00ED4700"/>
    <w:rsid w:val="00EF685D"/>
    <w:rsid w:val="00F00620"/>
    <w:rsid w:val="00F041E4"/>
    <w:rsid w:val="00F04E46"/>
    <w:rsid w:val="00F06607"/>
    <w:rsid w:val="00F1632A"/>
    <w:rsid w:val="00F22D8C"/>
    <w:rsid w:val="00F26A37"/>
    <w:rsid w:val="00F3168C"/>
    <w:rsid w:val="00F4085C"/>
    <w:rsid w:val="00F43207"/>
    <w:rsid w:val="00F44227"/>
    <w:rsid w:val="00F44F49"/>
    <w:rsid w:val="00F511C7"/>
    <w:rsid w:val="00F5122D"/>
    <w:rsid w:val="00F547FC"/>
    <w:rsid w:val="00F61CF8"/>
    <w:rsid w:val="00F6709D"/>
    <w:rsid w:val="00F7535E"/>
    <w:rsid w:val="00FB201C"/>
    <w:rsid w:val="00FB6876"/>
    <w:rsid w:val="00FC040C"/>
    <w:rsid w:val="00FC1080"/>
    <w:rsid w:val="00FC2AAC"/>
    <w:rsid w:val="00FC2BAC"/>
    <w:rsid w:val="00FD5798"/>
    <w:rsid w:val="00FD618F"/>
    <w:rsid w:val="00FD7AD7"/>
    <w:rsid w:val="00FF5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658D7"/>
  <w15:docId w15:val="{2F477383-CDE5-4EA2-A65F-2DF4DF4D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0A14"/>
  </w:style>
  <w:style w:type="paragraph" w:styleId="Kop1">
    <w:name w:val="heading 1"/>
    <w:basedOn w:val="Standaard"/>
    <w:next w:val="Standaard"/>
    <w:link w:val="Kop1Char"/>
    <w:uiPriority w:val="1"/>
    <w:qFormat/>
    <w:rsid w:val="00707FC8"/>
    <w:pPr>
      <w:keepNext/>
      <w:numPr>
        <w:numId w:val="1"/>
      </w:numPr>
      <w:spacing w:before="360" w:after="480"/>
      <w:ind w:left="357" w:hanging="357"/>
      <w:outlineLvl w:val="0"/>
    </w:pPr>
    <w:rPr>
      <w:rFonts w:eastAsiaTheme="majorEastAsia" w:cstheme="majorBidi"/>
      <w:b/>
      <w:bCs/>
      <w:color w:val="1728A9"/>
      <w:kern w:val="32"/>
      <w:sz w:val="48"/>
      <w:szCs w:val="32"/>
    </w:rPr>
  </w:style>
  <w:style w:type="paragraph" w:styleId="Kop2">
    <w:name w:val="heading 2"/>
    <w:basedOn w:val="Standaard"/>
    <w:next w:val="Standaard"/>
    <w:link w:val="Kop2Char"/>
    <w:uiPriority w:val="1"/>
    <w:qFormat/>
    <w:rsid w:val="00EF685D"/>
    <w:pPr>
      <w:keepNext/>
      <w:numPr>
        <w:ilvl w:val="1"/>
        <w:numId w:val="1"/>
      </w:numPr>
      <w:spacing w:before="240" w:after="60"/>
      <w:ind w:left="0" w:firstLine="0"/>
      <w:outlineLvl w:val="1"/>
    </w:pPr>
    <w:rPr>
      <w:rFonts w:eastAsiaTheme="majorEastAsia" w:cstheme="majorBidi"/>
      <w:b/>
      <w:bCs/>
      <w:iCs/>
      <w:color w:val="1728A9"/>
      <w:sz w:val="36"/>
      <w:szCs w:val="28"/>
    </w:rPr>
  </w:style>
  <w:style w:type="paragraph" w:styleId="Kop3">
    <w:name w:val="heading 3"/>
    <w:basedOn w:val="Standaard"/>
    <w:next w:val="Standaard"/>
    <w:link w:val="Kop3Char"/>
    <w:uiPriority w:val="1"/>
    <w:qFormat/>
    <w:rsid w:val="008572B8"/>
    <w:pPr>
      <w:keepNext/>
      <w:numPr>
        <w:ilvl w:val="2"/>
        <w:numId w:val="1"/>
      </w:numPr>
      <w:spacing w:before="240" w:after="60"/>
      <w:outlineLvl w:val="2"/>
    </w:pPr>
    <w:rPr>
      <w:rFonts w:eastAsiaTheme="majorEastAsia" w:cstheme="majorBidi"/>
      <w:b/>
      <w:bCs/>
      <w:color w:val="1728A9"/>
      <w:sz w:val="28"/>
      <w:szCs w:val="26"/>
    </w:rPr>
  </w:style>
  <w:style w:type="paragraph" w:styleId="Kop4">
    <w:name w:val="heading 4"/>
    <w:basedOn w:val="Standaard"/>
    <w:next w:val="Standaard"/>
    <w:link w:val="Kop4Char"/>
    <w:uiPriority w:val="9"/>
    <w:qFormat/>
    <w:rsid w:val="00DF2598"/>
    <w:pPr>
      <w:keepNext/>
      <w:numPr>
        <w:ilvl w:val="3"/>
        <w:numId w:val="1"/>
      </w:numPr>
      <w:spacing w:before="240" w:after="60"/>
      <w:outlineLvl w:val="3"/>
    </w:pPr>
    <w:rPr>
      <w:rFonts w:eastAsiaTheme="minorEastAsia" w:cstheme="minorBidi"/>
      <w:b/>
      <w:bCs/>
      <w:szCs w:val="28"/>
    </w:rPr>
  </w:style>
  <w:style w:type="paragraph" w:styleId="Kop5">
    <w:name w:val="heading 5"/>
    <w:basedOn w:val="Standaard"/>
    <w:next w:val="Standaard"/>
    <w:link w:val="Kop5Char"/>
    <w:uiPriority w:val="9"/>
    <w:unhideWhenUsed/>
    <w:qFormat/>
    <w:rsid w:val="00DF259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unhideWhenUsed/>
    <w:qFormat/>
    <w:rsid w:val="00DF2598"/>
    <w:pPr>
      <w:numPr>
        <w:ilvl w:val="5"/>
        <w:numId w:val="1"/>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iPriority w:val="9"/>
    <w:unhideWhenUsed/>
    <w:qFormat/>
    <w:rsid w:val="00DF259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unhideWhenUsed/>
    <w:qFormat/>
    <w:rsid w:val="00DF259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97F27"/>
  </w:style>
  <w:style w:type="character" w:customStyle="1" w:styleId="Kop1Char">
    <w:name w:val="Kop 1 Char"/>
    <w:basedOn w:val="Standaardalinea-lettertype"/>
    <w:link w:val="Kop1"/>
    <w:uiPriority w:val="9"/>
    <w:rsid w:val="00707FC8"/>
    <w:rPr>
      <w:rFonts w:eastAsiaTheme="majorEastAsia" w:cstheme="majorBidi"/>
      <w:b/>
      <w:bCs/>
      <w:color w:val="1728A9"/>
      <w:kern w:val="32"/>
      <w:sz w:val="48"/>
      <w:szCs w:val="32"/>
    </w:rPr>
  </w:style>
  <w:style w:type="character" w:customStyle="1" w:styleId="Kop2Char">
    <w:name w:val="Kop 2 Char"/>
    <w:basedOn w:val="Standaardalinea-lettertype"/>
    <w:link w:val="Kop2"/>
    <w:uiPriority w:val="9"/>
    <w:rsid w:val="00EF685D"/>
    <w:rPr>
      <w:rFonts w:eastAsiaTheme="majorEastAsia" w:cstheme="majorBidi"/>
      <w:b/>
      <w:bCs/>
      <w:iCs/>
      <w:color w:val="1728A9"/>
      <w:sz w:val="36"/>
      <w:szCs w:val="28"/>
    </w:rPr>
  </w:style>
  <w:style w:type="paragraph" w:styleId="Titel">
    <w:name w:val="Title"/>
    <w:basedOn w:val="Standaard"/>
    <w:next w:val="Standaard"/>
    <w:link w:val="TitelChar"/>
    <w:uiPriority w:val="10"/>
    <w:qFormat/>
    <w:rsid w:val="0031487C"/>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31487C"/>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8D6592"/>
    <w:pPr>
      <w:spacing w:after="60"/>
      <w:outlineLvl w:val="1"/>
    </w:pPr>
    <w:rPr>
      <w:rFonts w:eastAsiaTheme="majorEastAsia" w:cstheme="majorBidi"/>
      <w:b/>
      <w:color w:val="1728A9"/>
      <w:sz w:val="36"/>
      <w:szCs w:val="24"/>
    </w:rPr>
  </w:style>
  <w:style w:type="character" w:customStyle="1" w:styleId="OndertitelChar">
    <w:name w:val="Ondertitel Char"/>
    <w:basedOn w:val="Standaardalinea-lettertype"/>
    <w:link w:val="Ondertitel"/>
    <w:uiPriority w:val="11"/>
    <w:rsid w:val="008D6592"/>
    <w:rPr>
      <w:rFonts w:eastAsiaTheme="majorEastAsia" w:cstheme="majorBidi"/>
      <w:b/>
      <w:color w:val="1728A9"/>
      <w:sz w:val="36"/>
      <w:szCs w:val="24"/>
    </w:rPr>
  </w:style>
  <w:style w:type="character" w:customStyle="1" w:styleId="Kop3Char">
    <w:name w:val="Kop 3 Char"/>
    <w:basedOn w:val="Standaardalinea-lettertype"/>
    <w:link w:val="Kop3"/>
    <w:uiPriority w:val="9"/>
    <w:rsid w:val="008572B8"/>
    <w:rPr>
      <w:rFonts w:eastAsiaTheme="majorEastAsia" w:cstheme="majorBidi"/>
      <w:b/>
      <w:bCs/>
      <w:color w:val="1728A9"/>
      <w:sz w:val="28"/>
      <w:szCs w:val="26"/>
    </w:rPr>
  </w:style>
  <w:style w:type="character" w:customStyle="1" w:styleId="Kop4Char">
    <w:name w:val="Kop 4 Char"/>
    <w:basedOn w:val="Standaardalinea-lettertype"/>
    <w:link w:val="Kop4"/>
    <w:uiPriority w:val="9"/>
    <w:rsid w:val="00DF2598"/>
    <w:rPr>
      <w:rFonts w:eastAsiaTheme="minorEastAsia" w:cstheme="minorBidi"/>
      <w:b/>
      <w:bCs/>
      <w:szCs w:val="28"/>
    </w:rPr>
  </w:style>
  <w:style w:type="character" w:customStyle="1" w:styleId="Kop5Char">
    <w:name w:val="Kop 5 Char"/>
    <w:basedOn w:val="Standaardalinea-lettertype"/>
    <w:link w:val="Kop5"/>
    <w:uiPriority w:val="9"/>
    <w:semiHidden/>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DF2598"/>
    <w:rPr>
      <w:rFonts w:asciiTheme="minorHAnsi" w:eastAsiaTheme="minorEastAsia" w:hAnsiTheme="minorHAnsi" w:cstheme="minorBidi"/>
      <w:b/>
      <w:bCs/>
      <w:sz w:val="22"/>
    </w:rPr>
  </w:style>
  <w:style w:type="character" w:customStyle="1" w:styleId="Kop7Char">
    <w:name w:val="Kop 7 Char"/>
    <w:basedOn w:val="Standaardalinea-lettertype"/>
    <w:link w:val="Kop7"/>
    <w:uiPriority w:val="9"/>
    <w:semiHidden/>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DF2598"/>
    <w:rPr>
      <w:rFonts w:asciiTheme="majorHAnsi" w:eastAsiaTheme="majorEastAsia" w:hAnsiTheme="majorHAnsi" w:cstheme="majorBidi"/>
      <w:sz w:val="22"/>
    </w:rPr>
  </w:style>
  <w:style w:type="character" w:customStyle="1" w:styleId="GeenafstandChar">
    <w:name w:val="Geen afstand Char"/>
    <w:basedOn w:val="Standaardalinea-lettertype"/>
    <w:link w:val="Geenafstand"/>
    <w:uiPriority w:val="1"/>
    <w:rsid w:val="00A97F27"/>
  </w:style>
  <w:style w:type="paragraph" w:styleId="Koptekst">
    <w:name w:val="header"/>
    <w:basedOn w:val="Standaard"/>
    <w:link w:val="KoptekstChar"/>
    <w:uiPriority w:val="99"/>
    <w:unhideWhenUsed/>
    <w:rsid w:val="0003449B"/>
    <w:pPr>
      <w:tabs>
        <w:tab w:val="center" w:pos="4536"/>
        <w:tab w:val="right" w:pos="9072"/>
      </w:tabs>
    </w:pPr>
  </w:style>
  <w:style w:type="character" w:customStyle="1" w:styleId="KoptekstChar">
    <w:name w:val="Koptekst Char"/>
    <w:basedOn w:val="Standaardalinea-lettertype"/>
    <w:link w:val="Koptekst"/>
    <w:uiPriority w:val="99"/>
    <w:rsid w:val="0003449B"/>
    <w:rPr>
      <w:rFonts w:ascii="Verdana" w:hAnsi="Verdana"/>
      <w:sz w:val="18"/>
      <w:szCs w:val="22"/>
    </w:rPr>
  </w:style>
  <w:style w:type="paragraph" w:styleId="Voettekst">
    <w:name w:val="footer"/>
    <w:basedOn w:val="Standaard"/>
    <w:link w:val="VoettekstChar"/>
    <w:uiPriority w:val="99"/>
    <w:unhideWhenUsed/>
    <w:rsid w:val="0003449B"/>
    <w:pPr>
      <w:tabs>
        <w:tab w:val="center" w:pos="4536"/>
        <w:tab w:val="right" w:pos="9072"/>
      </w:tabs>
    </w:pPr>
  </w:style>
  <w:style w:type="character" w:customStyle="1" w:styleId="VoettekstChar">
    <w:name w:val="Voettekst Char"/>
    <w:basedOn w:val="Standaardalinea-lettertype"/>
    <w:link w:val="Voettekst"/>
    <w:uiPriority w:val="99"/>
    <w:rsid w:val="0003449B"/>
    <w:rPr>
      <w:rFonts w:ascii="Verdana" w:hAnsi="Verdana"/>
      <w:sz w:val="18"/>
      <w:szCs w:val="22"/>
    </w:rPr>
  </w:style>
  <w:style w:type="paragraph" w:styleId="Ballontekst">
    <w:name w:val="Balloon Text"/>
    <w:basedOn w:val="Standaard"/>
    <w:link w:val="BallontekstChar"/>
    <w:uiPriority w:val="99"/>
    <w:semiHidden/>
    <w:unhideWhenUsed/>
    <w:rsid w:val="000344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49B"/>
    <w:rPr>
      <w:rFonts w:ascii="Tahoma" w:hAnsi="Tahoma" w:cs="Tahoma"/>
      <w:sz w:val="16"/>
      <w:szCs w:val="16"/>
    </w:rPr>
  </w:style>
  <w:style w:type="paragraph" w:styleId="Kopvaninhoudsopgave">
    <w:name w:val="TOC Heading"/>
    <w:basedOn w:val="Kop1"/>
    <w:next w:val="Standaard"/>
    <w:uiPriority w:val="39"/>
    <w:unhideWhenUsed/>
    <w:qFormat/>
    <w:rsid w:val="006F39AB"/>
    <w:pPr>
      <w:keepLines/>
      <w:numPr>
        <w:numId w:val="0"/>
      </w:numPr>
      <w:spacing w:before="480" w:after="0" w:line="276" w:lineRule="auto"/>
      <w:outlineLvl w:val="9"/>
    </w:pPr>
    <w:rPr>
      <w:rFonts w:asciiTheme="majorHAnsi" w:hAnsiTheme="majorHAnsi"/>
      <w:color w:val="365F91" w:themeColor="accent1" w:themeShade="BF"/>
      <w:kern w:val="0"/>
      <w:szCs w:val="28"/>
      <w:lang w:eastAsia="nl-NL"/>
    </w:rPr>
  </w:style>
  <w:style w:type="paragraph" w:styleId="Inhopg1">
    <w:name w:val="toc 1"/>
    <w:basedOn w:val="Standaard"/>
    <w:next w:val="Standaard"/>
    <w:autoRedefine/>
    <w:uiPriority w:val="39"/>
    <w:unhideWhenUsed/>
    <w:qFormat/>
    <w:rsid w:val="007513FF"/>
    <w:pPr>
      <w:tabs>
        <w:tab w:val="left" w:pos="567"/>
        <w:tab w:val="left" w:pos="1134"/>
        <w:tab w:val="right" w:leader="dot" w:pos="9060"/>
      </w:tabs>
      <w:spacing w:after="100"/>
    </w:pPr>
    <w:rPr>
      <w:b/>
      <w:noProof/>
      <w:color w:val="1728A9"/>
      <w:sz w:val="24"/>
      <w:szCs w:val="22"/>
    </w:r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table" w:customStyle="1" w:styleId="TableNormal">
    <w:name w:val="Table Normal"/>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pPr>
    <w:rPr>
      <w:rFonts w:asciiTheme="minorHAnsi" w:eastAsiaTheme="minorHAnsi" w:hAnsiTheme="minorHAnsi" w:cstheme="minorBid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D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ind w:left="2103" w:hanging="855"/>
    </w:pPr>
    <w:rPr>
      <w:rFonts w:ascii="Verdana" w:eastAsia="Verdana" w:hAnsi="Verdana" w:cstheme="minorBidi"/>
      <w:sz w:val="18"/>
      <w:szCs w:val="18"/>
    </w:rPr>
  </w:style>
  <w:style w:type="paragraph" w:styleId="Plattetekst">
    <w:name w:val="Body Text"/>
    <w:basedOn w:val="Standaard"/>
    <w:link w:val="PlattetekstChar"/>
    <w:uiPriority w:val="1"/>
    <w:qFormat/>
    <w:rsid w:val="00875E4D"/>
    <w:pPr>
      <w:widowControl w:val="0"/>
      <w:ind w:left="116"/>
    </w:pPr>
    <w:rPr>
      <w:rFonts w:ascii="Verdana" w:eastAsia="Verdana" w:hAnsi="Verdana" w:cstheme="minorBidi"/>
      <w:sz w:val="18"/>
      <w:szCs w:val="18"/>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0B7AC7"/>
    <w:pPr>
      <w:widowControl w:val="0"/>
    </w:pPr>
    <w:rPr>
      <w:rFonts w:asciiTheme="minorHAnsi" w:eastAsiaTheme="minorHAnsi" w:hAnsiTheme="minorHAnsi" w:cstheme="minorBidi"/>
      <w:szCs w:val="22"/>
    </w:rPr>
  </w:style>
  <w:style w:type="character" w:styleId="Verwijzingopmerking">
    <w:name w:val="annotation reference"/>
    <w:basedOn w:val="Standaardalinea-lettertype"/>
    <w:semiHidden/>
    <w:unhideWhenUsed/>
    <w:rsid w:val="00875E4D"/>
    <w:rPr>
      <w:sz w:val="16"/>
      <w:szCs w:val="16"/>
    </w:rPr>
  </w:style>
  <w:style w:type="paragraph" w:styleId="Tekstopmerking">
    <w:name w:val="annotation text"/>
    <w:basedOn w:val="Standaard"/>
    <w:link w:val="TekstopmerkingChar"/>
    <w:uiPriority w:val="99"/>
    <w:semiHidden/>
    <w:unhideWhenUsed/>
    <w:rsid w:val="00875E4D"/>
    <w:pPr>
      <w:widowControl w:val="0"/>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semiHidden/>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basedOn w:val="Standaard"/>
    <w:link w:val="VoetnoottekstChar"/>
    <w:uiPriority w:val="99"/>
    <w:unhideWhenUsed/>
    <w:rsid w:val="007473ED"/>
  </w:style>
  <w:style w:type="character" w:customStyle="1" w:styleId="VoetnoottekstChar">
    <w:name w:val="Voetnoottekst Char"/>
    <w:basedOn w:val="Standaardalinea-lettertype"/>
    <w:link w:val="Voetnoottekst"/>
    <w:uiPriority w:val="99"/>
    <w:rsid w:val="007473ED"/>
  </w:style>
  <w:style w:type="character" w:styleId="Voetnootmarkering">
    <w:name w:val="footnote reference"/>
    <w:basedOn w:val="Standaardalinea-lettertype"/>
    <w:uiPriority w:val="99"/>
    <w:semiHidden/>
    <w:unhideWhenUsed/>
    <w:rsid w:val="007473ED"/>
    <w:rPr>
      <w:vertAlign w:val="superscript"/>
    </w:rPr>
  </w:style>
  <w:style w:type="paragraph" w:styleId="Tekstzonderopmaak">
    <w:name w:val="Plain Text"/>
    <w:basedOn w:val="Standaard"/>
    <w:link w:val="TekstzonderopmaakChar"/>
    <w:uiPriority w:val="99"/>
    <w:unhideWhenUsed/>
    <w:rsid w:val="00884240"/>
    <w:rPr>
      <w:rFonts w:ascii="Verdana" w:eastAsiaTheme="minorHAnsi" w:hAnsi="Verdana" w:cstheme="minorBidi"/>
      <w:szCs w:val="21"/>
    </w:rPr>
  </w:style>
  <w:style w:type="character" w:customStyle="1" w:styleId="TekstzonderopmaakChar">
    <w:name w:val="Tekst zonder opmaak Char"/>
    <w:basedOn w:val="Standaardalinea-lettertype"/>
    <w:link w:val="Tekstzonderopmaak"/>
    <w:uiPriority w:val="99"/>
    <w:rsid w:val="00884240"/>
    <w:rPr>
      <w:rFonts w:ascii="Verdana" w:eastAsiaTheme="minorHAnsi" w:hAnsi="Verdana" w:cstheme="minorBidi"/>
      <w:szCs w:val="21"/>
    </w:rPr>
  </w:style>
  <w:style w:type="paragraph" w:styleId="Eindnoottekst">
    <w:name w:val="endnote text"/>
    <w:basedOn w:val="Standaard"/>
    <w:link w:val="EindnoottekstChar"/>
    <w:uiPriority w:val="99"/>
    <w:semiHidden/>
    <w:unhideWhenUsed/>
    <w:rsid w:val="00332E4A"/>
  </w:style>
  <w:style w:type="character" w:customStyle="1" w:styleId="EindnoottekstChar">
    <w:name w:val="Eindnoottekst Char"/>
    <w:basedOn w:val="Standaardalinea-lettertype"/>
    <w:link w:val="Eindnoottekst"/>
    <w:uiPriority w:val="99"/>
    <w:semiHidden/>
    <w:rsid w:val="00332E4A"/>
  </w:style>
  <w:style w:type="character" w:styleId="Eindnootmarkering">
    <w:name w:val="endnote reference"/>
    <w:basedOn w:val="Standaardalinea-lettertype"/>
    <w:uiPriority w:val="99"/>
    <w:semiHidden/>
    <w:unhideWhenUsed/>
    <w:rsid w:val="00332E4A"/>
    <w:rPr>
      <w:vertAlign w:val="superscript"/>
    </w:rPr>
  </w:style>
  <w:style w:type="character" w:styleId="Tekstvantijdelijkeaanduiding">
    <w:name w:val="Placeholder Text"/>
    <w:basedOn w:val="Standaardalinea-lettertype"/>
    <w:uiPriority w:val="99"/>
    <w:semiHidden/>
    <w:rsid w:val="00E647AF"/>
    <w:rPr>
      <w:color w:val="808080"/>
    </w:rPr>
  </w:style>
  <w:style w:type="paragraph" w:styleId="Revisie">
    <w:name w:val="Revision"/>
    <w:hidden/>
    <w:uiPriority w:val="99"/>
    <w:semiHidden/>
    <w:rsid w:val="006B740A"/>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0B7AC7"/>
    <w:rPr>
      <w:rFonts w:asciiTheme="minorHAnsi" w:eastAsiaTheme="minorHAnsi" w:hAnsiTheme="minorHAnsi" w:cstheme="minorBidi"/>
      <w:szCs w:val="22"/>
    </w:rPr>
  </w:style>
  <w:style w:type="table" w:customStyle="1" w:styleId="Tabelraster4">
    <w:name w:val="Tabelraster4"/>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7">
    <w:name w:val="Tabelraster47"/>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8">
    <w:name w:val="Tabelraster48"/>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9">
    <w:name w:val="Tabelraster49"/>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0">
    <w:name w:val="Tabelraster410"/>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1">
    <w:name w:val="Tabelraster411"/>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2">
    <w:name w:val="Tabelraster412"/>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2">
    <w:name w:val="Tabelraster2"/>
    <w:basedOn w:val="Standaardtabel"/>
    <w:next w:val="Tabelraster"/>
    <w:uiPriority w:val="39"/>
    <w:rsid w:val="00AE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E02D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
    <w:name w:val="Table Normal2"/>
    <w:rsid w:val="00AB26F3"/>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
    <w:name w:val="Table Normal3"/>
    <w:rsid w:val="009E33E6"/>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
    <w:name w:val="Table Normal4"/>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
    <w:name w:val="Table Normal5"/>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1">
    <w:name w:val="Table Normal41"/>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6">
    <w:name w:val="Table Normal6"/>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1">
    <w:name w:val="Table Normal31"/>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7">
    <w:name w:val="Table Normal7"/>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8">
    <w:name w:val="Table Normal8"/>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9">
    <w:name w:val="Table Normal9"/>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0">
    <w:name w:val="Table Normal10"/>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2">
    <w:name w:val="Table Normal3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2">
    <w:name w:val="Table Normal4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1">
    <w:name w:val="Table Normal51"/>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
    <w:name w:val="Table Normal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
    <w:name w:val="Table Normal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
    <w:name w:val="Table Normal2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4">
    <w:name w:val="Table Normal2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5">
    <w:name w:val="Table Normal2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6">
    <w:name w:val="Table Normal2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7">
    <w:name w:val="Table Normal2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8">
    <w:name w:val="Table Normal2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9">
    <w:name w:val="Table Normal2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0">
    <w:name w:val="Table Normal21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1">
    <w:name w:val="Table Normal21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2">
    <w:name w:val="Table Normal21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3">
    <w:name w:val="Table Normal21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4">
    <w:name w:val="Table Normal21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5">
    <w:name w:val="Table Normal21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6">
    <w:name w:val="Table Normal21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7">
    <w:name w:val="Table Normal21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8">
    <w:name w:val="Table Normal21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9">
    <w:name w:val="Table Normal21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0">
    <w:name w:val="Table Normal22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1">
    <w:name w:val="Table Normal2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2">
    <w:name w:val="Table Normal2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3">
    <w:name w:val="Table Normal223"/>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4">
    <w:name w:val="Table Normal224"/>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5">
    <w:name w:val="Table Normal225"/>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6">
    <w:name w:val="Table Normal226"/>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7">
    <w:name w:val="Table Normal227"/>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8">
    <w:name w:val="Table Normal228"/>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9">
    <w:name w:val="Table Normal229"/>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0">
    <w:name w:val="Table Normal230"/>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1">
    <w:name w:val="Table Normal231"/>
    <w:rsid w:val="00D2245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2">
    <w:name w:val="Table Normal232"/>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3">
    <w:name w:val="Table Normal233"/>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4">
    <w:name w:val="Table Normal234"/>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5">
    <w:name w:val="Table Normal235"/>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6">
    <w:name w:val="Table Normal236"/>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7">
    <w:name w:val="Table Normal237"/>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8">
    <w:name w:val="Table Normal238"/>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1">
    <w:name w:val="Table Normal11"/>
    <w:rsid w:val="002E3C36"/>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6C5A38"/>
    <w:rPr>
      <w:color w:val="800080" w:themeColor="followedHyperlink"/>
      <w:u w:val="single"/>
    </w:rPr>
  </w:style>
  <w:style w:type="character" w:styleId="Nadruk">
    <w:name w:val="Emphasis"/>
    <w:basedOn w:val="Standaardalinea-lettertype"/>
    <w:uiPriority w:val="20"/>
    <w:qFormat/>
    <w:rsid w:val="0020305C"/>
    <w:rPr>
      <w:i/>
      <w:iCs/>
    </w:rPr>
  </w:style>
  <w:style w:type="paragraph" w:styleId="Bijschrift">
    <w:name w:val="caption"/>
    <w:basedOn w:val="Standaard"/>
    <w:next w:val="Standaard"/>
    <w:uiPriority w:val="35"/>
    <w:semiHidden/>
    <w:unhideWhenUsed/>
    <w:qFormat/>
    <w:rsid w:val="0020305C"/>
    <w:pPr>
      <w:spacing w:after="200"/>
      <w:jc w:val="left"/>
    </w:pPr>
    <w:rPr>
      <w:rFonts w:asciiTheme="minorHAnsi" w:eastAsiaTheme="minorHAnsi" w:hAnsiTheme="minorHAnsi" w:cstheme="minorBidi"/>
      <w:i/>
      <w:iCs/>
      <w:color w:val="1F497D" w:themeColor="text2"/>
      <w:sz w:val="18"/>
      <w:szCs w:val="18"/>
    </w:rPr>
  </w:style>
  <w:style w:type="table" w:customStyle="1" w:styleId="Tabelraster41">
    <w:name w:val="Tabelraster41"/>
    <w:basedOn w:val="Standaardtabel"/>
    <w:next w:val="Tabelraster"/>
    <w:uiPriority w:val="59"/>
    <w:rsid w:val="0075054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59"/>
    <w:rsid w:val="00EF685D"/>
    <w:pPr>
      <w:jc w:val="left"/>
    </w:pPr>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134F39"/>
    <w:pPr>
      <w:spacing w:before="60" w:after="140" w:line="260" w:lineRule="atLeast"/>
      <w:jc w:val="left"/>
    </w:pPr>
    <w:rPr>
      <w:rFonts w:ascii="Verdana" w:eastAsia="Times New Roman" w:hAnsi="Verdana"/>
      <w:sz w:val="16"/>
      <w:szCs w:val="24"/>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table" w:customStyle="1" w:styleId="Tabelraster43">
    <w:name w:val="Tabelraster43"/>
    <w:basedOn w:val="Standaardtabel"/>
    <w:next w:val="Tabelraster"/>
    <w:uiPriority w:val="59"/>
    <w:rsid w:val="00C30F6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C746B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2">
    <w:name w:val="Tabelraster422"/>
    <w:basedOn w:val="Standaardtabel"/>
    <w:next w:val="Tabelraster"/>
    <w:uiPriority w:val="59"/>
    <w:rsid w:val="00C30FC6"/>
    <w:pPr>
      <w:ind w:left="567" w:hanging="567"/>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9">
    <w:name w:val="Tabelraster419"/>
    <w:basedOn w:val="Standaardtabel"/>
    <w:next w:val="Tabelraster"/>
    <w:uiPriority w:val="59"/>
    <w:rsid w:val="00C30FC6"/>
    <w:pPr>
      <w:ind w:left="567" w:hanging="567"/>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0">
    <w:name w:val="Tabelraster420"/>
    <w:basedOn w:val="Standaardtabel"/>
    <w:next w:val="Tabelraster"/>
    <w:uiPriority w:val="59"/>
    <w:rsid w:val="00C30FC6"/>
    <w:pPr>
      <w:ind w:left="567" w:hanging="567"/>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35851"/>
    <w:pPr>
      <w:spacing w:before="100" w:beforeAutospacing="1" w:after="100" w:afterAutospacing="1"/>
      <w:jc w:val="left"/>
    </w:pPr>
    <w:rPr>
      <w:rFonts w:ascii="Times New Roman" w:eastAsiaTheme="minorHAnsi"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597">
      <w:bodyDiv w:val="1"/>
      <w:marLeft w:val="0"/>
      <w:marRight w:val="0"/>
      <w:marTop w:val="0"/>
      <w:marBottom w:val="0"/>
      <w:divBdr>
        <w:top w:val="none" w:sz="0" w:space="0" w:color="auto"/>
        <w:left w:val="none" w:sz="0" w:space="0" w:color="auto"/>
        <w:bottom w:val="none" w:sz="0" w:space="0" w:color="auto"/>
        <w:right w:val="none" w:sz="0" w:space="0" w:color="auto"/>
      </w:divBdr>
      <w:divsChild>
        <w:div w:id="591163783">
          <w:marLeft w:val="0"/>
          <w:marRight w:val="0"/>
          <w:marTop w:val="0"/>
          <w:marBottom w:val="0"/>
          <w:divBdr>
            <w:top w:val="none" w:sz="0" w:space="0" w:color="auto"/>
            <w:left w:val="none" w:sz="0" w:space="0" w:color="auto"/>
            <w:bottom w:val="none" w:sz="0" w:space="0" w:color="auto"/>
            <w:right w:val="none" w:sz="0" w:space="0" w:color="auto"/>
          </w:divBdr>
          <w:divsChild>
            <w:div w:id="1007824183">
              <w:marLeft w:val="0"/>
              <w:marRight w:val="0"/>
              <w:marTop w:val="0"/>
              <w:marBottom w:val="0"/>
              <w:divBdr>
                <w:top w:val="none" w:sz="0" w:space="0" w:color="auto"/>
                <w:left w:val="none" w:sz="0" w:space="0" w:color="auto"/>
                <w:bottom w:val="none" w:sz="0" w:space="0" w:color="auto"/>
                <w:right w:val="none" w:sz="0" w:space="0" w:color="auto"/>
              </w:divBdr>
              <w:divsChild>
                <w:div w:id="454905863">
                  <w:marLeft w:val="0"/>
                  <w:marRight w:val="0"/>
                  <w:marTop w:val="450"/>
                  <w:marBottom w:val="0"/>
                  <w:divBdr>
                    <w:top w:val="none" w:sz="0" w:space="0" w:color="auto"/>
                    <w:left w:val="none" w:sz="0" w:space="0" w:color="auto"/>
                    <w:bottom w:val="none" w:sz="0" w:space="0" w:color="auto"/>
                    <w:right w:val="none" w:sz="0" w:space="0" w:color="auto"/>
                  </w:divBdr>
                  <w:divsChild>
                    <w:div w:id="341858985">
                      <w:marLeft w:val="0"/>
                      <w:marRight w:val="150"/>
                      <w:marTop w:val="0"/>
                      <w:marBottom w:val="0"/>
                      <w:divBdr>
                        <w:top w:val="none" w:sz="0" w:space="0" w:color="auto"/>
                        <w:left w:val="none" w:sz="0" w:space="0" w:color="auto"/>
                        <w:bottom w:val="none" w:sz="0" w:space="0" w:color="auto"/>
                        <w:right w:val="none" w:sz="0" w:space="0" w:color="auto"/>
                      </w:divBdr>
                      <w:divsChild>
                        <w:div w:id="987517259">
                          <w:marLeft w:val="0"/>
                          <w:marRight w:val="0"/>
                          <w:marTop w:val="0"/>
                          <w:marBottom w:val="0"/>
                          <w:divBdr>
                            <w:top w:val="none" w:sz="0" w:space="0" w:color="auto"/>
                            <w:left w:val="none" w:sz="0" w:space="0" w:color="auto"/>
                            <w:bottom w:val="none" w:sz="0" w:space="0" w:color="auto"/>
                            <w:right w:val="none" w:sz="0" w:space="0" w:color="auto"/>
                          </w:divBdr>
                          <w:divsChild>
                            <w:div w:id="544173338">
                              <w:marLeft w:val="0"/>
                              <w:marRight w:val="0"/>
                              <w:marTop w:val="0"/>
                              <w:marBottom w:val="0"/>
                              <w:divBdr>
                                <w:top w:val="none" w:sz="0" w:space="0" w:color="auto"/>
                                <w:left w:val="none" w:sz="0" w:space="0" w:color="auto"/>
                                <w:bottom w:val="none" w:sz="0" w:space="0" w:color="auto"/>
                                <w:right w:val="none" w:sz="0" w:space="0" w:color="auto"/>
                              </w:divBdr>
                            </w:div>
                            <w:div w:id="457257788">
                              <w:marLeft w:val="0"/>
                              <w:marRight w:val="0"/>
                              <w:marTop w:val="0"/>
                              <w:marBottom w:val="0"/>
                              <w:divBdr>
                                <w:top w:val="none" w:sz="0" w:space="0" w:color="auto"/>
                                <w:left w:val="none" w:sz="0" w:space="0" w:color="auto"/>
                                <w:bottom w:val="none" w:sz="0" w:space="0" w:color="auto"/>
                                <w:right w:val="none" w:sz="0" w:space="0" w:color="auto"/>
                              </w:divBdr>
                            </w:div>
                            <w:div w:id="82337627">
                              <w:marLeft w:val="0"/>
                              <w:marRight w:val="0"/>
                              <w:marTop w:val="0"/>
                              <w:marBottom w:val="0"/>
                              <w:divBdr>
                                <w:top w:val="none" w:sz="0" w:space="0" w:color="auto"/>
                                <w:left w:val="none" w:sz="0" w:space="0" w:color="auto"/>
                                <w:bottom w:val="none" w:sz="0" w:space="0" w:color="auto"/>
                                <w:right w:val="none" w:sz="0" w:space="0" w:color="auto"/>
                              </w:divBdr>
                            </w:div>
                          </w:divsChild>
                        </w:div>
                        <w:div w:id="1862434118">
                          <w:marLeft w:val="150"/>
                          <w:marRight w:val="0"/>
                          <w:marTop w:val="75"/>
                          <w:marBottom w:val="75"/>
                          <w:divBdr>
                            <w:top w:val="none" w:sz="0" w:space="0" w:color="auto"/>
                            <w:left w:val="none" w:sz="0" w:space="0" w:color="auto"/>
                            <w:bottom w:val="none" w:sz="0" w:space="0" w:color="auto"/>
                            <w:right w:val="single" w:sz="6" w:space="8" w:color="E4E4E4"/>
                          </w:divBdr>
                          <w:divsChild>
                            <w:div w:id="1298603900">
                              <w:marLeft w:val="0"/>
                              <w:marRight w:val="0"/>
                              <w:marTop w:val="0"/>
                              <w:marBottom w:val="0"/>
                              <w:divBdr>
                                <w:top w:val="none" w:sz="0" w:space="0" w:color="auto"/>
                                <w:left w:val="none" w:sz="0" w:space="0" w:color="auto"/>
                                <w:bottom w:val="none" w:sz="0" w:space="0" w:color="auto"/>
                                <w:right w:val="none" w:sz="0" w:space="0" w:color="auto"/>
                              </w:divBdr>
                            </w:div>
                            <w:div w:id="1713505246">
                              <w:marLeft w:val="0"/>
                              <w:marRight w:val="0"/>
                              <w:marTop w:val="0"/>
                              <w:marBottom w:val="0"/>
                              <w:divBdr>
                                <w:top w:val="none" w:sz="0" w:space="0" w:color="auto"/>
                                <w:left w:val="none" w:sz="0" w:space="0" w:color="auto"/>
                                <w:bottom w:val="none" w:sz="0" w:space="0" w:color="auto"/>
                                <w:right w:val="none" w:sz="0" w:space="0" w:color="auto"/>
                              </w:divBdr>
                            </w:div>
                            <w:div w:id="1798988415">
                              <w:marLeft w:val="0"/>
                              <w:marRight w:val="0"/>
                              <w:marTop w:val="0"/>
                              <w:marBottom w:val="0"/>
                              <w:divBdr>
                                <w:top w:val="none" w:sz="0" w:space="0" w:color="auto"/>
                                <w:left w:val="none" w:sz="0" w:space="0" w:color="auto"/>
                                <w:bottom w:val="none" w:sz="0" w:space="0" w:color="auto"/>
                                <w:right w:val="none" w:sz="0" w:space="0" w:color="auto"/>
                              </w:divBdr>
                            </w:div>
                            <w:div w:id="230435354">
                              <w:marLeft w:val="0"/>
                              <w:marRight w:val="0"/>
                              <w:marTop w:val="0"/>
                              <w:marBottom w:val="0"/>
                              <w:divBdr>
                                <w:top w:val="none" w:sz="0" w:space="0" w:color="auto"/>
                                <w:left w:val="none" w:sz="0" w:space="0" w:color="auto"/>
                                <w:bottom w:val="none" w:sz="0" w:space="0" w:color="auto"/>
                                <w:right w:val="none" w:sz="0" w:space="0" w:color="auto"/>
                              </w:divBdr>
                            </w:div>
                            <w:div w:id="2000696156">
                              <w:marLeft w:val="0"/>
                              <w:marRight w:val="0"/>
                              <w:marTop w:val="0"/>
                              <w:marBottom w:val="0"/>
                              <w:divBdr>
                                <w:top w:val="none" w:sz="0" w:space="0" w:color="auto"/>
                                <w:left w:val="none" w:sz="0" w:space="0" w:color="auto"/>
                                <w:bottom w:val="none" w:sz="0" w:space="0" w:color="auto"/>
                                <w:right w:val="none" w:sz="0" w:space="0" w:color="auto"/>
                              </w:divBdr>
                              <w:divsChild>
                                <w:div w:id="883374187">
                                  <w:marLeft w:val="0"/>
                                  <w:marRight w:val="0"/>
                                  <w:marTop w:val="0"/>
                                  <w:marBottom w:val="0"/>
                                  <w:divBdr>
                                    <w:top w:val="none" w:sz="0" w:space="0" w:color="auto"/>
                                    <w:left w:val="none" w:sz="0" w:space="0" w:color="auto"/>
                                    <w:bottom w:val="none" w:sz="0" w:space="0" w:color="auto"/>
                                    <w:right w:val="none" w:sz="0" w:space="0" w:color="auto"/>
                                  </w:divBdr>
                                </w:div>
                                <w:div w:id="17974523">
                                  <w:marLeft w:val="0"/>
                                  <w:marRight w:val="0"/>
                                  <w:marTop w:val="0"/>
                                  <w:marBottom w:val="0"/>
                                  <w:divBdr>
                                    <w:top w:val="none" w:sz="0" w:space="0" w:color="auto"/>
                                    <w:left w:val="none" w:sz="0" w:space="0" w:color="auto"/>
                                    <w:bottom w:val="none" w:sz="0" w:space="0" w:color="auto"/>
                                    <w:right w:val="none" w:sz="0" w:space="0" w:color="auto"/>
                                  </w:divBdr>
                                </w:div>
                                <w:div w:id="1937247277">
                                  <w:marLeft w:val="0"/>
                                  <w:marRight w:val="0"/>
                                  <w:marTop w:val="0"/>
                                  <w:marBottom w:val="0"/>
                                  <w:divBdr>
                                    <w:top w:val="none" w:sz="0" w:space="0" w:color="auto"/>
                                    <w:left w:val="none" w:sz="0" w:space="0" w:color="auto"/>
                                    <w:bottom w:val="none" w:sz="0" w:space="0" w:color="auto"/>
                                    <w:right w:val="none" w:sz="0" w:space="0" w:color="auto"/>
                                  </w:divBdr>
                                </w:div>
                                <w:div w:id="507064610">
                                  <w:marLeft w:val="0"/>
                                  <w:marRight w:val="0"/>
                                  <w:marTop w:val="0"/>
                                  <w:marBottom w:val="0"/>
                                  <w:divBdr>
                                    <w:top w:val="none" w:sz="0" w:space="0" w:color="auto"/>
                                    <w:left w:val="none" w:sz="0" w:space="0" w:color="auto"/>
                                    <w:bottom w:val="none" w:sz="0" w:space="0" w:color="auto"/>
                                    <w:right w:val="none" w:sz="0" w:space="0" w:color="auto"/>
                                  </w:divBdr>
                                </w:div>
                              </w:divsChild>
                            </w:div>
                            <w:div w:id="1621494595">
                              <w:marLeft w:val="0"/>
                              <w:marRight w:val="0"/>
                              <w:marTop w:val="0"/>
                              <w:marBottom w:val="0"/>
                              <w:divBdr>
                                <w:top w:val="none" w:sz="0" w:space="0" w:color="auto"/>
                                <w:left w:val="none" w:sz="0" w:space="0" w:color="auto"/>
                                <w:bottom w:val="none" w:sz="0" w:space="0" w:color="auto"/>
                                <w:right w:val="none" w:sz="0" w:space="0" w:color="auto"/>
                              </w:divBdr>
                            </w:div>
                            <w:div w:id="89595162">
                              <w:marLeft w:val="0"/>
                              <w:marRight w:val="0"/>
                              <w:marTop w:val="0"/>
                              <w:marBottom w:val="0"/>
                              <w:divBdr>
                                <w:top w:val="none" w:sz="0" w:space="0" w:color="auto"/>
                                <w:left w:val="none" w:sz="0" w:space="0" w:color="auto"/>
                                <w:bottom w:val="none" w:sz="0" w:space="0" w:color="auto"/>
                                <w:right w:val="none" w:sz="0" w:space="0" w:color="auto"/>
                              </w:divBdr>
                            </w:div>
                            <w:div w:id="2001039001">
                              <w:marLeft w:val="0"/>
                              <w:marRight w:val="0"/>
                              <w:marTop w:val="0"/>
                              <w:marBottom w:val="0"/>
                              <w:divBdr>
                                <w:top w:val="none" w:sz="0" w:space="0" w:color="auto"/>
                                <w:left w:val="none" w:sz="0" w:space="0" w:color="auto"/>
                                <w:bottom w:val="none" w:sz="0" w:space="0" w:color="auto"/>
                                <w:right w:val="none" w:sz="0" w:space="0" w:color="auto"/>
                              </w:divBdr>
                            </w:div>
                            <w:div w:id="4024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536">
      <w:bodyDiv w:val="1"/>
      <w:marLeft w:val="0"/>
      <w:marRight w:val="0"/>
      <w:marTop w:val="0"/>
      <w:marBottom w:val="0"/>
      <w:divBdr>
        <w:top w:val="none" w:sz="0" w:space="0" w:color="auto"/>
        <w:left w:val="none" w:sz="0" w:space="0" w:color="auto"/>
        <w:bottom w:val="none" w:sz="0" w:space="0" w:color="auto"/>
        <w:right w:val="none" w:sz="0" w:space="0" w:color="auto"/>
      </w:divBdr>
      <w:divsChild>
        <w:div w:id="1558394920">
          <w:marLeft w:val="0"/>
          <w:marRight w:val="0"/>
          <w:marTop w:val="0"/>
          <w:marBottom w:val="0"/>
          <w:divBdr>
            <w:top w:val="none" w:sz="0" w:space="0" w:color="auto"/>
            <w:left w:val="none" w:sz="0" w:space="0" w:color="auto"/>
            <w:bottom w:val="none" w:sz="0" w:space="0" w:color="auto"/>
            <w:right w:val="none" w:sz="0" w:space="0" w:color="auto"/>
          </w:divBdr>
          <w:divsChild>
            <w:div w:id="1693721842">
              <w:marLeft w:val="0"/>
              <w:marRight w:val="0"/>
              <w:marTop w:val="0"/>
              <w:marBottom w:val="0"/>
              <w:divBdr>
                <w:top w:val="none" w:sz="0" w:space="0" w:color="auto"/>
                <w:left w:val="none" w:sz="0" w:space="0" w:color="auto"/>
                <w:bottom w:val="none" w:sz="0" w:space="0" w:color="auto"/>
                <w:right w:val="none" w:sz="0" w:space="0" w:color="auto"/>
              </w:divBdr>
              <w:divsChild>
                <w:div w:id="844249405">
                  <w:marLeft w:val="0"/>
                  <w:marRight w:val="0"/>
                  <w:marTop w:val="0"/>
                  <w:marBottom w:val="0"/>
                  <w:divBdr>
                    <w:top w:val="none" w:sz="0" w:space="0" w:color="auto"/>
                    <w:left w:val="none" w:sz="0" w:space="0" w:color="auto"/>
                    <w:bottom w:val="none" w:sz="0" w:space="0" w:color="auto"/>
                    <w:right w:val="none" w:sz="0" w:space="0" w:color="auto"/>
                  </w:divBdr>
                  <w:divsChild>
                    <w:div w:id="1619607334">
                      <w:marLeft w:val="0"/>
                      <w:marRight w:val="0"/>
                      <w:marTop w:val="0"/>
                      <w:marBottom w:val="0"/>
                      <w:divBdr>
                        <w:top w:val="none" w:sz="0" w:space="0" w:color="auto"/>
                        <w:left w:val="none" w:sz="0" w:space="0" w:color="auto"/>
                        <w:bottom w:val="none" w:sz="0" w:space="0" w:color="auto"/>
                        <w:right w:val="none" w:sz="0" w:space="0" w:color="auto"/>
                      </w:divBdr>
                      <w:divsChild>
                        <w:div w:id="872618065">
                          <w:marLeft w:val="0"/>
                          <w:marRight w:val="0"/>
                          <w:marTop w:val="0"/>
                          <w:marBottom w:val="0"/>
                          <w:divBdr>
                            <w:top w:val="none" w:sz="0" w:space="0" w:color="auto"/>
                            <w:left w:val="none" w:sz="0" w:space="0" w:color="auto"/>
                            <w:bottom w:val="none" w:sz="0" w:space="0" w:color="auto"/>
                            <w:right w:val="none" w:sz="0" w:space="0" w:color="auto"/>
                          </w:divBdr>
                          <w:divsChild>
                            <w:div w:id="802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335">
      <w:bodyDiv w:val="1"/>
      <w:marLeft w:val="0"/>
      <w:marRight w:val="0"/>
      <w:marTop w:val="0"/>
      <w:marBottom w:val="0"/>
      <w:divBdr>
        <w:top w:val="none" w:sz="0" w:space="0" w:color="auto"/>
        <w:left w:val="none" w:sz="0" w:space="0" w:color="auto"/>
        <w:bottom w:val="none" w:sz="0" w:space="0" w:color="auto"/>
        <w:right w:val="none" w:sz="0" w:space="0" w:color="auto"/>
      </w:divBdr>
    </w:div>
    <w:div w:id="125777874">
      <w:bodyDiv w:val="1"/>
      <w:marLeft w:val="0"/>
      <w:marRight w:val="0"/>
      <w:marTop w:val="0"/>
      <w:marBottom w:val="0"/>
      <w:divBdr>
        <w:top w:val="none" w:sz="0" w:space="0" w:color="auto"/>
        <w:left w:val="none" w:sz="0" w:space="0" w:color="auto"/>
        <w:bottom w:val="none" w:sz="0" w:space="0" w:color="auto"/>
        <w:right w:val="none" w:sz="0" w:space="0" w:color="auto"/>
      </w:divBdr>
      <w:divsChild>
        <w:div w:id="1110592731">
          <w:marLeft w:val="0"/>
          <w:marRight w:val="0"/>
          <w:marTop w:val="0"/>
          <w:marBottom w:val="0"/>
          <w:divBdr>
            <w:top w:val="none" w:sz="0" w:space="0" w:color="auto"/>
            <w:left w:val="none" w:sz="0" w:space="0" w:color="auto"/>
            <w:bottom w:val="none" w:sz="0" w:space="0" w:color="auto"/>
            <w:right w:val="none" w:sz="0" w:space="0" w:color="auto"/>
          </w:divBdr>
          <w:divsChild>
            <w:div w:id="822162404">
              <w:marLeft w:val="0"/>
              <w:marRight w:val="0"/>
              <w:marTop w:val="0"/>
              <w:marBottom w:val="0"/>
              <w:divBdr>
                <w:top w:val="none" w:sz="0" w:space="0" w:color="auto"/>
                <w:left w:val="none" w:sz="0" w:space="0" w:color="auto"/>
                <w:bottom w:val="none" w:sz="0" w:space="0" w:color="auto"/>
                <w:right w:val="none" w:sz="0" w:space="0" w:color="auto"/>
              </w:divBdr>
              <w:divsChild>
                <w:div w:id="1136333726">
                  <w:marLeft w:val="0"/>
                  <w:marRight w:val="0"/>
                  <w:marTop w:val="0"/>
                  <w:marBottom w:val="0"/>
                  <w:divBdr>
                    <w:top w:val="none" w:sz="0" w:space="0" w:color="auto"/>
                    <w:left w:val="none" w:sz="0" w:space="0" w:color="auto"/>
                    <w:bottom w:val="none" w:sz="0" w:space="0" w:color="auto"/>
                    <w:right w:val="none" w:sz="0" w:space="0" w:color="auto"/>
                  </w:divBdr>
                  <w:divsChild>
                    <w:div w:id="54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7424">
      <w:bodyDiv w:val="1"/>
      <w:marLeft w:val="0"/>
      <w:marRight w:val="0"/>
      <w:marTop w:val="0"/>
      <w:marBottom w:val="0"/>
      <w:divBdr>
        <w:top w:val="none" w:sz="0" w:space="0" w:color="auto"/>
        <w:left w:val="none" w:sz="0" w:space="0" w:color="auto"/>
        <w:bottom w:val="none" w:sz="0" w:space="0" w:color="auto"/>
        <w:right w:val="none" w:sz="0" w:space="0" w:color="auto"/>
      </w:divBdr>
    </w:div>
    <w:div w:id="187063765">
      <w:bodyDiv w:val="1"/>
      <w:marLeft w:val="0"/>
      <w:marRight w:val="0"/>
      <w:marTop w:val="0"/>
      <w:marBottom w:val="0"/>
      <w:divBdr>
        <w:top w:val="none" w:sz="0" w:space="0" w:color="auto"/>
        <w:left w:val="none" w:sz="0" w:space="0" w:color="auto"/>
        <w:bottom w:val="none" w:sz="0" w:space="0" w:color="auto"/>
        <w:right w:val="none" w:sz="0" w:space="0" w:color="auto"/>
      </w:divBdr>
      <w:divsChild>
        <w:div w:id="852457124">
          <w:marLeft w:val="0"/>
          <w:marRight w:val="0"/>
          <w:marTop w:val="0"/>
          <w:marBottom w:val="0"/>
          <w:divBdr>
            <w:top w:val="none" w:sz="0" w:space="0" w:color="auto"/>
            <w:left w:val="none" w:sz="0" w:space="0" w:color="auto"/>
            <w:bottom w:val="none" w:sz="0" w:space="0" w:color="auto"/>
            <w:right w:val="none" w:sz="0" w:space="0" w:color="auto"/>
          </w:divBdr>
          <w:divsChild>
            <w:div w:id="1379471499">
              <w:marLeft w:val="0"/>
              <w:marRight w:val="0"/>
              <w:marTop w:val="0"/>
              <w:marBottom w:val="0"/>
              <w:divBdr>
                <w:top w:val="none" w:sz="0" w:space="0" w:color="auto"/>
                <w:left w:val="none" w:sz="0" w:space="0" w:color="auto"/>
                <w:bottom w:val="none" w:sz="0" w:space="0" w:color="auto"/>
                <w:right w:val="none" w:sz="0" w:space="0" w:color="auto"/>
              </w:divBdr>
              <w:divsChild>
                <w:div w:id="1970043670">
                  <w:marLeft w:val="0"/>
                  <w:marRight w:val="0"/>
                  <w:marTop w:val="450"/>
                  <w:marBottom w:val="0"/>
                  <w:divBdr>
                    <w:top w:val="none" w:sz="0" w:space="0" w:color="auto"/>
                    <w:left w:val="none" w:sz="0" w:space="0" w:color="auto"/>
                    <w:bottom w:val="none" w:sz="0" w:space="0" w:color="auto"/>
                    <w:right w:val="none" w:sz="0" w:space="0" w:color="auto"/>
                  </w:divBdr>
                  <w:divsChild>
                    <w:div w:id="1655137844">
                      <w:marLeft w:val="0"/>
                      <w:marRight w:val="0"/>
                      <w:marTop w:val="0"/>
                      <w:marBottom w:val="0"/>
                      <w:divBdr>
                        <w:top w:val="none" w:sz="0" w:space="0" w:color="auto"/>
                        <w:left w:val="none" w:sz="0" w:space="0" w:color="auto"/>
                        <w:bottom w:val="none" w:sz="0" w:space="0" w:color="auto"/>
                        <w:right w:val="none" w:sz="0" w:space="0" w:color="auto"/>
                      </w:divBdr>
                    </w:div>
                  </w:divsChild>
                </w:div>
                <w:div w:id="1557426886">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675"/>
                      <w:marBottom w:val="0"/>
                      <w:divBdr>
                        <w:top w:val="none" w:sz="0" w:space="0" w:color="auto"/>
                        <w:left w:val="none" w:sz="0" w:space="0" w:color="auto"/>
                        <w:bottom w:val="none" w:sz="0" w:space="0" w:color="auto"/>
                        <w:right w:val="none" w:sz="0" w:space="0" w:color="auto"/>
                      </w:divBdr>
                      <w:divsChild>
                        <w:div w:id="900944353">
                          <w:marLeft w:val="0"/>
                          <w:marRight w:val="0"/>
                          <w:marTop w:val="30"/>
                          <w:marBottom w:val="750"/>
                          <w:divBdr>
                            <w:top w:val="none" w:sz="0" w:space="0" w:color="auto"/>
                            <w:left w:val="none" w:sz="0" w:space="0" w:color="auto"/>
                            <w:bottom w:val="none" w:sz="0" w:space="0" w:color="auto"/>
                            <w:right w:val="none" w:sz="0" w:space="0" w:color="auto"/>
                          </w:divBdr>
                          <w:divsChild>
                            <w:div w:id="408429763">
                              <w:marLeft w:val="0"/>
                              <w:marRight w:val="0"/>
                              <w:marTop w:val="0"/>
                              <w:marBottom w:val="255"/>
                              <w:divBdr>
                                <w:top w:val="none" w:sz="0" w:space="0" w:color="auto"/>
                                <w:left w:val="none" w:sz="0" w:space="0" w:color="auto"/>
                                <w:bottom w:val="none" w:sz="0" w:space="0" w:color="auto"/>
                                <w:right w:val="none" w:sz="0" w:space="0" w:color="auto"/>
                              </w:divBdr>
                            </w:div>
                            <w:div w:id="1639069706">
                              <w:marLeft w:val="0"/>
                              <w:marRight w:val="0"/>
                              <w:marTop w:val="0"/>
                              <w:marBottom w:val="0"/>
                              <w:divBdr>
                                <w:top w:val="none" w:sz="0" w:space="0" w:color="auto"/>
                                <w:left w:val="none" w:sz="0" w:space="0" w:color="auto"/>
                                <w:bottom w:val="none" w:sz="0" w:space="0" w:color="auto"/>
                                <w:right w:val="none" w:sz="0" w:space="0" w:color="auto"/>
                              </w:divBdr>
                              <w:divsChild>
                                <w:div w:id="1816222182">
                                  <w:marLeft w:val="0"/>
                                  <w:marRight w:val="375"/>
                                  <w:marTop w:val="0"/>
                                  <w:marBottom w:val="0"/>
                                  <w:divBdr>
                                    <w:top w:val="none" w:sz="0" w:space="0" w:color="auto"/>
                                    <w:left w:val="none" w:sz="0" w:space="0" w:color="auto"/>
                                    <w:bottom w:val="none" w:sz="0" w:space="0" w:color="auto"/>
                                    <w:right w:val="none" w:sz="0" w:space="0" w:color="auto"/>
                                  </w:divBdr>
                                </w:div>
                              </w:divsChild>
                            </w:div>
                            <w:div w:id="228150114">
                              <w:marLeft w:val="0"/>
                              <w:marRight w:val="0"/>
                              <w:marTop w:val="0"/>
                              <w:marBottom w:val="675"/>
                              <w:divBdr>
                                <w:top w:val="single" w:sz="6" w:space="8" w:color="DDDDDD"/>
                                <w:left w:val="none" w:sz="0" w:space="0" w:color="auto"/>
                                <w:bottom w:val="none" w:sz="0" w:space="0" w:color="auto"/>
                                <w:right w:val="none" w:sz="0" w:space="0" w:color="auto"/>
                              </w:divBdr>
                              <w:divsChild>
                                <w:div w:id="1060246866">
                                  <w:marLeft w:val="0"/>
                                  <w:marRight w:val="0"/>
                                  <w:marTop w:val="390"/>
                                  <w:marBottom w:val="0"/>
                                  <w:divBdr>
                                    <w:top w:val="single" w:sz="6" w:space="5" w:color="DDDDDD"/>
                                    <w:left w:val="single" w:sz="6" w:space="11" w:color="DDDDDD"/>
                                    <w:bottom w:val="single" w:sz="6" w:space="5" w:color="DDDDDD"/>
                                    <w:right w:val="single" w:sz="6" w:space="11" w:color="DDDDDD"/>
                                  </w:divBdr>
                                  <w:divsChild>
                                    <w:div w:id="2075006479">
                                      <w:marLeft w:val="0"/>
                                      <w:marRight w:val="0"/>
                                      <w:marTop w:val="0"/>
                                      <w:marBottom w:val="0"/>
                                      <w:divBdr>
                                        <w:top w:val="none" w:sz="0" w:space="0" w:color="auto"/>
                                        <w:left w:val="none" w:sz="0" w:space="0" w:color="auto"/>
                                        <w:bottom w:val="none" w:sz="0" w:space="0" w:color="auto"/>
                                        <w:right w:val="none" w:sz="0" w:space="0" w:color="auto"/>
                                      </w:divBdr>
                                    </w:div>
                                  </w:divsChild>
                                </w:div>
                                <w:div w:id="1911455506">
                                  <w:marLeft w:val="390"/>
                                  <w:marRight w:val="0"/>
                                  <w:marTop w:val="405"/>
                                  <w:marBottom w:val="0"/>
                                  <w:divBdr>
                                    <w:top w:val="none" w:sz="0" w:space="0" w:color="auto"/>
                                    <w:left w:val="none" w:sz="0" w:space="0" w:color="auto"/>
                                    <w:bottom w:val="none" w:sz="0" w:space="0" w:color="auto"/>
                                    <w:right w:val="none" w:sz="0" w:space="0" w:color="auto"/>
                                  </w:divBdr>
                                </w:div>
                              </w:divsChild>
                            </w:div>
                            <w:div w:id="1506283025">
                              <w:marLeft w:val="0"/>
                              <w:marRight w:val="0"/>
                              <w:marTop w:val="0"/>
                              <w:marBottom w:val="30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 w:id="207375005">
      <w:bodyDiv w:val="1"/>
      <w:marLeft w:val="0"/>
      <w:marRight w:val="0"/>
      <w:marTop w:val="0"/>
      <w:marBottom w:val="0"/>
      <w:divBdr>
        <w:top w:val="none" w:sz="0" w:space="0" w:color="auto"/>
        <w:left w:val="none" w:sz="0" w:space="0" w:color="auto"/>
        <w:bottom w:val="none" w:sz="0" w:space="0" w:color="auto"/>
        <w:right w:val="none" w:sz="0" w:space="0" w:color="auto"/>
      </w:divBdr>
    </w:div>
    <w:div w:id="328094240">
      <w:bodyDiv w:val="1"/>
      <w:marLeft w:val="0"/>
      <w:marRight w:val="0"/>
      <w:marTop w:val="0"/>
      <w:marBottom w:val="0"/>
      <w:divBdr>
        <w:top w:val="none" w:sz="0" w:space="0" w:color="auto"/>
        <w:left w:val="none" w:sz="0" w:space="0" w:color="auto"/>
        <w:bottom w:val="none" w:sz="0" w:space="0" w:color="auto"/>
        <w:right w:val="none" w:sz="0" w:space="0" w:color="auto"/>
      </w:divBdr>
    </w:div>
    <w:div w:id="416827320">
      <w:bodyDiv w:val="1"/>
      <w:marLeft w:val="0"/>
      <w:marRight w:val="0"/>
      <w:marTop w:val="0"/>
      <w:marBottom w:val="0"/>
      <w:divBdr>
        <w:top w:val="none" w:sz="0" w:space="0" w:color="auto"/>
        <w:left w:val="none" w:sz="0" w:space="0" w:color="auto"/>
        <w:bottom w:val="none" w:sz="0" w:space="0" w:color="auto"/>
        <w:right w:val="none" w:sz="0" w:space="0" w:color="auto"/>
      </w:divBdr>
    </w:div>
    <w:div w:id="572813367">
      <w:bodyDiv w:val="1"/>
      <w:marLeft w:val="0"/>
      <w:marRight w:val="0"/>
      <w:marTop w:val="0"/>
      <w:marBottom w:val="0"/>
      <w:divBdr>
        <w:top w:val="none" w:sz="0" w:space="0" w:color="auto"/>
        <w:left w:val="none" w:sz="0" w:space="0" w:color="auto"/>
        <w:bottom w:val="none" w:sz="0" w:space="0" w:color="auto"/>
        <w:right w:val="none" w:sz="0" w:space="0" w:color="auto"/>
      </w:divBdr>
    </w:div>
    <w:div w:id="587158619">
      <w:bodyDiv w:val="1"/>
      <w:marLeft w:val="0"/>
      <w:marRight w:val="0"/>
      <w:marTop w:val="0"/>
      <w:marBottom w:val="0"/>
      <w:divBdr>
        <w:top w:val="none" w:sz="0" w:space="0" w:color="auto"/>
        <w:left w:val="none" w:sz="0" w:space="0" w:color="auto"/>
        <w:bottom w:val="none" w:sz="0" w:space="0" w:color="auto"/>
        <w:right w:val="none" w:sz="0" w:space="0" w:color="auto"/>
      </w:divBdr>
    </w:div>
    <w:div w:id="604845767">
      <w:bodyDiv w:val="1"/>
      <w:marLeft w:val="0"/>
      <w:marRight w:val="0"/>
      <w:marTop w:val="0"/>
      <w:marBottom w:val="0"/>
      <w:divBdr>
        <w:top w:val="none" w:sz="0" w:space="0" w:color="auto"/>
        <w:left w:val="none" w:sz="0" w:space="0" w:color="auto"/>
        <w:bottom w:val="none" w:sz="0" w:space="0" w:color="auto"/>
        <w:right w:val="none" w:sz="0" w:space="0" w:color="auto"/>
      </w:divBdr>
    </w:div>
    <w:div w:id="632254249">
      <w:bodyDiv w:val="1"/>
      <w:marLeft w:val="0"/>
      <w:marRight w:val="0"/>
      <w:marTop w:val="0"/>
      <w:marBottom w:val="0"/>
      <w:divBdr>
        <w:top w:val="none" w:sz="0" w:space="0" w:color="auto"/>
        <w:left w:val="none" w:sz="0" w:space="0" w:color="auto"/>
        <w:bottom w:val="none" w:sz="0" w:space="0" w:color="auto"/>
        <w:right w:val="none" w:sz="0" w:space="0" w:color="auto"/>
      </w:divBdr>
    </w:div>
    <w:div w:id="693849806">
      <w:bodyDiv w:val="1"/>
      <w:marLeft w:val="0"/>
      <w:marRight w:val="0"/>
      <w:marTop w:val="0"/>
      <w:marBottom w:val="0"/>
      <w:divBdr>
        <w:top w:val="none" w:sz="0" w:space="0" w:color="auto"/>
        <w:left w:val="none" w:sz="0" w:space="0" w:color="auto"/>
        <w:bottom w:val="none" w:sz="0" w:space="0" w:color="auto"/>
        <w:right w:val="none" w:sz="0" w:space="0" w:color="auto"/>
      </w:divBdr>
    </w:div>
    <w:div w:id="698705999">
      <w:bodyDiv w:val="1"/>
      <w:marLeft w:val="0"/>
      <w:marRight w:val="0"/>
      <w:marTop w:val="0"/>
      <w:marBottom w:val="0"/>
      <w:divBdr>
        <w:top w:val="none" w:sz="0" w:space="0" w:color="auto"/>
        <w:left w:val="none" w:sz="0" w:space="0" w:color="auto"/>
        <w:bottom w:val="none" w:sz="0" w:space="0" w:color="auto"/>
        <w:right w:val="none" w:sz="0" w:space="0" w:color="auto"/>
      </w:divBdr>
      <w:divsChild>
        <w:div w:id="1564562906">
          <w:marLeft w:val="0"/>
          <w:marRight w:val="0"/>
          <w:marTop w:val="0"/>
          <w:marBottom w:val="0"/>
          <w:divBdr>
            <w:top w:val="none" w:sz="0" w:space="0" w:color="auto"/>
            <w:left w:val="none" w:sz="0" w:space="0" w:color="auto"/>
            <w:bottom w:val="none" w:sz="0" w:space="0" w:color="auto"/>
            <w:right w:val="none" w:sz="0" w:space="0" w:color="auto"/>
          </w:divBdr>
          <w:divsChild>
            <w:div w:id="1646621997">
              <w:marLeft w:val="0"/>
              <w:marRight w:val="0"/>
              <w:marTop w:val="0"/>
              <w:marBottom w:val="0"/>
              <w:divBdr>
                <w:top w:val="none" w:sz="0" w:space="0" w:color="auto"/>
                <w:left w:val="none" w:sz="0" w:space="0" w:color="auto"/>
                <w:bottom w:val="none" w:sz="0" w:space="0" w:color="auto"/>
                <w:right w:val="none" w:sz="0" w:space="0" w:color="auto"/>
              </w:divBdr>
              <w:divsChild>
                <w:div w:id="1664501898">
                  <w:marLeft w:val="0"/>
                  <w:marRight w:val="0"/>
                  <w:marTop w:val="0"/>
                  <w:marBottom w:val="0"/>
                  <w:divBdr>
                    <w:top w:val="none" w:sz="0" w:space="0" w:color="auto"/>
                    <w:left w:val="none" w:sz="0" w:space="0" w:color="auto"/>
                    <w:bottom w:val="none" w:sz="0" w:space="0" w:color="auto"/>
                    <w:right w:val="none" w:sz="0" w:space="0" w:color="auto"/>
                  </w:divBdr>
                  <w:divsChild>
                    <w:div w:id="140849345">
                      <w:marLeft w:val="0"/>
                      <w:marRight w:val="0"/>
                      <w:marTop w:val="0"/>
                      <w:marBottom w:val="0"/>
                      <w:divBdr>
                        <w:top w:val="none" w:sz="0" w:space="0" w:color="auto"/>
                        <w:left w:val="none" w:sz="0" w:space="0" w:color="auto"/>
                        <w:bottom w:val="none" w:sz="0" w:space="0" w:color="auto"/>
                        <w:right w:val="none" w:sz="0" w:space="0" w:color="auto"/>
                      </w:divBdr>
                      <w:divsChild>
                        <w:div w:id="677199950">
                          <w:marLeft w:val="0"/>
                          <w:marRight w:val="0"/>
                          <w:marTop w:val="0"/>
                          <w:marBottom w:val="0"/>
                          <w:divBdr>
                            <w:top w:val="none" w:sz="0" w:space="0" w:color="auto"/>
                            <w:left w:val="none" w:sz="0" w:space="0" w:color="auto"/>
                            <w:bottom w:val="none" w:sz="0" w:space="0" w:color="auto"/>
                            <w:right w:val="none" w:sz="0" w:space="0" w:color="auto"/>
                          </w:divBdr>
                          <w:divsChild>
                            <w:div w:id="1847552389">
                              <w:marLeft w:val="0"/>
                              <w:marRight w:val="0"/>
                              <w:marTop w:val="0"/>
                              <w:marBottom w:val="0"/>
                              <w:divBdr>
                                <w:top w:val="none" w:sz="0" w:space="0" w:color="auto"/>
                                <w:left w:val="none" w:sz="0" w:space="0" w:color="auto"/>
                                <w:bottom w:val="dotted" w:sz="6" w:space="1" w:color="B70618"/>
                                <w:right w:val="none" w:sz="0" w:space="0" w:color="auto"/>
                              </w:divBdr>
                              <w:divsChild>
                                <w:div w:id="442772743">
                                  <w:marLeft w:val="0"/>
                                  <w:marRight w:val="0"/>
                                  <w:marTop w:val="0"/>
                                  <w:marBottom w:val="0"/>
                                  <w:divBdr>
                                    <w:top w:val="none" w:sz="0" w:space="0" w:color="auto"/>
                                    <w:left w:val="none" w:sz="0" w:space="0" w:color="auto"/>
                                    <w:bottom w:val="none" w:sz="0" w:space="0" w:color="auto"/>
                                    <w:right w:val="none" w:sz="0" w:space="0" w:color="auto"/>
                                  </w:divBdr>
                                  <w:divsChild>
                                    <w:div w:id="1045521249">
                                      <w:marLeft w:val="0"/>
                                      <w:marRight w:val="0"/>
                                      <w:marTop w:val="0"/>
                                      <w:marBottom w:val="0"/>
                                      <w:divBdr>
                                        <w:top w:val="none" w:sz="0" w:space="0" w:color="auto"/>
                                        <w:left w:val="none" w:sz="0" w:space="0" w:color="auto"/>
                                        <w:bottom w:val="none" w:sz="0" w:space="0" w:color="auto"/>
                                        <w:right w:val="none" w:sz="0" w:space="0" w:color="auto"/>
                                      </w:divBdr>
                                      <w:divsChild>
                                        <w:div w:id="1793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170">
                                  <w:marLeft w:val="0"/>
                                  <w:marRight w:val="0"/>
                                  <w:marTop w:val="0"/>
                                  <w:marBottom w:val="0"/>
                                  <w:divBdr>
                                    <w:top w:val="none" w:sz="0" w:space="0" w:color="auto"/>
                                    <w:left w:val="none" w:sz="0" w:space="0" w:color="auto"/>
                                    <w:bottom w:val="none" w:sz="0" w:space="0" w:color="auto"/>
                                    <w:right w:val="none" w:sz="0" w:space="0" w:color="auto"/>
                                  </w:divBdr>
                                  <w:divsChild>
                                    <w:div w:id="479618517">
                                      <w:marLeft w:val="0"/>
                                      <w:marRight w:val="0"/>
                                      <w:marTop w:val="0"/>
                                      <w:marBottom w:val="0"/>
                                      <w:divBdr>
                                        <w:top w:val="none" w:sz="0" w:space="0" w:color="auto"/>
                                        <w:left w:val="none" w:sz="0" w:space="0" w:color="auto"/>
                                        <w:bottom w:val="none" w:sz="0" w:space="0" w:color="auto"/>
                                        <w:right w:val="none" w:sz="0" w:space="0" w:color="auto"/>
                                      </w:divBdr>
                                      <w:divsChild>
                                        <w:div w:id="1988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896">
      <w:bodyDiv w:val="1"/>
      <w:marLeft w:val="0"/>
      <w:marRight w:val="0"/>
      <w:marTop w:val="0"/>
      <w:marBottom w:val="0"/>
      <w:divBdr>
        <w:top w:val="none" w:sz="0" w:space="0" w:color="auto"/>
        <w:left w:val="none" w:sz="0" w:space="0" w:color="auto"/>
        <w:bottom w:val="none" w:sz="0" w:space="0" w:color="auto"/>
        <w:right w:val="none" w:sz="0" w:space="0" w:color="auto"/>
      </w:divBdr>
    </w:div>
    <w:div w:id="732512315">
      <w:bodyDiv w:val="1"/>
      <w:marLeft w:val="0"/>
      <w:marRight w:val="0"/>
      <w:marTop w:val="0"/>
      <w:marBottom w:val="0"/>
      <w:divBdr>
        <w:top w:val="none" w:sz="0" w:space="0" w:color="auto"/>
        <w:left w:val="none" w:sz="0" w:space="0" w:color="auto"/>
        <w:bottom w:val="none" w:sz="0" w:space="0" w:color="auto"/>
        <w:right w:val="none" w:sz="0" w:space="0" w:color="auto"/>
      </w:divBdr>
      <w:divsChild>
        <w:div w:id="1984387530">
          <w:marLeft w:val="0"/>
          <w:marRight w:val="0"/>
          <w:marTop w:val="0"/>
          <w:marBottom w:val="0"/>
          <w:divBdr>
            <w:top w:val="none" w:sz="0" w:space="0" w:color="auto"/>
            <w:left w:val="none" w:sz="0" w:space="0" w:color="auto"/>
            <w:bottom w:val="none" w:sz="0" w:space="0" w:color="auto"/>
            <w:right w:val="none" w:sz="0" w:space="0" w:color="auto"/>
          </w:divBdr>
          <w:divsChild>
            <w:div w:id="2085254916">
              <w:marLeft w:val="0"/>
              <w:marRight w:val="0"/>
              <w:marTop w:val="0"/>
              <w:marBottom w:val="0"/>
              <w:divBdr>
                <w:top w:val="none" w:sz="0" w:space="0" w:color="auto"/>
                <w:left w:val="none" w:sz="0" w:space="0" w:color="auto"/>
                <w:bottom w:val="none" w:sz="0" w:space="0" w:color="auto"/>
                <w:right w:val="none" w:sz="0" w:space="0" w:color="auto"/>
              </w:divBdr>
              <w:divsChild>
                <w:div w:id="1763529273">
                  <w:marLeft w:val="0"/>
                  <w:marRight w:val="0"/>
                  <w:marTop w:val="0"/>
                  <w:marBottom w:val="0"/>
                  <w:divBdr>
                    <w:top w:val="none" w:sz="0" w:space="0" w:color="auto"/>
                    <w:left w:val="none" w:sz="0" w:space="0" w:color="auto"/>
                    <w:bottom w:val="none" w:sz="0" w:space="0" w:color="auto"/>
                    <w:right w:val="none" w:sz="0" w:space="0" w:color="auto"/>
                  </w:divBdr>
                  <w:divsChild>
                    <w:div w:id="786506173">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1300916205">
                              <w:marLeft w:val="0"/>
                              <w:marRight w:val="0"/>
                              <w:marTop w:val="0"/>
                              <w:marBottom w:val="0"/>
                              <w:divBdr>
                                <w:top w:val="none" w:sz="0" w:space="0" w:color="auto"/>
                                <w:left w:val="none" w:sz="0" w:space="0" w:color="auto"/>
                                <w:bottom w:val="dotted" w:sz="6" w:space="1" w:color="B70618"/>
                                <w:right w:val="none" w:sz="0" w:space="0" w:color="auto"/>
                              </w:divBdr>
                              <w:divsChild>
                                <w:div w:id="1424380045">
                                  <w:marLeft w:val="0"/>
                                  <w:marRight w:val="0"/>
                                  <w:marTop w:val="0"/>
                                  <w:marBottom w:val="0"/>
                                  <w:divBdr>
                                    <w:top w:val="none" w:sz="0" w:space="0" w:color="auto"/>
                                    <w:left w:val="none" w:sz="0" w:space="0" w:color="auto"/>
                                    <w:bottom w:val="none" w:sz="0" w:space="0" w:color="auto"/>
                                    <w:right w:val="none" w:sz="0" w:space="0" w:color="auto"/>
                                  </w:divBdr>
                                  <w:divsChild>
                                    <w:div w:id="198982442">
                                      <w:marLeft w:val="0"/>
                                      <w:marRight w:val="0"/>
                                      <w:marTop w:val="0"/>
                                      <w:marBottom w:val="0"/>
                                      <w:divBdr>
                                        <w:top w:val="none" w:sz="0" w:space="0" w:color="auto"/>
                                        <w:left w:val="none" w:sz="0" w:space="0" w:color="auto"/>
                                        <w:bottom w:val="none" w:sz="0" w:space="0" w:color="auto"/>
                                        <w:right w:val="none" w:sz="0" w:space="0" w:color="auto"/>
                                      </w:divBdr>
                                      <w:divsChild>
                                        <w:div w:id="200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948">
                                  <w:marLeft w:val="0"/>
                                  <w:marRight w:val="0"/>
                                  <w:marTop w:val="0"/>
                                  <w:marBottom w:val="0"/>
                                  <w:divBdr>
                                    <w:top w:val="none" w:sz="0" w:space="0" w:color="auto"/>
                                    <w:left w:val="none" w:sz="0" w:space="0" w:color="auto"/>
                                    <w:bottom w:val="none" w:sz="0" w:space="0" w:color="auto"/>
                                    <w:right w:val="none" w:sz="0" w:space="0" w:color="auto"/>
                                  </w:divBdr>
                                  <w:divsChild>
                                    <w:div w:id="550383741">
                                      <w:marLeft w:val="0"/>
                                      <w:marRight w:val="0"/>
                                      <w:marTop w:val="0"/>
                                      <w:marBottom w:val="0"/>
                                      <w:divBdr>
                                        <w:top w:val="none" w:sz="0" w:space="0" w:color="auto"/>
                                        <w:left w:val="none" w:sz="0" w:space="0" w:color="auto"/>
                                        <w:bottom w:val="none" w:sz="0" w:space="0" w:color="auto"/>
                                        <w:right w:val="none" w:sz="0" w:space="0" w:color="auto"/>
                                      </w:divBdr>
                                      <w:divsChild>
                                        <w:div w:id="1511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73265">
      <w:bodyDiv w:val="1"/>
      <w:marLeft w:val="0"/>
      <w:marRight w:val="0"/>
      <w:marTop w:val="0"/>
      <w:marBottom w:val="0"/>
      <w:divBdr>
        <w:top w:val="none" w:sz="0" w:space="0" w:color="auto"/>
        <w:left w:val="none" w:sz="0" w:space="0" w:color="auto"/>
        <w:bottom w:val="none" w:sz="0" w:space="0" w:color="auto"/>
        <w:right w:val="none" w:sz="0" w:space="0" w:color="auto"/>
      </w:divBdr>
    </w:div>
    <w:div w:id="779111786">
      <w:bodyDiv w:val="1"/>
      <w:marLeft w:val="0"/>
      <w:marRight w:val="0"/>
      <w:marTop w:val="0"/>
      <w:marBottom w:val="0"/>
      <w:divBdr>
        <w:top w:val="none" w:sz="0" w:space="0" w:color="auto"/>
        <w:left w:val="none" w:sz="0" w:space="0" w:color="auto"/>
        <w:bottom w:val="none" w:sz="0" w:space="0" w:color="auto"/>
        <w:right w:val="none" w:sz="0" w:space="0" w:color="auto"/>
      </w:divBdr>
    </w:div>
    <w:div w:id="895748624">
      <w:bodyDiv w:val="1"/>
      <w:marLeft w:val="0"/>
      <w:marRight w:val="0"/>
      <w:marTop w:val="0"/>
      <w:marBottom w:val="0"/>
      <w:divBdr>
        <w:top w:val="none" w:sz="0" w:space="0" w:color="auto"/>
        <w:left w:val="none" w:sz="0" w:space="0" w:color="auto"/>
        <w:bottom w:val="none" w:sz="0" w:space="0" w:color="auto"/>
        <w:right w:val="none" w:sz="0" w:space="0" w:color="auto"/>
      </w:divBdr>
    </w:div>
    <w:div w:id="913009327">
      <w:bodyDiv w:val="1"/>
      <w:marLeft w:val="0"/>
      <w:marRight w:val="0"/>
      <w:marTop w:val="0"/>
      <w:marBottom w:val="0"/>
      <w:divBdr>
        <w:top w:val="none" w:sz="0" w:space="0" w:color="auto"/>
        <w:left w:val="none" w:sz="0" w:space="0" w:color="auto"/>
        <w:bottom w:val="none" w:sz="0" w:space="0" w:color="auto"/>
        <w:right w:val="none" w:sz="0" w:space="0" w:color="auto"/>
      </w:divBdr>
    </w:div>
    <w:div w:id="1021516428">
      <w:bodyDiv w:val="1"/>
      <w:marLeft w:val="0"/>
      <w:marRight w:val="0"/>
      <w:marTop w:val="0"/>
      <w:marBottom w:val="0"/>
      <w:divBdr>
        <w:top w:val="none" w:sz="0" w:space="0" w:color="auto"/>
        <w:left w:val="none" w:sz="0" w:space="0" w:color="auto"/>
        <w:bottom w:val="none" w:sz="0" w:space="0" w:color="auto"/>
        <w:right w:val="none" w:sz="0" w:space="0" w:color="auto"/>
      </w:divBdr>
      <w:divsChild>
        <w:div w:id="485905152">
          <w:marLeft w:val="0"/>
          <w:marRight w:val="0"/>
          <w:marTop w:val="0"/>
          <w:marBottom w:val="0"/>
          <w:divBdr>
            <w:top w:val="none" w:sz="0" w:space="0" w:color="auto"/>
            <w:left w:val="none" w:sz="0" w:space="0" w:color="auto"/>
            <w:bottom w:val="none" w:sz="0" w:space="0" w:color="auto"/>
            <w:right w:val="none" w:sz="0" w:space="0" w:color="auto"/>
          </w:divBdr>
          <w:divsChild>
            <w:div w:id="557909046">
              <w:marLeft w:val="0"/>
              <w:marRight w:val="0"/>
              <w:marTop w:val="0"/>
              <w:marBottom w:val="0"/>
              <w:divBdr>
                <w:top w:val="none" w:sz="0" w:space="0" w:color="auto"/>
                <w:left w:val="none" w:sz="0" w:space="0" w:color="auto"/>
                <w:bottom w:val="none" w:sz="0" w:space="0" w:color="auto"/>
                <w:right w:val="none" w:sz="0" w:space="0" w:color="auto"/>
              </w:divBdr>
              <w:divsChild>
                <w:div w:id="1235163379">
                  <w:marLeft w:val="0"/>
                  <w:marRight w:val="0"/>
                  <w:marTop w:val="0"/>
                  <w:marBottom w:val="0"/>
                  <w:divBdr>
                    <w:top w:val="none" w:sz="0" w:space="0" w:color="auto"/>
                    <w:left w:val="none" w:sz="0" w:space="0" w:color="auto"/>
                    <w:bottom w:val="none" w:sz="0" w:space="0" w:color="auto"/>
                    <w:right w:val="none" w:sz="0" w:space="0" w:color="auto"/>
                  </w:divBdr>
                  <w:divsChild>
                    <w:div w:id="676812771">
                      <w:marLeft w:val="0"/>
                      <w:marRight w:val="0"/>
                      <w:marTop w:val="0"/>
                      <w:marBottom w:val="0"/>
                      <w:divBdr>
                        <w:top w:val="none" w:sz="0" w:space="0" w:color="auto"/>
                        <w:left w:val="none" w:sz="0" w:space="0" w:color="auto"/>
                        <w:bottom w:val="none" w:sz="0" w:space="0" w:color="auto"/>
                        <w:right w:val="none" w:sz="0" w:space="0" w:color="auto"/>
                      </w:divBdr>
                      <w:divsChild>
                        <w:div w:id="1967345874">
                          <w:marLeft w:val="0"/>
                          <w:marRight w:val="0"/>
                          <w:marTop w:val="0"/>
                          <w:marBottom w:val="0"/>
                          <w:divBdr>
                            <w:top w:val="none" w:sz="0" w:space="0" w:color="auto"/>
                            <w:left w:val="none" w:sz="0" w:space="0" w:color="auto"/>
                            <w:bottom w:val="none" w:sz="0" w:space="0" w:color="auto"/>
                            <w:right w:val="none" w:sz="0" w:space="0" w:color="auto"/>
                          </w:divBdr>
                          <w:divsChild>
                            <w:div w:id="187372899">
                              <w:marLeft w:val="0"/>
                              <w:marRight w:val="0"/>
                              <w:marTop w:val="0"/>
                              <w:marBottom w:val="0"/>
                              <w:divBdr>
                                <w:top w:val="none" w:sz="0" w:space="0" w:color="auto"/>
                                <w:left w:val="none" w:sz="0" w:space="0" w:color="auto"/>
                                <w:bottom w:val="dotted" w:sz="6" w:space="1" w:color="B70618"/>
                                <w:right w:val="none" w:sz="0" w:space="0" w:color="auto"/>
                              </w:divBdr>
                              <w:divsChild>
                                <w:div w:id="572548286">
                                  <w:marLeft w:val="0"/>
                                  <w:marRight w:val="0"/>
                                  <w:marTop w:val="0"/>
                                  <w:marBottom w:val="0"/>
                                  <w:divBdr>
                                    <w:top w:val="none" w:sz="0" w:space="0" w:color="auto"/>
                                    <w:left w:val="none" w:sz="0" w:space="0" w:color="auto"/>
                                    <w:bottom w:val="none" w:sz="0" w:space="0" w:color="auto"/>
                                    <w:right w:val="none" w:sz="0" w:space="0" w:color="auto"/>
                                  </w:divBdr>
                                  <w:divsChild>
                                    <w:div w:id="617683220">
                                      <w:marLeft w:val="0"/>
                                      <w:marRight w:val="0"/>
                                      <w:marTop w:val="0"/>
                                      <w:marBottom w:val="0"/>
                                      <w:divBdr>
                                        <w:top w:val="none" w:sz="0" w:space="0" w:color="auto"/>
                                        <w:left w:val="none" w:sz="0" w:space="0" w:color="auto"/>
                                        <w:bottom w:val="none" w:sz="0" w:space="0" w:color="auto"/>
                                        <w:right w:val="none" w:sz="0" w:space="0" w:color="auto"/>
                                      </w:divBdr>
                                      <w:divsChild>
                                        <w:div w:id="20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5786">
                                  <w:marLeft w:val="0"/>
                                  <w:marRight w:val="0"/>
                                  <w:marTop w:val="0"/>
                                  <w:marBottom w:val="0"/>
                                  <w:divBdr>
                                    <w:top w:val="none" w:sz="0" w:space="0" w:color="auto"/>
                                    <w:left w:val="none" w:sz="0" w:space="0" w:color="auto"/>
                                    <w:bottom w:val="none" w:sz="0" w:space="0" w:color="auto"/>
                                    <w:right w:val="none" w:sz="0" w:space="0" w:color="auto"/>
                                  </w:divBdr>
                                  <w:divsChild>
                                    <w:div w:id="651178465">
                                      <w:marLeft w:val="0"/>
                                      <w:marRight w:val="0"/>
                                      <w:marTop w:val="0"/>
                                      <w:marBottom w:val="0"/>
                                      <w:divBdr>
                                        <w:top w:val="none" w:sz="0" w:space="0" w:color="auto"/>
                                        <w:left w:val="none" w:sz="0" w:space="0" w:color="auto"/>
                                        <w:bottom w:val="none" w:sz="0" w:space="0" w:color="auto"/>
                                        <w:right w:val="none" w:sz="0" w:space="0" w:color="auto"/>
                                      </w:divBdr>
                                      <w:divsChild>
                                        <w:div w:id="1698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394">
      <w:bodyDiv w:val="1"/>
      <w:marLeft w:val="0"/>
      <w:marRight w:val="0"/>
      <w:marTop w:val="0"/>
      <w:marBottom w:val="0"/>
      <w:divBdr>
        <w:top w:val="none" w:sz="0" w:space="0" w:color="auto"/>
        <w:left w:val="none" w:sz="0" w:space="0" w:color="auto"/>
        <w:bottom w:val="none" w:sz="0" w:space="0" w:color="auto"/>
        <w:right w:val="none" w:sz="0" w:space="0" w:color="auto"/>
      </w:divBdr>
    </w:div>
    <w:div w:id="1140270275">
      <w:bodyDiv w:val="1"/>
      <w:marLeft w:val="0"/>
      <w:marRight w:val="0"/>
      <w:marTop w:val="0"/>
      <w:marBottom w:val="0"/>
      <w:divBdr>
        <w:top w:val="none" w:sz="0" w:space="0" w:color="auto"/>
        <w:left w:val="none" w:sz="0" w:space="0" w:color="auto"/>
        <w:bottom w:val="none" w:sz="0" w:space="0" w:color="auto"/>
        <w:right w:val="none" w:sz="0" w:space="0" w:color="auto"/>
      </w:divBdr>
      <w:divsChild>
        <w:div w:id="1729986223">
          <w:marLeft w:val="547"/>
          <w:marRight w:val="0"/>
          <w:marTop w:val="115"/>
          <w:marBottom w:val="0"/>
          <w:divBdr>
            <w:top w:val="none" w:sz="0" w:space="0" w:color="auto"/>
            <w:left w:val="none" w:sz="0" w:space="0" w:color="auto"/>
            <w:bottom w:val="none" w:sz="0" w:space="0" w:color="auto"/>
            <w:right w:val="none" w:sz="0" w:space="0" w:color="auto"/>
          </w:divBdr>
        </w:div>
        <w:div w:id="1118716933">
          <w:marLeft w:val="547"/>
          <w:marRight w:val="0"/>
          <w:marTop w:val="115"/>
          <w:marBottom w:val="0"/>
          <w:divBdr>
            <w:top w:val="none" w:sz="0" w:space="0" w:color="auto"/>
            <w:left w:val="none" w:sz="0" w:space="0" w:color="auto"/>
            <w:bottom w:val="none" w:sz="0" w:space="0" w:color="auto"/>
            <w:right w:val="none" w:sz="0" w:space="0" w:color="auto"/>
          </w:divBdr>
        </w:div>
        <w:div w:id="779106581">
          <w:marLeft w:val="547"/>
          <w:marRight w:val="0"/>
          <w:marTop w:val="115"/>
          <w:marBottom w:val="0"/>
          <w:divBdr>
            <w:top w:val="none" w:sz="0" w:space="0" w:color="auto"/>
            <w:left w:val="none" w:sz="0" w:space="0" w:color="auto"/>
            <w:bottom w:val="none" w:sz="0" w:space="0" w:color="auto"/>
            <w:right w:val="none" w:sz="0" w:space="0" w:color="auto"/>
          </w:divBdr>
        </w:div>
        <w:div w:id="189686338">
          <w:marLeft w:val="547"/>
          <w:marRight w:val="0"/>
          <w:marTop w:val="115"/>
          <w:marBottom w:val="0"/>
          <w:divBdr>
            <w:top w:val="none" w:sz="0" w:space="0" w:color="auto"/>
            <w:left w:val="none" w:sz="0" w:space="0" w:color="auto"/>
            <w:bottom w:val="none" w:sz="0" w:space="0" w:color="auto"/>
            <w:right w:val="none" w:sz="0" w:space="0" w:color="auto"/>
          </w:divBdr>
        </w:div>
        <w:div w:id="1472139802">
          <w:marLeft w:val="547"/>
          <w:marRight w:val="0"/>
          <w:marTop w:val="115"/>
          <w:marBottom w:val="0"/>
          <w:divBdr>
            <w:top w:val="none" w:sz="0" w:space="0" w:color="auto"/>
            <w:left w:val="none" w:sz="0" w:space="0" w:color="auto"/>
            <w:bottom w:val="none" w:sz="0" w:space="0" w:color="auto"/>
            <w:right w:val="none" w:sz="0" w:space="0" w:color="auto"/>
          </w:divBdr>
        </w:div>
        <w:div w:id="325673092">
          <w:marLeft w:val="547"/>
          <w:marRight w:val="0"/>
          <w:marTop w:val="115"/>
          <w:marBottom w:val="0"/>
          <w:divBdr>
            <w:top w:val="none" w:sz="0" w:space="0" w:color="auto"/>
            <w:left w:val="none" w:sz="0" w:space="0" w:color="auto"/>
            <w:bottom w:val="none" w:sz="0" w:space="0" w:color="auto"/>
            <w:right w:val="none" w:sz="0" w:space="0" w:color="auto"/>
          </w:divBdr>
        </w:div>
      </w:divsChild>
    </w:div>
    <w:div w:id="1194264989">
      <w:bodyDiv w:val="1"/>
      <w:marLeft w:val="0"/>
      <w:marRight w:val="0"/>
      <w:marTop w:val="0"/>
      <w:marBottom w:val="0"/>
      <w:divBdr>
        <w:top w:val="none" w:sz="0" w:space="0" w:color="auto"/>
        <w:left w:val="none" w:sz="0" w:space="0" w:color="auto"/>
        <w:bottom w:val="none" w:sz="0" w:space="0" w:color="auto"/>
        <w:right w:val="none" w:sz="0" w:space="0" w:color="auto"/>
      </w:divBdr>
      <w:divsChild>
        <w:div w:id="1787238627">
          <w:marLeft w:val="0"/>
          <w:marRight w:val="0"/>
          <w:marTop w:val="0"/>
          <w:marBottom w:val="0"/>
          <w:divBdr>
            <w:top w:val="none" w:sz="0" w:space="0" w:color="auto"/>
            <w:left w:val="none" w:sz="0" w:space="0" w:color="auto"/>
            <w:bottom w:val="none" w:sz="0" w:space="0" w:color="auto"/>
            <w:right w:val="none" w:sz="0" w:space="0" w:color="auto"/>
          </w:divBdr>
          <w:divsChild>
            <w:div w:id="1401828088">
              <w:marLeft w:val="0"/>
              <w:marRight w:val="0"/>
              <w:marTop w:val="0"/>
              <w:marBottom w:val="0"/>
              <w:divBdr>
                <w:top w:val="none" w:sz="0" w:space="0" w:color="auto"/>
                <w:left w:val="none" w:sz="0" w:space="0" w:color="auto"/>
                <w:bottom w:val="none" w:sz="0" w:space="0" w:color="auto"/>
                <w:right w:val="none" w:sz="0" w:space="0" w:color="auto"/>
              </w:divBdr>
              <w:divsChild>
                <w:div w:id="943927545">
                  <w:marLeft w:val="0"/>
                  <w:marRight w:val="0"/>
                  <w:marTop w:val="0"/>
                  <w:marBottom w:val="0"/>
                  <w:divBdr>
                    <w:top w:val="none" w:sz="0" w:space="0" w:color="auto"/>
                    <w:left w:val="none" w:sz="0" w:space="0" w:color="auto"/>
                    <w:bottom w:val="none" w:sz="0" w:space="0" w:color="auto"/>
                    <w:right w:val="none" w:sz="0" w:space="0" w:color="auto"/>
                  </w:divBdr>
                  <w:divsChild>
                    <w:div w:id="25643471">
                      <w:marLeft w:val="0"/>
                      <w:marRight w:val="0"/>
                      <w:marTop w:val="0"/>
                      <w:marBottom w:val="0"/>
                      <w:divBdr>
                        <w:top w:val="none" w:sz="0" w:space="0" w:color="auto"/>
                        <w:left w:val="none" w:sz="0" w:space="0" w:color="auto"/>
                        <w:bottom w:val="none" w:sz="0" w:space="0" w:color="auto"/>
                        <w:right w:val="none" w:sz="0" w:space="0" w:color="auto"/>
                      </w:divBdr>
                      <w:divsChild>
                        <w:div w:id="926815230">
                          <w:marLeft w:val="0"/>
                          <w:marRight w:val="0"/>
                          <w:marTop w:val="0"/>
                          <w:marBottom w:val="0"/>
                          <w:divBdr>
                            <w:top w:val="none" w:sz="0" w:space="0" w:color="auto"/>
                            <w:left w:val="none" w:sz="0" w:space="0" w:color="auto"/>
                            <w:bottom w:val="none" w:sz="0" w:space="0" w:color="auto"/>
                            <w:right w:val="none" w:sz="0" w:space="0" w:color="auto"/>
                          </w:divBdr>
                          <w:divsChild>
                            <w:div w:id="411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3951">
      <w:bodyDiv w:val="1"/>
      <w:marLeft w:val="0"/>
      <w:marRight w:val="0"/>
      <w:marTop w:val="0"/>
      <w:marBottom w:val="0"/>
      <w:divBdr>
        <w:top w:val="none" w:sz="0" w:space="0" w:color="auto"/>
        <w:left w:val="none" w:sz="0" w:space="0" w:color="auto"/>
        <w:bottom w:val="none" w:sz="0" w:space="0" w:color="auto"/>
        <w:right w:val="none" w:sz="0" w:space="0" w:color="auto"/>
      </w:divBdr>
    </w:div>
    <w:div w:id="1454136478">
      <w:bodyDiv w:val="1"/>
      <w:marLeft w:val="0"/>
      <w:marRight w:val="0"/>
      <w:marTop w:val="0"/>
      <w:marBottom w:val="0"/>
      <w:divBdr>
        <w:top w:val="none" w:sz="0" w:space="0" w:color="auto"/>
        <w:left w:val="none" w:sz="0" w:space="0" w:color="auto"/>
        <w:bottom w:val="none" w:sz="0" w:space="0" w:color="auto"/>
        <w:right w:val="none" w:sz="0" w:space="0" w:color="auto"/>
      </w:divBdr>
    </w:div>
    <w:div w:id="1597900588">
      <w:bodyDiv w:val="1"/>
      <w:marLeft w:val="0"/>
      <w:marRight w:val="0"/>
      <w:marTop w:val="0"/>
      <w:marBottom w:val="0"/>
      <w:divBdr>
        <w:top w:val="none" w:sz="0" w:space="0" w:color="auto"/>
        <w:left w:val="none" w:sz="0" w:space="0" w:color="auto"/>
        <w:bottom w:val="none" w:sz="0" w:space="0" w:color="auto"/>
        <w:right w:val="none" w:sz="0" w:space="0" w:color="auto"/>
      </w:divBdr>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671954945">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sChild>
        <w:div w:id="1817526586">
          <w:marLeft w:val="0"/>
          <w:marRight w:val="0"/>
          <w:marTop w:val="0"/>
          <w:marBottom w:val="0"/>
          <w:divBdr>
            <w:top w:val="none" w:sz="0" w:space="0" w:color="auto"/>
            <w:left w:val="none" w:sz="0" w:space="0" w:color="auto"/>
            <w:bottom w:val="none" w:sz="0" w:space="0" w:color="auto"/>
            <w:right w:val="none" w:sz="0" w:space="0" w:color="auto"/>
          </w:divBdr>
          <w:divsChild>
            <w:div w:id="231697105">
              <w:marLeft w:val="0"/>
              <w:marRight w:val="0"/>
              <w:marTop w:val="0"/>
              <w:marBottom w:val="0"/>
              <w:divBdr>
                <w:top w:val="none" w:sz="0" w:space="0" w:color="auto"/>
                <w:left w:val="none" w:sz="0" w:space="0" w:color="auto"/>
                <w:bottom w:val="none" w:sz="0" w:space="0" w:color="auto"/>
                <w:right w:val="none" w:sz="0" w:space="0" w:color="auto"/>
              </w:divBdr>
              <w:divsChild>
                <w:div w:id="234707381">
                  <w:marLeft w:val="0"/>
                  <w:marRight w:val="0"/>
                  <w:marTop w:val="450"/>
                  <w:marBottom w:val="0"/>
                  <w:divBdr>
                    <w:top w:val="none" w:sz="0" w:space="0" w:color="auto"/>
                    <w:left w:val="none" w:sz="0" w:space="0" w:color="auto"/>
                    <w:bottom w:val="none" w:sz="0" w:space="0" w:color="auto"/>
                    <w:right w:val="none" w:sz="0" w:space="0" w:color="auto"/>
                  </w:divBdr>
                  <w:divsChild>
                    <w:div w:id="1366101257">
                      <w:marLeft w:val="0"/>
                      <w:marRight w:val="150"/>
                      <w:marTop w:val="0"/>
                      <w:marBottom w:val="0"/>
                      <w:divBdr>
                        <w:top w:val="none" w:sz="0" w:space="0" w:color="auto"/>
                        <w:left w:val="none" w:sz="0" w:space="0" w:color="auto"/>
                        <w:bottom w:val="none" w:sz="0" w:space="0" w:color="auto"/>
                        <w:right w:val="none" w:sz="0" w:space="0" w:color="auto"/>
                      </w:divBdr>
                      <w:divsChild>
                        <w:div w:id="1386485470">
                          <w:marLeft w:val="0"/>
                          <w:marRight w:val="0"/>
                          <w:marTop w:val="0"/>
                          <w:marBottom w:val="0"/>
                          <w:divBdr>
                            <w:top w:val="none" w:sz="0" w:space="0" w:color="auto"/>
                            <w:left w:val="none" w:sz="0" w:space="0" w:color="auto"/>
                            <w:bottom w:val="none" w:sz="0" w:space="0" w:color="auto"/>
                            <w:right w:val="none" w:sz="0" w:space="0" w:color="auto"/>
                          </w:divBdr>
                          <w:divsChild>
                            <w:div w:id="614287343">
                              <w:marLeft w:val="0"/>
                              <w:marRight w:val="0"/>
                              <w:marTop w:val="0"/>
                              <w:marBottom w:val="0"/>
                              <w:divBdr>
                                <w:top w:val="none" w:sz="0" w:space="0" w:color="auto"/>
                                <w:left w:val="none" w:sz="0" w:space="0" w:color="auto"/>
                                <w:bottom w:val="none" w:sz="0" w:space="0" w:color="auto"/>
                                <w:right w:val="none" w:sz="0" w:space="0" w:color="auto"/>
                              </w:divBdr>
                            </w:div>
                            <w:div w:id="714354578">
                              <w:marLeft w:val="0"/>
                              <w:marRight w:val="0"/>
                              <w:marTop w:val="0"/>
                              <w:marBottom w:val="0"/>
                              <w:divBdr>
                                <w:top w:val="none" w:sz="0" w:space="0" w:color="auto"/>
                                <w:left w:val="none" w:sz="0" w:space="0" w:color="auto"/>
                                <w:bottom w:val="none" w:sz="0" w:space="0" w:color="auto"/>
                                <w:right w:val="none" w:sz="0" w:space="0" w:color="auto"/>
                              </w:divBdr>
                              <w:divsChild>
                                <w:div w:id="1441340062">
                                  <w:marLeft w:val="0"/>
                                  <w:marRight w:val="0"/>
                                  <w:marTop w:val="0"/>
                                  <w:marBottom w:val="0"/>
                                  <w:divBdr>
                                    <w:top w:val="none" w:sz="0" w:space="0" w:color="auto"/>
                                    <w:left w:val="none" w:sz="0" w:space="0" w:color="auto"/>
                                    <w:bottom w:val="none" w:sz="0" w:space="0" w:color="auto"/>
                                    <w:right w:val="none" w:sz="0" w:space="0" w:color="auto"/>
                                  </w:divBdr>
                                  <w:divsChild>
                                    <w:div w:id="535236251">
                                      <w:marLeft w:val="0"/>
                                      <w:marRight w:val="0"/>
                                      <w:marTop w:val="0"/>
                                      <w:marBottom w:val="0"/>
                                      <w:divBdr>
                                        <w:top w:val="none" w:sz="0" w:space="0" w:color="auto"/>
                                        <w:left w:val="none" w:sz="0" w:space="0" w:color="auto"/>
                                        <w:bottom w:val="none" w:sz="0" w:space="0" w:color="auto"/>
                                        <w:right w:val="none" w:sz="0" w:space="0" w:color="auto"/>
                                      </w:divBdr>
                                      <w:divsChild>
                                        <w:div w:id="1224950298">
                                          <w:marLeft w:val="0"/>
                                          <w:marRight w:val="0"/>
                                          <w:marTop w:val="0"/>
                                          <w:marBottom w:val="0"/>
                                          <w:divBdr>
                                            <w:top w:val="none" w:sz="0" w:space="0" w:color="auto"/>
                                            <w:left w:val="none" w:sz="0" w:space="0" w:color="auto"/>
                                            <w:bottom w:val="none" w:sz="0" w:space="0" w:color="auto"/>
                                            <w:right w:val="none" w:sz="0" w:space="0" w:color="auto"/>
                                          </w:divBdr>
                                        </w:div>
                                        <w:div w:id="1944917458">
                                          <w:marLeft w:val="0"/>
                                          <w:marRight w:val="0"/>
                                          <w:marTop w:val="0"/>
                                          <w:marBottom w:val="0"/>
                                          <w:divBdr>
                                            <w:top w:val="none" w:sz="0" w:space="0" w:color="auto"/>
                                            <w:left w:val="none" w:sz="0" w:space="0" w:color="auto"/>
                                            <w:bottom w:val="none" w:sz="0" w:space="0" w:color="auto"/>
                                            <w:right w:val="none" w:sz="0" w:space="0" w:color="auto"/>
                                          </w:divBdr>
                                        </w:div>
                                      </w:divsChild>
                                    </w:div>
                                    <w:div w:id="305554793">
                                      <w:marLeft w:val="0"/>
                                      <w:marRight w:val="0"/>
                                      <w:marTop w:val="0"/>
                                      <w:marBottom w:val="0"/>
                                      <w:divBdr>
                                        <w:top w:val="none" w:sz="0" w:space="0" w:color="auto"/>
                                        <w:left w:val="none" w:sz="0" w:space="0" w:color="auto"/>
                                        <w:bottom w:val="none" w:sz="0" w:space="0" w:color="auto"/>
                                        <w:right w:val="none" w:sz="0" w:space="0" w:color="auto"/>
                                      </w:divBdr>
                                      <w:divsChild>
                                        <w:div w:id="1596404272">
                                          <w:marLeft w:val="0"/>
                                          <w:marRight w:val="0"/>
                                          <w:marTop w:val="0"/>
                                          <w:marBottom w:val="0"/>
                                          <w:divBdr>
                                            <w:top w:val="none" w:sz="0" w:space="0" w:color="auto"/>
                                            <w:left w:val="none" w:sz="0" w:space="0" w:color="auto"/>
                                            <w:bottom w:val="none" w:sz="0" w:space="0" w:color="auto"/>
                                            <w:right w:val="none" w:sz="0" w:space="0" w:color="auto"/>
                                          </w:divBdr>
                                        </w:div>
                                        <w:div w:id="1923637082">
                                          <w:marLeft w:val="0"/>
                                          <w:marRight w:val="0"/>
                                          <w:marTop w:val="0"/>
                                          <w:marBottom w:val="0"/>
                                          <w:divBdr>
                                            <w:top w:val="none" w:sz="0" w:space="0" w:color="auto"/>
                                            <w:left w:val="none" w:sz="0" w:space="0" w:color="auto"/>
                                            <w:bottom w:val="none" w:sz="0" w:space="0" w:color="auto"/>
                                            <w:right w:val="none" w:sz="0" w:space="0" w:color="auto"/>
                                          </w:divBdr>
                                        </w:div>
                                      </w:divsChild>
                                    </w:div>
                                    <w:div w:id="946305703">
                                      <w:marLeft w:val="0"/>
                                      <w:marRight w:val="0"/>
                                      <w:marTop w:val="0"/>
                                      <w:marBottom w:val="0"/>
                                      <w:divBdr>
                                        <w:top w:val="none" w:sz="0" w:space="0" w:color="auto"/>
                                        <w:left w:val="none" w:sz="0" w:space="0" w:color="auto"/>
                                        <w:bottom w:val="none" w:sz="0" w:space="0" w:color="auto"/>
                                        <w:right w:val="none" w:sz="0" w:space="0" w:color="auto"/>
                                      </w:divBdr>
                                      <w:divsChild>
                                        <w:div w:id="27873594">
                                          <w:marLeft w:val="0"/>
                                          <w:marRight w:val="0"/>
                                          <w:marTop w:val="0"/>
                                          <w:marBottom w:val="0"/>
                                          <w:divBdr>
                                            <w:top w:val="none" w:sz="0" w:space="0" w:color="auto"/>
                                            <w:left w:val="none" w:sz="0" w:space="0" w:color="auto"/>
                                            <w:bottom w:val="none" w:sz="0" w:space="0" w:color="auto"/>
                                            <w:right w:val="none" w:sz="0" w:space="0" w:color="auto"/>
                                          </w:divBdr>
                                        </w:div>
                                        <w:div w:id="1243300460">
                                          <w:marLeft w:val="0"/>
                                          <w:marRight w:val="0"/>
                                          <w:marTop w:val="0"/>
                                          <w:marBottom w:val="0"/>
                                          <w:divBdr>
                                            <w:top w:val="none" w:sz="0" w:space="0" w:color="auto"/>
                                            <w:left w:val="none" w:sz="0" w:space="0" w:color="auto"/>
                                            <w:bottom w:val="none" w:sz="0" w:space="0" w:color="auto"/>
                                            <w:right w:val="none" w:sz="0" w:space="0" w:color="auto"/>
                                          </w:divBdr>
                                        </w:div>
                                      </w:divsChild>
                                    </w:div>
                                    <w:div w:id="686447644">
                                      <w:marLeft w:val="0"/>
                                      <w:marRight w:val="0"/>
                                      <w:marTop w:val="0"/>
                                      <w:marBottom w:val="0"/>
                                      <w:divBdr>
                                        <w:top w:val="none" w:sz="0" w:space="0" w:color="auto"/>
                                        <w:left w:val="none" w:sz="0" w:space="0" w:color="auto"/>
                                        <w:bottom w:val="none" w:sz="0" w:space="0" w:color="auto"/>
                                        <w:right w:val="none" w:sz="0" w:space="0" w:color="auto"/>
                                      </w:divBdr>
                                      <w:divsChild>
                                        <w:div w:id="36903219">
                                          <w:marLeft w:val="0"/>
                                          <w:marRight w:val="0"/>
                                          <w:marTop w:val="0"/>
                                          <w:marBottom w:val="0"/>
                                          <w:divBdr>
                                            <w:top w:val="none" w:sz="0" w:space="0" w:color="auto"/>
                                            <w:left w:val="none" w:sz="0" w:space="0" w:color="auto"/>
                                            <w:bottom w:val="none" w:sz="0" w:space="0" w:color="auto"/>
                                            <w:right w:val="none" w:sz="0" w:space="0" w:color="auto"/>
                                          </w:divBdr>
                                        </w:div>
                                        <w:div w:id="1451508061">
                                          <w:marLeft w:val="0"/>
                                          <w:marRight w:val="0"/>
                                          <w:marTop w:val="0"/>
                                          <w:marBottom w:val="0"/>
                                          <w:divBdr>
                                            <w:top w:val="none" w:sz="0" w:space="0" w:color="auto"/>
                                            <w:left w:val="none" w:sz="0" w:space="0" w:color="auto"/>
                                            <w:bottom w:val="none" w:sz="0" w:space="0" w:color="auto"/>
                                            <w:right w:val="none" w:sz="0" w:space="0" w:color="auto"/>
                                          </w:divBdr>
                                        </w:div>
                                      </w:divsChild>
                                    </w:div>
                                    <w:div w:id="1965117971">
                                      <w:marLeft w:val="0"/>
                                      <w:marRight w:val="0"/>
                                      <w:marTop w:val="0"/>
                                      <w:marBottom w:val="0"/>
                                      <w:divBdr>
                                        <w:top w:val="none" w:sz="0" w:space="0" w:color="auto"/>
                                        <w:left w:val="none" w:sz="0" w:space="0" w:color="auto"/>
                                        <w:bottom w:val="none" w:sz="0" w:space="0" w:color="auto"/>
                                        <w:right w:val="none" w:sz="0" w:space="0" w:color="auto"/>
                                      </w:divBdr>
                                      <w:divsChild>
                                        <w:div w:id="1079866009">
                                          <w:marLeft w:val="0"/>
                                          <w:marRight w:val="0"/>
                                          <w:marTop w:val="0"/>
                                          <w:marBottom w:val="0"/>
                                          <w:divBdr>
                                            <w:top w:val="none" w:sz="0" w:space="0" w:color="auto"/>
                                            <w:left w:val="none" w:sz="0" w:space="0" w:color="auto"/>
                                            <w:bottom w:val="none" w:sz="0" w:space="0" w:color="auto"/>
                                            <w:right w:val="none" w:sz="0" w:space="0" w:color="auto"/>
                                          </w:divBdr>
                                        </w:div>
                                        <w:div w:id="2054768571">
                                          <w:marLeft w:val="0"/>
                                          <w:marRight w:val="0"/>
                                          <w:marTop w:val="0"/>
                                          <w:marBottom w:val="0"/>
                                          <w:divBdr>
                                            <w:top w:val="none" w:sz="0" w:space="0" w:color="auto"/>
                                            <w:left w:val="none" w:sz="0" w:space="0" w:color="auto"/>
                                            <w:bottom w:val="none" w:sz="0" w:space="0" w:color="auto"/>
                                            <w:right w:val="none" w:sz="0" w:space="0" w:color="auto"/>
                                          </w:divBdr>
                                        </w:div>
                                      </w:divsChild>
                                    </w:div>
                                    <w:div w:id="318340313">
                                      <w:marLeft w:val="0"/>
                                      <w:marRight w:val="0"/>
                                      <w:marTop w:val="0"/>
                                      <w:marBottom w:val="0"/>
                                      <w:divBdr>
                                        <w:top w:val="none" w:sz="0" w:space="0" w:color="auto"/>
                                        <w:left w:val="none" w:sz="0" w:space="0" w:color="auto"/>
                                        <w:bottom w:val="none" w:sz="0" w:space="0" w:color="auto"/>
                                        <w:right w:val="none" w:sz="0" w:space="0" w:color="auto"/>
                                      </w:divBdr>
                                      <w:divsChild>
                                        <w:div w:id="1198204079">
                                          <w:marLeft w:val="0"/>
                                          <w:marRight w:val="0"/>
                                          <w:marTop w:val="0"/>
                                          <w:marBottom w:val="0"/>
                                          <w:divBdr>
                                            <w:top w:val="none" w:sz="0" w:space="0" w:color="auto"/>
                                            <w:left w:val="none" w:sz="0" w:space="0" w:color="auto"/>
                                            <w:bottom w:val="none" w:sz="0" w:space="0" w:color="auto"/>
                                            <w:right w:val="none" w:sz="0" w:space="0" w:color="auto"/>
                                          </w:divBdr>
                                        </w:div>
                                        <w:div w:id="1824423245">
                                          <w:marLeft w:val="0"/>
                                          <w:marRight w:val="0"/>
                                          <w:marTop w:val="0"/>
                                          <w:marBottom w:val="0"/>
                                          <w:divBdr>
                                            <w:top w:val="none" w:sz="0" w:space="0" w:color="auto"/>
                                            <w:left w:val="none" w:sz="0" w:space="0" w:color="auto"/>
                                            <w:bottom w:val="none" w:sz="0" w:space="0" w:color="auto"/>
                                            <w:right w:val="none" w:sz="0" w:space="0" w:color="auto"/>
                                          </w:divBdr>
                                        </w:div>
                                      </w:divsChild>
                                    </w:div>
                                    <w:div w:id="1495947274">
                                      <w:marLeft w:val="0"/>
                                      <w:marRight w:val="0"/>
                                      <w:marTop w:val="0"/>
                                      <w:marBottom w:val="0"/>
                                      <w:divBdr>
                                        <w:top w:val="none" w:sz="0" w:space="0" w:color="auto"/>
                                        <w:left w:val="none" w:sz="0" w:space="0" w:color="auto"/>
                                        <w:bottom w:val="none" w:sz="0" w:space="0" w:color="auto"/>
                                        <w:right w:val="none" w:sz="0" w:space="0" w:color="auto"/>
                                      </w:divBdr>
                                      <w:divsChild>
                                        <w:div w:id="1345548175">
                                          <w:marLeft w:val="0"/>
                                          <w:marRight w:val="0"/>
                                          <w:marTop w:val="0"/>
                                          <w:marBottom w:val="0"/>
                                          <w:divBdr>
                                            <w:top w:val="none" w:sz="0" w:space="0" w:color="auto"/>
                                            <w:left w:val="none" w:sz="0" w:space="0" w:color="auto"/>
                                            <w:bottom w:val="none" w:sz="0" w:space="0" w:color="auto"/>
                                            <w:right w:val="none" w:sz="0" w:space="0" w:color="auto"/>
                                          </w:divBdr>
                                        </w:div>
                                        <w:div w:id="1685399510">
                                          <w:marLeft w:val="0"/>
                                          <w:marRight w:val="0"/>
                                          <w:marTop w:val="0"/>
                                          <w:marBottom w:val="0"/>
                                          <w:divBdr>
                                            <w:top w:val="none" w:sz="0" w:space="0" w:color="auto"/>
                                            <w:left w:val="none" w:sz="0" w:space="0" w:color="auto"/>
                                            <w:bottom w:val="none" w:sz="0" w:space="0" w:color="auto"/>
                                            <w:right w:val="none" w:sz="0" w:space="0" w:color="auto"/>
                                          </w:divBdr>
                                        </w:div>
                                      </w:divsChild>
                                    </w:div>
                                    <w:div w:id="1808626085">
                                      <w:marLeft w:val="0"/>
                                      <w:marRight w:val="0"/>
                                      <w:marTop w:val="0"/>
                                      <w:marBottom w:val="0"/>
                                      <w:divBdr>
                                        <w:top w:val="none" w:sz="0" w:space="0" w:color="auto"/>
                                        <w:left w:val="none" w:sz="0" w:space="0" w:color="auto"/>
                                        <w:bottom w:val="none" w:sz="0" w:space="0" w:color="auto"/>
                                        <w:right w:val="none" w:sz="0" w:space="0" w:color="auto"/>
                                      </w:divBdr>
                                      <w:divsChild>
                                        <w:div w:id="712970042">
                                          <w:marLeft w:val="0"/>
                                          <w:marRight w:val="0"/>
                                          <w:marTop w:val="0"/>
                                          <w:marBottom w:val="0"/>
                                          <w:divBdr>
                                            <w:top w:val="none" w:sz="0" w:space="0" w:color="auto"/>
                                            <w:left w:val="none" w:sz="0" w:space="0" w:color="auto"/>
                                            <w:bottom w:val="none" w:sz="0" w:space="0" w:color="auto"/>
                                            <w:right w:val="none" w:sz="0" w:space="0" w:color="auto"/>
                                          </w:divBdr>
                                        </w:div>
                                        <w:div w:id="1013335581">
                                          <w:marLeft w:val="0"/>
                                          <w:marRight w:val="0"/>
                                          <w:marTop w:val="0"/>
                                          <w:marBottom w:val="0"/>
                                          <w:divBdr>
                                            <w:top w:val="none" w:sz="0" w:space="0" w:color="auto"/>
                                            <w:left w:val="none" w:sz="0" w:space="0" w:color="auto"/>
                                            <w:bottom w:val="none" w:sz="0" w:space="0" w:color="auto"/>
                                            <w:right w:val="none" w:sz="0" w:space="0" w:color="auto"/>
                                          </w:divBdr>
                                        </w:div>
                                      </w:divsChild>
                                    </w:div>
                                    <w:div w:id="1378705303">
                                      <w:marLeft w:val="0"/>
                                      <w:marRight w:val="0"/>
                                      <w:marTop w:val="0"/>
                                      <w:marBottom w:val="0"/>
                                      <w:divBdr>
                                        <w:top w:val="none" w:sz="0" w:space="0" w:color="auto"/>
                                        <w:left w:val="none" w:sz="0" w:space="0" w:color="auto"/>
                                        <w:bottom w:val="none" w:sz="0" w:space="0" w:color="auto"/>
                                        <w:right w:val="none" w:sz="0" w:space="0" w:color="auto"/>
                                      </w:divBdr>
                                      <w:divsChild>
                                        <w:div w:id="2075276295">
                                          <w:marLeft w:val="0"/>
                                          <w:marRight w:val="0"/>
                                          <w:marTop w:val="0"/>
                                          <w:marBottom w:val="0"/>
                                          <w:divBdr>
                                            <w:top w:val="none" w:sz="0" w:space="0" w:color="auto"/>
                                            <w:left w:val="none" w:sz="0" w:space="0" w:color="auto"/>
                                            <w:bottom w:val="none" w:sz="0" w:space="0" w:color="auto"/>
                                            <w:right w:val="none" w:sz="0" w:space="0" w:color="auto"/>
                                          </w:divBdr>
                                        </w:div>
                                        <w:div w:id="69349398">
                                          <w:marLeft w:val="0"/>
                                          <w:marRight w:val="0"/>
                                          <w:marTop w:val="0"/>
                                          <w:marBottom w:val="0"/>
                                          <w:divBdr>
                                            <w:top w:val="none" w:sz="0" w:space="0" w:color="auto"/>
                                            <w:left w:val="none" w:sz="0" w:space="0" w:color="auto"/>
                                            <w:bottom w:val="none" w:sz="0" w:space="0" w:color="auto"/>
                                            <w:right w:val="none" w:sz="0" w:space="0" w:color="auto"/>
                                          </w:divBdr>
                                        </w:div>
                                      </w:divsChild>
                                    </w:div>
                                    <w:div w:id="1958444989">
                                      <w:marLeft w:val="0"/>
                                      <w:marRight w:val="0"/>
                                      <w:marTop w:val="0"/>
                                      <w:marBottom w:val="0"/>
                                      <w:divBdr>
                                        <w:top w:val="none" w:sz="0" w:space="0" w:color="auto"/>
                                        <w:left w:val="none" w:sz="0" w:space="0" w:color="auto"/>
                                        <w:bottom w:val="none" w:sz="0" w:space="0" w:color="auto"/>
                                        <w:right w:val="none" w:sz="0" w:space="0" w:color="auto"/>
                                      </w:divBdr>
                                      <w:divsChild>
                                        <w:div w:id="1213032449">
                                          <w:marLeft w:val="0"/>
                                          <w:marRight w:val="0"/>
                                          <w:marTop w:val="0"/>
                                          <w:marBottom w:val="0"/>
                                          <w:divBdr>
                                            <w:top w:val="none" w:sz="0" w:space="0" w:color="auto"/>
                                            <w:left w:val="none" w:sz="0" w:space="0" w:color="auto"/>
                                            <w:bottom w:val="none" w:sz="0" w:space="0" w:color="auto"/>
                                            <w:right w:val="none" w:sz="0" w:space="0" w:color="auto"/>
                                          </w:divBdr>
                                        </w:div>
                                        <w:div w:id="80878163">
                                          <w:marLeft w:val="0"/>
                                          <w:marRight w:val="0"/>
                                          <w:marTop w:val="0"/>
                                          <w:marBottom w:val="0"/>
                                          <w:divBdr>
                                            <w:top w:val="none" w:sz="0" w:space="0" w:color="auto"/>
                                            <w:left w:val="none" w:sz="0" w:space="0" w:color="auto"/>
                                            <w:bottom w:val="none" w:sz="0" w:space="0" w:color="auto"/>
                                            <w:right w:val="none" w:sz="0" w:space="0" w:color="auto"/>
                                          </w:divBdr>
                                        </w:div>
                                      </w:divsChild>
                                    </w:div>
                                    <w:div w:id="847058776">
                                      <w:marLeft w:val="0"/>
                                      <w:marRight w:val="0"/>
                                      <w:marTop w:val="0"/>
                                      <w:marBottom w:val="0"/>
                                      <w:divBdr>
                                        <w:top w:val="none" w:sz="0" w:space="0" w:color="auto"/>
                                        <w:left w:val="none" w:sz="0" w:space="0" w:color="auto"/>
                                        <w:bottom w:val="none" w:sz="0" w:space="0" w:color="auto"/>
                                        <w:right w:val="none" w:sz="0" w:space="0" w:color="auto"/>
                                      </w:divBdr>
                                      <w:divsChild>
                                        <w:div w:id="700781961">
                                          <w:marLeft w:val="0"/>
                                          <w:marRight w:val="0"/>
                                          <w:marTop w:val="0"/>
                                          <w:marBottom w:val="0"/>
                                          <w:divBdr>
                                            <w:top w:val="none" w:sz="0" w:space="0" w:color="auto"/>
                                            <w:left w:val="none" w:sz="0" w:space="0" w:color="auto"/>
                                            <w:bottom w:val="none" w:sz="0" w:space="0" w:color="auto"/>
                                            <w:right w:val="none" w:sz="0" w:space="0" w:color="auto"/>
                                          </w:divBdr>
                                        </w:div>
                                        <w:div w:id="743374986">
                                          <w:marLeft w:val="0"/>
                                          <w:marRight w:val="0"/>
                                          <w:marTop w:val="0"/>
                                          <w:marBottom w:val="0"/>
                                          <w:divBdr>
                                            <w:top w:val="none" w:sz="0" w:space="0" w:color="auto"/>
                                            <w:left w:val="none" w:sz="0" w:space="0" w:color="auto"/>
                                            <w:bottom w:val="none" w:sz="0" w:space="0" w:color="auto"/>
                                            <w:right w:val="none" w:sz="0" w:space="0" w:color="auto"/>
                                          </w:divBdr>
                                        </w:div>
                                      </w:divsChild>
                                    </w:div>
                                    <w:div w:id="1096249155">
                                      <w:marLeft w:val="0"/>
                                      <w:marRight w:val="0"/>
                                      <w:marTop w:val="0"/>
                                      <w:marBottom w:val="0"/>
                                      <w:divBdr>
                                        <w:top w:val="none" w:sz="0" w:space="0" w:color="auto"/>
                                        <w:left w:val="none" w:sz="0" w:space="0" w:color="auto"/>
                                        <w:bottom w:val="none" w:sz="0" w:space="0" w:color="auto"/>
                                        <w:right w:val="none" w:sz="0" w:space="0" w:color="auto"/>
                                      </w:divBdr>
                                      <w:divsChild>
                                        <w:div w:id="149491148">
                                          <w:marLeft w:val="0"/>
                                          <w:marRight w:val="0"/>
                                          <w:marTop w:val="0"/>
                                          <w:marBottom w:val="0"/>
                                          <w:divBdr>
                                            <w:top w:val="none" w:sz="0" w:space="0" w:color="auto"/>
                                            <w:left w:val="none" w:sz="0" w:space="0" w:color="auto"/>
                                            <w:bottom w:val="none" w:sz="0" w:space="0" w:color="auto"/>
                                            <w:right w:val="none" w:sz="0" w:space="0" w:color="auto"/>
                                          </w:divBdr>
                                        </w:div>
                                        <w:div w:id="1696687129">
                                          <w:marLeft w:val="0"/>
                                          <w:marRight w:val="0"/>
                                          <w:marTop w:val="0"/>
                                          <w:marBottom w:val="0"/>
                                          <w:divBdr>
                                            <w:top w:val="none" w:sz="0" w:space="0" w:color="auto"/>
                                            <w:left w:val="none" w:sz="0" w:space="0" w:color="auto"/>
                                            <w:bottom w:val="none" w:sz="0" w:space="0" w:color="auto"/>
                                            <w:right w:val="none" w:sz="0" w:space="0" w:color="auto"/>
                                          </w:divBdr>
                                        </w:div>
                                      </w:divsChild>
                                    </w:div>
                                    <w:div w:id="1241329649">
                                      <w:marLeft w:val="0"/>
                                      <w:marRight w:val="0"/>
                                      <w:marTop w:val="0"/>
                                      <w:marBottom w:val="0"/>
                                      <w:divBdr>
                                        <w:top w:val="none" w:sz="0" w:space="0" w:color="auto"/>
                                        <w:left w:val="none" w:sz="0" w:space="0" w:color="auto"/>
                                        <w:bottom w:val="none" w:sz="0" w:space="0" w:color="auto"/>
                                        <w:right w:val="none" w:sz="0" w:space="0" w:color="auto"/>
                                      </w:divBdr>
                                      <w:divsChild>
                                        <w:div w:id="172884718">
                                          <w:marLeft w:val="0"/>
                                          <w:marRight w:val="0"/>
                                          <w:marTop w:val="0"/>
                                          <w:marBottom w:val="0"/>
                                          <w:divBdr>
                                            <w:top w:val="none" w:sz="0" w:space="0" w:color="auto"/>
                                            <w:left w:val="none" w:sz="0" w:space="0" w:color="auto"/>
                                            <w:bottom w:val="none" w:sz="0" w:space="0" w:color="auto"/>
                                            <w:right w:val="none" w:sz="0" w:space="0" w:color="auto"/>
                                          </w:divBdr>
                                        </w:div>
                                        <w:div w:id="1884511988">
                                          <w:marLeft w:val="0"/>
                                          <w:marRight w:val="0"/>
                                          <w:marTop w:val="0"/>
                                          <w:marBottom w:val="0"/>
                                          <w:divBdr>
                                            <w:top w:val="none" w:sz="0" w:space="0" w:color="auto"/>
                                            <w:left w:val="none" w:sz="0" w:space="0" w:color="auto"/>
                                            <w:bottom w:val="none" w:sz="0" w:space="0" w:color="auto"/>
                                            <w:right w:val="none" w:sz="0" w:space="0" w:color="auto"/>
                                          </w:divBdr>
                                        </w:div>
                                      </w:divsChild>
                                    </w:div>
                                    <w:div w:id="1115757144">
                                      <w:marLeft w:val="0"/>
                                      <w:marRight w:val="0"/>
                                      <w:marTop w:val="0"/>
                                      <w:marBottom w:val="0"/>
                                      <w:divBdr>
                                        <w:top w:val="none" w:sz="0" w:space="0" w:color="auto"/>
                                        <w:left w:val="none" w:sz="0" w:space="0" w:color="auto"/>
                                        <w:bottom w:val="none" w:sz="0" w:space="0" w:color="auto"/>
                                        <w:right w:val="none" w:sz="0" w:space="0" w:color="auto"/>
                                      </w:divBdr>
                                      <w:divsChild>
                                        <w:div w:id="1311398361">
                                          <w:marLeft w:val="0"/>
                                          <w:marRight w:val="0"/>
                                          <w:marTop w:val="0"/>
                                          <w:marBottom w:val="0"/>
                                          <w:divBdr>
                                            <w:top w:val="none" w:sz="0" w:space="0" w:color="auto"/>
                                            <w:left w:val="none" w:sz="0" w:space="0" w:color="auto"/>
                                            <w:bottom w:val="none" w:sz="0" w:space="0" w:color="auto"/>
                                            <w:right w:val="none" w:sz="0" w:space="0" w:color="auto"/>
                                          </w:divBdr>
                                        </w:div>
                                        <w:div w:id="2141721206">
                                          <w:marLeft w:val="0"/>
                                          <w:marRight w:val="0"/>
                                          <w:marTop w:val="0"/>
                                          <w:marBottom w:val="0"/>
                                          <w:divBdr>
                                            <w:top w:val="none" w:sz="0" w:space="0" w:color="auto"/>
                                            <w:left w:val="none" w:sz="0" w:space="0" w:color="auto"/>
                                            <w:bottom w:val="none" w:sz="0" w:space="0" w:color="auto"/>
                                            <w:right w:val="none" w:sz="0" w:space="0" w:color="auto"/>
                                          </w:divBdr>
                                        </w:div>
                                      </w:divsChild>
                                    </w:div>
                                    <w:div w:id="1475181265">
                                      <w:marLeft w:val="0"/>
                                      <w:marRight w:val="0"/>
                                      <w:marTop w:val="0"/>
                                      <w:marBottom w:val="0"/>
                                      <w:divBdr>
                                        <w:top w:val="none" w:sz="0" w:space="0" w:color="auto"/>
                                        <w:left w:val="none" w:sz="0" w:space="0" w:color="auto"/>
                                        <w:bottom w:val="none" w:sz="0" w:space="0" w:color="auto"/>
                                        <w:right w:val="none" w:sz="0" w:space="0" w:color="auto"/>
                                      </w:divBdr>
                                      <w:divsChild>
                                        <w:div w:id="812061696">
                                          <w:marLeft w:val="0"/>
                                          <w:marRight w:val="0"/>
                                          <w:marTop w:val="0"/>
                                          <w:marBottom w:val="0"/>
                                          <w:divBdr>
                                            <w:top w:val="none" w:sz="0" w:space="0" w:color="auto"/>
                                            <w:left w:val="none" w:sz="0" w:space="0" w:color="auto"/>
                                            <w:bottom w:val="none" w:sz="0" w:space="0" w:color="auto"/>
                                            <w:right w:val="none" w:sz="0" w:space="0" w:color="auto"/>
                                          </w:divBdr>
                                        </w:div>
                                        <w:div w:id="15490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2084">
                                  <w:marLeft w:val="0"/>
                                  <w:marRight w:val="0"/>
                                  <w:marTop w:val="120"/>
                                  <w:marBottom w:val="0"/>
                                  <w:divBdr>
                                    <w:top w:val="none" w:sz="0" w:space="0" w:color="auto"/>
                                    <w:left w:val="none" w:sz="0" w:space="0" w:color="auto"/>
                                    <w:bottom w:val="none" w:sz="0" w:space="0" w:color="auto"/>
                                    <w:right w:val="none" w:sz="0" w:space="0" w:color="auto"/>
                                  </w:divBdr>
                                </w:div>
                              </w:divsChild>
                            </w:div>
                            <w:div w:id="733940425">
                              <w:marLeft w:val="0"/>
                              <w:marRight w:val="0"/>
                              <w:marTop w:val="0"/>
                              <w:marBottom w:val="0"/>
                              <w:divBdr>
                                <w:top w:val="none" w:sz="0" w:space="0" w:color="auto"/>
                                <w:left w:val="none" w:sz="0" w:space="0" w:color="auto"/>
                                <w:bottom w:val="none" w:sz="0" w:space="0" w:color="auto"/>
                                <w:right w:val="none" w:sz="0" w:space="0" w:color="auto"/>
                              </w:divBdr>
                              <w:divsChild>
                                <w:div w:id="30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7433">
      <w:bodyDiv w:val="1"/>
      <w:marLeft w:val="0"/>
      <w:marRight w:val="0"/>
      <w:marTop w:val="0"/>
      <w:marBottom w:val="0"/>
      <w:divBdr>
        <w:top w:val="none" w:sz="0" w:space="0" w:color="auto"/>
        <w:left w:val="none" w:sz="0" w:space="0" w:color="auto"/>
        <w:bottom w:val="none" w:sz="0" w:space="0" w:color="auto"/>
        <w:right w:val="none" w:sz="0" w:space="0" w:color="auto"/>
      </w:divBdr>
      <w:divsChild>
        <w:div w:id="433789246">
          <w:marLeft w:val="547"/>
          <w:marRight w:val="0"/>
          <w:marTop w:val="115"/>
          <w:marBottom w:val="0"/>
          <w:divBdr>
            <w:top w:val="none" w:sz="0" w:space="0" w:color="auto"/>
            <w:left w:val="none" w:sz="0" w:space="0" w:color="auto"/>
            <w:bottom w:val="none" w:sz="0" w:space="0" w:color="auto"/>
            <w:right w:val="none" w:sz="0" w:space="0" w:color="auto"/>
          </w:divBdr>
        </w:div>
        <w:div w:id="299963567">
          <w:marLeft w:val="547"/>
          <w:marRight w:val="0"/>
          <w:marTop w:val="115"/>
          <w:marBottom w:val="0"/>
          <w:divBdr>
            <w:top w:val="none" w:sz="0" w:space="0" w:color="auto"/>
            <w:left w:val="none" w:sz="0" w:space="0" w:color="auto"/>
            <w:bottom w:val="none" w:sz="0" w:space="0" w:color="auto"/>
            <w:right w:val="none" w:sz="0" w:space="0" w:color="auto"/>
          </w:divBdr>
        </w:div>
        <w:div w:id="1677733786">
          <w:marLeft w:val="547"/>
          <w:marRight w:val="0"/>
          <w:marTop w:val="115"/>
          <w:marBottom w:val="0"/>
          <w:divBdr>
            <w:top w:val="none" w:sz="0" w:space="0" w:color="auto"/>
            <w:left w:val="none" w:sz="0" w:space="0" w:color="auto"/>
            <w:bottom w:val="none" w:sz="0" w:space="0" w:color="auto"/>
            <w:right w:val="none" w:sz="0" w:space="0" w:color="auto"/>
          </w:divBdr>
        </w:div>
        <w:div w:id="1817844332">
          <w:marLeft w:val="547"/>
          <w:marRight w:val="0"/>
          <w:marTop w:val="115"/>
          <w:marBottom w:val="0"/>
          <w:divBdr>
            <w:top w:val="none" w:sz="0" w:space="0" w:color="auto"/>
            <w:left w:val="none" w:sz="0" w:space="0" w:color="auto"/>
            <w:bottom w:val="none" w:sz="0" w:space="0" w:color="auto"/>
            <w:right w:val="none" w:sz="0" w:space="0" w:color="auto"/>
          </w:divBdr>
        </w:div>
        <w:div w:id="1143933961">
          <w:marLeft w:val="547"/>
          <w:marRight w:val="0"/>
          <w:marTop w:val="115"/>
          <w:marBottom w:val="0"/>
          <w:divBdr>
            <w:top w:val="none" w:sz="0" w:space="0" w:color="auto"/>
            <w:left w:val="none" w:sz="0" w:space="0" w:color="auto"/>
            <w:bottom w:val="none" w:sz="0" w:space="0" w:color="auto"/>
            <w:right w:val="none" w:sz="0" w:space="0" w:color="auto"/>
          </w:divBdr>
        </w:div>
        <w:div w:id="929775293">
          <w:marLeft w:val="547"/>
          <w:marRight w:val="0"/>
          <w:marTop w:val="115"/>
          <w:marBottom w:val="0"/>
          <w:divBdr>
            <w:top w:val="none" w:sz="0" w:space="0" w:color="auto"/>
            <w:left w:val="none" w:sz="0" w:space="0" w:color="auto"/>
            <w:bottom w:val="none" w:sz="0" w:space="0" w:color="auto"/>
            <w:right w:val="none" w:sz="0" w:space="0" w:color="auto"/>
          </w:divBdr>
        </w:div>
      </w:divsChild>
    </w:div>
    <w:div w:id="1854686172">
      <w:bodyDiv w:val="1"/>
      <w:marLeft w:val="0"/>
      <w:marRight w:val="0"/>
      <w:marTop w:val="0"/>
      <w:marBottom w:val="0"/>
      <w:divBdr>
        <w:top w:val="none" w:sz="0" w:space="0" w:color="auto"/>
        <w:left w:val="none" w:sz="0" w:space="0" w:color="auto"/>
        <w:bottom w:val="none" w:sz="0" w:space="0" w:color="auto"/>
        <w:right w:val="none" w:sz="0" w:space="0" w:color="auto"/>
      </w:divBdr>
    </w:div>
    <w:div w:id="1888832669">
      <w:bodyDiv w:val="1"/>
      <w:marLeft w:val="0"/>
      <w:marRight w:val="0"/>
      <w:marTop w:val="0"/>
      <w:marBottom w:val="0"/>
      <w:divBdr>
        <w:top w:val="none" w:sz="0" w:space="0" w:color="auto"/>
        <w:left w:val="none" w:sz="0" w:space="0" w:color="auto"/>
        <w:bottom w:val="none" w:sz="0" w:space="0" w:color="auto"/>
        <w:right w:val="none" w:sz="0" w:space="0" w:color="auto"/>
      </w:divBdr>
    </w:div>
    <w:div w:id="1949699184">
      <w:bodyDiv w:val="1"/>
      <w:marLeft w:val="0"/>
      <w:marRight w:val="0"/>
      <w:marTop w:val="0"/>
      <w:marBottom w:val="0"/>
      <w:divBdr>
        <w:top w:val="none" w:sz="0" w:space="0" w:color="auto"/>
        <w:left w:val="none" w:sz="0" w:space="0" w:color="auto"/>
        <w:bottom w:val="none" w:sz="0" w:space="0" w:color="auto"/>
        <w:right w:val="none" w:sz="0" w:space="0" w:color="auto"/>
      </w:divBdr>
    </w:div>
    <w:div w:id="1975795505">
      <w:bodyDiv w:val="1"/>
      <w:marLeft w:val="0"/>
      <w:marRight w:val="0"/>
      <w:marTop w:val="0"/>
      <w:marBottom w:val="0"/>
      <w:divBdr>
        <w:top w:val="none" w:sz="0" w:space="0" w:color="auto"/>
        <w:left w:val="none" w:sz="0" w:space="0" w:color="auto"/>
        <w:bottom w:val="none" w:sz="0" w:space="0" w:color="auto"/>
        <w:right w:val="none" w:sz="0" w:space="0" w:color="auto"/>
      </w:divBdr>
    </w:div>
    <w:div w:id="2058963750">
      <w:bodyDiv w:val="1"/>
      <w:marLeft w:val="0"/>
      <w:marRight w:val="0"/>
      <w:marTop w:val="0"/>
      <w:marBottom w:val="0"/>
      <w:divBdr>
        <w:top w:val="none" w:sz="0" w:space="0" w:color="auto"/>
        <w:left w:val="none" w:sz="0" w:space="0" w:color="auto"/>
        <w:bottom w:val="none" w:sz="0" w:space="0" w:color="auto"/>
        <w:right w:val="none" w:sz="0" w:space="0" w:color="auto"/>
      </w:divBdr>
    </w:div>
    <w:div w:id="21088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nl/url?sa=i&amp;source=images&amp;cd=&amp;cad=rja&amp;uact=8&amp;ved=0CAgQjRw&amp;url=http://creativecommons.org/about/downloads&amp;ei=ViUYVb6yHcbWPPKhgMAM&amp;psig=AFQjCNFD0SQUbum02GpIZCKN9_e8blqrwQ&amp;ust=1427732182559562"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A51C4-786D-4AA8-AB4C-48CB880A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6161</Words>
  <Characters>33891</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Leeuwenborgh Opleidingen</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L.H.F. (Ludo) Cuijpers</dc:creator>
  <cp:lastModifiedBy>Leo Bakker</cp:lastModifiedBy>
  <cp:revision>2</cp:revision>
  <cp:lastPrinted>2015-07-13T11:39:00Z</cp:lastPrinted>
  <dcterms:created xsi:type="dcterms:W3CDTF">2018-12-17T11:56:00Z</dcterms:created>
  <dcterms:modified xsi:type="dcterms:W3CDTF">2018-12-17T11:56:00Z</dcterms:modified>
</cp:coreProperties>
</file>