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C29A" w14:textId="77777777" w:rsidR="004E6AC7" w:rsidRDefault="00764CFE">
      <w:pPr>
        <w:spacing w:after="0"/>
        <w:contextualSpacing w:val="0"/>
        <w:rPr>
          <w:noProof/>
          <w:lang w:eastAsia="nl-NL"/>
        </w:rPr>
      </w:pPr>
      <w:r>
        <w:rPr>
          <w:noProof/>
          <w:lang w:eastAsia="nl-NL"/>
        </w:rPr>
        <mc:AlternateContent>
          <mc:Choice Requires="wps">
            <w:drawing>
              <wp:anchor distT="0" distB="0" distL="114300" distR="114300" simplePos="0" relativeHeight="251663360" behindDoc="0" locked="0" layoutInCell="1" allowOverlap="1" wp14:anchorId="7700972E" wp14:editId="6CB4C06F">
                <wp:simplePos x="0" y="0"/>
                <wp:positionH relativeFrom="column">
                  <wp:posOffset>4319270</wp:posOffset>
                </wp:positionH>
                <wp:positionV relativeFrom="paragraph">
                  <wp:posOffset>-218440</wp:posOffset>
                </wp:positionV>
                <wp:extent cx="1533525" cy="1504950"/>
                <wp:effectExtent l="76200" t="76200" r="85725" b="76200"/>
                <wp:wrapNone/>
                <wp:docPr id="7" name="Rechthoekige driehoek 7"/>
                <wp:cNvGraphicFramePr/>
                <a:graphic xmlns:a="http://schemas.openxmlformats.org/drawingml/2006/main">
                  <a:graphicData uri="http://schemas.microsoft.com/office/word/2010/wordprocessingShape">
                    <wps:wsp>
                      <wps:cNvSpPr/>
                      <wps:spPr>
                        <a:xfrm>
                          <a:off x="0" y="0"/>
                          <a:ext cx="1533525" cy="1504950"/>
                        </a:xfrm>
                        <a:prstGeom prst="rtTriangle">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C255A" id="_x0000_t6" coordsize="21600,21600" o:spt="6" path="m,l,21600r21600,xe">
                <v:stroke joinstyle="miter"/>
                <v:path gradientshapeok="t" o:connecttype="custom" o:connectlocs="0,0;0,10800;0,21600;10800,21600;21600,21600;10800,10800" textboxrect="1800,12600,12600,19800"/>
              </v:shapetype>
              <v:shape id="Rechthoekige driehoek 7" o:spid="_x0000_s1026" type="#_x0000_t6" style="position:absolute;margin-left:340.1pt;margin-top:-17.2pt;width:120.7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" filled="f" strokecolor="#122084" strokeweight="12pt"/>
            </w:pict>
          </mc:Fallback>
        </mc:AlternateContent>
      </w:r>
    </w:p>
    <w:p w14:paraId="577731D6" w14:textId="77777777" w:rsidR="003E23B2" w:rsidRDefault="00764CFE" w:rsidP="005E1885">
      <w:pPr>
        <w:jc w:val="both"/>
      </w:pPr>
      <w:r>
        <w:rPr>
          <w:noProof/>
          <w:lang w:eastAsia="nl-NL"/>
        </w:rPr>
        <mc:AlternateContent>
          <mc:Choice Requires="wps">
            <w:drawing>
              <wp:anchor distT="0" distB="0" distL="114300" distR="114300" simplePos="0" relativeHeight="251661312" behindDoc="0" locked="0" layoutInCell="1" allowOverlap="1" wp14:anchorId="2B573829" wp14:editId="4C125981">
                <wp:simplePos x="0" y="0"/>
                <wp:positionH relativeFrom="column">
                  <wp:posOffset>-81280</wp:posOffset>
                </wp:positionH>
                <wp:positionV relativeFrom="paragraph">
                  <wp:posOffset>-382905</wp:posOffset>
                </wp:positionV>
                <wp:extent cx="5943600" cy="7734300"/>
                <wp:effectExtent l="76200" t="76200" r="76200" b="76200"/>
                <wp:wrapNone/>
                <wp:docPr id="6" name="Afgeschuind enkele hoek rechthoek 6"/>
                <wp:cNvGraphicFramePr/>
                <a:graphic xmlns:a="http://schemas.openxmlformats.org/drawingml/2006/main">
                  <a:graphicData uri="http://schemas.microsoft.com/office/word/2010/wordprocessingShape">
                    <wps:wsp>
                      <wps:cNvSpPr/>
                      <wps:spPr>
                        <a:xfrm>
                          <a:off x="0" y="0"/>
                          <a:ext cx="5943600" cy="7734300"/>
                        </a:xfrm>
                        <a:prstGeom prst="snip1Rect">
                          <a:avLst>
                            <a:gd name="adj" fmla="val 25708"/>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71FA8" id="Afgeschuind enkele hoek rechthoek 6" o:spid="_x0000_s1026" style="position:absolute;margin-left:-6.4pt;margin-top:-30.15pt;width:468pt;height:6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773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" path="m,l4415619,,5943600,1527981r,6206319l,7734300,,xe" filled="f" strokecolor="#122084" strokeweight="12pt">
                <v:path arrowok="t" o:connecttype="custom" o:connectlocs="0,0;4415619,0;5943600,1527981;5943600,7734300;0,7734300;0,0" o:connectangles="0,0,0,0,0,0"/>
              </v:shape>
            </w:pict>
          </mc:Fallback>
        </mc:AlternateContent>
      </w:r>
    </w:p>
    <w:p w14:paraId="12BFB8CF" w14:textId="77777777" w:rsidR="003E23B2" w:rsidRDefault="003E23B2" w:rsidP="005E1885">
      <w:pPr>
        <w:jc w:val="both"/>
      </w:pPr>
    </w:p>
    <w:p w14:paraId="60219D69" w14:textId="77777777" w:rsidR="003E23B2" w:rsidRDefault="003E23B2" w:rsidP="005E1885">
      <w:pPr>
        <w:jc w:val="both"/>
      </w:pPr>
    </w:p>
    <w:p w14:paraId="04A0B88A" w14:textId="77777777" w:rsidR="003E23B2" w:rsidRDefault="003E23B2" w:rsidP="005E1885">
      <w:pPr>
        <w:jc w:val="both"/>
      </w:pPr>
    </w:p>
    <w:p w14:paraId="24D42F1F" w14:textId="77777777" w:rsidR="003E23B2" w:rsidRDefault="003E23B2" w:rsidP="005E1885">
      <w:pPr>
        <w:jc w:val="both"/>
      </w:pPr>
    </w:p>
    <w:p w14:paraId="7B207972" w14:textId="77777777" w:rsidR="003E23B2" w:rsidRDefault="003E23B2" w:rsidP="005E1885">
      <w:pPr>
        <w:jc w:val="both"/>
      </w:pPr>
    </w:p>
    <w:p w14:paraId="27E00BAB" w14:textId="77777777" w:rsidR="003E23B2" w:rsidRDefault="003E23B2" w:rsidP="005E1885">
      <w:pPr>
        <w:jc w:val="both"/>
      </w:pPr>
    </w:p>
    <w:p w14:paraId="592C5F55" w14:textId="77777777" w:rsidR="003E23B2" w:rsidRDefault="003E23B2" w:rsidP="005E1885">
      <w:pPr>
        <w:jc w:val="both"/>
      </w:pPr>
    </w:p>
    <w:p w14:paraId="16523345" w14:textId="77777777" w:rsidR="0015571B" w:rsidRPr="0015571B" w:rsidRDefault="0015571B" w:rsidP="0015571B">
      <w:pPr>
        <w:jc w:val="center"/>
        <w:rPr>
          <w:b/>
          <w:sz w:val="32"/>
          <w:szCs w:val="32"/>
        </w:rPr>
      </w:pPr>
    </w:p>
    <w:p w14:paraId="6A85AD6A" w14:textId="77777777" w:rsidR="00764CFE" w:rsidRDefault="00764CFE">
      <w:pPr>
        <w:spacing w:after="0"/>
        <w:contextualSpacing w:val="0"/>
        <w:rPr>
          <w:b/>
          <w:sz w:val="72"/>
          <w:szCs w:val="72"/>
        </w:rPr>
      </w:pPr>
    </w:p>
    <w:p w14:paraId="255AA310" w14:textId="77777777" w:rsidR="00764CFE" w:rsidRDefault="00764CFE">
      <w:pPr>
        <w:spacing w:after="0"/>
        <w:contextualSpacing w:val="0"/>
        <w:rPr>
          <w:b/>
          <w:color w:val="7030A0"/>
          <w:sz w:val="72"/>
          <w:szCs w:val="72"/>
        </w:rPr>
      </w:pPr>
    </w:p>
    <w:p w14:paraId="212E5157" w14:textId="77777777" w:rsidR="00764CFE" w:rsidRPr="00764CFE" w:rsidRDefault="00764CFE">
      <w:pPr>
        <w:spacing w:after="0"/>
        <w:contextualSpacing w:val="0"/>
        <w:rPr>
          <w:b/>
          <w:color w:val="7030A0"/>
        </w:rPr>
      </w:pPr>
    </w:p>
    <w:p w14:paraId="08F336BF" w14:textId="77777777" w:rsidR="00237548" w:rsidRDefault="00B9770D" w:rsidP="00237548">
      <w:pPr>
        <w:ind w:left="709"/>
        <w:rPr>
          <w:b/>
          <w:color w:val="893BC3"/>
          <w:sz w:val="72"/>
          <w:szCs w:val="72"/>
        </w:rPr>
      </w:pPr>
      <w:r>
        <w:rPr>
          <w:b/>
          <w:color w:val="893BC3"/>
          <w:sz w:val="72"/>
          <w:szCs w:val="72"/>
        </w:rPr>
        <w:t xml:space="preserve">Normenkader </w:t>
      </w:r>
    </w:p>
    <w:p w14:paraId="75880371" w14:textId="77777777" w:rsidR="00D707C1" w:rsidRPr="00CE6FD6" w:rsidRDefault="00E75E38" w:rsidP="00237548">
      <w:pPr>
        <w:ind w:left="709"/>
        <w:rPr>
          <w:b/>
          <w:color w:val="893BC3"/>
          <w:sz w:val="72"/>
          <w:szCs w:val="72"/>
        </w:rPr>
      </w:pPr>
      <w:r>
        <w:rPr>
          <w:b/>
          <w:color w:val="893BC3"/>
          <w:sz w:val="72"/>
          <w:szCs w:val="72"/>
        </w:rPr>
        <w:t>i</w:t>
      </w:r>
      <w:r w:rsidR="00237548">
        <w:rPr>
          <w:b/>
          <w:color w:val="893BC3"/>
          <w:sz w:val="72"/>
          <w:szCs w:val="72"/>
        </w:rPr>
        <w:t xml:space="preserve">nformatiebeveiliging </w:t>
      </w:r>
      <w:r>
        <w:rPr>
          <w:b/>
          <w:color w:val="893BC3"/>
          <w:sz w:val="72"/>
          <w:szCs w:val="72"/>
        </w:rPr>
        <w:t>mbo</w:t>
      </w:r>
    </w:p>
    <w:p w14:paraId="7DF8FFE1" w14:textId="77777777" w:rsidR="00D707C1" w:rsidRDefault="00D707C1" w:rsidP="00764CFE">
      <w:pPr>
        <w:ind w:firstLine="709"/>
        <w:rPr>
          <w:b/>
          <w:color w:val="AA72D4"/>
          <w:sz w:val="72"/>
          <w:szCs w:val="72"/>
        </w:rPr>
      </w:pPr>
    </w:p>
    <w:p w14:paraId="547D686D" w14:textId="77777777" w:rsidR="00D707C1" w:rsidRDefault="00D707C1" w:rsidP="00764CFE">
      <w:pPr>
        <w:ind w:firstLine="709"/>
        <w:rPr>
          <w:b/>
          <w:color w:val="AA72D4"/>
          <w:sz w:val="72"/>
          <w:szCs w:val="72"/>
        </w:rPr>
      </w:pPr>
    </w:p>
    <w:p w14:paraId="6A1C0A04" w14:textId="77777777" w:rsidR="00237548" w:rsidRDefault="00237548" w:rsidP="00764CFE">
      <w:pPr>
        <w:ind w:firstLine="709"/>
        <w:rPr>
          <w:b/>
          <w:color w:val="AA72D4"/>
          <w:sz w:val="72"/>
          <w:szCs w:val="72"/>
        </w:rPr>
      </w:pPr>
    </w:p>
    <w:p w14:paraId="50B93549" w14:textId="77777777" w:rsidR="00D707C1" w:rsidRDefault="00D707C1" w:rsidP="00764CFE">
      <w:pPr>
        <w:ind w:firstLine="709"/>
        <w:rPr>
          <w:b/>
          <w:color w:val="AA72D4"/>
          <w:sz w:val="72"/>
          <w:szCs w:val="72"/>
        </w:rPr>
      </w:pPr>
    </w:p>
    <w:p w14:paraId="6C3E18B2" w14:textId="77777777" w:rsidR="00D707C1" w:rsidRDefault="00D707C1" w:rsidP="00764CFE">
      <w:pPr>
        <w:ind w:firstLine="709"/>
        <w:rPr>
          <w:b/>
          <w:color w:val="AA72D4"/>
          <w:sz w:val="72"/>
          <w:szCs w:val="72"/>
        </w:rPr>
      </w:pPr>
    </w:p>
    <w:p w14:paraId="25464313" w14:textId="77777777" w:rsidR="00D707C1" w:rsidRDefault="00D707C1" w:rsidP="00764CFE">
      <w:pPr>
        <w:ind w:firstLine="709"/>
        <w:rPr>
          <w:b/>
          <w:color w:val="AA72D4"/>
          <w:sz w:val="72"/>
          <w:szCs w:val="72"/>
        </w:rPr>
      </w:pPr>
    </w:p>
    <w:p w14:paraId="138804A6" w14:textId="77777777" w:rsidR="00D707C1" w:rsidRDefault="00D707C1" w:rsidP="00764CFE">
      <w:pPr>
        <w:ind w:firstLine="709"/>
        <w:rPr>
          <w:b/>
          <w:color w:val="AA72D4"/>
          <w:sz w:val="72"/>
          <w:szCs w:val="72"/>
        </w:rPr>
      </w:pPr>
    </w:p>
    <w:p w14:paraId="6427187D" w14:textId="77777777" w:rsidR="00D707C1" w:rsidRDefault="00D707C1" w:rsidP="00D707C1">
      <w:pPr>
        <w:ind w:left="-284"/>
        <w:rPr>
          <w:b/>
          <w:color w:val="AA72D4"/>
          <w:sz w:val="24"/>
          <w:szCs w:val="24"/>
        </w:rPr>
      </w:pPr>
    </w:p>
    <w:p w14:paraId="4AE3587D" w14:textId="784260FF" w:rsidR="00B9770D" w:rsidRDefault="00B9770D" w:rsidP="00D707C1">
      <w:pPr>
        <w:ind w:left="-284"/>
        <w:rPr>
          <w:b/>
          <w:color w:val="AA72D4"/>
          <w:sz w:val="24"/>
          <w:szCs w:val="24"/>
        </w:rPr>
      </w:pPr>
    </w:p>
    <w:p w14:paraId="0EC68E87" w14:textId="25901B90" w:rsidR="00B9770D" w:rsidRPr="00B9770D" w:rsidRDefault="008942AE" w:rsidP="00D707C1">
      <w:pPr>
        <w:ind w:left="-284"/>
        <w:rPr>
          <w:b/>
          <w:color w:val="AA72D4"/>
          <w:sz w:val="24"/>
          <w:szCs w:val="24"/>
        </w:rPr>
      </w:pPr>
      <w:r>
        <w:rPr>
          <w:b/>
          <w:noProof/>
          <w:color w:val="AA72D4"/>
          <w:sz w:val="24"/>
          <w:szCs w:val="24"/>
          <w:lang w:eastAsia="nl-NL"/>
        </w:rPr>
        <w:drawing>
          <wp:anchor distT="0" distB="0" distL="114300" distR="114300" simplePos="0" relativeHeight="251664384" behindDoc="1" locked="0" layoutInCell="1" allowOverlap="1" wp14:anchorId="6F6A824F" wp14:editId="4D3AE7AF">
            <wp:simplePos x="0" y="0"/>
            <wp:positionH relativeFrom="column">
              <wp:posOffset>3961130</wp:posOffset>
            </wp:positionH>
            <wp:positionV relativeFrom="paragraph">
              <wp:posOffset>5715</wp:posOffset>
            </wp:positionV>
            <wp:extent cx="1918800" cy="475200"/>
            <wp:effectExtent l="0" t="0" r="5715" b="1270"/>
            <wp:wrapTight wrapText="bothSides">
              <wp:wrapPolygon edited="0">
                <wp:start x="0" y="0"/>
                <wp:lineTo x="0" y="20791"/>
                <wp:lineTo x="21450" y="20791"/>
                <wp:lineTo x="21450"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8">
                      <a:extLst>
                        <a:ext uri="{28A0092B-C50C-407E-A947-70E740481C1C}">
                          <a14:useLocalDpi xmlns:a14="http://schemas.microsoft.com/office/drawing/2010/main" val="0"/>
                        </a:ext>
                      </a:extLst>
                    </a:blip>
                    <a:stretch>
                      <a:fillRect/>
                    </a:stretch>
                  </pic:blipFill>
                  <pic:spPr>
                    <a:xfrm>
                      <a:off x="0" y="0"/>
                      <a:ext cx="1918800" cy="475200"/>
                    </a:xfrm>
                    <a:prstGeom prst="rect">
                      <a:avLst/>
                    </a:prstGeom>
                  </pic:spPr>
                </pic:pic>
              </a:graphicData>
            </a:graphic>
            <wp14:sizeRelH relativeFrom="margin">
              <wp14:pctWidth>0</wp14:pctWidth>
            </wp14:sizeRelH>
            <wp14:sizeRelV relativeFrom="margin">
              <wp14:pctHeight>0</wp14:pctHeight>
            </wp14:sizeRelV>
          </wp:anchor>
        </w:drawing>
      </w:r>
    </w:p>
    <w:p w14:paraId="72567FB8" w14:textId="77777777" w:rsidR="004E6AC7" w:rsidRPr="00237548" w:rsidRDefault="00D707C1" w:rsidP="00D707C1">
      <w:pPr>
        <w:ind w:left="-284"/>
        <w:rPr>
          <w:b/>
          <w:color w:val="1728A9"/>
          <w:sz w:val="56"/>
          <w:szCs w:val="56"/>
          <w:shd w:val="clear" w:color="auto" w:fill="FFFFFF" w:themeFill="background1"/>
        </w:rPr>
      </w:pPr>
      <w:r w:rsidRPr="005F7CD1">
        <w:rPr>
          <w:b/>
          <w:color w:val="893BC3"/>
          <w:sz w:val="56"/>
          <w:szCs w:val="56"/>
        </w:rPr>
        <w:t>IB</w:t>
      </w:r>
      <w:r w:rsidR="00DF6C99">
        <w:rPr>
          <w:b/>
          <w:color w:val="893BC3"/>
          <w:sz w:val="56"/>
          <w:szCs w:val="56"/>
        </w:rPr>
        <w:t>P</w:t>
      </w:r>
      <w:r w:rsidRPr="005F7CD1">
        <w:rPr>
          <w:b/>
          <w:color w:val="893BC3"/>
          <w:sz w:val="56"/>
          <w:szCs w:val="56"/>
        </w:rPr>
        <w:t>DOC</w:t>
      </w:r>
      <w:r w:rsidR="00237548">
        <w:rPr>
          <w:b/>
          <w:color w:val="1728A9"/>
          <w:sz w:val="56"/>
          <w:szCs w:val="56"/>
          <w:shd w:val="clear" w:color="auto" w:fill="FFFFFF" w:themeFill="background1"/>
        </w:rPr>
        <w:t>2</w:t>
      </w:r>
      <w:r w:rsidR="001E301C">
        <w:rPr>
          <w:b/>
          <w:color w:val="1728A9"/>
          <w:sz w:val="56"/>
          <w:szCs w:val="56"/>
          <w:shd w:val="clear" w:color="auto" w:fill="FFFFFF" w:themeFill="background1"/>
        </w:rPr>
        <w:t>A</w:t>
      </w:r>
    </w:p>
    <w:p w14:paraId="7B6EBC43" w14:textId="77777777" w:rsidR="00480BF7" w:rsidRDefault="00AD7AD7" w:rsidP="00C12F73">
      <w:pPr>
        <w:pStyle w:val="Titel"/>
      </w:pPr>
      <w:bookmarkStart w:id="0" w:name="_Toc403651511"/>
      <w:bookmarkStart w:id="1" w:name="_Toc456618011"/>
      <w:r>
        <w:lastRenderedPageBreak/>
        <w:t>Verantwoording</w:t>
      </w:r>
      <w:bookmarkEnd w:id="0"/>
      <w:bookmarkEnd w:id="1"/>
    </w:p>
    <w:p w14:paraId="62395172" w14:textId="77777777" w:rsidR="001F6321" w:rsidRPr="001F6321" w:rsidRDefault="001F6321" w:rsidP="001F6321">
      <w:pPr>
        <w:spacing w:after="0"/>
        <w:contextualSpacing w:val="0"/>
        <w:jc w:val="both"/>
        <w:rPr>
          <w:b/>
          <w:color w:val="893BC3"/>
          <w:sz w:val="28"/>
          <w:szCs w:val="28"/>
        </w:rPr>
      </w:pPr>
      <w:r w:rsidRPr="001F6321">
        <w:rPr>
          <w:b/>
          <w:color w:val="893BC3"/>
          <w:sz w:val="28"/>
          <w:szCs w:val="28"/>
        </w:rPr>
        <w:t>Bron:</w:t>
      </w:r>
    </w:p>
    <w:p w14:paraId="4BF66D09" w14:textId="77777777" w:rsidR="00DF6C99" w:rsidRPr="00DF6C99" w:rsidRDefault="00DF6C99" w:rsidP="00DF6C99">
      <w:pPr>
        <w:spacing w:after="0"/>
        <w:contextualSpacing w:val="0"/>
        <w:jc w:val="both"/>
        <w:rPr>
          <w:b/>
        </w:rPr>
      </w:pPr>
      <w:r w:rsidRPr="00DF6C99">
        <w:rPr>
          <w:b/>
        </w:rPr>
        <w:t>Normenkader Informatiebeveiliging HO 2015</w:t>
      </w:r>
    </w:p>
    <w:p w14:paraId="47C1DE51" w14:textId="77777777" w:rsidR="00DF6C99" w:rsidRPr="00DF6C99" w:rsidRDefault="00DF6C99" w:rsidP="00DF6C99">
      <w:pPr>
        <w:spacing w:after="0"/>
        <w:contextualSpacing w:val="0"/>
        <w:jc w:val="both"/>
      </w:pPr>
      <w:r w:rsidRPr="00DF6C99">
        <w:t>Gebaseerd op ISO 27002:2013</w:t>
      </w:r>
    </w:p>
    <w:p w14:paraId="737AA06A" w14:textId="77777777" w:rsidR="001F6321" w:rsidRPr="001F6321" w:rsidRDefault="001F6321" w:rsidP="00DF6C99">
      <w:pPr>
        <w:spacing w:after="0"/>
        <w:contextualSpacing w:val="0"/>
        <w:jc w:val="both"/>
        <w:rPr>
          <w:i/>
        </w:rPr>
      </w:pPr>
      <w:r w:rsidRPr="001F6321">
        <w:rPr>
          <w:i/>
        </w:rPr>
        <w:t>Stichting SURF</w:t>
      </w:r>
    </w:p>
    <w:p w14:paraId="4268FE4A" w14:textId="77777777" w:rsidR="001F6321" w:rsidRPr="001F6321" w:rsidRDefault="00DF6C99" w:rsidP="001F6321">
      <w:pPr>
        <w:spacing w:after="0"/>
        <w:contextualSpacing w:val="0"/>
        <w:jc w:val="both"/>
      </w:pPr>
      <w:r>
        <w:rPr>
          <w:i/>
        </w:rPr>
        <w:t xml:space="preserve">April </w:t>
      </w:r>
      <w:r w:rsidR="001F6321" w:rsidRPr="001F6321">
        <w:rPr>
          <w:i/>
        </w:rPr>
        <w:t>2015</w:t>
      </w:r>
    </w:p>
    <w:p w14:paraId="50F0396B" w14:textId="77777777" w:rsidR="001F6321" w:rsidRPr="001F6321" w:rsidRDefault="001F6321" w:rsidP="001F6321">
      <w:pPr>
        <w:spacing w:after="0"/>
        <w:contextualSpacing w:val="0"/>
        <w:jc w:val="both"/>
      </w:pPr>
      <w:bookmarkStart w:id="2" w:name="_GoBack"/>
      <w:bookmarkEnd w:id="2"/>
    </w:p>
    <w:p w14:paraId="2AD7A43A" w14:textId="77777777" w:rsidR="001F6321" w:rsidRPr="001F6321" w:rsidRDefault="001F6321" w:rsidP="001F6321">
      <w:pPr>
        <w:spacing w:after="0"/>
        <w:contextualSpacing w:val="0"/>
        <w:jc w:val="both"/>
        <w:rPr>
          <w:b/>
          <w:color w:val="893BC3"/>
          <w:sz w:val="28"/>
          <w:szCs w:val="28"/>
        </w:rPr>
      </w:pPr>
      <w:r w:rsidRPr="001F6321">
        <w:rPr>
          <w:b/>
          <w:color w:val="893BC3"/>
          <w:sz w:val="28"/>
          <w:szCs w:val="28"/>
        </w:rPr>
        <w:t>Met dank aan:</w:t>
      </w:r>
    </w:p>
    <w:p w14:paraId="2DC3FD31" w14:textId="77777777" w:rsidR="001F6321" w:rsidRPr="001F6321" w:rsidRDefault="001F6321" w:rsidP="001F6321">
      <w:pPr>
        <w:spacing w:after="0"/>
        <w:contextualSpacing w:val="0"/>
        <w:jc w:val="both"/>
      </w:pPr>
      <w:r w:rsidRPr="001F6321">
        <w:t>Maturity Werkgroep SURFibo:</w:t>
      </w:r>
    </w:p>
    <w:p w14:paraId="52D51C83" w14:textId="77777777" w:rsidR="001F6321" w:rsidRPr="001F6321" w:rsidRDefault="001F6321" w:rsidP="00F47831">
      <w:pPr>
        <w:numPr>
          <w:ilvl w:val="0"/>
          <w:numId w:val="2"/>
        </w:numPr>
        <w:spacing w:after="0"/>
        <w:contextualSpacing w:val="0"/>
        <w:jc w:val="both"/>
      </w:pPr>
      <w:r w:rsidRPr="001F6321">
        <w:t>Hans Alfons (Vrije Universiteit)</w:t>
      </w:r>
    </w:p>
    <w:p w14:paraId="54B3B404" w14:textId="77777777" w:rsidR="001F6321" w:rsidRPr="001F6321" w:rsidRDefault="001F6321" w:rsidP="00F47831">
      <w:pPr>
        <w:numPr>
          <w:ilvl w:val="0"/>
          <w:numId w:val="2"/>
        </w:numPr>
        <w:spacing w:after="0"/>
        <w:contextualSpacing w:val="0"/>
        <w:jc w:val="both"/>
      </w:pPr>
      <w:r w:rsidRPr="001F6321">
        <w:t>Ludo Cuijpers (saMBO-ICT en Kennisnet)</w:t>
      </w:r>
    </w:p>
    <w:p w14:paraId="0D0DE2E9" w14:textId="77777777" w:rsidR="001F6321" w:rsidRPr="001F6321" w:rsidRDefault="001F6321" w:rsidP="00F47831">
      <w:pPr>
        <w:numPr>
          <w:ilvl w:val="0"/>
          <w:numId w:val="2"/>
        </w:numPr>
        <w:spacing w:after="0"/>
        <w:contextualSpacing w:val="0"/>
        <w:jc w:val="both"/>
      </w:pPr>
      <w:r w:rsidRPr="001F6321">
        <w:t>Bart van den Heuvel (Universiteit Maastricht)</w:t>
      </w:r>
    </w:p>
    <w:p w14:paraId="68C6B5DF" w14:textId="77777777" w:rsidR="001F6321" w:rsidRPr="001F6321" w:rsidRDefault="001F6321" w:rsidP="00F47831">
      <w:pPr>
        <w:numPr>
          <w:ilvl w:val="0"/>
          <w:numId w:val="2"/>
        </w:numPr>
        <w:spacing w:after="0"/>
        <w:contextualSpacing w:val="0"/>
        <w:jc w:val="both"/>
      </w:pPr>
      <w:r w:rsidRPr="001F6321">
        <w:t>Alf Moens (SURF)</w:t>
      </w:r>
    </w:p>
    <w:p w14:paraId="2A3C12D1" w14:textId="77777777" w:rsidR="001F6321" w:rsidRPr="001F6321" w:rsidRDefault="001F6321" w:rsidP="00F47831">
      <w:pPr>
        <w:numPr>
          <w:ilvl w:val="0"/>
          <w:numId w:val="2"/>
        </w:numPr>
        <w:spacing w:after="0"/>
        <w:contextualSpacing w:val="0"/>
        <w:jc w:val="both"/>
      </w:pPr>
      <w:r w:rsidRPr="001F6321">
        <w:t>Menno Nonhebel (KNAW)</w:t>
      </w:r>
    </w:p>
    <w:p w14:paraId="5DAA977E" w14:textId="77777777" w:rsidR="001F6321" w:rsidRPr="001F6321" w:rsidRDefault="001F6321" w:rsidP="00F47831">
      <w:pPr>
        <w:numPr>
          <w:ilvl w:val="0"/>
          <w:numId w:val="2"/>
        </w:numPr>
        <w:spacing w:after="0"/>
        <w:contextualSpacing w:val="0"/>
        <w:jc w:val="both"/>
      </w:pPr>
      <w:r w:rsidRPr="001F6321">
        <w:t>Anita Polderdijk-Rijntjes (Christelijke Hogeschool Windesheim)</w:t>
      </w:r>
    </w:p>
    <w:p w14:paraId="7482A61F" w14:textId="77777777" w:rsidR="001F6321" w:rsidRPr="001F6321" w:rsidRDefault="001F6321" w:rsidP="00F47831">
      <w:pPr>
        <w:numPr>
          <w:ilvl w:val="0"/>
          <w:numId w:val="2"/>
        </w:numPr>
        <w:spacing w:after="0"/>
        <w:contextualSpacing w:val="0"/>
        <w:jc w:val="both"/>
      </w:pPr>
      <w:r w:rsidRPr="001F6321">
        <w:t>Rene Ritzen (Universiteit Utrecht)</w:t>
      </w:r>
    </w:p>
    <w:p w14:paraId="532BDBF0" w14:textId="77777777" w:rsidR="001F6321" w:rsidRPr="001F6321" w:rsidRDefault="001F6321" w:rsidP="00F47831">
      <w:pPr>
        <w:numPr>
          <w:ilvl w:val="0"/>
          <w:numId w:val="2"/>
        </w:numPr>
        <w:spacing w:after="0"/>
        <w:contextualSpacing w:val="0"/>
        <w:jc w:val="both"/>
      </w:pPr>
      <w:r w:rsidRPr="001F6321">
        <w:t>Ron Veldhoen (Universiteit Twente)</w:t>
      </w:r>
    </w:p>
    <w:p w14:paraId="54A15696" w14:textId="77777777" w:rsidR="001F6321" w:rsidRPr="001F6321" w:rsidRDefault="001F6321" w:rsidP="001F6321">
      <w:pPr>
        <w:spacing w:after="0"/>
        <w:contextualSpacing w:val="0"/>
        <w:jc w:val="both"/>
      </w:pPr>
    </w:p>
    <w:p w14:paraId="4C838E82" w14:textId="77777777" w:rsidR="001F6321" w:rsidRPr="001F6321" w:rsidRDefault="001F6321" w:rsidP="001F6321">
      <w:pPr>
        <w:spacing w:after="0"/>
        <w:contextualSpacing w:val="0"/>
        <w:jc w:val="both"/>
        <w:rPr>
          <w:b/>
          <w:color w:val="893BC3"/>
          <w:sz w:val="28"/>
          <w:szCs w:val="28"/>
        </w:rPr>
      </w:pPr>
      <w:r w:rsidRPr="001F6321">
        <w:rPr>
          <w:b/>
          <w:color w:val="893BC3"/>
          <w:sz w:val="28"/>
          <w:szCs w:val="28"/>
        </w:rPr>
        <w:t>SURFibo</w:t>
      </w:r>
      <w:r w:rsidR="00FA3238">
        <w:rPr>
          <w:b/>
          <w:color w:val="893BC3"/>
          <w:sz w:val="28"/>
          <w:szCs w:val="28"/>
        </w:rPr>
        <w:t>, nu SCIPR</w:t>
      </w:r>
    </w:p>
    <w:p w14:paraId="6DFEFF25" w14:textId="77777777" w:rsidR="001F6321" w:rsidRPr="001F6321" w:rsidRDefault="001F6321" w:rsidP="001F6321">
      <w:pPr>
        <w:spacing w:after="0"/>
        <w:contextualSpacing w:val="0"/>
        <w:jc w:val="both"/>
      </w:pPr>
      <w:r w:rsidRPr="001F6321">
        <w:t>Het SURF Informatie Beveiligers Overleg is een community of practice binnen SURF samenwerkingsorganisatie met als doelen het actief stimuleren van en richting geven aan informatiebeveiliging binnen het hoger onderwijs en onderzoek (universiteiten, hogescholen, wetenschappelijk onderzoek en universitair medische centra). Dat wordt bereikt door het bevorderen van de samenwerking tussen informatiebeveiligers/kwartiermaker IB en het leveren van praktisch bruikbare adviezen.</w:t>
      </w:r>
    </w:p>
    <w:p w14:paraId="6A8F1A30" w14:textId="77777777" w:rsidR="001F6321" w:rsidRPr="001F6321" w:rsidRDefault="001F6321" w:rsidP="001F6321">
      <w:pPr>
        <w:spacing w:after="0"/>
        <w:contextualSpacing w:val="0"/>
        <w:jc w:val="both"/>
      </w:pPr>
      <w:r w:rsidRPr="001F6321">
        <w:t xml:space="preserve">Voor meer informatie zie </w:t>
      </w:r>
      <w:hyperlink r:id="rId9" w:history="1">
        <w:r w:rsidR="00FA3238" w:rsidRPr="006C7C88">
          <w:rPr>
            <w:rStyle w:val="Hyperlink"/>
          </w:rPr>
          <w:t>www.scipr.nl</w:t>
        </w:r>
      </w:hyperlink>
    </w:p>
    <w:p w14:paraId="0EEC8513" w14:textId="77777777" w:rsidR="001F6321" w:rsidRPr="001F6321" w:rsidRDefault="001F6321" w:rsidP="001F6321">
      <w:pPr>
        <w:spacing w:after="0"/>
        <w:contextualSpacing w:val="0"/>
        <w:jc w:val="both"/>
      </w:pPr>
    </w:p>
    <w:p w14:paraId="22B9D104" w14:textId="77777777" w:rsidR="001F6321" w:rsidRPr="001F6321" w:rsidRDefault="001F6321" w:rsidP="001F6321">
      <w:pPr>
        <w:spacing w:after="0"/>
        <w:contextualSpacing w:val="0"/>
        <w:jc w:val="both"/>
        <w:rPr>
          <w:b/>
          <w:color w:val="893BC3"/>
          <w:sz w:val="28"/>
          <w:szCs w:val="28"/>
        </w:rPr>
      </w:pPr>
      <w:r w:rsidRPr="001F6321">
        <w:rPr>
          <w:b/>
          <w:color w:val="893BC3"/>
          <w:sz w:val="28"/>
          <w:szCs w:val="28"/>
        </w:rPr>
        <w:t>Bewerkt door:</w:t>
      </w:r>
    </w:p>
    <w:p w14:paraId="4D945940" w14:textId="77777777" w:rsidR="001F6321" w:rsidRPr="001F6321" w:rsidRDefault="001F6321" w:rsidP="001F6321">
      <w:pPr>
        <w:spacing w:after="0"/>
        <w:contextualSpacing w:val="0"/>
        <w:jc w:val="both"/>
      </w:pPr>
      <w:r w:rsidRPr="001F6321">
        <w:t>Kennisnet / saMBO-ICT</w:t>
      </w:r>
    </w:p>
    <w:p w14:paraId="4F30BB13" w14:textId="77777777" w:rsidR="00FA3238" w:rsidRDefault="00FA3238" w:rsidP="001F6321">
      <w:pPr>
        <w:spacing w:after="0"/>
        <w:contextualSpacing w:val="0"/>
        <w:jc w:val="both"/>
        <w:rPr>
          <w:b/>
          <w:color w:val="893BC3"/>
        </w:rPr>
      </w:pPr>
    </w:p>
    <w:p w14:paraId="1B85A50A" w14:textId="77777777" w:rsidR="001F6321" w:rsidRPr="001F6321" w:rsidRDefault="001F6321" w:rsidP="001F6321">
      <w:pPr>
        <w:spacing w:after="0"/>
        <w:contextualSpacing w:val="0"/>
        <w:jc w:val="both"/>
        <w:rPr>
          <w:b/>
          <w:color w:val="893BC3"/>
        </w:rPr>
      </w:pPr>
      <w:r w:rsidRPr="001F6321">
        <w:rPr>
          <w:b/>
          <w:color w:val="893BC3"/>
        </w:rPr>
        <w:t>Auteurs</w:t>
      </w:r>
    </w:p>
    <w:p w14:paraId="71194201" w14:textId="77777777" w:rsidR="001F6321" w:rsidRPr="001F6321" w:rsidRDefault="001F6321" w:rsidP="001F6321">
      <w:pPr>
        <w:spacing w:after="0"/>
        <w:contextualSpacing w:val="0"/>
        <w:jc w:val="both"/>
      </w:pPr>
      <w:r w:rsidRPr="001F6321">
        <w:t>Hans Hoogduijn (ID College)</w:t>
      </w:r>
    </w:p>
    <w:p w14:paraId="7106043D" w14:textId="77777777" w:rsidR="001F6321" w:rsidRPr="001F6321" w:rsidRDefault="001F6321" w:rsidP="001F6321">
      <w:pPr>
        <w:spacing w:after="0"/>
        <w:contextualSpacing w:val="0"/>
        <w:jc w:val="both"/>
      </w:pPr>
      <w:r w:rsidRPr="001F6321">
        <w:t>Victor Hunnik (Grafisch Lyceum Rotterdam)</w:t>
      </w:r>
    </w:p>
    <w:p w14:paraId="0EDD9D50" w14:textId="77777777" w:rsidR="001F6321" w:rsidRPr="001F6321" w:rsidRDefault="001F6321" w:rsidP="001F6321">
      <w:pPr>
        <w:spacing w:after="0"/>
        <w:contextualSpacing w:val="0"/>
        <w:jc w:val="both"/>
      </w:pPr>
      <w:r w:rsidRPr="001F6321">
        <w:t>Ludo Cuijpers (Leeuwenborgh)</w:t>
      </w:r>
    </w:p>
    <w:p w14:paraId="66E8B0FF" w14:textId="77777777" w:rsidR="00FA3238" w:rsidRDefault="00FA3238" w:rsidP="001F6321">
      <w:pPr>
        <w:spacing w:after="0"/>
        <w:contextualSpacing w:val="0"/>
        <w:jc w:val="both"/>
      </w:pPr>
    </w:p>
    <w:p w14:paraId="07DB038D" w14:textId="77777777" w:rsidR="001F6321" w:rsidRPr="001F6321" w:rsidRDefault="00FA3238" w:rsidP="001F6321">
      <w:pPr>
        <w:spacing w:after="0"/>
        <w:contextualSpacing w:val="0"/>
        <w:jc w:val="both"/>
      </w:pPr>
      <w:r>
        <w:t>Versie 2.0  augustus 2016</w:t>
      </w:r>
    </w:p>
    <w:p w14:paraId="7823F4B0" w14:textId="77777777" w:rsidR="001F6321" w:rsidRPr="001F6321" w:rsidRDefault="001F6321" w:rsidP="001F6321">
      <w:pPr>
        <w:spacing w:after="0"/>
        <w:contextualSpacing w:val="0"/>
        <w:jc w:val="both"/>
      </w:pPr>
    </w:p>
    <w:p w14:paraId="166EF42F" w14:textId="77777777" w:rsidR="001F6321" w:rsidRPr="001F6321" w:rsidRDefault="001F6321" w:rsidP="001F6321">
      <w:pPr>
        <w:autoSpaceDE w:val="0"/>
        <w:autoSpaceDN w:val="0"/>
        <w:adjustRightInd w:val="0"/>
        <w:spacing w:after="0"/>
        <w:rPr>
          <w:rFonts w:asciiTheme="minorHAnsi" w:hAnsiTheme="minorHAnsi" w:cstheme="minorHAnsi"/>
          <w:b/>
          <w:color w:val="893BC3"/>
          <w:sz w:val="28"/>
          <w:szCs w:val="28"/>
        </w:rPr>
      </w:pPr>
      <w:r w:rsidRPr="001F6321">
        <w:rPr>
          <w:rFonts w:asciiTheme="minorHAnsi" w:hAnsiTheme="minorHAnsi" w:cstheme="minorHAnsi"/>
          <w:b/>
          <w:color w:val="893BC3"/>
          <w:sz w:val="28"/>
          <w:szCs w:val="28"/>
        </w:rPr>
        <w:t xml:space="preserve">Sommige </w:t>
      </w:r>
      <w:r w:rsidRPr="00734689">
        <w:rPr>
          <w:rFonts w:asciiTheme="minorHAnsi" w:hAnsiTheme="minorHAnsi" w:cstheme="minorHAnsi"/>
          <w:b/>
          <w:color w:val="893BC3"/>
          <w:sz w:val="28"/>
          <w:szCs w:val="28"/>
        </w:rPr>
        <w:t>rechten</w:t>
      </w:r>
      <w:r w:rsidRPr="001F6321">
        <w:rPr>
          <w:rFonts w:asciiTheme="minorHAnsi" w:hAnsiTheme="minorHAnsi" w:cstheme="minorHAnsi"/>
          <w:b/>
          <w:color w:val="893BC3"/>
          <w:sz w:val="28"/>
          <w:szCs w:val="28"/>
        </w:rPr>
        <w:t xml:space="preserve"> voorbehouden</w:t>
      </w:r>
    </w:p>
    <w:p w14:paraId="399A6672" w14:textId="77777777" w:rsidR="001F6321" w:rsidRPr="001F6321" w:rsidRDefault="001F6321" w:rsidP="001F6321">
      <w:pPr>
        <w:autoSpaceDE w:val="0"/>
        <w:autoSpaceDN w:val="0"/>
        <w:adjustRightInd w:val="0"/>
        <w:spacing w:after="0"/>
        <w:rPr>
          <w:rFonts w:asciiTheme="minorHAnsi" w:hAnsiTheme="minorHAnsi" w:cstheme="minorHAnsi"/>
        </w:rPr>
      </w:pPr>
      <w:r w:rsidRPr="001F6321">
        <w:rPr>
          <w:rFonts w:asciiTheme="minorHAnsi" w:hAnsiTheme="minorHAnsi" w:cstheme="minorHAnsi"/>
        </w:rPr>
        <w:t>Hoewel aan de totstandkoming van deze uitgave de uiterste zorg is besteed, aanvaarden de auteur(s), redacteur(s) en uitgever van Kennisnet geen aansprakelijkheid voor eventuele fouten of onvolkomenheden.</w:t>
      </w:r>
    </w:p>
    <w:p w14:paraId="7359062B" w14:textId="77777777" w:rsidR="001F6321" w:rsidRPr="001F6321" w:rsidRDefault="001F6321" w:rsidP="001F6321">
      <w:pPr>
        <w:autoSpaceDE w:val="0"/>
        <w:autoSpaceDN w:val="0"/>
        <w:adjustRightInd w:val="0"/>
        <w:spacing w:after="0"/>
        <w:rPr>
          <w:rFonts w:asciiTheme="minorHAnsi" w:hAnsiTheme="minorHAnsi" w:cstheme="minorHAnsi"/>
        </w:rPr>
      </w:pPr>
    </w:p>
    <w:p w14:paraId="394E88E5" w14:textId="77777777" w:rsidR="00FA3238" w:rsidRDefault="00FA3238" w:rsidP="00FA3238">
      <w:pPr>
        <w:rPr>
          <w:rFonts w:eastAsia="Times New Roman"/>
          <w:sz w:val="24"/>
          <w:szCs w:val="24"/>
        </w:rPr>
      </w:pPr>
      <w:r>
        <w:rPr>
          <w:rFonts w:eastAsia="Times New Roman"/>
        </w:rPr>
        <w:t>Op teksten in deze publicatie rust mogelijk auteursrecht van derden. Dat betekent dat het niet is toegestaan om zonder voorafgaande toestemming van Kennisnet of saMBO-ict teksten uit deze publicatie over te nemen, te bewerken, of verder (digitaal) te verspreiden. De elders in het framework IBP gebruikte CC-BY licentie is op dit document niet van toepassing. </w:t>
      </w:r>
    </w:p>
    <w:p w14:paraId="14E69AFA" w14:textId="77777777" w:rsidR="00FA3238" w:rsidRDefault="00FA3238">
      <w:pPr>
        <w:spacing w:after="0"/>
        <w:contextualSpacing w:val="0"/>
      </w:pPr>
      <w:r>
        <w:rPr>
          <w:b/>
          <w:bCs/>
        </w:rPr>
        <w:br w:type="page"/>
      </w:r>
    </w:p>
    <w:sdt>
      <w:sdtPr>
        <w:rPr>
          <w:rFonts w:ascii="Calibri" w:eastAsia="Calibri" w:hAnsi="Calibri" w:cs="Times New Roman"/>
          <w:b w:val="0"/>
          <w:bCs w:val="0"/>
          <w:color w:val="auto"/>
          <w:sz w:val="20"/>
          <w:szCs w:val="20"/>
          <w:lang w:eastAsia="en-US"/>
        </w:rPr>
        <w:id w:val="-593014551"/>
        <w:docPartObj>
          <w:docPartGallery w:val="Table of Contents"/>
          <w:docPartUnique/>
        </w:docPartObj>
      </w:sdtPr>
      <w:sdtEndPr/>
      <w:sdtContent>
        <w:p w14:paraId="6DD41DDE" w14:textId="77777777" w:rsidR="006F39AB" w:rsidRPr="00B3078B" w:rsidRDefault="006F39AB">
          <w:pPr>
            <w:pStyle w:val="Kopvaninhoudsopgave"/>
            <w:rPr>
              <w:rFonts w:ascii="Calibri" w:hAnsi="Calibri"/>
              <w:color w:val="1728A9"/>
            </w:rPr>
          </w:pPr>
          <w:r w:rsidRPr="00B3078B">
            <w:rPr>
              <w:rFonts w:ascii="Calibri" w:hAnsi="Calibri"/>
              <w:color w:val="1728A9"/>
            </w:rPr>
            <w:t>Inhoudsopgave</w:t>
          </w:r>
        </w:p>
        <w:p w14:paraId="7D8ABE90" w14:textId="77777777" w:rsidR="003E1815" w:rsidRDefault="006F39AB">
          <w:pPr>
            <w:pStyle w:val="Inhopg1"/>
            <w:rPr>
              <w:rFonts w:asciiTheme="minorHAnsi" w:eastAsiaTheme="minorEastAsia" w:hAnsiTheme="minorHAnsi" w:cstheme="minorBidi"/>
              <w:noProof/>
              <w:sz w:val="22"/>
              <w:szCs w:val="22"/>
              <w:lang w:eastAsia="nl-NL"/>
            </w:rPr>
          </w:pPr>
          <w:r w:rsidRPr="003E23B2">
            <w:fldChar w:fldCharType="begin"/>
          </w:r>
          <w:r w:rsidRPr="004F059D">
            <w:instrText xml:space="preserve"> TOC \o "1-3" \h \z \u </w:instrText>
          </w:r>
          <w:r w:rsidRPr="003E23B2">
            <w:fldChar w:fldCharType="separate"/>
          </w:r>
          <w:hyperlink w:anchor="_Toc456618011" w:history="1">
            <w:r w:rsidR="003E1815" w:rsidRPr="00375081">
              <w:rPr>
                <w:rStyle w:val="Hyperlink"/>
                <w:noProof/>
              </w:rPr>
              <w:t>Verantwoording</w:t>
            </w:r>
            <w:r w:rsidR="003E1815">
              <w:rPr>
                <w:noProof/>
                <w:webHidden/>
              </w:rPr>
              <w:tab/>
            </w:r>
            <w:r w:rsidR="003E1815">
              <w:rPr>
                <w:noProof/>
                <w:webHidden/>
              </w:rPr>
              <w:fldChar w:fldCharType="begin"/>
            </w:r>
            <w:r w:rsidR="003E1815">
              <w:rPr>
                <w:noProof/>
                <w:webHidden/>
              </w:rPr>
              <w:instrText xml:space="preserve"> PAGEREF _Toc456618011 \h </w:instrText>
            </w:r>
            <w:r w:rsidR="003E1815">
              <w:rPr>
                <w:noProof/>
                <w:webHidden/>
              </w:rPr>
            </w:r>
            <w:r w:rsidR="003E1815">
              <w:rPr>
                <w:noProof/>
                <w:webHidden/>
              </w:rPr>
              <w:fldChar w:fldCharType="separate"/>
            </w:r>
            <w:r w:rsidR="003E1815">
              <w:rPr>
                <w:noProof/>
                <w:webHidden/>
              </w:rPr>
              <w:t>2</w:t>
            </w:r>
            <w:r w:rsidR="003E1815">
              <w:rPr>
                <w:noProof/>
                <w:webHidden/>
              </w:rPr>
              <w:fldChar w:fldCharType="end"/>
            </w:r>
          </w:hyperlink>
        </w:p>
        <w:p w14:paraId="4EBD9053" w14:textId="77777777" w:rsidR="003E1815" w:rsidRDefault="009F1508">
          <w:pPr>
            <w:pStyle w:val="Inhopg1"/>
            <w:rPr>
              <w:rFonts w:asciiTheme="minorHAnsi" w:eastAsiaTheme="minorEastAsia" w:hAnsiTheme="minorHAnsi" w:cstheme="minorBidi"/>
              <w:noProof/>
              <w:sz w:val="22"/>
              <w:szCs w:val="22"/>
              <w:lang w:eastAsia="nl-NL"/>
            </w:rPr>
          </w:pPr>
          <w:hyperlink w:anchor="_Toc456618012" w:history="1">
            <w:r w:rsidR="003E1815" w:rsidRPr="00375081">
              <w:rPr>
                <w:rStyle w:val="Hyperlink"/>
                <w:noProof/>
              </w:rPr>
              <w:t>1.</w:t>
            </w:r>
            <w:r w:rsidR="003E1815">
              <w:rPr>
                <w:rFonts w:asciiTheme="minorHAnsi" w:eastAsiaTheme="minorEastAsia" w:hAnsiTheme="minorHAnsi" w:cstheme="minorBidi"/>
                <w:noProof/>
                <w:sz w:val="22"/>
                <w:szCs w:val="22"/>
                <w:lang w:eastAsia="nl-NL"/>
              </w:rPr>
              <w:tab/>
            </w:r>
            <w:r w:rsidR="003E1815" w:rsidRPr="00375081">
              <w:rPr>
                <w:rStyle w:val="Hyperlink"/>
                <w:noProof/>
              </w:rPr>
              <w:t>Inleiding</w:t>
            </w:r>
            <w:r w:rsidR="003E1815">
              <w:rPr>
                <w:noProof/>
                <w:webHidden/>
              </w:rPr>
              <w:tab/>
            </w:r>
            <w:r w:rsidR="003E1815">
              <w:rPr>
                <w:noProof/>
                <w:webHidden/>
              </w:rPr>
              <w:fldChar w:fldCharType="begin"/>
            </w:r>
            <w:r w:rsidR="003E1815">
              <w:rPr>
                <w:noProof/>
                <w:webHidden/>
              </w:rPr>
              <w:instrText xml:space="preserve"> PAGEREF _Toc456618012 \h </w:instrText>
            </w:r>
            <w:r w:rsidR="003E1815">
              <w:rPr>
                <w:noProof/>
                <w:webHidden/>
              </w:rPr>
            </w:r>
            <w:r w:rsidR="003E1815">
              <w:rPr>
                <w:noProof/>
                <w:webHidden/>
              </w:rPr>
              <w:fldChar w:fldCharType="separate"/>
            </w:r>
            <w:r w:rsidR="003E1815">
              <w:rPr>
                <w:noProof/>
                <w:webHidden/>
              </w:rPr>
              <w:t>4</w:t>
            </w:r>
            <w:r w:rsidR="003E1815">
              <w:rPr>
                <w:noProof/>
                <w:webHidden/>
              </w:rPr>
              <w:fldChar w:fldCharType="end"/>
            </w:r>
          </w:hyperlink>
        </w:p>
        <w:p w14:paraId="59569D49" w14:textId="77777777" w:rsidR="003E1815" w:rsidRDefault="009F1508">
          <w:pPr>
            <w:pStyle w:val="Inhopg2"/>
            <w:rPr>
              <w:rFonts w:asciiTheme="minorHAnsi" w:eastAsiaTheme="minorEastAsia" w:hAnsiTheme="minorHAnsi" w:cstheme="minorBidi"/>
              <w:noProof/>
              <w:sz w:val="22"/>
              <w:szCs w:val="22"/>
              <w:lang w:eastAsia="nl-NL"/>
            </w:rPr>
          </w:pPr>
          <w:hyperlink w:anchor="_Toc456618013" w:history="1">
            <w:r w:rsidR="003E1815" w:rsidRPr="00375081">
              <w:rPr>
                <w:rStyle w:val="Hyperlink"/>
                <w:noProof/>
              </w:rPr>
              <w:t>1.1</w:t>
            </w:r>
            <w:r w:rsidR="003E1815">
              <w:rPr>
                <w:rFonts w:asciiTheme="minorHAnsi" w:eastAsiaTheme="minorEastAsia" w:hAnsiTheme="minorHAnsi" w:cstheme="minorBidi"/>
                <w:noProof/>
                <w:sz w:val="22"/>
                <w:szCs w:val="22"/>
                <w:lang w:eastAsia="nl-NL"/>
              </w:rPr>
              <w:tab/>
            </w:r>
            <w:r w:rsidR="003E1815" w:rsidRPr="00375081">
              <w:rPr>
                <w:rStyle w:val="Hyperlink"/>
                <w:noProof/>
              </w:rPr>
              <w:t>Gebruik van het normenkader</w:t>
            </w:r>
            <w:r w:rsidR="003E1815">
              <w:rPr>
                <w:noProof/>
                <w:webHidden/>
              </w:rPr>
              <w:tab/>
            </w:r>
            <w:r w:rsidR="003E1815">
              <w:rPr>
                <w:noProof/>
                <w:webHidden/>
              </w:rPr>
              <w:fldChar w:fldCharType="begin"/>
            </w:r>
            <w:r w:rsidR="003E1815">
              <w:rPr>
                <w:noProof/>
                <w:webHidden/>
              </w:rPr>
              <w:instrText xml:space="preserve"> PAGEREF _Toc456618013 \h </w:instrText>
            </w:r>
            <w:r w:rsidR="003E1815">
              <w:rPr>
                <w:noProof/>
                <w:webHidden/>
              </w:rPr>
            </w:r>
            <w:r w:rsidR="003E1815">
              <w:rPr>
                <w:noProof/>
                <w:webHidden/>
              </w:rPr>
              <w:fldChar w:fldCharType="separate"/>
            </w:r>
            <w:r w:rsidR="003E1815">
              <w:rPr>
                <w:noProof/>
                <w:webHidden/>
              </w:rPr>
              <w:t>4</w:t>
            </w:r>
            <w:r w:rsidR="003E1815">
              <w:rPr>
                <w:noProof/>
                <w:webHidden/>
              </w:rPr>
              <w:fldChar w:fldCharType="end"/>
            </w:r>
          </w:hyperlink>
        </w:p>
        <w:p w14:paraId="6ADCF141" w14:textId="77777777" w:rsidR="003E1815" w:rsidRDefault="009F1508">
          <w:pPr>
            <w:pStyle w:val="Inhopg2"/>
            <w:rPr>
              <w:rFonts w:asciiTheme="minorHAnsi" w:eastAsiaTheme="minorEastAsia" w:hAnsiTheme="minorHAnsi" w:cstheme="minorBidi"/>
              <w:noProof/>
              <w:sz w:val="22"/>
              <w:szCs w:val="22"/>
              <w:lang w:eastAsia="nl-NL"/>
            </w:rPr>
          </w:pPr>
          <w:hyperlink w:anchor="_Toc456618014" w:history="1">
            <w:r w:rsidR="003E1815" w:rsidRPr="00375081">
              <w:rPr>
                <w:rStyle w:val="Hyperlink"/>
                <w:noProof/>
              </w:rPr>
              <w:t>1.2</w:t>
            </w:r>
            <w:r w:rsidR="003E1815">
              <w:rPr>
                <w:rFonts w:asciiTheme="minorHAnsi" w:eastAsiaTheme="minorEastAsia" w:hAnsiTheme="minorHAnsi" w:cstheme="minorBidi"/>
                <w:noProof/>
                <w:sz w:val="22"/>
                <w:szCs w:val="22"/>
                <w:lang w:eastAsia="nl-NL"/>
              </w:rPr>
              <w:tab/>
            </w:r>
            <w:r w:rsidR="003E1815" w:rsidRPr="00375081">
              <w:rPr>
                <w:rStyle w:val="Hyperlink"/>
                <w:noProof/>
              </w:rPr>
              <w:t>Historie en beheer</w:t>
            </w:r>
            <w:r w:rsidR="003E1815">
              <w:rPr>
                <w:noProof/>
                <w:webHidden/>
              </w:rPr>
              <w:tab/>
            </w:r>
            <w:r w:rsidR="003E1815">
              <w:rPr>
                <w:noProof/>
                <w:webHidden/>
              </w:rPr>
              <w:fldChar w:fldCharType="begin"/>
            </w:r>
            <w:r w:rsidR="003E1815">
              <w:rPr>
                <w:noProof/>
                <w:webHidden/>
              </w:rPr>
              <w:instrText xml:space="preserve"> PAGEREF _Toc456618014 \h </w:instrText>
            </w:r>
            <w:r w:rsidR="003E1815">
              <w:rPr>
                <w:noProof/>
                <w:webHidden/>
              </w:rPr>
            </w:r>
            <w:r w:rsidR="003E1815">
              <w:rPr>
                <w:noProof/>
                <w:webHidden/>
              </w:rPr>
              <w:fldChar w:fldCharType="separate"/>
            </w:r>
            <w:r w:rsidR="003E1815">
              <w:rPr>
                <w:noProof/>
                <w:webHidden/>
              </w:rPr>
              <w:t>4</w:t>
            </w:r>
            <w:r w:rsidR="003E1815">
              <w:rPr>
                <w:noProof/>
                <w:webHidden/>
              </w:rPr>
              <w:fldChar w:fldCharType="end"/>
            </w:r>
          </w:hyperlink>
        </w:p>
        <w:p w14:paraId="39202E7E" w14:textId="77777777" w:rsidR="003E1815" w:rsidRDefault="009F1508">
          <w:pPr>
            <w:pStyle w:val="Inhopg2"/>
            <w:rPr>
              <w:rFonts w:asciiTheme="minorHAnsi" w:eastAsiaTheme="minorEastAsia" w:hAnsiTheme="minorHAnsi" w:cstheme="minorBidi"/>
              <w:noProof/>
              <w:sz w:val="22"/>
              <w:szCs w:val="22"/>
              <w:lang w:eastAsia="nl-NL"/>
            </w:rPr>
          </w:pPr>
          <w:hyperlink w:anchor="_Toc456618015" w:history="1">
            <w:r w:rsidR="003E1815" w:rsidRPr="00375081">
              <w:rPr>
                <w:rStyle w:val="Hyperlink"/>
                <w:noProof/>
              </w:rPr>
              <w:t>1.3</w:t>
            </w:r>
            <w:r w:rsidR="003E1815">
              <w:rPr>
                <w:rFonts w:asciiTheme="minorHAnsi" w:eastAsiaTheme="minorEastAsia" w:hAnsiTheme="minorHAnsi" w:cstheme="minorBidi"/>
                <w:noProof/>
                <w:sz w:val="22"/>
                <w:szCs w:val="22"/>
                <w:lang w:eastAsia="nl-NL"/>
              </w:rPr>
              <w:tab/>
            </w:r>
            <w:r w:rsidR="003E1815" w:rsidRPr="00375081">
              <w:rPr>
                <w:rStyle w:val="Hyperlink"/>
                <w:noProof/>
              </w:rPr>
              <w:t>Verantwoording</w:t>
            </w:r>
            <w:r w:rsidR="003E1815">
              <w:rPr>
                <w:noProof/>
                <w:webHidden/>
              </w:rPr>
              <w:tab/>
            </w:r>
            <w:r w:rsidR="003E1815">
              <w:rPr>
                <w:noProof/>
                <w:webHidden/>
              </w:rPr>
              <w:fldChar w:fldCharType="begin"/>
            </w:r>
            <w:r w:rsidR="003E1815">
              <w:rPr>
                <w:noProof/>
                <w:webHidden/>
              </w:rPr>
              <w:instrText xml:space="preserve"> PAGEREF _Toc456618015 \h </w:instrText>
            </w:r>
            <w:r w:rsidR="003E1815">
              <w:rPr>
                <w:noProof/>
                <w:webHidden/>
              </w:rPr>
            </w:r>
            <w:r w:rsidR="003E1815">
              <w:rPr>
                <w:noProof/>
                <w:webHidden/>
              </w:rPr>
              <w:fldChar w:fldCharType="separate"/>
            </w:r>
            <w:r w:rsidR="003E1815">
              <w:rPr>
                <w:noProof/>
                <w:webHidden/>
              </w:rPr>
              <w:t>4</w:t>
            </w:r>
            <w:r w:rsidR="003E1815">
              <w:rPr>
                <w:noProof/>
                <w:webHidden/>
              </w:rPr>
              <w:fldChar w:fldCharType="end"/>
            </w:r>
          </w:hyperlink>
        </w:p>
        <w:p w14:paraId="22A4768F" w14:textId="77777777" w:rsidR="003E1815" w:rsidRDefault="009F1508">
          <w:pPr>
            <w:pStyle w:val="Inhopg1"/>
            <w:rPr>
              <w:rFonts w:asciiTheme="minorHAnsi" w:eastAsiaTheme="minorEastAsia" w:hAnsiTheme="minorHAnsi" w:cstheme="minorBidi"/>
              <w:noProof/>
              <w:sz w:val="22"/>
              <w:szCs w:val="22"/>
              <w:lang w:eastAsia="nl-NL"/>
            </w:rPr>
          </w:pPr>
          <w:hyperlink w:anchor="_Toc456618016" w:history="1">
            <w:r w:rsidR="003E1815" w:rsidRPr="00375081">
              <w:rPr>
                <w:rStyle w:val="Hyperlink"/>
                <w:noProof/>
              </w:rPr>
              <w:t>2.</w:t>
            </w:r>
            <w:r w:rsidR="003E1815">
              <w:rPr>
                <w:rFonts w:asciiTheme="minorHAnsi" w:eastAsiaTheme="minorEastAsia" w:hAnsiTheme="minorHAnsi" w:cstheme="minorBidi"/>
                <w:noProof/>
                <w:sz w:val="22"/>
                <w:szCs w:val="22"/>
                <w:lang w:eastAsia="nl-NL"/>
              </w:rPr>
              <w:tab/>
            </w:r>
            <w:r w:rsidR="003E1815" w:rsidRPr="00375081">
              <w:rPr>
                <w:rStyle w:val="Hyperlink"/>
                <w:noProof/>
              </w:rPr>
              <w:t>Samenstelling Normenkader informatiebeveiliging mbo</w:t>
            </w:r>
            <w:r w:rsidR="003E1815">
              <w:rPr>
                <w:noProof/>
                <w:webHidden/>
              </w:rPr>
              <w:tab/>
            </w:r>
            <w:r w:rsidR="003E1815">
              <w:rPr>
                <w:noProof/>
                <w:webHidden/>
              </w:rPr>
              <w:fldChar w:fldCharType="begin"/>
            </w:r>
            <w:r w:rsidR="003E1815">
              <w:rPr>
                <w:noProof/>
                <w:webHidden/>
              </w:rPr>
              <w:instrText xml:space="preserve"> PAGEREF _Toc456618016 \h </w:instrText>
            </w:r>
            <w:r w:rsidR="003E1815">
              <w:rPr>
                <w:noProof/>
                <w:webHidden/>
              </w:rPr>
            </w:r>
            <w:r w:rsidR="003E1815">
              <w:rPr>
                <w:noProof/>
                <w:webHidden/>
              </w:rPr>
              <w:fldChar w:fldCharType="separate"/>
            </w:r>
            <w:r w:rsidR="003E1815">
              <w:rPr>
                <w:noProof/>
                <w:webHidden/>
              </w:rPr>
              <w:t>5</w:t>
            </w:r>
            <w:r w:rsidR="003E1815">
              <w:rPr>
                <w:noProof/>
                <w:webHidden/>
              </w:rPr>
              <w:fldChar w:fldCharType="end"/>
            </w:r>
          </w:hyperlink>
        </w:p>
        <w:p w14:paraId="1A651D2D" w14:textId="77777777" w:rsidR="003E1815" w:rsidRDefault="009F1508">
          <w:pPr>
            <w:pStyle w:val="Inhopg2"/>
            <w:rPr>
              <w:rFonts w:asciiTheme="minorHAnsi" w:eastAsiaTheme="minorEastAsia" w:hAnsiTheme="minorHAnsi" w:cstheme="minorBidi"/>
              <w:noProof/>
              <w:sz w:val="22"/>
              <w:szCs w:val="22"/>
              <w:lang w:eastAsia="nl-NL"/>
            </w:rPr>
          </w:pPr>
          <w:hyperlink w:anchor="_Toc456618017" w:history="1">
            <w:r w:rsidR="003E1815" w:rsidRPr="00375081">
              <w:rPr>
                <w:rStyle w:val="Hyperlink"/>
                <w:noProof/>
              </w:rPr>
              <w:t>2.1</w:t>
            </w:r>
            <w:r w:rsidR="003E1815">
              <w:rPr>
                <w:rFonts w:asciiTheme="minorHAnsi" w:eastAsiaTheme="minorEastAsia" w:hAnsiTheme="minorHAnsi" w:cstheme="minorBidi"/>
                <w:noProof/>
                <w:sz w:val="22"/>
                <w:szCs w:val="22"/>
                <w:lang w:eastAsia="nl-NL"/>
              </w:rPr>
              <w:tab/>
            </w:r>
            <w:r w:rsidR="003E1815" w:rsidRPr="00375081">
              <w:rPr>
                <w:rStyle w:val="Hyperlink"/>
                <w:noProof/>
              </w:rPr>
              <w:t>ISO 27000 familie</w:t>
            </w:r>
            <w:r w:rsidR="003E1815">
              <w:rPr>
                <w:noProof/>
                <w:webHidden/>
              </w:rPr>
              <w:tab/>
            </w:r>
            <w:r w:rsidR="003E1815">
              <w:rPr>
                <w:noProof/>
                <w:webHidden/>
              </w:rPr>
              <w:fldChar w:fldCharType="begin"/>
            </w:r>
            <w:r w:rsidR="003E1815">
              <w:rPr>
                <w:noProof/>
                <w:webHidden/>
              </w:rPr>
              <w:instrText xml:space="preserve"> PAGEREF _Toc456618017 \h </w:instrText>
            </w:r>
            <w:r w:rsidR="003E1815">
              <w:rPr>
                <w:noProof/>
                <w:webHidden/>
              </w:rPr>
            </w:r>
            <w:r w:rsidR="003E1815">
              <w:rPr>
                <w:noProof/>
                <w:webHidden/>
              </w:rPr>
              <w:fldChar w:fldCharType="separate"/>
            </w:r>
            <w:r w:rsidR="003E1815">
              <w:rPr>
                <w:noProof/>
                <w:webHidden/>
              </w:rPr>
              <w:t>5</w:t>
            </w:r>
            <w:r w:rsidR="003E1815">
              <w:rPr>
                <w:noProof/>
                <w:webHidden/>
              </w:rPr>
              <w:fldChar w:fldCharType="end"/>
            </w:r>
          </w:hyperlink>
        </w:p>
        <w:p w14:paraId="341CF6EE" w14:textId="77777777" w:rsidR="003E1815" w:rsidRDefault="009F1508">
          <w:pPr>
            <w:pStyle w:val="Inhopg2"/>
            <w:rPr>
              <w:rFonts w:asciiTheme="minorHAnsi" w:eastAsiaTheme="minorEastAsia" w:hAnsiTheme="minorHAnsi" w:cstheme="minorBidi"/>
              <w:noProof/>
              <w:sz w:val="22"/>
              <w:szCs w:val="22"/>
              <w:lang w:eastAsia="nl-NL"/>
            </w:rPr>
          </w:pPr>
          <w:hyperlink w:anchor="_Toc456618018" w:history="1">
            <w:r w:rsidR="003E1815" w:rsidRPr="00375081">
              <w:rPr>
                <w:rStyle w:val="Hyperlink"/>
                <w:noProof/>
              </w:rPr>
              <w:t>2.2</w:t>
            </w:r>
            <w:r w:rsidR="003E1815">
              <w:rPr>
                <w:rFonts w:asciiTheme="minorHAnsi" w:eastAsiaTheme="minorEastAsia" w:hAnsiTheme="minorHAnsi" w:cstheme="minorBidi"/>
                <w:noProof/>
                <w:sz w:val="22"/>
                <w:szCs w:val="22"/>
                <w:lang w:eastAsia="nl-NL"/>
              </w:rPr>
              <w:tab/>
            </w:r>
            <w:r w:rsidR="003E1815" w:rsidRPr="00375081">
              <w:rPr>
                <w:rStyle w:val="Hyperlink"/>
                <w:noProof/>
              </w:rPr>
              <w:t>Clustering</w:t>
            </w:r>
            <w:r w:rsidR="003E1815">
              <w:rPr>
                <w:noProof/>
                <w:webHidden/>
              </w:rPr>
              <w:tab/>
            </w:r>
            <w:r w:rsidR="003E1815">
              <w:rPr>
                <w:noProof/>
                <w:webHidden/>
              </w:rPr>
              <w:fldChar w:fldCharType="begin"/>
            </w:r>
            <w:r w:rsidR="003E1815">
              <w:rPr>
                <w:noProof/>
                <w:webHidden/>
              </w:rPr>
              <w:instrText xml:space="preserve"> PAGEREF _Toc456618018 \h </w:instrText>
            </w:r>
            <w:r w:rsidR="003E1815">
              <w:rPr>
                <w:noProof/>
                <w:webHidden/>
              </w:rPr>
            </w:r>
            <w:r w:rsidR="003E1815">
              <w:rPr>
                <w:noProof/>
                <w:webHidden/>
              </w:rPr>
              <w:fldChar w:fldCharType="separate"/>
            </w:r>
            <w:r w:rsidR="003E1815">
              <w:rPr>
                <w:noProof/>
                <w:webHidden/>
              </w:rPr>
              <w:t>5</w:t>
            </w:r>
            <w:r w:rsidR="003E1815">
              <w:rPr>
                <w:noProof/>
                <w:webHidden/>
              </w:rPr>
              <w:fldChar w:fldCharType="end"/>
            </w:r>
          </w:hyperlink>
        </w:p>
        <w:p w14:paraId="5639C90C" w14:textId="77777777" w:rsidR="003E1815" w:rsidRDefault="009F1508">
          <w:pPr>
            <w:pStyle w:val="Inhopg2"/>
            <w:rPr>
              <w:rFonts w:asciiTheme="minorHAnsi" w:eastAsiaTheme="minorEastAsia" w:hAnsiTheme="minorHAnsi" w:cstheme="minorBidi"/>
              <w:noProof/>
              <w:sz w:val="22"/>
              <w:szCs w:val="22"/>
              <w:lang w:eastAsia="nl-NL"/>
            </w:rPr>
          </w:pPr>
          <w:hyperlink w:anchor="_Toc456618019" w:history="1">
            <w:r w:rsidR="003E1815" w:rsidRPr="00375081">
              <w:rPr>
                <w:rStyle w:val="Hyperlink"/>
                <w:noProof/>
              </w:rPr>
              <w:t>2.3</w:t>
            </w:r>
            <w:r w:rsidR="003E1815">
              <w:rPr>
                <w:rFonts w:asciiTheme="minorHAnsi" w:eastAsiaTheme="minorEastAsia" w:hAnsiTheme="minorHAnsi" w:cstheme="minorBidi"/>
                <w:noProof/>
                <w:sz w:val="22"/>
                <w:szCs w:val="22"/>
                <w:lang w:eastAsia="nl-NL"/>
              </w:rPr>
              <w:tab/>
            </w:r>
            <w:r w:rsidR="003E1815" w:rsidRPr="00375081">
              <w:rPr>
                <w:rStyle w:val="Hyperlink"/>
                <w:noProof/>
              </w:rPr>
              <w:t>Motivatie keuze maatregelen</w:t>
            </w:r>
            <w:r w:rsidR="003E1815">
              <w:rPr>
                <w:noProof/>
                <w:webHidden/>
              </w:rPr>
              <w:tab/>
            </w:r>
            <w:r w:rsidR="003E1815">
              <w:rPr>
                <w:noProof/>
                <w:webHidden/>
              </w:rPr>
              <w:fldChar w:fldCharType="begin"/>
            </w:r>
            <w:r w:rsidR="003E1815">
              <w:rPr>
                <w:noProof/>
                <w:webHidden/>
              </w:rPr>
              <w:instrText xml:space="preserve"> PAGEREF _Toc456618019 \h </w:instrText>
            </w:r>
            <w:r w:rsidR="003E1815">
              <w:rPr>
                <w:noProof/>
                <w:webHidden/>
              </w:rPr>
            </w:r>
            <w:r w:rsidR="003E1815">
              <w:rPr>
                <w:noProof/>
                <w:webHidden/>
              </w:rPr>
              <w:fldChar w:fldCharType="separate"/>
            </w:r>
            <w:r w:rsidR="003E1815">
              <w:rPr>
                <w:noProof/>
                <w:webHidden/>
              </w:rPr>
              <w:t>6</w:t>
            </w:r>
            <w:r w:rsidR="003E1815">
              <w:rPr>
                <w:noProof/>
                <w:webHidden/>
              </w:rPr>
              <w:fldChar w:fldCharType="end"/>
            </w:r>
          </w:hyperlink>
        </w:p>
        <w:p w14:paraId="01E2C13B" w14:textId="77777777" w:rsidR="003E1815" w:rsidRDefault="009F1508">
          <w:pPr>
            <w:pStyle w:val="Inhopg2"/>
            <w:rPr>
              <w:rFonts w:asciiTheme="minorHAnsi" w:eastAsiaTheme="minorEastAsia" w:hAnsiTheme="minorHAnsi" w:cstheme="minorBidi"/>
              <w:noProof/>
              <w:sz w:val="22"/>
              <w:szCs w:val="22"/>
              <w:lang w:eastAsia="nl-NL"/>
            </w:rPr>
          </w:pPr>
          <w:hyperlink w:anchor="_Toc456618020" w:history="1">
            <w:r w:rsidR="003E1815" w:rsidRPr="00375081">
              <w:rPr>
                <w:rStyle w:val="Hyperlink"/>
                <w:noProof/>
              </w:rPr>
              <w:t>2.4</w:t>
            </w:r>
            <w:r w:rsidR="003E1815">
              <w:rPr>
                <w:rFonts w:asciiTheme="minorHAnsi" w:eastAsiaTheme="minorEastAsia" w:hAnsiTheme="minorHAnsi" w:cstheme="minorBidi"/>
                <w:noProof/>
                <w:sz w:val="22"/>
                <w:szCs w:val="22"/>
                <w:lang w:eastAsia="nl-NL"/>
              </w:rPr>
              <w:tab/>
            </w:r>
            <w:r w:rsidR="003E1815" w:rsidRPr="00375081">
              <w:rPr>
                <w:rStyle w:val="Hyperlink"/>
                <w:noProof/>
              </w:rPr>
              <w:t>Volwassenheidsniveau</w:t>
            </w:r>
            <w:r w:rsidR="003E1815">
              <w:rPr>
                <w:noProof/>
                <w:webHidden/>
              </w:rPr>
              <w:tab/>
            </w:r>
            <w:r w:rsidR="003E1815">
              <w:rPr>
                <w:noProof/>
                <w:webHidden/>
              </w:rPr>
              <w:fldChar w:fldCharType="begin"/>
            </w:r>
            <w:r w:rsidR="003E1815">
              <w:rPr>
                <w:noProof/>
                <w:webHidden/>
              </w:rPr>
              <w:instrText xml:space="preserve"> PAGEREF _Toc456618020 \h </w:instrText>
            </w:r>
            <w:r w:rsidR="003E1815">
              <w:rPr>
                <w:noProof/>
                <w:webHidden/>
              </w:rPr>
            </w:r>
            <w:r w:rsidR="003E1815">
              <w:rPr>
                <w:noProof/>
                <w:webHidden/>
              </w:rPr>
              <w:fldChar w:fldCharType="separate"/>
            </w:r>
            <w:r w:rsidR="003E1815">
              <w:rPr>
                <w:noProof/>
                <w:webHidden/>
              </w:rPr>
              <w:t>7</w:t>
            </w:r>
            <w:r w:rsidR="003E1815">
              <w:rPr>
                <w:noProof/>
                <w:webHidden/>
              </w:rPr>
              <w:fldChar w:fldCharType="end"/>
            </w:r>
          </w:hyperlink>
        </w:p>
        <w:p w14:paraId="731BAF2D" w14:textId="77777777" w:rsidR="003E1815" w:rsidRDefault="009F1508">
          <w:pPr>
            <w:pStyle w:val="Inhopg2"/>
            <w:rPr>
              <w:rFonts w:asciiTheme="minorHAnsi" w:eastAsiaTheme="minorEastAsia" w:hAnsiTheme="minorHAnsi" w:cstheme="minorBidi"/>
              <w:noProof/>
              <w:sz w:val="22"/>
              <w:szCs w:val="22"/>
              <w:lang w:eastAsia="nl-NL"/>
            </w:rPr>
          </w:pPr>
          <w:hyperlink w:anchor="_Toc456618021" w:history="1">
            <w:r w:rsidR="003E1815" w:rsidRPr="00375081">
              <w:rPr>
                <w:rStyle w:val="Hyperlink"/>
                <w:noProof/>
              </w:rPr>
              <w:t>2.5</w:t>
            </w:r>
            <w:r w:rsidR="003E1815">
              <w:rPr>
                <w:rFonts w:asciiTheme="minorHAnsi" w:eastAsiaTheme="minorEastAsia" w:hAnsiTheme="minorHAnsi" w:cstheme="minorBidi"/>
                <w:noProof/>
                <w:sz w:val="22"/>
                <w:szCs w:val="22"/>
                <w:lang w:eastAsia="nl-NL"/>
              </w:rPr>
              <w:tab/>
            </w:r>
            <w:r w:rsidR="003E1815" w:rsidRPr="00375081">
              <w:rPr>
                <w:rStyle w:val="Hyperlink"/>
                <w:noProof/>
              </w:rPr>
              <w:t>Toetsingskader</w:t>
            </w:r>
            <w:r w:rsidR="003E1815">
              <w:rPr>
                <w:noProof/>
                <w:webHidden/>
              </w:rPr>
              <w:tab/>
            </w:r>
            <w:r w:rsidR="003E1815">
              <w:rPr>
                <w:noProof/>
                <w:webHidden/>
              </w:rPr>
              <w:fldChar w:fldCharType="begin"/>
            </w:r>
            <w:r w:rsidR="003E1815">
              <w:rPr>
                <w:noProof/>
                <w:webHidden/>
              </w:rPr>
              <w:instrText xml:space="preserve"> PAGEREF _Toc456618021 \h </w:instrText>
            </w:r>
            <w:r w:rsidR="003E1815">
              <w:rPr>
                <w:noProof/>
                <w:webHidden/>
              </w:rPr>
            </w:r>
            <w:r w:rsidR="003E1815">
              <w:rPr>
                <w:noProof/>
                <w:webHidden/>
              </w:rPr>
              <w:fldChar w:fldCharType="separate"/>
            </w:r>
            <w:r w:rsidR="003E1815">
              <w:rPr>
                <w:noProof/>
                <w:webHidden/>
              </w:rPr>
              <w:t>7</w:t>
            </w:r>
            <w:r w:rsidR="003E1815">
              <w:rPr>
                <w:noProof/>
                <w:webHidden/>
              </w:rPr>
              <w:fldChar w:fldCharType="end"/>
            </w:r>
          </w:hyperlink>
        </w:p>
        <w:p w14:paraId="081C3AC7" w14:textId="77777777" w:rsidR="003E1815" w:rsidRDefault="009F1508">
          <w:pPr>
            <w:pStyle w:val="Inhopg1"/>
            <w:rPr>
              <w:rFonts w:asciiTheme="minorHAnsi" w:eastAsiaTheme="minorEastAsia" w:hAnsiTheme="minorHAnsi" w:cstheme="minorBidi"/>
              <w:noProof/>
              <w:sz w:val="22"/>
              <w:szCs w:val="22"/>
              <w:lang w:eastAsia="nl-NL"/>
            </w:rPr>
          </w:pPr>
          <w:hyperlink w:anchor="_Toc456618022" w:history="1">
            <w:r w:rsidR="003E1815" w:rsidRPr="00375081">
              <w:rPr>
                <w:rStyle w:val="Hyperlink"/>
                <w:noProof/>
              </w:rPr>
              <w:t>3.</w:t>
            </w:r>
            <w:r w:rsidR="003E1815">
              <w:rPr>
                <w:rFonts w:asciiTheme="minorHAnsi" w:eastAsiaTheme="minorEastAsia" w:hAnsiTheme="minorHAnsi" w:cstheme="minorBidi"/>
                <w:noProof/>
                <w:sz w:val="22"/>
                <w:szCs w:val="22"/>
                <w:lang w:eastAsia="nl-NL"/>
              </w:rPr>
              <w:tab/>
            </w:r>
            <w:r w:rsidR="003E1815" w:rsidRPr="00375081">
              <w:rPr>
                <w:rStyle w:val="Hyperlink"/>
                <w:noProof/>
              </w:rPr>
              <w:t>Het Normenkader</w:t>
            </w:r>
            <w:r w:rsidR="003E1815">
              <w:rPr>
                <w:noProof/>
                <w:webHidden/>
              </w:rPr>
              <w:tab/>
            </w:r>
            <w:r w:rsidR="003E1815">
              <w:rPr>
                <w:noProof/>
                <w:webHidden/>
              </w:rPr>
              <w:fldChar w:fldCharType="begin"/>
            </w:r>
            <w:r w:rsidR="003E1815">
              <w:rPr>
                <w:noProof/>
                <w:webHidden/>
              </w:rPr>
              <w:instrText xml:space="preserve"> PAGEREF _Toc456618022 \h </w:instrText>
            </w:r>
            <w:r w:rsidR="003E1815">
              <w:rPr>
                <w:noProof/>
                <w:webHidden/>
              </w:rPr>
            </w:r>
            <w:r w:rsidR="003E1815">
              <w:rPr>
                <w:noProof/>
                <w:webHidden/>
              </w:rPr>
              <w:fldChar w:fldCharType="separate"/>
            </w:r>
            <w:r w:rsidR="003E1815">
              <w:rPr>
                <w:noProof/>
                <w:webHidden/>
              </w:rPr>
              <w:t>8</w:t>
            </w:r>
            <w:r w:rsidR="003E1815">
              <w:rPr>
                <w:noProof/>
                <w:webHidden/>
              </w:rPr>
              <w:fldChar w:fldCharType="end"/>
            </w:r>
          </w:hyperlink>
        </w:p>
        <w:p w14:paraId="3E079E37" w14:textId="77777777" w:rsidR="003E1815" w:rsidRDefault="009F1508">
          <w:pPr>
            <w:pStyle w:val="Inhopg2"/>
            <w:rPr>
              <w:rFonts w:asciiTheme="minorHAnsi" w:eastAsiaTheme="minorEastAsia" w:hAnsiTheme="minorHAnsi" w:cstheme="minorBidi"/>
              <w:noProof/>
              <w:sz w:val="22"/>
              <w:szCs w:val="22"/>
              <w:lang w:eastAsia="nl-NL"/>
            </w:rPr>
          </w:pPr>
          <w:hyperlink w:anchor="_Toc456618023" w:history="1">
            <w:r w:rsidR="003E1815" w:rsidRPr="00375081">
              <w:rPr>
                <w:rStyle w:val="Hyperlink"/>
                <w:noProof/>
              </w:rPr>
              <w:t>3.1</w:t>
            </w:r>
            <w:r w:rsidR="003E1815">
              <w:rPr>
                <w:rFonts w:asciiTheme="minorHAnsi" w:eastAsiaTheme="minorEastAsia" w:hAnsiTheme="minorHAnsi" w:cstheme="minorBidi"/>
                <w:noProof/>
                <w:sz w:val="22"/>
                <w:szCs w:val="22"/>
                <w:lang w:eastAsia="nl-NL"/>
              </w:rPr>
              <w:tab/>
            </w:r>
            <w:r w:rsidR="003E1815" w:rsidRPr="00375081">
              <w:rPr>
                <w:rStyle w:val="Hyperlink"/>
                <w:noProof/>
              </w:rPr>
              <w:t>Beleid en organisatie</w:t>
            </w:r>
            <w:r w:rsidR="003E1815">
              <w:rPr>
                <w:noProof/>
                <w:webHidden/>
              </w:rPr>
              <w:tab/>
            </w:r>
            <w:r w:rsidR="003E1815">
              <w:rPr>
                <w:noProof/>
                <w:webHidden/>
              </w:rPr>
              <w:fldChar w:fldCharType="begin"/>
            </w:r>
            <w:r w:rsidR="003E1815">
              <w:rPr>
                <w:noProof/>
                <w:webHidden/>
              </w:rPr>
              <w:instrText xml:space="preserve"> PAGEREF _Toc456618023 \h </w:instrText>
            </w:r>
            <w:r w:rsidR="003E1815">
              <w:rPr>
                <w:noProof/>
                <w:webHidden/>
              </w:rPr>
            </w:r>
            <w:r w:rsidR="003E1815">
              <w:rPr>
                <w:noProof/>
                <w:webHidden/>
              </w:rPr>
              <w:fldChar w:fldCharType="separate"/>
            </w:r>
            <w:r w:rsidR="003E1815">
              <w:rPr>
                <w:noProof/>
                <w:webHidden/>
              </w:rPr>
              <w:t>8</w:t>
            </w:r>
            <w:r w:rsidR="003E1815">
              <w:rPr>
                <w:noProof/>
                <w:webHidden/>
              </w:rPr>
              <w:fldChar w:fldCharType="end"/>
            </w:r>
          </w:hyperlink>
        </w:p>
        <w:p w14:paraId="454D671E" w14:textId="77777777" w:rsidR="003E1815" w:rsidRDefault="009F1508">
          <w:pPr>
            <w:pStyle w:val="Inhopg2"/>
            <w:rPr>
              <w:rFonts w:asciiTheme="minorHAnsi" w:eastAsiaTheme="minorEastAsia" w:hAnsiTheme="minorHAnsi" w:cstheme="minorBidi"/>
              <w:noProof/>
              <w:sz w:val="22"/>
              <w:szCs w:val="22"/>
              <w:lang w:eastAsia="nl-NL"/>
            </w:rPr>
          </w:pPr>
          <w:hyperlink w:anchor="_Toc456618024" w:history="1">
            <w:r w:rsidR="003E1815" w:rsidRPr="00375081">
              <w:rPr>
                <w:rStyle w:val="Hyperlink"/>
                <w:noProof/>
              </w:rPr>
              <w:t>3.2</w:t>
            </w:r>
            <w:r w:rsidR="003E1815">
              <w:rPr>
                <w:rFonts w:asciiTheme="minorHAnsi" w:eastAsiaTheme="minorEastAsia" w:hAnsiTheme="minorHAnsi" w:cstheme="minorBidi"/>
                <w:noProof/>
                <w:sz w:val="22"/>
                <w:szCs w:val="22"/>
                <w:lang w:eastAsia="nl-NL"/>
              </w:rPr>
              <w:tab/>
            </w:r>
            <w:r w:rsidR="003E1815" w:rsidRPr="00375081">
              <w:rPr>
                <w:rStyle w:val="Hyperlink"/>
                <w:noProof/>
              </w:rPr>
              <w:t>Personeel, studenten en gasten</w:t>
            </w:r>
            <w:r w:rsidR="003E1815">
              <w:rPr>
                <w:noProof/>
                <w:webHidden/>
              </w:rPr>
              <w:tab/>
            </w:r>
            <w:r w:rsidR="003E1815">
              <w:rPr>
                <w:noProof/>
                <w:webHidden/>
              </w:rPr>
              <w:fldChar w:fldCharType="begin"/>
            </w:r>
            <w:r w:rsidR="003E1815">
              <w:rPr>
                <w:noProof/>
                <w:webHidden/>
              </w:rPr>
              <w:instrText xml:space="preserve"> PAGEREF _Toc456618024 \h </w:instrText>
            </w:r>
            <w:r w:rsidR="003E1815">
              <w:rPr>
                <w:noProof/>
                <w:webHidden/>
              </w:rPr>
            </w:r>
            <w:r w:rsidR="003E1815">
              <w:rPr>
                <w:noProof/>
                <w:webHidden/>
              </w:rPr>
              <w:fldChar w:fldCharType="separate"/>
            </w:r>
            <w:r w:rsidR="003E1815">
              <w:rPr>
                <w:noProof/>
                <w:webHidden/>
              </w:rPr>
              <w:t>10</w:t>
            </w:r>
            <w:r w:rsidR="003E1815">
              <w:rPr>
                <w:noProof/>
                <w:webHidden/>
              </w:rPr>
              <w:fldChar w:fldCharType="end"/>
            </w:r>
          </w:hyperlink>
        </w:p>
        <w:p w14:paraId="4579BA26" w14:textId="77777777" w:rsidR="003E1815" w:rsidRDefault="009F1508">
          <w:pPr>
            <w:pStyle w:val="Inhopg2"/>
            <w:rPr>
              <w:rFonts w:asciiTheme="minorHAnsi" w:eastAsiaTheme="minorEastAsia" w:hAnsiTheme="minorHAnsi" w:cstheme="minorBidi"/>
              <w:noProof/>
              <w:sz w:val="22"/>
              <w:szCs w:val="22"/>
              <w:lang w:eastAsia="nl-NL"/>
            </w:rPr>
          </w:pPr>
          <w:hyperlink w:anchor="_Toc456618025" w:history="1">
            <w:r w:rsidR="003E1815" w:rsidRPr="00375081">
              <w:rPr>
                <w:rStyle w:val="Hyperlink"/>
                <w:noProof/>
              </w:rPr>
              <w:t>3.3</w:t>
            </w:r>
            <w:r w:rsidR="003E1815">
              <w:rPr>
                <w:rFonts w:asciiTheme="minorHAnsi" w:eastAsiaTheme="minorEastAsia" w:hAnsiTheme="minorHAnsi" w:cstheme="minorBidi"/>
                <w:noProof/>
                <w:sz w:val="22"/>
                <w:szCs w:val="22"/>
                <w:lang w:eastAsia="nl-NL"/>
              </w:rPr>
              <w:tab/>
            </w:r>
            <w:r w:rsidR="003E1815" w:rsidRPr="00375081">
              <w:rPr>
                <w:rStyle w:val="Hyperlink"/>
                <w:noProof/>
              </w:rPr>
              <w:t>Ruimtes en apparatuur</w:t>
            </w:r>
            <w:r w:rsidR="003E1815">
              <w:rPr>
                <w:noProof/>
                <w:webHidden/>
              </w:rPr>
              <w:tab/>
            </w:r>
            <w:r w:rsidR="003E1815">
              <w:rPr>
                <w:noProof/>
                <w:webHidden/>
              </w:rPr>
              <w:fldChar w:fldCharType="begin"/>
            </w:r>
            <w:r w:rsidR="003E1815">
              <w:rPr>
                <w:noProof/>
                <w:webHidden/>
              </w:rPr>
              <w:instrText xml:space="preserve"> PAGEREF _Toc456618025 \h </w:instrText>
            </w:r>
            <w:r w:rsidR="003E1815">
              <w:rPr>
                <w:noProof/>
                <w:webHidden/>
              </w:rPr>
            </w:r>
            <w:r w:rsidR="003E1815">
              <w:rPr>
                <w:noProof/>
                <w:webHidden/>
              </w:rPr>
              <w:fldChar w:fldCharType="separate"/>
            </w:r>
            <w:r w:rsidR="003E1815">
              <w:rPr>
                <w:noProof/>
                <w:webHidden/>
              </w:rPr>
              <w:t>11</w:t>
            </w:r>
            <w:r w:rsidR="003E1815">
              <w:rPr>
                <w:noProof/>
                <w:webHidden/>
              </w:rPr>
              <w:fldChar w:fldCharType="end"/>
            </w:r>
          </w:hyperlink>
        </w:p>
        <w:p w14:paraId="69E70BE2" w14:textId="77777777" w:rsidR="003E1815" w:rsidRDefault="009F1508">
          <w:pPr>
            <w:pStyle w:val="Inhopg2"/>
            <w:rPr>
              <w:rFonts w:asciiTheme="minorHAnsi" w:eastAsiaTheme="minorEastAsia" w:hAnsiTheme="minorHAnsi" w:cstheme="minorBidi"/>
              <w:noProof/>
              <w:sz w:val="22"/>
              <w:szCs w:val="22"/>
              <w:lang w:eastAsia="nl-NL"/>
            </w:rPr>
          </w:pPr>
          <w:hyperlink w:anchor="_Toc456618026" w:history="1">
            <w:r w:rsidR="003E1815" w:rsidRPr="00375081">
              <w:rPr>
                <w:rStyle w:val="Hyperlink"/>
                <w:noProof/>
              </w:rPr>
              <w:t>3.4</w:t>
            </w:r>
            <w:r w:rsidR="003E1815">
              <w:rPr>
                <w:rFonts w:asciiTheme="minorHAnsi" w:eastAsiaTheme="minorEastAsia" w:hAnsiTheme="minorHAnsi" w:cstheme="minorBidi"/>
                <w:noProof/>
                <w:sz w:val="22"/>
                <w:szCs w:val="22"/>
                <w:lang w:eastAsia="nl-NL"/>
              </w:rPr>
              <w:tab/>
            </w:r>
            <w:r w:rsidR="003E1815" w:rsidRPr="00375081">
              <w:rPr>
                <w:rStyle w:val="Hyperlink"/>
                <w:noProof/>
              </w:rPr>
              <w:t>Continuïteit</w:t>
            </w:r>
            <w:r w:rsidR="003E1815">
              <w:rPr>
                <w:noProof/>
                <w:webHidden/>
              </w:rPr>
              <w:tab/>
            </w:r>
            <w:r w:rsidR="003E1815">
              <w:rPr>
                <w:noProof/>
                <w:webHidden/>
              </w:rPr>
              <w:fldChar w:fldCharType="begin"/>
            </w:r>
            <w:r w:rsidR="003E1815">
              <w:rPr>
                <w:noProof/>
                <w:webHidden/>
              </w:rPr>
              <w:instrText xml:space="preserve"> PAGEREF _Toc456618026 \h </w:instrText>
            </w:r>
            <w:r w:rsidR="003E1815">
              <w:rPr>
                <w:noProof/>
                <w:webHidden/>
              </w:rPr>
            </w:r>
            <w:r w:rsidR="003E1815">
              <w:rPr>
                <w:noProof/>
                <w:webHidden/>
              </w:rPr>
              <w:fldChar w:fldCharType="separate"/>
            </w:r>
            <w:r w:rsidR="003E1815">
              <w:rPr>
                <w:noProof/>
                <w:webHidden/>
              </w:rPr>
              <w:t>12</w:t>
            </w:r>
            <w:r w:rsidR="003E1815">
              <w:rPr>
                <w:noProof/>
                <w:webHidden/>
              </w:rPr>
              <w:fldChar w:fldCharType="end"/>
            </w:r>
          </w:hyperlink>
        </w:p>
        <w:p w14:paraId="5FBFD343" w14:textId="77777777" w:rsidR="003E1815" w:rsidRDefault="009F1508">
          <w:pPr>
            <w:pStyle w:val="Inhopg2"/>
            <w:rPr>
              <w:rFonts w:asciiTheme="minorHAnsi" w:eastAsiaTheme="minorEastAsia" w:hAnsiTheme="minorHAnsi" w:cstheme="minorBidi"/>
              <w:noProof/>
              <w:sz w:val="22"/>
              <w:szCs w:val="22"/>
              <w:lang w:eastAsia="nl-NL"/>
            </w:rPr>
          </w:pPr>
          <w:hyperlink w:anchor="_Toc456618027" w:history="1">
            <w:r w:rsidR="003E1815" w:rsidRPr="00375081">
              <w:rPr>
                <w:rStyle w:val="Hyperlink"/>
                <w:noProof/>
              </w:rPr>
              <w:t>3.5</w:t>
            </w:r>
            <w:r w:rsidR="003E1815">
              <w:rPr>
                <w:rFonts w:asciiTheme="minorHAnsi" w:eastAsiaTheme="minorEastAsia" w:hAnsiTheme="minorHAnsi" w:cstheme="minorBidi"/>
                <w:noProof/>
                <w:sz w:val="22"/>
                <w:szCs w:val="22"/>
                <w:lang w:eastAsia="nl-NL"/>
              </w:rPr>
              <w:tab/>
            </w:r>
            <w:r w:rsidR="003E1815" w:rsidRPr="00375081">
              <w:rPr>
                <w:rStyle w:val="Hyperlink"/>
                <w:noProof/>
              </w:rPr>
              <w:t>Vertrouwelijkheid en integriteit</w:t>
            </w:r>
            <w:r w:rsidR="003E1815">
              <w:rPr>
                <w:noProof/>
                <w:webHidden/>
              </w:rPr>
              <w:tab/>
            </w:r>
            <w:r w:rsidR="003E1815">
              <w:rPr>
                <w:noProof/>
                <w:webHidden/>
              </w:rPr>
              <w:fldChar w:fldCharType="begin"/>
            </w:r>
            <w:r w:rsidR="003E1815">
              <w:rPr>
                <w:noProof/>
                <w:webHidden/>
              </w:rPr>
              <w:instrText xml:space="preserve"> PAGEREF _Toc456618027 \h </w:instrText>
            </w:r>
            <w:r w:rsidR="003E1815">
              <w:rPr>
                <w:noProof/>
                <w:webHidden/>
              </w:rPr>
            </w:r>
            <w:r w:rsidR="003E1815">
              <w:rPr>
                <w:noProof/>
                <w:webHidden/>
              </w:rPr>
              <w:fldChar w:fldCharType="separate"/>
            </w:r>
            <w:r w:rsidR="003E1815">
              <w:rPr>
                <w:noProof/>
                <w:webHidden/>
              </w:rPr>
              <w:t>13</w:t>
            </w:r>
            <w:r w:rsidR="003E1815">
              <w:rPr>
                <w:noProof/>
                <w:webHidden/>
              </w:rPr>
              <w:fldChar w:fldCharType="end"/>
            </w:r>
          </w:hyperlink>
        </w:p>
        <w:p w14:paraId="5D189C56" w14:textId="77777777" w:rsidR="003E1815" w:rsidRDefault="009F1508">
          <w:pPr>
            <w:pStyle w:val="Inhopg2"/>
            <w:rPr>
              <w:rFonts w:asciiTheme="minorHAnsi" w:eastAsiaTheme="minorEastAsia" w:hAnsiTheme="minorHAnsi" w:cstheme="minorBidi"/>
              <w:noProof/>
              <w:sz w:val="22"/>
              <w:szCs w:val="22"/>
              <w:lang w:eastAsia="nl-NL"/>
            </w:rPr>
          </w:pPr>
          <w:hyperlink w:anchor="_Toc456618028" w:history="1">
            <w:r w:rsidR="003E1815" w:rsidRPr="00375081">
              <w:rPr>
                <w:rStyle w:val="Hyperlink"/>
                <w:noProof/>
              </w:rPr>
              <w:t>3.6</w:t>
            </w:r>
            <w:r w:rsidR="003E1815">
              <w:rPr>
                <w:rFonts w:asciiTheme="minorHAnsi" w:eastAsiaTheme="minorEastAsia" w:hAnsiTheme="minorHAnsi" w:cstheme="minorBidi"/>
                <w:noProof/>
                <w:sz w:val="22"/>
                <w:szCs w:val="22"/>
                <w:lang w:eastAsia="nl-NL"/>
              </w:rPr>
              <w:tab/>
            </w:r>
            <w:r w:rsidR="003E1815" w:rsidRPr="00375081">
              <w:rPr>
                <w:rStyle w:val="Hyperlink"/>
                <w:noProof/>
              </w:rPr>
              <w:t>Controle en Logging</w:t>
            </w:r>
            <w:r w:rsidR="003E1815">
              <w:rPr>
                <w:noProof/>
                <w:webHidden/>
              </w:rPr>
              <w:tab/>
            </w:r>
            <w:r w:rsidR="003E1815">
              <w:rPr>
                <w:noProof/>
                <w:webHidden/>
              </w:rPr>
              <w:fldChar w:fldCharType="begin"/>
            </w:r>
            <w:r w:rsidR="003E1815">
              <w:rPr>
                <w:noProof/>
                <w:webHidden/>
              </w:rPr>
              <w:instrText xml:space="preserve"> PAGEREF _Toc456618028 \h </w:instrText>
            </w:r>
            <w:r w:rsidR="003E1815">
              <w:rPr>
                <w:noProof/>
                <w:webHidden/>
              </w:rPr>
            </w:r>
            <w:r w:rsidR="003E1815">
              <w:rPr>
                <w:noProof/>
                <w:webHidden/>
              </w:rPr>
              <w:fldChar w:fldCharType="separate"/>
            </w:r>
            <w:r w:rsidR="003E1815">
              <w:rPr>
                <w:noProof/>
                <w:webHidden/>
              </w:rPr>
              <w:t>14</w:t>
            </w:r>
            <w:r w:rsidR="003E1815">
              <w:rPr>
                <w:noProof/>
                <w:webHidden/>
              </w:rPr>
              <w:fldChar w:fldCharType="end"/>
            </w:r>
          </w:hyperlink>
        </w:p>
        <w:p w14:paraId="143277C5" w14:textId="77777777" w:rsidR="003E1815" w:rsidRDefault="009F1508">
          <w:pPr>
            <w:pStyle w:val="Inhopg1"/>
            <w:rPr>
              <w:rFonts w:asciiTheme="minorHAnsi" w:eastAsiaTheme="minorEastAsia" w:hAnsiTheme="minorHAnsi" w:cstheme="minorBidi"/>
              <w:noProof/>
              <w:sz w:val="22"/>
              <w:szCs w:val="22"/>
              <w:lang w:eastAsia="nl-NL"/>
            </w:rPr>
          </w:pPr>
          <w:hyperlink w:anchor="_Toc456618029" w:history="1">
            <w:r w:rsidR="003E1815" w:rsidRPr="00375081">
              <w:rPr>
                <w:rStyle w:val="Hyperlink"/>
                <w:noProof/>
              </w:rPr>
              <w:t>4.</w:t>
            </w:r>
            <w:r w:rsidR="003E1815">
              <w:rPr>
                <w:rFonts w:asciiTheme="minorHAnsi" w:eastAsiaTheme="minorEastAsia" w:hAnsiTheme="minorHAnsi" w:cstheme="minorBidi"/>
                <w:noProof/>
                <w:sz w:val="22"/>
                <w:szCs w:val="22"/>
                <w:lang w:eastAsia="nl-NL"/>
              </w:rPr>
              <w:tab/>
            </w:r>
            <w:r w:rsidR="003E1815" w:rsidRPr="00375081">
              <w:rPr>
                <w:rStyle w:val="Hyperlink"/>
                <w:noProof/>
              </w:rPr>
              <w:t>Ten slotte</w:t>
            </w:r>
            <w:r w:rsidR="003E1815">
              <w:rPr>
                <w:noProof/>
                <w:webHidden/>
              </w:rPr>
              <w:tab/>
            </w:r>
            <w:r w:rsidR="003E1815">
              <w:rPr>
                <w:noProof/>
                <w:webHidden/>
              </w:rPr>
              <w:fldChar w:fldCharType="begin"/>
            </w:r>
            <w:r w:rsidR="003E1815">
              <w:rPr>
                <w:noProof/>
                <w:webHidden/>
              </w:rPr>
              <w:instrText xml:space="preserve"> PAGEREF _Toc456618029 \h </w:instrText>
            </w:r>
            <w:r w:rsidR="003E1815">
              <w:rPr>
                <w:noProof/>
                <w:webHidden/>
              </w:rPr>
            </w:r>
            <w:r w:rsidR="003E1815">
              <w:rPr>
                <w:noProof/>
                <w:webHidden/>
              </w:rPr>
              <w:fldChar w:fldCharType="separate"/>
            </w:r>
            <w:r w:rsidR="003E1815">
              <w:rPr>
                <w:noProof/>
                <w:webHidden/>
              </w:rPr>
              <w:t>15</w:t>
            </w:r>
            <w:r w:rsidR="003E1815">
              <w:rPr>
                <w:noProof/>
                <w:webHidden/>
              </w:rPr>
              <w:fldChar w:fldCharType="end"/>
            </w:r>
          </w:hyperlink>
        </w:p>
        <w:p w14:paraId="6F2982F3" w14:textId="77777777" w:rsidR="003E1815" w:rsidRDefault="009F1508">
          <w:pPr>
            <w:pStyle w:val="Inhopg2"/>
            <w:rPr>
              <w:rFonts w:asciiTheme="minorHAnsi" w:eastAsiaTheme="minorEastAsia" w:hAnsiTheme="minorHAnsi" w:cstheme="minorBidi"/>
              <w:noProof/>
              <w:sz w:val="22"/>
              <w:szCs w:val="22"/>
              <w:lang w:eastAsia="nl-NL"/>
            </w:rPr>
          </w:pPr>
          <w:hyperlink w:anchor="_Toc456618030" w:history="1">
            <w:r w:rsidR="003E1815" w:rsidRPr="00375081">
              <w:rPr>
                <w:rStyle w:val="Hyperlink"/>
                <w:noProof/>
              </w:rPr>
              <w:t>4.1</w:t>
            </w:r>
            <w:r w:rsidR="003E1815">
              <w:rPr>
                <w:rFonts w:asciiTheme="minorHAnsi" w:eastAsiaTheme="minorEastAsia" w:hAnsiTheme="minorHAnsi" w:cstheme="minorBidi"/>
                <w:noProof/>
                <w:sz w:val="22"/>
                <w:szCs w:val="22"/>
                <w:lang w:eastAsia="nl-NL"/>
              </w:rPr>
              <w:tab/>
            </w:r>
            <w:r w:rsidR="003E1815" w:rsidRPr="00375081">
              <w:rPr>
                <w:rStyle w:val="Hyperlink"/>
                <w:noProof/>
              </w:rPr>
              <w:t>Besluitvorming</w:t>
            </w:r>
            <w:r w:rsidR="003E1815">
              <w:rPr>
                <w:noProof/>
                <w:webHidden/>
              </w:rPr>
              <w:tab/>
            </w:r>
            <w:r w:rsidR="003E1815">
              <w:rPr>
                <w:noProof/>
                <w:webHidden/>
              </w:rPr>
              <w:fldChar w:fldCharType="begin"/>
            </w:r>
            <w:r w:rsidR="003E1815">
              <w:rPr>
                <w:noProof/>
                <w:webHidden/>
              </w:rPr>
              <w:instrText xml:space="preserve"> PAGEREF _Toc456618030 \h </w:instrText>
            </w:r>
            <w:r w:rsidR="003E1815">
              <w:rPr>
                <w:noProof/>
                <w:webHidden/>
              </w:rPr>
            </w:r>
            <w:r w:rsidR="003E1815">
              <w:rPr>
                <w:noProof/>
                <w:webHidden/>
              </w:rPr>
              <w:fldChar w:fldCharType="separate"/>
            </w:r>
            <w:r w:rsidR="003E1815">
              <w:rPr>
                <w:noProof/>
                <w:webHidden/>
              </w:rPr>
              <w:t>15</w:t>
            </w:r>
            <w:r w:rsidR="003E1815">
              <w:rPr>
                <w:noProof/>
                <w:webHidden/>
              </w:rPr>
              <w:fldChar w:fldCharType="end"/>
            </w:r>
          </w:hyperlink>
        </w:p>
        <w:p w14:paraId="2691A1EF" w14:textId="77777777" w:rsidR="003E1815" w:rsidRDefault="009F1508">
          <w:pPr>
            <w:pStyle w:val="Inhopg2"/>
            <w:rPr>
              <w:rFonts w:asciiTheme="minorHAnsi" w:eastAsiaTheme="minorEastAsia" w:hAnsiTheme="minorHAnsi" w:cstheme="minorBidi"/>
              <w:noProof/>
              <w:sz w:val="22"/>
              <w:szCs w:val="22"/>
              <w:lang w:eastAsia="nl-NL"/>
            </w:rPr>
          </w:pPr>
          <w:hyperlink w:anchor="_Toc456618031" w:history="1">
            <w:r w:rsidR="003E1815" w:rsidRPr="00375081">
              <w:rPr>
                <w:rStyle w:val="Hyperlink"/>
                <w:noProof/>
              </w:rPr>
              <w:t>4.2</w:t>
            </w:r>
            <w:r w:rsidR="003E1815">
              <w:rPr>
                <w:rFonts w:asciiTheme="minorHAnsi" w:eastAsiaTheme="minorEastAsia" w:hAnsiTheme="minorHAnsi" w:cstheme="minorBidi"/>
                <w:noProof/>
                <w:sz w:val="22"/>
                <w:szCs w:val="22"/>
                <w:lang w:eastAsia="nl-NL"/>
              </w:rPr>
              <w:tab/>
            </w:r>
            <w:r w:rsidR="003E1815" w:rsidRPr="00375081">
              <w:rPr>
                <w:rStyle w:val="Hyperlink"/>
                <w:noProof/>
              </w:rPr>
              <w:t>Beheer van het normenkader informatiebeveiliging</w:t>
            </w:r>
            <w:r w:rsidR="003E1815">
              <w:rPr>
                <w:noProof/>
                <w:webHidden/>
              </w:rPr>
              <w:tab/>
            </w:r>
            <w:r w:rsidR="003E1815">
              <w:rPr>
                <w:noProof/>
                <w:webHidden/>
              </w:rPr>
              <w:fldChar w:fldCharType="begin"/>
            </w:r>
            <w:r w:rsidR="003E1815">
              <w:rPr>
                <w:noProof/>
                <w:webHidden/>
              </w:rPr>
              <w:instrText xml:space="preserve"> PAGEREF _Toc456618031 \h </w:instrText>
            </w:r>
            <w:r w:rsidR="003E1815">
              <w:rPr>
                <w:noProof/>
                <w:webHidden/>
              </w:rPr>
            </w:r>
            <w:r w:rsidR="003E1815">
              <w:rPr>
                <w:noProof/>
                <w:webHidden/>
              </w:rPr>
              <w:fldChar w:fldCharType="separate"/>
            </w:r>
            <w:r w:rsidR="003E1815">
              <w:rPr>
                <w:noProof/>
                <w:webHidden/>
              </w:rPr>
              <w:t>15</w:t>
            </w:r>
            <w:r w:rsidR="003E1815">
              <w:rPr>
                <w:noProof/>
                <w:webHidden/>
              </w:rPr>
              <w:fldChar w:fldCharType="end"/>
            </w:r>
          </w:hyperlink>
        </w:p>
        <w:p w14:paraId="3BFE18D4" w14:textId="77777777" w:rsidR="003E1815" w:rsidRDefault="009F1508">
          <w:pPr>
            <w:pStyle w:val="Inhopg2"/>
            <w:rPr>
              <w:rFonts w:asciiTheme="minorHAnsi" w:eastAsiaTheme="minorEastAsia" w:hAnsiTheme="minorHAnsi" w:cstheme="minorBidi"/>
              <w:noProof/>
              <w:sz w:val="22"/>
              <w:szCs w:val="22"/>
              <w:lang w:eastAsia="nl-NL"/>
            </w:rPr>
          </w:pPr>
          <w:hyperlink w:anchor="_Toc456618032" w:history="1">
            <w:r w:rsidR="003E1815" w:rsidRPr="00375081">
              <w:rPr>
                <w:rStyle w:val="Hyperlink"/>
                <w:noProof/>
              </w:rPr>
              <w:t>4.3</w:t>
            </w:r>
            <w:r w:rsidR="003E1815">
              <w:rPr>
                <w:rFonts w:asciiTheme="minorHAnsi" w:eastAsiaTheme="minorEastAsia" w:hAnsiTheme="minorHAnsi" w:cstheme="minorBidi"/>
                <w:noProof/>
                <w:sz w:val="22"/>
                <w:szCs w:val="22"/>
                <w:lang w:eastAsia="nl-NL"/>
              </w:rPr>
              <w:tab/>
            </w:r>
            <w:r w:rsidR="003E1815" w:rsidRPr="00375081">
              <w:rPr>
                <w:rStyle w:val="Hyperlink"/>
                <w:noProof/>
              </w:rPr>
              <w:t>Details Normenkader informatiebeveiliging mbo en Toetsingskader</w:t>
            </w:r>
            <w:r w:rsidR="003E1815">
              <w:rPr>
                <w:noProof/>
                <w:webHidden/>
              </w:rPr>
              <w:tab/>
            </w:r>
            <w:r w:rsidR="003E1815">
              <w:rPr>
                <w:noProof/>
                <w:webHidden/>
              </w:rPr>
              <w:fldChar w:fldCharType="begin"/>
            </w:r>
            <w:r w:rsidR="003E1815">
              <w:rPr>
                <w:noProof/>
                <w:webHidden/>
              </w:rPr>
              <w:instrText xml:space="preserve"> PAGEREF _Toc456618032 \h </w:instrText>
            </w:r>
            <w:r w:rsidR="003E1815">
              <w:rPr>
                <w:noProof/>
                <w:webHidden/>
              </w:rPr>
            </w:r>
            <w:r w:rsidR="003E1815">
              <w:rPr>
                <w:noProof/>
                <w:webHidden/>
              </w:rPr>
              <w:fldChar w:fldCharType="separate"/>
            </w:r>
            <w:r w:rsidR="003E1815">
              <w:rPr>
                <w:noProof/>
                <w:webHidden/>
              </w:rPr>
              <w:t>15</w:t>
            </w:r>
            <w:r w:rsidR="003E1815">
              <w:rPr>
                <w:noProof/>
                <w:webHidden/>
              </w:rPr>
              <w:fldChar w:fldCharType="end"/>
            </w:r>
          </w:hyperlink>
        </w:p>
        <w:p w14:paraId="1E0B500A" w14:textId="77777777" w:rsidR="003E1815" w:rsidRDefault="009F1508">
          <w:pPr>
            <w:pStyle w:val="Inhopg2"/>
            <w:rPr>
              <w:rFonts w:asciiTheme="minorHAnsi" w:eastAsiaTheme="minorEastAsia" w:hAnsiTheme="minorHAnsi" w:cstheme="minorBidi"/>
              <w:noProof/>
              <w:sz w:val="22"/>
              <w:szCs w:val="22"/>
              <w:lang w:eastAsia="nl-NL"/>
            </w:rPr>
          </w:pPr>
          <w:hyperlink w:anchor="_Toc456618033" w:history="1">
            <w:r w:rsidR="003E1815" w:rsidRPr="00375081">
              <w:rPr>
                <w:rStyle w:val="Hyperlink"/>
                <w:noProof/>
              </w:rPr>
              <w:t>4.4</w:t>
            </w:r>
            <w:r w:rsidR="003E1815">
              <w:rPr>
                <w:rFonts w:asciiTheme="minorHAnsi" w:eastAsiaTheme="minorEastAsia" w:hAnsiTheme="minorHAnsi" w:cstheme="minorBidi"/>
                <w:noProof/>
                <w:sz w:val="22"/>
                <w:szCs w:val="22"/>
                <w:lang w:eastAsia="nl-NL"/>
              </w:rPr>
              <w:tab/>
            </w:r>
            <w:r w:rsidR="003E1815" w:rsidRPr="00375081">
              <w:rPr>
                <w:rStyle w:val="Hyperlink"/>
                <w:noProof/>
              </w:rPr>
              <w:t>Publicatie</w:t>
            </w:r>
            <w:r w:rsidR="003E1815">
              <w:rPr>
                <w:noProof/>
                <w:webHidden/>
              </w:rPr>
              <w:tab/>
            </w:r>
            <w:r w:rsidR="003E1815">
              <w:rPr>
                <w:noProof/>
                <w:webHidden/>
              </w:rPr>
              <w:fldChar w:fldCharType="begin"/>
            </w:r>
            <w:r w:rsidR="003E1815">
              <w:rPr>
                <w:noProof/>
                <w:webHidden/>
              </w:rPr>
              <w:instrText xml:space="preserve"> PAGEREF _Toc456618033 \h </w:instrText>
            </w:r>
            <w:r w:rsidR="003E1815">
              <w:rPr>
                <w:noProof/>
                <w:webHidden/>
              </w:rPr>
            </w:r>
            <w:r w:rsidR="003E1815">
              <w:rPr>
                <w:noProof/>
                <w:webHidden/>
              </w:rPr>
              <w:fldChar w:fldCharType="separate"/>
            </w:r>
            <w:r w:rsidR="003E1815">
              <w:rPr>
                <w:noProof/>
                <w:webHidden/>
              </w:rPr>
              <w:t>15</w:t>
            </w:r>
            <w:r w:rsidR="003E1815">
              <w:rPr>
                <w:noProof/>
                <w:webHidden/>
              </w:rPr>
              <w:fldChar w:fldCharType="end"/>
            </w:r>
          </w:hyperlink>
        </w:p>
        <w:p w14:paraId="330A4D00" w14:textId="77777777" w:rsidR="003E1815" w:rsidRDefault="009F1508">
          <w:pPr>
            <w:pStyle w:val="Inhopg2"/>
            <w:rPr>
              <w:rFonts w:asciiTheme="minorHAnsi" w:eastAsiaTheme="minorEastAsia" w:hAnsiTheme="minorHAnsi" w:cstheme="minorBidi"/>
              <w:noProof/>
              <w:sz w:val="22"/>
              <w:szCs w:val="22"/>
              <w:lang w:eastAsia="nl-NL"/>
            </w:rPr>
          </w:pPr>
          <w:hyperlink w:anchor="_Toc456618034" w:history="1">
            <w:r w:rsidR="003E1815" w:rsidRPr="00375081">
              <w:rPr>
                <w:rStyle w:val="Hyperlink"/>
                <w:noProof/>
              </w:rPr>
              <w:t>4.5</w:t>
            </w:r>
            <w:r w:rsidR="003E1815">
              <w:rPr>
                <w:rFonts w:asciiTheme="minorHAnsi" w:eastAsiaTheme="minorEastAsia" w:hAnsiTheme="minorHAnsi" w:cstheme="minorBidi"/>
                <w:noProof/>
                <w:sz w:val="22"/>
                <w:szCs w:val="22"/>
                <w:lang w:eastAsia="nl-NL"/>
              </w:rPr>
              <w:tab/>
            </w:r>
            <w:r w:rsidR="003E1815" w:rsidRPr="00375081">
              <w:rPr>
                <w:rStyle w:val="Hyperlink"/>
                <w:noProof/>
              </w:rPr>
              <w:t>Referenties</w:t>
            </w:r>
            <w:r w:rsidR="003E1815">
              <w:rPr>
                <w:noProof/>
                <w:webHidden/>
              </w:rPr>
              <w:tab/>
            </w:r>
            <w:r w:rsidR="003E1815">
              <w:rPr>
                <w:noProof/>
                <w:webHidden/>
              </w:rPr>
              <w:fldChar w:fldCharType="begin"/>
            </w:r>
            <w:r w:rsidR="003E1815">
              <w:rPr>
                <w:noProof/>
                <w:webHidden/>
              </w:rPr>
              <w:instrText xml:space="preserve"> PAGEREF _Toc456618034 \h </w:instrText>
            </w:r>
            <w:r w:rsidR="003E1815">
              <w:rPr>
                <w:noProof/>
                <w:webHidden/>
              </w:rPr>
            </w:r>
            <w:r w:rsidR="003E1815">
              <w:rPr>
                <w:noProof/>
                <w:webHidden/>
              </w:rPr>
              <w:fldChar w:fldCharType="separate"/>
            </w:r>
            <w:r w:rsidR="003E1815">
              <w:rPr>
                <w:noProof/>
                <w:webHidden/>
              </w:rPr>
              <w:t>15</w:t>
            </w:r>
            <w:r w:rsidR="003E1815">
              <w:rPr>
                <w:noProof/>
                <w:webHidden/>
              </w:rPr>
              <w:fldChar w:fldCharType="end"/>
            </w:r>
          </w:hyperlink>
        </w:p>
        <w:p w14:paraId="2D38C9C6" w14:textId="77777777" w:rsidR="003E1815" w:rsidRDefault="009F1508">
          <w:pPr>
            <w:pStyle w:val="Inhopg2"/>
            <w:tabs>
              <w:tab w:val="left" w:pos="2103"/>
            </w:tabs>
            <w:rPr>
              <w:rFonts w:asciiTheme="minorHAnsi" w:eastAsiaTheme="minorEastAsia" w:hAnsiTheme="minorHAnsi" w:cstheme="minorBidi"/>
              <w:noProof/>
              <w:sz w:val="22"/>
              <w:szCs w:val="22"/>
              <w:lang w:eastAsia="nl-NL"/>
            </w:rPr>
          </w:pPr>
          <w:hyperlink w:anchor="_Toc456618035" w:history="1">
            <w:r w:rsidR="003E1815" w:rsidRPr="00375081">
              <w:rPr>
                <w:rStyle w:val="Hyperlink"/>
                <w:noProof/>
              </w:rPr>
              <w:t>Bijlage 1:</w:t>
            </w:r>
            <w:r w:rsidR="003E1815">
              <w:rPr>
                <w:rFonts w:asciiTheme="minorHAnsi" w:eastAsiaTheme="minorEastAsia" w:hAnsiTheme="minorHAnsi" w:cstheme="minorBidi"/>
                <w:noProof/>
                <w:sz w:val="22"/>
                <w:szCs w:val="22"/>
                <w:lang w:eastAsia="nl-NL"/>
              </w:rPr>
              <w:tab/>
            </w:r>
            <w:r w:rsidR="003E1815" w:rsidRPr="00375081">
              <w:rPr>
                <w:rStyle w:val="Hyperlink"/>
                <w:noProof/>
              </w:rPr>
              <w:t>Samenhang ISO 27002 normenkader en HO-normenkader, inclusief nummering</w:t>
            </w:r>
            <w:r w:rsidR="003E1815">
              <w:rPr>
                <w:noProof/>
                <w:webHidden/>
              </w:rPr>
              <w:tab/>
            </w:r>
            <w:r w:rsidR="003E1815">
              <w:rPr>
                <w:noProof/>
                <w:webHidden/>
              </w:rPr>
              <w:fldChar w:fldCharType="begin"/>
            </w:r>
            <w:r w:rsidR="003E1815">
              <w:rPr>
                <w:noProof/>
                <w:webHidden/>
              </w:rPr>
              <w:instrText xml:space="preserve"> PAGEREF _Toc456618035 \h </w:instrText>
            </w:r>
            <w:r w:rsidR="003E1815">
              <w:rPr>
                <w:noProof/>
                <w:webHidden/>
              </w:rPr>
            </w:r>
            <w:r w:rsidR="003E1815">
              <w:rPr>
                <w:noProof/>
                <w:webHidden/>
              </w:rPr>
              <w:fldChar w:fldCharType="separate"/>
            </w:r>
            <w:r w:rsidR="003E1815">
              <w:rPr>
                <w:noProof/>
                <w:webHidden/>
              </w:rPr>
              <w:t>16</w:t>
            </w:r>
            <w:r w:rsidR="003E1815">
              <w:rPr>
                <w:noProof/>
                <w:webHidden/>
              </w:rPr>
              <w:fldChar w:fldCharType="end"/>
            </w:r>
          </w:hyperlink>
        </w:p>
        <w:p w14:paraId="76A1836C" w14:textId="77777777" w:rsidR="003E1815" w:rsidRDefault="009F1508">
          <w:pPr>
            <w:pStyle w:val="Inhopg2"/>
            <w:tabs>
              <w:tab w:val="left" w:pos="2103"/>
            </w:tabs>
            <w:rPr>
              <w:rFonts w:asciiTheme="minorHAnsi" w:eastAsiaTheme="minorEastAsia" w:hAnsiTheme="minorHAnsi" w:cstheme="minorBidi"/>
              <w:noProof/>
              <w:sz w:val="22"/>
              <w:szCs w:val="22"/>
              <w:lang w:eastAsia="nl-NL"/>
            </w:rPr>
          </w:pPr>
          <w:hyperlink w:anchor="_Toc456618036" w:history="1">
            <w:r w:rsidR="003E1815" w:rsidRPr="00375081">
              <w:rPr>
                <w:rStyle w:val="Hyperlink"/>
                <w:noProof/>
              </w:rPr>
              <w:t>Bijlage 2:</w:t>
            </w:r>
            <w:r w:rsidR="003E1815">
              <w:rPr>
                <w:rFonts w:asciiTheme="minorHAnsi" w:eastAsiaTheme="minorEastAsia" w:hAnsiTheme="minorHAnsi" w:cstheme="minorBidi"/>
                <w:noProof/>
                <w:sz w:val="22"/>
                <w:szCs w:val="22"/>
                <w:lang w:eastAsia="nl-NL"/>
              </w:rPr>
              <w:tab/>
            </w:r>
            <w:r w:rsidR="003E1815" w:rsidRPr="00375081">
              <w:rPr>
                <w:rStyle w:val="Hyperlink"/>
                <w:noProof/>
              </w:rPr>
              <w:t>Framework informatiebeveiliging en privacy in het mbo</w:t>
            </w:r>
            <w:r w:rsidR="003E1815">
              <w:rPr>
                <w:noProof/>
                <w:webHidden/>
              </w:rPr>
              <w:tab/>
            </w:r>
            <w:r w:rsidR="003E1815">
              <w:rPr>
                <w:noProof/>
                <w:webHidden/>
              </w:rPr>
              <w:fldChar w:fldCharType="begin"/>
            </w:r>
            <w:r w:rsidR="003E1815">
              <w:rPr>
                <w:noProof/>
                <w:webHidden/>
              </w:rPr>
              <w:instrText xml:space="preserve"> PAGEREF _Toc456618036 \h </w:instrText>
            </w:r>
            <w:r w:rsidR="003E1815">
              <w:rPr>
                <w:noProof/>
                <w:webHidden/>
              </w:rPr>
            </w:r>
            <w:r w:rsidR="003E1815">
              <w:rPr>
                <w:noProof/>
                <w:webHidden/>
              </w:rPr>
              <w:fldChar w:fldCharType="separate"/>
            </w:r>
            <w:r w:rsidR="003E1815">
              <w:rPr>
                <w:noProof/>
                <w:webHidden/>
              </w:rPr>
              <w:t>21</w:t>
            </w:r>
            <w:r w:rsidR="003E1815">
              <w:rPr>
                <w:noProof/>
                <w:webHidden/>
              </w:rPr>
              <w:fldChar w:fldCharType="end"/>
            </w:r>
          </w:hyperlink>
        </w:p>
        <w:p w14:paraId="2D3BC5EA" w14:textId="77777777" w:rsidR="001C3A0C" w:rsidRDefault="006F39AB" w:rsidP="001C3A0C">
          <w:r w:rsidRPr="003E23B2">
            <w:rPr>
              <w:b/>
              <w:bCs/>
            </w:rPr>
            <w:fldChar w:fldCharType="end"/>
          </w:r>
        </w:p>
      </w:sdtContent>
    </w:sdt>
    <w:p w14:paraId="69246943" w14:textId="77777777" w:rsidR="00FC2DFB" w:rsidRDefault="00FC2DFB">
      <w:pPr>
        <w:spacing w:after="0"/>
        <w:contextualSpacing w:val="0"/>
      </w:pPr>
      <w:r>
        <w:br w:type="page"/>
      </w:r>
    </w:p>
    <w:p w14:paraId="34E72594" w14:textId="77777777" w:rsidR="00831095" w:rsidRPr="00831095" w:rsidRDefault="00831095" w:rsidP="00831095">
      <w:pPr>
        <w:pStyle w:val="Kop1"/>
      </w:pPr>
      <w:bookmarkStart w:id="3" w:name="_Toc289610291"/>
      <w:bookmarkStart w:id="4" w:name="_Toc456618012"/>
      <w:r w:rsidRPr="00831095">
        <w:lastRenderedPageBreak/>
        <w:t>Inleiding</w:t>
      </w:r>
      <w:bookmarkEnd w:id="3"/>
      <w:bookmarkEnd w:id="4"/>
    </w:p>
    <w:p w14:paraId="22996A5F" w14:textId="77777777" w:rsidR="00831095" w:rsidRPr="00831095" w:rsidRDefault="00831095" w:rsidP="00831095">
      <w:pPr>
        <w:spacing w:after="0" w:line="200" w:lineRule="atLeast"/>
        <w:contextualSpacing w:val="0"/>
        <w:jc w:val="both"/>
        <w:rPr>
          <w:rFonts w:asciiTheme="minorHAnsi" w:eastAsia="Times New Roman" w:hAnsiTheme="minorHAnsi"/>
        </w:rPr>
      </w:pPr>
      <w:r w:rsidRPr="00831095">
        <w:rPr>
          <w:rFonts w:asciiTheme="minorHAnsi" w:eastAsia="Times New Roman" w:hAnsiTheme="minorHAnsi"/>
        </w:rPr>
        <w:t xml:space="preserve">Het </w:t>
      </w:r>
      <w:r w:rsidR="000514FC">
        <w:rPr>
          <w:rFonts w:asciiTheme="minorHAnsi" w:eastAsia="Times New Roman" w:hAnsiTheme="minorHAnsi"/>
        </w:rPr>
        <w:t>Normenkader informatiebeveiliging mbo</w:t>
      </w:r>
      <w:r w:rsidR="00967C41">
        <w:rPr>
          <w:rFonts w:asciiTheme="minorHAnsi" w:eastAsia="Times New Roman" w:hAnsiTheme="minorHAnsi"/>
        </w:rPr>
        <w:t xml:space="preserve"> </w:t>
      </w:r>
      <w:r w:rsidRPr="00831095">
        <w:rPr>
          <w:rFonts w:asciiTheme="minorHAnsi" w:eastAsia="Times New Roman" w:hAnsiTheme="minorHAnsi"/>
        </w:rPr>
        <w:t xml:space="preserve">is een onderdeel van het Framework </w:t>
      </w:r>
      <w:r w:rsidR="000514FC">
        <w:rPr>
          <w:rFonts w:asciiTheme="minorHAnsi" w:eastAsia="Times New Roman" w:hAnsiTheme="minorHAnsi"/>
        </w:rPr>
        <w:t>ibp in het mbo</w:t>
      </w:r>
      <w:r w:rsidRPr="00831095">
        <w:rPr>
          <w:rFonts w:asciiTheme="minorHAnsi" w:eastAsia="Times New Roman" w:hAnsiTheme="minorHAnsi"/>
        </w:rPr>
        <w:t xml:space="preserve">. Het  normenkader geeft eenduidig weer welke maatregelen een instelling voor </w:t>
      </w:r>
      <w:r w:rsidR="00967C41">
        <w:rPr>
          <w:rFonts w:asciiTheme="minorHAnsi" w:eastAsia="Times New Roman" w:hAnsiTheme="minorHAnsi"/>
        </w:rPr>
        <w:t xml:space="preserve">middelbaar beroepsonderwijs </w:t>
      </w:r>
      <w:r w:rsidRPr="00831095">
        <w:rPr>
          <w:rFonts w:asciiTheme="minorHAnsi" w:eastAsia="Times New Roman" w:hAnsiTheme="minorHAnsi"/>
        </w:rPr>
        <w:t xml:space="preserve"> moet nemen op het gebied van informatiebeveiliging en voor de bescherming van persoonsgegevens. In dit document wordt het </w:t>
      </w:r>
      <w:r w:rsidR="000514FC">
        <w:rPr>
          <w:rFonts w:asciiTheme="minorHAnsi" w:eastAsia="Times New Roman" w:hAnsiTheme="minorHAnsi"/>
        </w:rPr>
        <w:t>Normenkader informatiebeveiliging mbo</w:t>
      </w:r>
      <w:r w:rsidRPr="00831095">
        <w:rPr>
          <w:rFonts w:asciiTheme="minorHAnsi" w:eastAsia="Times New Roman" w:hAnsiTheme="minorHAnsi"/>
        </w:rPr>
        <w:t xml:space="preserve"> toegelicht en worden de keuzes die gemaakt zijn bij de samenstelling van dit normenkader onderbouwd.</w:t>
      </w:r>
    </w:p>
    <w:p w14:paraId="72927C8D" w14:textId="77777777" w:rsidR="00831095" w:rsidRPr="00831095" w:rsidRDefault="00831095" w:rsidP="00831095">
      <w:pPr>
        <w:pStyle w:val="Kop2"/>
      </w:pPr>
      <w:bookmarkStart w:id="5" w:name="_Toc289610292"/>
      <w:bookmarkStart w:id="6" w:name="_Toc456618013"/>
      <w:r w:rsidRPr="00831095">
        <w:t>Gebruik van het normenkader</w:t>
      </w:r>
      <w:bookmarkEnd w:id="5"/>
      <w:bookmarkEnd w:id="6"/>
    </w:p>
    <w:p w14:paraId="78C11658" w14:textId="77777777" w:rsidR="00831095" w:rsidRPr="00831095" w:rsidRDefault="00831095" w:rsidP="00DF6C99">
      <w:pPr>
        <w:pStyle w:val="Geenafstand"/>
      </w:pPr>
      <w:r w:rsidRPr="00831095">
        <w:t xml:space="preserve">Het </w:t>
      </w:r>
      <w:r w:rsidR="00967C41" w:rsidRPr="00967C41">
        <w:t>Normenkader</w:t>
      </w:r>
      <w:r w:rsidR="000514FC">
        <w:t xml:space="preserve"> i</w:t>
      </w:r>
      <w:r w:rsidR="00967C41" w:rsidRPr="00967C41">
        <w:t xml:space="preserve">nformatiebeveiliging </w:t>
      </w:r>
      <w:r w:rsidR="000514FC">
        <w:t>mbo</w:t>
      </w:r>
      <w:r w:rsidR="00967C41" w:rsidRPr="00967C41">
        <w:t xml:space="preserve"> </w:t>
      </w:r>
      <w:r w:rsidRPr="00831095">
        <w:t xml:space="preserve">wordt in </w:t>
      </w:r>
      <w:r w:rsidR="00967C41">
        <w:t xml:space="preserve">de </w:t>
      </w:r>
      <w:r w:rsidR="000514FC">
        <w:t>mbo</w:t>
      </w:r>
      <w:r w:rsidR="00967C41">
        <w:t>-sector</w:t>
      </w:r>
      <w:r w:rsidRPr="00831095">
        <w:t xml:space="preserve"> gebruikt als referentie voor informatiebeveiliging. </w:t>
      </w:r>
      <w:r w:rsidRPr="00967C41">
        <w:t xml:space="preserve">Het wordt voor dit zelfde doel ook gebruikt in de </w:t>
      </w:r>
      <w:r w:rsidR="000514FC">
        <w:t>ho</w:t>
      </w:r>
      <w:r w:rsidRPr="00967C41">
        <w:t xml:space="preserve"> sector</w:t>
      </w:r>
      <w:r w:rsidRPr="00DF6C99">
        <w:rPr>
          <w:b/>
        </w:rPr>
        <w:t>.</w:t>
      </w:r>
      <w:r w:rsidRPr="00831095">
        <w:t xml:space="preserve"> Op basis van dit normenkader kan een instelling bepalen of zij voldoet aan de eisen die gesteld worden. Bij het </w:t>
      </w:r>
      <w:r w:rsidR="000514FC">
        <w:t>Normenkader informatiebeveiliging mbo</w:t>
      </w:r>
      <w:r w:rsidR="00967C41" w:rsidRPr="00967C41">
        <w:t xml:space="preserve"> </w:t>
      </w:r>
      <w:r w:rsidRPr="00831095">
        <w:t>hoort een toetsingskader</w:t>
      </w:r>
      <w:r w:rsidR="00967C41">
        <w:rPr>
          <w:rStyle w:val="Voetnootmarkering"/>
        </w:rPr>
        <w:footnoteReference w:id="1"/>
      </w:r>
      <w:r w:rsidRPr="00831095">
        <w:t>. In dit toetsingskader staat in detail beschreven wat een instelling geregeld moet hebben om aan de normen te voldoen. Dat toetsingskader is een separaat document, is opgesteld door interne auditors van de instellingen en afgestemd met informatiebeveiligers van de instellingen en externe auditpartijen, onder meer met de auditors van de grootste accountsbureaus.</w:t>
      </w:r>
    </w:p>
    <w:p w14:paraId="20C0120A" w14:textId="77777777" w:rsidR="00967C41" w:rsidRDefault="00831095" w:rsidP="00967C41">
      <w:pPr>
        <w:pStyle w:val="Geenafstand"/>
      </w:pPr>
      <w:r w:rsidRPr="00831095">
        <w:t xml:space="preserve">Het </w:t>
      </w:r>
      <w:r w:rsidR="00967C41" w:rsidRPr="00967C41">
        <w:t xml:space="preserve">Normenkader </w:t>
      </w:r>
      <w:r w:rsidR="000514FC">
        <w:t>i</w:t>
      </w:r>
      <w:r w:rsidR="00967C41" w:rsidRPr="00967C41">
        <w:t xml:space="preserve">nformatiebeveiliging </w:t>
      </w:r>
      <w:r w:rsidR="000514FC">
        <w:t>mbo</w:t>
      </w:r>
      <w:r w:rsidR="00967C41" w:rsidRPr="00967C41">
        <w:t xml:space="preserve"> </w:t>
      </w:r>
      <w:r w:rsidRPr="00831095">
        <w:t xml:space="preserve">is de basis voor audits, self-assessments en peer-reviews in het kader van </w:t>
      </w:r>
      <w:r w:rsidR="000514FC">
        <w:t>MBO</w:t>
      </w:r>
      <w:r w:rsidRPr="00831095">
        <w:t xml:space="preserve">audit. </w:t>
      </w:r>
      <w:bookmarkStart w:id="7" w:name="_Toc289610293"/>
    </w:p>
    <w:p w14:paraId="0380DC22" w14:textId="77777777" w:rsidR="00831095" w:rsidRPr="00831095" w:rsidRDefault="00831095" w:rsidP="00967C41">
      <w:pPr>
        <w:pStyle w:val="Kop2"/>
      </w:pPr>
      <w:bookmarkStart w:id="8" w:name="_Toc456618014"/>
      <w:r w:rsidRPr="00831095">
        <w:t>Historie en beheer</w:t>
      </w:r>
      <w:bookmarkEnd w:id="7"/>
      <w:bookmarkEnd w:id="8"/>
    </w:p>
    <w:p w14:paraId="0189B74F" w14:textId="77777777" w:rsidR="00831095" w:rsidRPr="00831095" w:rsidRDefault="00831095" w:rsidP="00DF6C99">
      <w:pPr>
        <w:pStyle w:val="Geenafstand"/>
      </w:pPr>
      <w:r w:rsidRPr="00831095">
        <w:t xml:space="preserve">Het Normenkader </w:t>
      </w:r>
      <w:r w:rsidR="000514FC">
        <w:t>i</w:t>
      </w:r>
      <w:r w:rsidR="00967C41" w:rsidRPr="00967C41">
        <w:t xml:space="preserve">nformatiebeveiliging </w:t>
      </w:r>
      <w:r w:rsidR="000514FC">
        <w:t>mbo</w:t>
      </w:r>
      <w:r w:rsidRPr="00831095">
        <w:t xml:space="preserve"> vervangt eerdere versies van het normenkader informatiebeveiliging, te weten de </w:t>
      </w:r>
      <w:r w:rsidR="00967C41">
        <w:t>versie 1.0</w:t>
      </w:r>
      <w:r w:rsidRPr="00831095">
        <w:t xml:space="preserve">. Deze 2015 versie wordt geëvalueerd en zo nodig bijgesteld </w:t>
      </w:r>
      <w:r w:rsidR="000514FC">
        <w:t xml:space="preserve">voor publicatie na de zomer van 2016. In het najaar van 2016 zal een revisie groep onder leiding van SURF aan een geheel nieuwe versie gaan werken. </w:t>
      </w:r>
    </w:p>
    <w:p w14:paraId="1B49F298" w14:textId="77777777" w:rsidR="00831095" w:rsidRPr="00831095" w:rsidRDefault="00831095" w:rsidP="00DF6C99">
      <w:pPr>
        <w:pStyle w:val="Geenafstand"/>
      </w:pPr>
    </w:p>
    <w:p w14:paraId="7EEC8117" w14:textId="77777777" w:rsidR="00831095" w:rsidRPr="00831095" w:rsidRDefault="00831095" w:rsidP="00DF6C99">
      <w:pPr>
        <w:pStyle w:val="Geenafstand"/>
      </w:pPr>
      <w:r w:rsidRPr="00831095">
        <w:t xml:space="preserve">De </w:t>
      </w:r>
      <w:r w:rsidR="005C5A2E">
        <w:t>basis</w:t>
      </w:r>
      <w:r w:rsidRPr="00831095">
        <w:t xml:space="preserve"> van het normenkader </w:t>
      </w:r>
      <w:r w:rsidR="005C5A2E">
        <w:t xml:space="preserve">is </w:t>
      </w:r>
      <w:r w:rsidRPr="00831095">
        <w:t xml:space="preserve">in 2011 </w:t>
      </w:r>
      <w:r w:rsidR="005C5A2E">
        <w:t xml:space="preserve">gelegd door het </w:t>
      </w:r>
      <w:r w:rsidR="000514FC">
        <w:t>h</w:t>
      </w:r>
      <w:r w:rsidR="005C5A2E">
        <w:t xml:space="preserve">oger </w:t>
      </w:r>
      <w:r w:rsidR="000514FC">
        <w:t>o</w:t>
      </w:r>
      <w:r w:rsidR="005C5A2E">
        <w:t xml:space="preserve">nderwijs, </w:t>
      </w:r>
      <w:r w:rsidRPr="00831095">
        <w:t xml:space="preserve">was beperkt van opzet en omvatte die maatregelen die destijds voor het Hoger Onderwijs van essentieel belang waren. Dit normenkader was mede gebaseerd op de normselectie die ziekenhuizen bij hun toetsing voor de NEN7510 in 2010 gebruikt hebben. In 2013 is dit normenkader uitgebreid met de normen uit de Richtsnoer Beveiliging Persoonsgegevens van het College Bescherming Persoonsgegevens (CBP). Het Normenkader </w:t>
      </w:r>
      <w:r w:rsidR="000514FC">
        <w:t>h</w:t>
      </w:r>
      <w:r w:rsidR="00C726CA">
        <w:t xml:space="preserve">oger </w:t>
      </w:r>
      <w:r w:rsidR="000514FC">
        <w:t>o</w:t>
      </w:r>
      <w:r w:rsidR="00C726CA">
        <w:t>nderwijs</w:t>
      </w:r>
      <w:r w:rsidRPr="00831095">
        <w:t xml:space="preserve"> is op enkele punten verder uitgebreid en aangepast op de nieuwe versie van de onderliggende ISO 27002 standaard.</w:t>
      </w:r>
    </w:p>
    <w:p w14:paraId="52214CD2" w14:textId="77777777" w:rsidR="00831095" w:rsidRPr="00831095" w:rsidRDefault="00831095" w:rsidP="00DF6C99">
      <w:pPr>
        <w:pStyle w:val="Kop2"/>
      </w:pPr>
      <w:bookmarkStart w:id="9" w:name="_Toc289610294"/>
      <w:bookmarkStart w:id="10" w:name="_Toc456618015"/>
      <w:r w:rsidRPr="00831095">
        <w:t>Verantwoording</w:t>
      </w:r>
      <w:bookmarkEnd w:id="9"/>
      <w:bookmarkEnd w:id="10"/>
    </w:p>
    <w:p w14:paraId="628D0774" w14:textId="77777777" w:rsidR="00831095" w:rsidRPr="00831095" w:rsidRDefault="00831095" w:rsidP="00DF6C99">
      <w:pPr>
        <w:pStyle w:val="Geenafstand"/>
      </w:pPr>
      <w:r w:rsidRPr="00831095">
        <w:t>Aan de totstandkoming van deze versie van het Normenkader IBHO15 is een bijdrage geleverd door de leden van de maturity werkgroep van SURFibo:</w:t>
      </w:r>
      <w:r w:rsidR="00DF6C99">
        <w:t xml:space="preserve"> </w:t>
      </w:r>
      <w:r w:rsidRPr="00831095">
        <w:t>Anita Polderdijk-Rijntjes, Bart van den Heuvel, Hans Alfons</w:t>
      </w:r>
      <w:r w:rsidRPr="00C726CA">
        <w:t xml:space="preserve">, Ludo Cuijpers, </w:t>
      </w:r>
      <w:r w:rsidRPr="00831095">
        <w:t>Menno Nonhebel, René Ritzen en Ron Velthoen.</w:t>
      </w:r>
      <w:r w:rsidR="00DF6C99">
        <w:t xml:space="preserve"> </w:t>
      </w:r>
      <w:r w:rsidRPr="00831095">
        <w:t xml:space="preserve">Dit document is besproken en goedgekeurd in de vergadering van de </w:t>
      </w:r>
      <w:r w:rsidR="005C5A2E">
        <w:t>taskforce</w:t>
      </w:r>
      <w:r w:rsidRPr="00831095">
        <w:t xml:space="preserve"> informatiebeveiliging en privacy </w:t>
      </w:r>
      <w:r w:rsidR="005C5A2E">
        <w:t>mbo</w:t>
      </w:r>
      <w:r w:rsidRPr="00831095">
        <w:t xml:space="preserve"> onderwijs op </w:t>
      </w:r>
      <w:r w:rsidR="005C5A2E">
        <w:t>28 mei</w:t>
      </w:r>
      <w:r w:rsidRPr="00831095">
        <w:t xml:space="preserve"> 2015.</w:t>
      </w:r>
    </w:p>
    <w:p w14:paraId="5763CDF2" w14:textId="77777777" w:rsidR="00464F6C" w:rsidRPr="005C5A2E" w:rsidRDefault="00464F6C" w:rsidP="005C5A2E">
      <w:pPr>
        <w:spacing w:after="0"/>
        <w:contextualSpacing w:val="0"/>
        <w:rPr>
          <w:rFonts w:eastAsiaTheme="majorEastAsia" w:cstheme="majorBidi"/>
          <w:b/>
          <w:bCs/>
          <w:iCs/>
          <w:color w:val="1728A9"/>
          <w:sz w:val="36"/>
          <w:szCs w:val="28"/>
        </w:rPr>
      </w:pPr>
      <w:bookmarkStart w:id="11" w:name="_Toc289610295"/>
      <w:r>
        <w:br w:type="page"/>
      </w:r>
      <w:bookmarkStart w:id="12" w:name="_Toc289610296"/>
      <w:bookmarkEnd w:id="11"/>
    </w:p>
    <w:p w14:paraId="2AE0B0D4" w14:textId="77777777" w:rsidR="00831095" w:rsidRPr="00831095" w:rsidRDefault="00831095" w:rsidP="005C5A2E">
      <w:pPr>
        <w:pStyle w:val="Kop1"/>
        <w:ind w:left="709" w:hanging="709"/>
      </w:pPr>
      <w:bookmarkStart w:id="13" w:name="_Toc456618016"/>
      <w:r w:rsidRPr="00831095">
        <w:lastRenderedPageBreak/>
        <w:t xml:space="preserve">Samenstelling </w:t>
      </w:r>
      <w:bookmarkEnd w:id="12"/>
      <w:r w:rsidR="000514FC">
        <w:t>Normenkader informatiebeveiliging mbo</w:t>
      </w:r>
      <w:bookmarkEnd w:id="13"/>
    </w:p>
    <w:p w14:paraId="08EC8EC9" w14:textId="77777777" w:rsidR="00831095" w:rsidRPr="00831095" w:rsidRDefault="00831095" w:rsidP="00464F6C">
      <w:pPr>
        <w:pStyle w:val="Geenafstand"/>
      </w:pPr>
      <w:r w:rsidRPr="00831095">
        <w:t xml:space="preserve">Het </w:t>
      </w:r>
      <w:r w:rsidR="005C5A2E" w:rsidRPr="005C5A2E">
        <w:t xml:space="preserve">Normenkader </w:t>
      </w:r>
      <w:r w:rsidR="000514FC">
        <w:t>i</w:t>
      </w:r>
      <w:r w:rsidR="005C5A2E" w:rsidRPr="005C5A2E">
        <w:t xml:space="preserve">nformatiebeveiliging </w:t>
      </w:r>
      <w:r w:rsidR="000514FC">
        <w:t>mbo</w:t>
      </w:r>
      <w:r w:rsidR="005C5A2E" w:rsidRPr="005C5A2E">
        <w:t xml:space="preserve"> </w:t>
      </w:r>
      <w:r w:rsidRPr="00831095">
        <w:t xml:space="preserve">bestaat uit een selectie van de maatregelen uit ISO 27002 en omvat </w:t>
      </w:r>
      <w:r w:rsidR="00464F6C" w:rsidRPr="00831095">
        <w:t>die</w:t>
      </w:r>
      <w:r w:rsidRPr="00831095">
        <w:t xml:space="preserve"> maatregelen die van belang zijn voor het</w:t>
      </w:r>
      <w:r w:rsidR="00464F6C">
        <w:t xml:space="preserve"> </w:t>
      </w:r>
      <w:r w:rsidR="000514FC">
        <w:rPr>
          <w:b/>
        </w:rPr>
        <w:t>mbo onderwijs</w:t>
      </w:r>
      <w:r w:rsidRPr="00831095">
        <w:t>. De maatregelen zijn in zes logische clusters opgedeeld. De selectie van maatregelen is gebaseerd op praktijkervaringen in de verschillende sectoren en op risico evaluaties.</w:t>
      </w:r>
    </w:p>
    <w:p w14:paraId="762E595B" w14:textId="77777777" w:rsidR="00831095" w:rsidRPr="00831095" w:rsidRDefault="00831095" w:rsidP="00734689">
      <w:pPr>
        <w:pStyle w:val="Kop2"/>
      </w:pPr>
      <w:bookmarkStart w:id="14" w:name="_Toc289610297"/>
      <w:bookmarkStart w:id="15" w:name="_Toc456618017"/>
      <w:r w:rsidRPr="00831095">
        <w:t>ISO 27000 familie</w:t>
      </w:r>
      <w:bookmarkEnd w:id="14"/>
      <w:bookmarkEnd w:id="15"/>
    </w:p>
    <w:p w14:paraId="6B26FBEE" w14:textId="77777777" w:rsidR="00831095" w:rsidRPr="00831095" w:rsidRDefault="00831095" w:rsidP="00464F6C">
      <w:pPr>
        <w:pStyle w:val="Geenafstand"/>
      </w:pPr>
      <w:r w:rsidRPr="00831095">
        <w:t>ISO27002 is de dé facto internationale standaard op het gebied van informatiebeveiliging. In 2013 is een he</w:t>
      </w:r>
      <w:r w:rsidR="00464F6C">
        <w:t>r</w:t>
      </w:r>
      <w:r w:rsidRPr="00831095">
        <w:t>ziene</w:t>
      </w:r>
      <w:r w:rsidR="00464F6C">
        <w:t xml:space="preserve"> </w:t>
      </w:r>
      <w:r w:rsidRPr="00831095">
        <w:t xml:space="preserve"> versie van deze standaard gepubliceerd. Het </w:t>
      </w:r>
      <w:r w:rsidR="000514FC">
        <w:t>Normenkader informatiebeveiliging mbo</w:t>
      </w:r>
      <w:r w:rsidR="005C5A2E" w:rsidRPr="005C5A2E">
        <w:t xml:space="preserve"> </w:t>
      </w:r>
      <w:r w:rsidRPr="00831095">
        <w:t xml:space="preserve">is gebaseerd op ISO27002:2013. Naast de ISO 27002 wordt ook de ISO27001 veel gebruikt, deze beschrijft het procescontrole systeem (information security management system, ISMS) voor informatiebeveiliging. Instellingen worden aangeraden conform ISO 27001 hun informatiebeveiligingsprocessen in te richten. Eind 2014 is ook de ISO27018 standaard verschenen. Dit is een verdere detaillering van de ISO 27002 norm, specifiek voor PII (Personally Identifiable Information), privacy gevoelige informatie. In het </w:t>
      </w:r>
      <w:r w:rsidR="000514FC">
        <w:t>Normenkader informatiebeveiliging mbo</w:t>
      </w:r>
      <w:r w:rsidR="005C5A2E" w:rsidRPr="005C5A2E">
        <w:t xml:space="preserve"> </w:t>
      </w:r>
      <w:r w:rsidRPr="00831095">
        <w:t>zijn alle privacy aspecten opgenomen die genoemd zijn in de Richtsnoer Beveiliging Persoonsgegevens van het CBP (CBP, 2013), hiermee is ook de basis van ISO 27018 afgedekt.</w:t>
      </w:r>
    </w:p>
    <w:p w14:paraId="519BCDAD" w14:textId="77777777" w:rsidR="00831095" w:rsidRPr="00831095" w:rsidRDefault="00831095" w:rsidP="00734689">
      <w:pPr>
        <w:pStyle w:val="Kop2"/>
      </w:pPr>
      <w:bookmarkStart w:id="16" w:name="_Toc289610298"/>
      <w:bookmarkStart w:id="17" w:name="_Toc456618018"/>
      <w:r w:rsidRPr="00831095">
        <w:t>Clustering</w:t>
      </w:r>
      <w:bookmarkEnd w:id="16"/>
      <w:bookmarkEnd w:id="17"/>
    </w:p>
    <w:p w14:paraId="612E3532" w14:textId="77777777" w:rsidR="00831095" w:rsidRDefault="00831095" w:rsidP="00464F6C">
      <w:pPr>
        <w:pStyle w:val="Geenafstand"/>
      </w:pPr>
      <w:r w:rsidRPr="00831095">
        <w:t xml:space="preserve">De maatregelen in het </w:t>
      </w:r>
      <w:r w:rsidR="005C5A2E" w:rsidRPr="005C5A2E">
        <w:t xml:space="preserve">Normenkader </w:t>
      </w:r>
      <w:r w:rsidR="000514FC">
        <w:t>i</w:t>
      </w:r>
      <w:r w:rsidR="005C5A2E" w:rsidRPr="005C5A2E">
        <w:t xml:space="preserve">nformatiebeveiliging </w:t>
      </w:r>
      <w:r w:rsidR="000514FC">
        <w:t>mbo</w:t>
      </w:r>
      <w:r w:rsidR="005C5A2E" w:rsidRPr="005C5A2E">
        <w:t xml:space="preserve"> </w:t>
      </w:r>
      <w:r w:rsidRPr="00831095">
        <w:t>zijn gegroepeerd in 6 clusters. Deze clusters groeperen maatregelen die logischerwijs met elkaar samenhangen. Hiermee kan inzichtelijk gemaakt worden op welk onderdeel (beleid, personeel, fysieke beveiliging, continuïteit ed.) een instelling sterk of zwak is en kunnen inspanningen voor verbetering en controle beter en in samenhang gestuurd worden.</w:t>
      </w:r>
    </w:p>
    <w:p w14:paraId="44BBA6B7" w14:textId="77777777" w:rsidR="009008A0" w:rsidRDefault="009008A0" w:rsidP="00464F6C">
      <w:pPr>
        <w:pStyle w:val="Geenafstand"/>
      </w:pPr>
    </w:p>
    <w:p w14:paraId="6DF7955E" w14:textId="77777777" w:rsidR="00831095" w:rsidRPr="00831095" w:rsidRDefault="009008A0" w:rsidP="009008A0">
      <w:pPr>
        <w:pStyle w:val="Geenafstand"/>
        <w:rPr>
          <w:rFonts w:ascii="Arial" w:eastAsia="Times New Roman" w:hAnsi="Arial"/>
          <w:sz w:val="16"/>
          <w:szCs w:val="24"/>
        </w:rPr>
      </w:pPr>
      <w:r w:rsidRPr="00831095">
        <w:rPr>
          <w:rFonts w:ascii="Arial" w:eastAsia="Times New Roman" w:hAnsi="Arial"/>
          <w:sz w:val="16"/>
          <w:szCs w:val="24"/>
        </w:rPr>
        <w:object w:dxaOrig="9318" w:dyaOrig="5967" w14:anchorId="442D2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2pt;height:299.4pt" o:ole="">
            <v:imagedata r:id="rId10" o:title=""/>
          </v:shape>
          <o:OLEObject Type="Embed" ProgID="Word.Document.12" ShapeID="_x0000_i1025" DrawAspect="Content" ObjectID="_1567591087" r:id="rId11">
            <o:FieldCodes>\s</o:FieldCodes>
          </o:OLEObject>
        </w:object>
      </w:r>
      <w:r w:rsidR="00831095" w:rsidRPr="00464F6C">
        <w:rPr>
          <w:rFonts w:asciiTheme="minorHAnsi" w:eastAsia="Times New Roman" w:hAnsiTheme="minorHAnsi"/>
          <w:sz w:val="16"/>
          <w:szCs w:val="24"/>
        </w:rPr>
        <w:t>tabel 1: samenhang ISO-27002 normenkader en Normenkader IBHO15</w:t>
      </w:r>
    </w:p>
    <w:p w14:paraId="333FA66B" w14:textId="77777777" w:rsidR="00831095" w:rsidRPr="00831095" w:rsidRDefault="00831095" w:rsidP="00831095">
      <w:pPr>
        <w:spacing w:after="0" w:line="200" w:lineRule="atLeast"/>
        <w:contextualSpacing w:val="0"/>
        <w:rPr>
          <w:rFonts w:ascii="Arial" w:eastAsia="Times New Roman" w:hAnsi="Arial"/>
          <w:sz w:val="16"/>
          <w:szCs w:val="24"/>
        </w:rPr>
      </w:pPr>
    </w:p>
    <w:p w14:paraId="2BE01B0F" w14:textId="77777777" w:rsidR="00831095" w:rsidRPr="00831095" w:rsidRDefault="00831095" w:rsidP="00464F6C">
      <w:pPr>
        <w:pStyle w:val="Geenafstand"/>
      </w:pPr>
      <w:r w:rsidRPr="00831095">
        <w:lastRenderedPageBreak/>
        <w:t xml:space="preserve">Een uitgewerkte verantwoording van de gebruikte statements uit het ISO-27002 normenkader en de “vertaling” naar het </w:t>
      </w:r>
      <w:r w:rsidR="000514FC">
        <w:t>Normenkader i</w:t>
      </w:r>
      <w:r w:rsidR="005C5A2E" w:rsidRPr="005C5A2E">
        <w:t xml:space="preserve">nformatiebeveiliging </w:t>
      </w:r>
      <w:r w:rsidR="000514FC">
        <w:t>mbo</w:t>
      </w:r>
      <w:r w:rsidR="005C5A2E" w:rsidRPr="005C5A2E">
        <w:t xml:space="preserve"> </w:t>
      </w:r>
      <w:r w:rsidRPr="00831095">
        <w:t xml:space="preserve">is beschreven in </w:t>
      </w:r>
      <w:r w:rsidR="00C726CA">
        <w:t>bijlage 1.</w:t>
      </w:r>
    </w:p>
    <w:p w14:paraId="4F7ACD2A" w14:textId="77777777" w:rsidR="00831095" w:rsidRPr="00831095" w:rsidRDefault="00831095" w:rsidP="00734689">
      <w:pPr>
        <w:pStyle w:val="Kop2"/>
      </w:pPr>
      <w:bookmarkStart w:id="18" w:name="_Toc289610299"/>
      <w:bookmarkStart w:id="19" w:name="_Toc456618019"/>
      <w:r w:rsidRPr="00831095">
        <w:t>Motivatie keuze maatregelen</w:t>
      </w:r>
      <w:bookmarkEnd w:id="18"/>
      <w:bookmarkEnd w:id="19"/>
    </w:p>
    <w:p w14:paraId="351D9F5F" w14:textId="77777777" w:rsidR="00831095" w:rsidRPr="005C5A2E" w:rsidRDefault="00831095" w:rsidP="005C5A2E">
      <w:pPr>
        <w:pStyle w:val="Geenafstand"/>
        <w:rPr>
          <w:b/>
        </w:rPr>
      </w:pPr>
      <w:r w:rsidRPr="00831095">
        <w:t xml:space="preserve">Het </w:t>
      </w:r>
      <w:r w:rsidR="000514FC">
        <w:t>Normenkader i</w:t>
      </w:r>
      <w:r w:rsidR="005C5A2E" w:rsidRPr="005C5A2E">
        <w:t xml:space="preserve">nformatiebeveiliging </w:t>
      </w:r>
      <w:r w:rsidR="000514FC">
        <w:t>mbo</w:t>
      </w:r>
      <w:r w:rsidR="005C5A2E" w:rsidRPr="005C5A2E">
        <w:t xml:space="preserve"> </w:t>
      </w:r>
      <w:r w:rsidRPr="00831095">
        <w:t xml:space="preserve">bevat een selectie van de maatregelen uit de ISO27002. </w:t>
      </w:r>
      <w:r w:rsidRPr="000514FC">
        <w:t>Deze selectie is in 2011 klein begonnen met een kernpakket en in de afgelopen jaren gegroeid,  op basis van een analyse van wet- en regelgeving, met name de privacy wetgeving, en op een risico afweging en evaluatie.</w:t>
      </w:r>
    </w:p>
    <w:p w14:paraId="4C77D48E" w14:textId="77777777" w:rsidR="00464F6C" w:rsidRDefault="00464F6C" w:rsidP="00464F6C">
      <w:pPr>
        <w:pStyle w:val="Geenafstand"/>
      </w:pPr>
    </w:p>
    <w:p w14:paraId="2C222BA5" w14:textId="77777777" w:rsidR="00831095" w:rsidRPr="005C5A2E" w:rsidRDefault="00831095" w:rsidP="005C5A2E">
      <w:pPr>
        <w:pStyle w:val="Geenafstand"/>
        <w:rPr>
          <w:b/>
        </w:rPr>
      </w:pPr>
      <w:r w:rsidRPr="005C5A2E">
        <w:rPr>
          <w:b/>
        </w:rPr>
        <w:t>Risico Afweging</w:t>
      </w:r>
    </w:p>
    <w:p w14:paraId="35F12D89" w14:textId="77777777" w:rsidR="00831095" w:rsidRPr="005C5A2E" w:rsidRDefault="00831095" w:rsidP="005C5A2E">
      <w:pPr>
        <w:pStyle w:val="Geenafstand"/>
      </w:pPr>
      <w:r w:rsidRPr="005C5A2E">
        <w:t xml:space="preserve">De samenstelling van het </w:t>
      </w:r>
      <w:r w:rsidR="000514FC">
        <w:t>Normenkader informatiebeveiliging mbo</w:t>
      </w:r>
      <w:r w:rsidR="005C5A2E" w:rsidRPr="005C5A2E">
        <w:t xml:space="preserve"> </w:t>
      </w:r>
      <w:r w:rsidRPr="005C5A2E">
        <w:t xml:space="preserve">is gebaseerd op een toets van de wettelijke verplichtingen in combinatie met een risico afweging. De belangrijkste relevante wettelijke verplichting is de Wet Bescherming Persoonsgegevens (Wbp), in het </w:t>
      </w:r>
      <w:r w:rsidR="000514FC">
        <w:t>Normenkader informatiebeveiliging mbo</w:t>
      </w:r>
      <w:r w:rsidR="005C5A2E" w:rsidRPr="005C5A2E">
        <w:t xml:space="preserve"> </w:t>
      </w:r>
      <w:r w:rsidRPr="005C5A2E">
        <w:t>zijn de beveiligingsrichtlijnen uit de Richtsnoer Beveiliging Persoonsgegevens van het College bescherming Persoonsgegevens (CBP) opgenomen. De risico afweging is gebaseerd op de belangrijkste bevindingen uit het Cyberdreigingsbeeld Hoger Onderwijs 2014.</w:t>
      </w:r>
    </w:p>
    <w:p w14:paraId="006CBD63" w14:textId="77777777" w:rsidR="00464F6C" w:rsidRPr="005C5A2E" w:rsidRDefault="00464F6C" w:rsidP="005C5A2E">
      <w:pPr>
        <w:pStyle w:val="Geenafstand"/>
      </w:pPr>
    </w:p>
    <w:p w14:paraId="66AA1F8E" w14:textId="77777777" w:rsidR="00831095" w:rsidRPr="005C5A2E" w:rsidRDefault="00831095" w:rsidP="005C5A2E">
      <w:pPr>
        <w:pStyle w:val="Geenafstand"/>
        <w:rPr>
          <w:b/>
        </w:rPr>
      </w:pPr>
      <w:r w:rsidRPr="005C5A2E">
        <w:rPr>
          <w:b/>
        </w:rPr>
        <w:t>Cyberdreigingsbeeld</w:t>
      </w:r>
      <w:r w:rsidR="005C5A2E">
        <w:rPr>
          <w:rStyle w:val="Voetnootmarkering"/>
          <w:b/>
        </w:rPr>
        <w:footnoteReference w:id="2"/>
      </w:r>
    </w:p>
    <w:p w14:paraId="62B2639D" w14:textId="77777777" w:rsidR="00831095" w:rsidRPr="005C5A2E" w:rsidRDefault="00831095" w:rsidP="005C5A2E">
      <w:pPr>
        <w:pStyle w:val="Geenafstand"/>
      </w:pPr>
      <w:r w:rsidRPr="005C5A2E">
        <w:t xml:space="preserve">In 2014 heeft SURF, in samenwerking met het OCW-project Integrale Veiligheid, een onderzoek laten uitvoeren om te komen tot het Cyberdreigingsbeeld Hoger Onderwijs 2014. Dit rapport beschrijft de grootste dreigingen voor de sectoren hoger onderwijs en wetenschappelijk onderzoek op het gebied van informatieveiligheid. Deze dreigingen zijn uitgewerkt voor de hoofdprocessen Onderwijs, Onderzoek en Bedrijfsvoering. Op basis van de uitkomsten en aanbeveling in dit rapport is het normenkader informatiebeveiliging geanalyseerd op compleetheid. Hierbij is zowel gekeken welke maatregelen ín het normenkader een bijdrage leveren aan het beheersbaar maken of voorkomen van de belangrijkste 7 dreigingen (zie tabel 1), als naar welke maatregelen buiten het normenkader ten onrechte niet opgenomen zijn en toegevoegd moeten worden. Als resultaat van deze analyse is het normenkader op enkele punten uitgebreid. </w:t>
      </w:r>
    </w:p>
    <w:p w14:paraId="70A458EC" w14:textId="77777777" w:rsidR="00831095" w:rsidRPr="00831095" w:rsidRDefault="00831095" w:rsidP="00831095">
      <w:pPr>
        <w:spacing w:after="0" w:line="200" w:lineRule="atLeast"/>
        <w:contextualSpacing w:val="0"/>
        <w:rPr>
          <w:rFonts w:ascii="Arial" w:eastAsia="Times New Roman" w:hAnsi="Arial"/>
          <w:sz w:val="16"/>
          <w:szCs w:val="24"/>
        </w:rPr>
      </w:pPr>
    </w:p>
    <w:tbl>
      <w:tblPr>
        <w:tblStyle w:val="SNTabel"/>
        <w:tblW w:w="0" w:type="auto"/>
        <w:tblInd w:w="675" w:type="dxa"/>
        <w:tblLook w:val="01E0" w:firstRow="1" w:lastRow="1" w:firstColumn="1" w:lastColumn="1" w:noHBand="0" w:noVBand="0"/>
      </w:tblPr>
      <w:tblGrid>
        <w:gridCol w:w="5812"/>
      </w:tblGrid>
      <w:tr w:rsidR="00831095" w:rsidRPr="00831095" w14:paraId="13B7B639" w14:textId="77777777" w:rsidTr="00831095">
        <w:trPr>
          <w:cnfStyle w:val="100000000000" w:firstRow="1" w:lastRow="0" w:firstColumn="0" w:lastColumn="0" w:oddVBand="0" w:evenVBand="0" w:oddHBand="0" w:evenHBand="0" w:firstRowFirstColumn="0" w:firstRowLastColumn="0" w:lastRowFirstColumn="0" w:lastRowLastColumn="0"/>
        </w:trPr>
        <w:tc>
          <w:tcPr>
            <w:tcW w:w="5812" w:type="dxa"/>
          </w:tcPr>
          <w:p w14:paraId="6BF43C3C" w14:textId="77777777" w:rsidR="00831095" w:rsidRPr="00464F6C" w:rsidRDefault="00831095" w:rsidP="00831095">
            <w:pPr>
              <w:keepNext/>
              <w:spacing w:after="140" w:line="200" w:lineRule="atLeast"/>
              <w:contextualSpacing w:val="0"/>
              <w:rPr>
                <w:rFonts w:asciiTheme="minorHAnsi" w:hAnsiTheme="minorHAnsi"/>
                <w:b/>
                <w:spacing w:val="6"/>
                <w:sz w:val="20"/>
                <w:szCs w:val="20"/>
              </w:rPr>
            </w:pPr>
            <w:r w:rsidRPr="00464F6C">
              <w:rPr>
                <w:rFonts w:asciiTheme="minorHAnsi" w:hAnsiTheme="minorHAnsi"/>
                <w:b/>
                <w:spacing w:val="6"/>
                <w:sz w:val="20"/>
                <w:szCs w:val="20"/>
              </w:rPr>
              <w:t>Dreigingen</w:t>
            </w:r>
          </w:p>
        </w:tc>
      </w:tr>
      <w:tr w:rsidR="00831095" w:rsidRPr="00831095" w14:paraId="7EA9D39B" w14:textId="77777777" w:rsidTr="00831095">
        <w:tc>
          <w:tcPr>
            <w:tcW w:w="5812" w:type="dxa"/>
          </w:tcPr>
          <w:p w14:paraId="09D655E4" w14:textId="77777777" w:rsidR="00831095" w:rsidRPr="00464F6C" w:rsidRDefault="00831095" w:rsidP="00831095">
            <w:pPr>
              <w:spacing w:after="140" w:line="200" w:lineRule="atLeast"/>
              <w:contextualSpacing w:val="0"/>
              <w:rPr>
                <w:rFonts w:asciiTheme="minorHAnsi" w:hAnsiTheme="minorHAnsi"/>
                <w:spacing w:val="6"/>
                <w:sz w:val="20"/>
                <w:szCs w:val="20"/>
              </w:rPr>
            </w:pPr>
            <w:r w:rsidRPr="00464F6C">
              <w:rPr>
                <w:rFonts w:asciiTheme="minorHAnsi" w:hAnsiTheme="minorHAnsi"/>
                <w:spacing w:val="6"/>
                <w:sz w:val="20"/>
                <w:szCs w:val="20"/>
              </w:rPr>
              <w:t>Verkrijging en openbaarmaking van data</w:t>
            </w:r>
          </w:p>
        </w:tc>
      </w:tr>
      <w:tr w:rsidR="00831095" w:rsidRPr="00831095" w14:paraId="19146F90" w14:textId="77777777" w:rsidTr="00831095">
        <w:tc>
          <w:tcPr>
            <w:tcW w:w="5812" w:type="dxa"/>
          </w:tcPr>
          <w:p w14:paraId="5427E1F6" w14:textId="77777777" w:rsidR="00831095" w:rsidRPr="00464F6C" w:rsidRDefault="00831095" w:rsidP="00831095">
            <w:pPr>
              <w:spacing w:after="140" w:line="200" w:lineRule="atLeast"/>
              <w:contextualSpacing w:val="0"/>
              <w:rPr>
                <w:rFonts w:asciiTheme="minorHAnsi" w:hAnsiTheme="minorHAnsi"/>
                <w:color w:val="FF0000"/>
                <w:spacing w:val="6"/>
                <w:sz w:val="20"/>
                <w:szCs w:val="20"/>
              </w:rPr>
            </w:pPr>
            <w:r w:rsidRPr="00464F6C">
              <w:rPr>
                <w:rFonts w:asciiTheme="minorHAnsi" w:hAnsiTheme="minorHAnsi"/>
                <w:spacing w:val="6"/>
                <w:sz w:val="20"/>
                <w:szCs w:val="20"/>
              </w:rPr>
              <w:t>Identiteitsfraude</w:t>
            </w:r>
          </w:p>
        </w:tc>
      </w:tr>
      <w:tr w:rsidR="00831095" w:rsidRPr="00831095" w14:paraId="282C4645" w14:textId="77777777" w:rsidTr="00831095">
        <w:tc>
          <w:tcPr>
            <w:tcW w:w="5812" w:type="dxa"/>
          </w:tcPr>
          <w:p w14:paraId="4008AEF2" w14:textId="77777777" w:rsidR="00831095" w:rsidRPr="00464F6C" w:rsidRDefault="00831095" w:rsidP="00831095">
            <w:pPr>
              <w:spacing w:after="140" w:line="200" w:lineRule="atLeast"/>
              <w:contextualSpacing w:val="0"/>
              <w:rPr>
                <w:rFonts w:asciiTheme="minorHAnsi" w:hAnsiTheme="minorHAnsi"/>
                <w:color w:val="FF0000"/>
                <w:spacing w:val="6"/>
                <w:sz w:val="20"/>
                <w:szCs w:val="20"/>
              </w:rPr>
            </w:pPr>
            <w:r w:rsidRPr="00464F6C">
              <w:rPr>
                <w:rFonts w:asciiTheme="minorHAnsi" w:hAnsiTheme="minorHAnsi"/>
                <w:spacing w:val="6"/>
                <w:sz w:val="20"/>
                <w:szCs w:val="20"/>
              </w:rPr>
              <w:t>Manipulatie van data</w:t>
            </w:r>
          </w:p>
        </w:tc>
      </w:tr>
      <w:tr w:rsidR="00831095" w:rsidRPr="00831095" w14:paraId="52F45817" w14:textId="77777777" w:rsidTr="00831095">
        <w:tc>
          <w:tcPr>
            <w:tcW w:w="5812" w:type="dxa"/>
          </w:tcPr>
          <w:p w14:paraId="45907C10" w14:textId="77777777" w:rsidR="00831095" w:rsidRPr="00464F6C" w:rsidRDefault="00831095" w:rsidP="00831095">
            <w:pPr>
              <w:spacing w:after="140" w:line="200" w:lineRule="atLeast"/>
              <w:contextualSpacing w:val="0"/>
              <w:rPr>
                <w:rFonts w:asciiTheme="minorHAnsi" w:hAnsiTheme="minorHAnsi"/>
                <w:color w:val="FF0000"/>
                <w:spacing w:val="6"/>
                <w:sz w:val="20"/>
                <w:szCs w:val="20"/>
              </w:rPr>
            </w:pPr>
            <w:r w:rsidRPr="00464F6C">
              <w:rPr>
                <w:rFonts w:asciiTheme="minorHAnsi" w:hAnsiTheme="minorHAnsi"/>
                <w:spacing w:val="6"/>
                <w:sz w:val="20"/>
                <w:szCs w:val="20"/>
              </w:rPr>
              <w:t>Spionage</w:t>
            </w:r>
          </w:p>
        </w:tc>
      </w:tr>
      <w:tr w:rsidR="00831095" w:rsidRPr="00831095" w14:paraId="09BFE7D9" w14:textId="77777777" w:rsidTr="00831095">
        <w:tc>
          <w:tcPr>
            <w:tcW w:w="5812" w:type="dxa"/>
          </w:tcPr>
          <w:p w14:paraId="02E441E0" w14:textId="77777777" w:rsidR="00831095" w:rsidRPr="00464F6C" w:rsidRDefault="00831095" w:rsidP="00831095">
            <w:pPr>
              <w:spacing w:after="140" w:line="200" w:lineRule="atLeast"/>
              <w:contextualSpacing w:val="0"/>
              <w:rPr>
                <w:rFonts w:asciiTheme="minorHAnsi" w:hAnsiTheme="minorHAnsi"/>
                <w:color w:val="FF0000"/>
                <w:spacing w:val="6"/>
                <w:sz w:val="20"/>
                <w:szCs w:val="20"/>
              </w:rPr>
            </w:pPr>
            <w:r w:rsidRPr="00464F6C">
              <w:rPr>
                <w:rFonts w:asciiTheme="minorHAnsi" w:hAnsiTheme="minorHAnsi"/>
                <w:spacing w:val="6"/>
                <w:sz w:val="20"/>
                <w:szCs w:val="20"/>
              </w:rPr>
              <w:t>Verstoring ICT</w:t>
            </w:r>
          </w:p>
        </w:tc>
      </w:tr>
      <w:tr w:rsidR="00831095" w:rsidRPr="00831095" w14:paraId="60E20148" w14:textId="77777777" w:rsidTr="00831095">
        <w:tc>
          <w:tcPr>
            <w:tcW w:w="5812" w:type="dxa"/>
          </w:tcPr>
          <w:p w14:paraId="222E2F87" w14:textId="77777777" w:rsidR="00831095" w:rsidRPr="00464F6C" w:rsidRDefault="00831095" w:rsidP="00831095">
            <w:pPr>
              <w:spacing w:after="140" w:line="200" w:lineRule="atLeast"/>
              <w:contextualSpacing w:val="0"/>
              <w:rPr>
                <w:rFonts w:asciiTheme="minorHAnsi" w:hAnsiTheme="minorHAnsi"/>
                <w:spacing w:val="6"/>
                <w:sz w:val="20"/>
                <w:szCs w:val="20"/>
              </w:rPr>
            </w:pPr>
            <w:r w:rsidRPr="00464F6C">
              <w:rPr>
                <w:rFonts w:asciiTheme="minorHAnsi" w:hAnsiTheme="minorHAnsi"/>
                <w:spacing w:val="6"/>
                <w:sz w:val="20"/>
                <w:szCs w:val="20"/>
              </w:rPr>
              <w:t>Overname en misbruik van ICT</w:t>
            </w:r>
          </w:p>
        </w:tc>
      </w:tr>
      <w:tr w:rsidR="00831095" w:rsidRPr="00831095" w14:paraId="25064057" w14:textId="77777777" w:rsidTr="00831095">
        <w:tc>
          <w:tcPr>
            <w:tcW w:w="5812" w:type="dxa"/>
          </w:tcPr>
          <w:p w14:paraId="59582167" w14:textId="77777777" w:rsidR="00831095" w:rsidRPr="00464F6C" w:rsidRDefault="00831095" w:rsidP="00831095">
            <w:pPr>
              <w:spacing w:after="140" w:line="200" w:lineRule="atLeast"/>
              <w:contextualSpacing w:val="0"/>
              <w:rPr>
                <w:rFonts w:asciiTheme="minorHAnsi" w:hAnsiTheme="minorHAnsi"/>
                <w:spacing w:val="6"/>
                <w:sz w:val="20"/>
                <w:szCs w:val="20"/>
              </w:rPr>
            </w:pPr>
            <w:r w:rsidRPr="00464F6C">
              <w:rPr>
                <w:rFonts w:asciiTheme="minorHAnsi" w:hAnsiTheme="minorHAnsi"/>
                <w:spacing w:val="6"/>
                <w:sz w:val="20"/>
                <w:szCs w:val="20"/>
              </w:rPr>
              <w:t>Bewust beschadigen van imago</w:t>
            </w:r>
          </w:p>
        </w:tc>
      </w:tr>
    </w:tbl>
    <w:p w14:paraId="7BDF0DDD" w14:textId="77777777" w:rsidR="00F47831" w:rsidRDefault="00F47831" w:rsidP="00F47831">
      <w:pPr>
        <w:pStyle w:val="Geenafstand"/>
      </w:pPr>
    </w:p>
    <w:p w14:paraId="3723C355" w14:textId="77777777" w:rsidR="00831095" w:rsidRPr="00831095" w:rsidRDefault="00831095" w:rsidP="00F47831">
      <w:pPr>
        <w:pStyle w:val="Geenafstand"/>
      </w:pPr>
      <w:r w:rsidRPr="00831095">
        <w:t xml:space="preserve">Tabel </w:t>
      </w:r>
      <w:fldSimple w:instr=" SEQ Afbeelding \* ARABIC ">
        <w:r w:rsidR="00990428">
          <w:rPr>
            <w:noProof/>
          </w:rPr>
          <w:t>1</w:t>
        </w:r>
      </w:fldSimple>
      <w:r w:rsidRPr="00831095">
        <w:tab/>
        <w:t>De belangrijkste dreigingen voor het hoger onderwijs en het wetenschappelijk onderzoek</w:t>
      </w:r>
    </w:p>
    <w:p w14:paraId="72096B05" w14:textId="77777777" w:rsidR="00831095" w:rsidRPr="00831095" w:rsidRDefault="00831095" w:rsidP="00831095">
      <w:pPr>
        <w:spacing w:after="0" w:line="200" w:lineRule="atLeast"/>
        <w:contextualSpacing w:val="0"/>
        <w:rPr>
          <w:rFonts w:ascii="Arial" w:eastAsia="Times New Roman" w:hAnsi="Arial"/>
          <w:sz w:val="16"/>
          <w:szCs w:val="24"/>
        </w:rPr>
      </w:pPr>
    </w:p>
    <w:p w14:paraId="6E5B822B" w14:textId="77777777" w:rsidR="00831095" w:rsidRPr="00F47831" w:rsidRDefault="00831095" w:rsidP="00F47831">
      <w:pPr>
        <w:pStyle w:val="Geenafstand"/>
        <w:rPr>
          <w:b/>
        </w:rPr>
      </w:pPr>
      <w:r w:rsidRPr="00F47831">
        <w:rPr>
          <w:b/>
        </w:rPr>
        <w:t>Verder ontwikkeling normenkader</w:t>
      </w:r>
    </w:p>
    <w:p w14:paraId="479DA66E" w14:textId="77777777" w:rsidR="00831095" w:rsidRPr="00831095" w:rsidRDefault="00831095" w:rsidP="00F47831">
      <w:pPr>
        <w:pStyle w:val="Geenafstand"/>
        <w:rPr>
          <w:rFonts w:eastAsia="Times New Roman"/>
        </w:rPr>
      </w:pPr>
      <w:r w:rsidRPr="00831095">
        <w:rPr>
          <w:rFonts w:eastAsia="Times New Roman"/>
        </w:rPr>
        <w:t xml:space="preserve">Het </w:t>
      </w:r>
      <w:r w:rsidR="000514FC">
        <w:rPr>
          <w:rFonts w:eastAsia="Times New Roman"/>
        </w:rPr>
        <w:t>Normenkader informatiebeveiliging mbo</w:t>
      </w:r>
      <w:r w:rsidR="005C5A2E" w:rsidRPr="005C5A2E">
        <w:rPr>
          <w:rFonts w:eastAsia="Times New Roman"/>
        </w:rPr>
        <w:t xml:space="preserve"> </w:t>
      </w:r>
      <w:r w:rsidRPr="00831095">
        <w:rPr>
          <w:rFonts w:eastAsia="Times New Roman"/>
        </w:rPr>
        <w:t xml:space="preserve">zal eind 2015 geëvalueerd en eind 2016 herzien worden. De evaluatie eind </w:t>
      </w:r>
      <w:r w:rsidRPr="005C5A2E">
        <w:rPr>
          <w:rFonts w:eastAsia="Times New Roman"/>
        </w:rPr>
        <w:t>2015</w:t>
      </w:r>
      <w:r w:rsidRPr="00831095">
        <w:rPr>
          <w:rFonts w:eastAsia="Times New Roman"/>
        </w:rPr>
        <w:t xml:space="preserve"> is bedoeld om kleine omissies aan te passen, met name tekstueel en in het toetsingskader. Eind 2016 wordt het normenkader </w:t>
      </w:r>
      <w:r w:rsidR="00660D66">
        <w:rPr>
          <w:rFonts w:eastAsia="Times New Roman"/>
        </w:rPr>
        <w:t xml:space="preserve">structureel </w:t>
      </w:r>
      <w:r w:rsidRPr="00831095">
        <w:rPr>
          <w:rFonts w:eastAsia="Times New Roman"/>
        </w:rPr>
        <w:t>herzien. Dan wordt als uitgangspunt  de hele ISO27002 genomen en zullen slechts enkele maatregelen buiten de scope geplaats worden op basis van een hernieuwde risico analyse en alleen met duidelijke motivatie.</w:t>
      </w:r>
    </w:p>
    <w:p w14:paraId="060698B7" w14:textId="77777777" w:rsidR="00831095" w:rsidRPr="00831095" w:rsidRDefault="00831095" w:rsidP="00734689">
      <w:pPr>
        <w:pStyle w:val="Kop2"/>
      </w:pPr>
      <w:bookmarkStart w:id="20" w:name="_Toc289610300"/>
      <w:bookmarkStart w:id="21" w:name="_Toc456618020"/>
      <w:r w:rsidRPr="00831095">
        <w:lastRenderedPageBreak/>
        <w:t>Volwassenheidsniveau</w:t>
      </w:r>
      <w:bookmarkEnd w:id="20"/>
      <w:bookmarkEnd w:id="21"/>
    </w:p>
    <w:p w14:paraId="461D5449" w14:textId="77777777" w:rsidR="00831095" w:rsidRPr="00831095" w:rsidRDefault="00831095" w:rsidP="00F47831">
      <w:pPr>
        <w:pStyle w:val="Geenafstand"/>
      </w:pPr>
      <w:r w:rsidRPr="00831095">
        <w:t xml:space="preserve">Het </w:t>
      </w:r>
      <w:r w:rsidR="000514FC">
        <w:t>Normenkader informatiebeveiliging mbo</w:t>
      </w:r>
      <w:r w:rsidR="001B332F" w:rsidRPr="001B332F">
        <w:t xml:space="preserve"> </w:t>
      </w:r>
      <w:r w:rsidRPr="00831095">
        <w:t xml:space="preserve">wordt gebruikt om de volwassenheid van informatiebeveiliging te meten bij </w:t>
      </w:r>
      <w:r w:rsidR="001B332F">
        <w:t xml:space="preserve">de </w:t>
      </w:r>
      <w:r w:rsidR="00660D66">
        <w:t>mbo</w:t>
      </w:r>
      <w:r w:rsidR="001B332F">
        <w:t xml:space="preserve"> instellingen</w:t>
      </w:r>
      <w:r w:rsidRPr="00831095">
        <w:t>. Hiervoor wordt een 5-punts schaal gehanteerd gebaseerd op het Capability Maturity Model (CMM). Het CMM model is gebaseerd op procesvolwassenheid, de 5 niveaus staan in tabel 2 weergegeven.</w:t>
      </w:r>
    </w:p>
    <w:p w14:paraId="6E374A03" w14:textId="77777777" w:rsidR="00831095" w:rsidRPr="00831095" w:rsidRDefault="00831095" w:rsidP="00831095">
      <w:pPr>
        <w:spacing w:after="0" w:line="200" w:lineRule="atLeast"/>
        <w:contextualSpacing w:val="0"/>
        <w:rPr>
          <w:rFonts w:ascii="Arial" w:eastAsia="Times New Roman" w:hAnsi="Arial"/>
          <w:sz w:val="16"/>
          <w:szCs w:val="24"/>
        </w:rPr>
      </w:pPr>
    </w:p>
    <w:tbl>
      <w:tblPr>
        <w:tblStyle w:val="SNTabel"/>
        <w:tblW w:w="0" w:type="auto"/>
        <w:tblLook w:val="01E0" w:firstRow="1" w:lastRow="1" w:firstColumn="1" w:lastColumn="1" w:noHBand="0" w:noVBand="0"/>
      </w:tblPr>
      <w:tblGrid>
        <w:gridCol w:w="953"/>
        <w:gridCol w:w="8107"/>
      </w:tblGrid>
      <w:tr w:rsidR="00831095" w:rsidRPr="00831095" w14:paraId="590377A3" w14:textId="77777777" w:rsidTr="00831095">
        <w:trPr>
          <w:cnfStyle w:val="100000000000" w:firstRow="1" w:lastRow="0" w:firstColumn="0" w:lastColumn="0" w:oddVBand="0" w:evenVBand="0" w:oddHBand="0" w:evenHBand="0" w:firstRowFirstColumn="0" w:firstRowLastColumn="0" w:lastRowFirstColumn="0" w:lastRowLastColumn="0"/>
        </w:trPr>
        <w:tc>
          <w:tcPr>
            <w:tcW w:w="959" w:type="dxa"/>
          </w:tcPr>
          <w:p w14:paraId="5A1F3898" w14:textId="77777777" w:rsidR="00831095" w:rsidRPr="00F47831" w:rsidRDefault="00831095" w:rsidP="00831095">
            <w:pPr>
              <w:keepNext/>
              <w:spacing w:after="140" w:line="200" w:lineRule="atLeast"/>
              <w:contextualSpacing w:val="0"/>
              <w:rPr>
                <w:rFonts w:asciiTheme="minorHAnsi" w:hAnsiTheme="minorHAnsi"/>
                <w:b/>
                <w:spacing w:val="6"/>
                <w:sz w:val="20"/>
                <w:szCs w:val="20"/>
              </w:rPr>
            </w:pPr>
            <w:r w:rsidRPr="00F47831">
              <w:rPr>
                <w:rFonts w:asciiTheme="minorHAnsi" w:hAnsiTheme="minorHAnsi"/>
                <w:b/>
                <w:spacing w:val="6"/>
                <w:sz w:val="20"/>
                <w:szCs w:val="20"/>
              </w:rPr>
              <w:t>CMM niveau</w:t>
            </w:r>
          </w:p>
        </w:tc>
        <w:tc>
          <w:tcPr>
            <w:tcW w:w="8253" w:type="dxa"/>
          </w:tcPr>
          <w:p w14:paraId="7ACB0172" w14:textId="77777777" w:rsidR="00831095" w:rsidRPr="00F47831" w:rsidRDefault="00831095" w:rsidP="001B332F">
            <w:pPr>
              <w:keepNext/>
              <w:tabs>
                <w:tab w:val="left" w:pos="2235"/>
              </w:tabs>
              <w:spacing w:after="140" w:line="200" w:lineRule="atLeast"/>
              <w:contextualSpacing w:val="0"/>
              <w:rPr>
                <w:rFonts w:asciiTheme="minorHAnsi" w:hAnsiTheme="minorHAnsi"/>
                <w:b/>
                <w:spacing w:val="6"/>
                <w:sz w:val="20"/>
                <w:szCs w:val="20"/>
              </w:rPr>
            </w:pPr>
            <w:r w:rsidRPr="00F47831">
              <w:rPr>
                <w:rFonts w:asciiTheme="minorHAnsi" w:hAnsiTheme="minorHAnsi"/>
                <w:b/>
                <w:spacing w:val="6"/>
                <w:sz w:val="20"/>
                <w:szCs w:val="20"/>
              </w:rPr>
              <w:t>Omschrijving</w:t>
            </w:r>
            <w:r w:rsidR="001B332F">
              <w:rPr>
                <w:rFonts w:asciiTheme="minorHAnsi" w:hAnsiTheme="minorHAnsi"/>
                <w:b/>
                <w:spacing w:val="6"/>
                <w:sz w:val="20"/>
                <w:szCs w:val="20"/>
              </w:rPr>
              <w:tab/>
            </w:r>
          </w:p>
        </w:tc>
      </w:tr>
      <w:tr w:rsidR="00831095" w:rsidRPr="00831095" w14:paraId="5E89BA33" w14:textId="77777777" w:rsidTr="00F47831">
        <w:trPr>
          <w:trHeight w:val="572"/>
        </w:trPr>
        <w:tc>
          <w:tcPr>
            <w:tcW w:w="959" w:type="dxa"/>
          </w:tcPr>
          <w:p w14:paraId="7511808D" w14:textId="77777777" w:rsidR="00831095" w:rsidRPr="00F47831" w:rsidRDefault="00831095" w:rsidP="00831095">
            <w:pPr>
              <w:spacing w:after="140" w:line="200" w:lineRule="atLeast"/>
              <w:contextualSpacing w:val="0"/>
              <w:rPr>
                <w:rFonts w:asciiTheme="minorHAnsi" w:hAnsiTheme="minorHAnsi"/>
                <w:spacing w:val="6"/>
                <w:sz w:val="20"/>
                <w:szCs w:val="20"/>
              </w:rPr>
            </w:pPr>
            <w:r w:rsidRPr="00F47831">
              <w:rPr>
                <w:rFonts w:asciiTheme="minorHAnsi" w:hAnsiTheme="minorHAnsi"/>
                <w:spacing w:val="6"/>
                <w:sz w:val="20"/>
                <w:szCs w:val="20"/>
              </w:rPr>
              <w:t>1</w:t>
            </w:r>
          </w:p>
        </w:tc>
        <w:tc>
          <w:tcPr>
            <w:tcW w:w="8253" w:type="dxa"/>
          </w:tcPr>
          <w:p w14:paraId="3B7DA758" w14:textId="77777777" w:rsidR="00831095" w:rsidRPr="00F47831" w:rsidRDefault="00831095" w:rsidP="00831095">
            <w:pPr>
              <w:spacing w:after="140" w:line="200" w:lineRule="atLeast"/>
              <w:contextualSpacing w:val="0"/>
              <w:rPr>
                <w:rFonts w:asciiTheme="minorHAnsi" w:hAnsiTheme="minorHAnsi"/>
                <w:spacing w:val="6"/>
                <w:sz w:val="20"/>
                <w:szCs w:val="20"/>
              </w:rPr>
            </w:pPr>
            <w:r w:rsidRPr="00F47831">
              <w:rPr>
                <w:rFonts w:asciiTheme="minorHAnsi" w:hAnsiTheme="minorHAnsi"/>
                <w:spacing w:val="6"/>
                <w:sz w:val="20"/>
                <w:szCs w:val="20"/>
              </w:rPr>
              <w:t>Initieel, ad hoc: De processen zijn ad hoc georganiseerd, erg afhankelijk van individuele personen</w:t>
            </w:r>
          </w:p>
        </w:tc>
      </w:tr>
      <w:tr w:rsidR="00831095" w:rsidRPr="00831095" w14:paraId="6C330A3D" w14:textId="77777777" w:rsidTr="00831095">
        <w:tc>
          <w:tcPr>
            <w:tcW w:w="959" w:type="dxa"/>
          </w:tcPr>
          <w:p w14:paraId="64B9318F" w14:textId="77777777" w:rsidR="00831095" w:rsidRPr="00F47831" w:rsidRDefault="00831095" w:rsidP="00831095">
            <w:pPr>
              <w:spacing w:after="140" w:line="200" w:lineRule="atLeast"/>
              <w:contextualSpacing w:val="0"/>
              <w:rPr>
                <w:rFonts w:asciiTheme="minorHAnsi" w:hAnsiTheme="minorHAnsi"/>
                <w:spacing w:val="6"/>
                <w:sz w:val="20"/>
                <w:szCs w:val="20"/>
              </w:rPr>
            </w:pPr>
            <w:r w:rsidRPr="00F47831">
              <w:rPr>
                <w:rFonts w:asciiTheme="minorHAnsi" w:hAnsiTheme="minorHAnsi"/>
                <w:spacing w:val="6"/>
                <w:sz w:val="20"/>
                <w:szCs w:val="20"/>
              </w:rPr>
              <w:t>2</w:t>
            </w:r>
          </w:p>
        </w:tc>
        <w:tc>
          <w:tcPr>
            <w:tcW w:w="8253" w:type="dxa"/>
          </w:tcPr>
          <w:p w14:paraId="2FAF1E88" w14:textId="77777777" w:rsidR="00831095" w:rsidRPr="00F47831" w:rsidRDefault="00831095" w:rsidP="00831095">
            <w:pPr>
              <w:spacing w:after="140" w:line="200" w:lineRule="atLeast"/>
              <w:contextualSpacing w:val="0"/>
              <w:rPr>
                <w:rFonts w:asciiTheme="minorHAnsi" w:hAnsiTheme="minorHAnsi"/>
                <w:color w:val="FF0000"/>
                <w:spacing w:val="6"/>
                <w:sz w:val="20"/>
                <w:szCs w:val="20"/>
              </w:rPr>
            </w:pPr>
            <w:r w:rsidRPr="00F47831">
              <w:rPr>
                <w:rFonts w:asciiTheme="minorHAnsi" w:hAnsiTheme="minorHAnsi"/>
                <w:spacing w:val="6"/>
                <w:sz w:val="20"/>
                <w:szCs w:val="20"/>
              </w:rPr>
              <w:t>Herhaalbaar, maar intuïtief:  Er wordt op een vaste manier gewerkt</w:t>
            </w:r>
          </w:p>
        </w:tc>
      </w:tr>
      <w:tr w:rsidR="00831095" w:rsidRPr="00831095" w14:paraId="4B91CB87" w14:textId="77777777" w:rsidTr="00831095">
        <w:tc>
          <w:tcPr>
            <w:tcW w:w="959" w:type="dxa"/>
          </w:tcPr>
          <w:p w14:paraId="7D1CC742" w14:textId="77777777" w:rsidR="00831095" w:rsidRPr="00F47831" w:rsidRDefault="00831095" w:rsidP="00831095">
            <w:pPr>
              <w:spacing w:after="140" w:line="200" w:lineRule="atLeast"/>
              <w:contextualSpacing w:val="0"/>
              <w:rPr>
                <w:rFonts w:asciiTheme="minorHAnsi" w:hAnsiTheme="minorHAnsi"/>
                <w:spacing w:val="6"/>
                <w:sz w:val="20"/>
                <w:szCs w:val="20"/>
              </w:rPr>
            </w:pPr>
            <w:r w:rsidRPr="00F47831">
              <w:rPr>
                <w:rFonts w:asciiTheme="minorHAnsi" w:hAnsiTheme="minorHAnsi"/>
                <w:spacing w:val="6"/>
                <w:sz w:val="20"/>
                <w:szCs w:val="20"/>
              </w:rPr>
              <w:t>3</w:t>
            </w:r>
          </w:p>
        </w:tc>
        <w:tc>
          <w:tcPr>
            <w:tcW w:w="8253" w:type="dxa"/>
          </w:tcPr>
          <w:p w14:paraId="54152DFB" w14:textId="77777777" w:rsidR="00831095" w:rsidRPr="00F47831" w:rsidRDefault="00831095" w:rsidP="00831095">
            <w:pPr>
              <w:spacing w:after="140" w:line="200" w:lineRule="atLeast"/>
              <w:contextualSpacing w:val="0"/>
              <w:rPr>
                <w:rFonts w:asciiTheme="minorHAnsi" w:hAnsiTheme="minorHAnsi"/>
                <w:color w:val="FF0000"/>
                <w:spacing w:val="6"/>
                <w:sz w:val="20"/>
                <w:szCs w:val="20"/>
              </w:rPr>
            </w:pPr>
            <w:r w:rsidRPr="00F47831">
              <w:rPr>
                <w:rFonts w:asciiTheme="minorHAnsi" w:hAnsiTheme="minorHAnsi"/>
                <w:spacing w:val="6"/>
                <w:sz w:val="20"/>
                <w:szCs w:val="20"/>
              </w:rPr>
              <w:t>Gedefinieerd proces: De processen zijn gedocumenteerd en bekend bij betrokkenen</w:t>
            </w:r>
          </w:p>
        </w:tc>
      </w:tr>
      <w:tr w:rsidR="00831095" w:rsidRPr="00831095" w14:paraId="319A2F8D" w14:textId="77777777" w:rsidTr="00831095">
        <w:tc>
          <w:tcPr>
            <w:tcW w:w="959" w:type="dxa"/>
          </w:tcPr>
          <w:p w14:paraId="3339CF9D" w14:textId="77777777" w:rsidR="00831095" w:rsidRPr="00F47831" w:rsidRDefault="00831095" w:rsidP="00831095">
            <w:pPr>
              <w:spacing w:after="140" w:line="200" w:lineRule="atLeast"/>
              <w:contextualSpacing w:val="0"/>
              <w:rPr>
                <w:rFonts w:asciiTheme="minorHAnsi" w:hAnsiTheme="minorHAnsi"/>
                <w:spacing w:val="6"/>
                <w:sz w:val="20"/>
                <w:szCs w:val="20"/>
              </w:rPr>
            </w:pPr>
            <w:r w:rsidRPr="00F47831">
              <w:rPr>
                <w:rFonts w:asciiTheme="minorHAnsi" w:hAnsiTheme="minorHAnsi"/>
                <w:spacing w:val="6"/>
                <w:sz w:val="20"/>
                <w:szCs w:val="20"/>
              </w:rPr>
              <w:t>4</w:t>
            </w:r>
          </w:p>
        </w:tc>
        <w:tc>
          <w:tcPr>
            <w:tcW w:w="8253" w:type="dxa"/>
          </w:tcPr>
          <w:p w14:paraId="4BDE7E25" w14:textId="77777777" w:rsidR="00831095" w:rsidRPr="00F47831" w:rsidRDefault="00831095" w:rsidP="00831095">
            <w:pPr>
              <w:spacing w:after="140" w:line="200" w:lineRule="atLeast"/>
              <w:contextualSpacing w:val="0"/>
              <w:rPr>
                <w:rFonts w:asciiTheme="minorHAnsi" w:hAnsiTheme="minorHAnsi"/>
                <w:color w:val="FF0000"/>
                <w:spacing w:val="6"/>
                <w:sz w:val="20"/>
                <w:szCs w:val="20"/>
              </w:rPr>
            </w:pPr>
            <w:r w:rsidRPr="00F47831">
              <w:rPr>
                <w:rFonts w:asciiTheme="minorHAnsi" w:hAnsiTheme="minorHAnsi"/>
                <w:spacing w:val="6"/>
                <w:sz w:val="20"/>
                <w:szCs w:val="20"/>
              </w:rPr>
              <w:t>Beheerd en meetbaar: De processen worden beheerd, zitten in een verbetercyclus en zijn  meetbaar. (PDCA)</w:t>
            </w:r>
          </w:p>
        </w:tc>
      </w:tr>
      <w:tr w:rsidR="00831095" w:rsidRPr="00831095" w14:paraId="08562F92" w14:textId="77777777" w:rsidTr="00831095">
        <w:tc>
          <w:tcPr>
            <w:tcW w:w="959" w:type="dxa"/>
          </w:tcPr>
          <w:p w14:paraId="031F1376" w14:textId="77777777" w:rsidR="00831095" w:rsidRPr="00F47831" w:rsidRDefault="00831095" w:rsidP="00831095">
            <w:pPr>
              <w:spacing w:after="140" w:line="200" w:lineRule="atLeast"/>
              <w:contextualSpacing w:val="0"/>
              <w:rPr>
                <w:rFonts w:asciiTheme="minorHAnsi" w:hAnsiTheme="minorHAnsi"/>
                <w:spacing w:val="6"/>
                <w:sz w:val="20"/>
                <w:szCs w:val="20"/>
              </w:rPr>
            </w:pPr>
            <w:r w:rsidRPr="00F47831">
              <w:rPr>
                <w:rFonts w:asciiTheme="minorHAnsi" w:hAnsiTheme="minorHAnsi"/>
                <w:spacing w:val="6"/>
                <w:sz w:val="20"/>
                <w:szCs w:val="20"/>
              </w:rPr>
              <w:t>5</w:t>
            </w:r>
          </w:p>
        </w:tc>
        <w:tc>
          <w:tcPr>
            <w:tcW w:w="8253" w:type="dxa"/>
          </w:tcPr>
          <w:p w14:paraId="5A3A442C" w14:textId="77777777" w:rsidR="00831095" w:rsidRPr="00F47831" w:rsidRDefault="00831095" w:rsidP="00831095">
            <w:pPr>
              <w:spacing w:after="140" w:line="200" w:lineRule="atLeast"/>
              <w:contextualSpacing w:val="0"/>
              <w:rPr>
                <w:rFonts w:asciiTheme="minorHAnsi" w:hAnsiTheme="minorHAnsi"/>
                <w:color w:val="FF0000"/>
                <w:spacing w:val="6"/>
                <w:sz w:val="20"/>
                <w:szCs w:val="20"/>
              </w:rPr>
            </w:pPr>
            <w:r w:rsidRPr="00F47831">
              <w:rPr>
                <w:rFonts w:asciiTheme="minorHAnsi" w:hAnsiTheme="minorHAnsi"/>
                <w:spacing w:val="6"/>
                <w:sz w:val="20"/>
                <w:szCs w:val="20"/>
              </w:rPr>
              <w:t xml:space="preserve">Geoptimaliseerd: Er wordt als vanzelfsprekend verbeterd en volgens best practices gewerkt. </w:t>
            </w:r>
          </w:p>
        </w:tc>
      </w:tr>
    </w:tbl>
    <w:p w14:paraId="6D6BA783" w14:textId="77777777" w:rsidR="00F47831" w:rsidRDefault="00F47831" w:rsidP="00F47831">
      <w:pPr>
        <w:pStyle w:val="Geenafstand"/>
      </w:pPr>
    </w:p>
    <w:p w14:paraId="560644A0" w14:textId="77777777" w:rsidR="00831095" w:rsidRPr="00831095" w:rsidRDefault="00831095" w:rsidP="00F47831">
      <w:pPr>
        <w:pStyle w:val="Geenafstand"/>
      </w:pPr>
      <w:r w:rsidRPr="00831095">
        <w:t>Tabel 2</w:t>
      </w:r>
      <w:r w:rsidRPr="00831095">
        <w:tab/>
        <w:t>De CMM niveaus</w:t>
      </w:r>
    </w:p>
    <w:p w14:paraId="498387AA" w14:textId="77777777" w:rsidR="00831095" w:rsidRPr="00831095" w:rsidRDefault="00831095" w:rsidP="00734689">
      <w:pPr>
        <w:pStyle w:val="Kop2"/>
      </w:pPr>
      <w:bookmarkStart w:id="22" w:name="_Toc289610301"/>
      <w:bookmarkStart w:id="23" w:name="_Toc456618021"/>
      <w:r w:rsidRPr="00831095">
        <w:t>Toetsingskader</w:t>
      </w:r>
      <w:bookmarkEnd w:id="22"/>
      <w:bookmarkEnd w:id="23"/>
    </w:p>
    <w:p w14:paraId="55F860EB" w14:textId="77777777" w:rsidR="00831095" w:rsidRPr="00831095" w:rsidRDefault="00831095" w:rsidP="00F47831">
      <w:pPr>
        <w:pStyle w:val="Geenafstand"/>
      </w:pPr>
      <w:r w:rsidRPr="00831095">
        <w:t xml:space="preserve">In aanvulling op het </w:t>
      </w:r>
      <w:r w:rsidR="000514FC">
        <w:t>Normenkader informatiebeveiliging mbo</w:t>
      </w:r>
      <w:r w:rsidR="001B332F" w:rsidRPr="001B332F">
        <w:t xml:space="preserve"> </w:t>
      </w:r>
      <w:r w:rsidRPr="00831095">
        <w:t xml:space="preserve">is een toetsingskader beschikbaar. In dit toetsingskader is voor iedere maatregel in het normenkader beschreven wat de vereisten zijn om aan een volgende volwassenheidsniveau te voldoen. Het toetsingskader is opgesteld in nauwe samenwerking met de interne auditors van de universiteiten en afgestemd met externe auditors. </w:t>
      </w:r>
      <w:r w:rsidR="001B332F">
        <w:t xml:space="preserve">Het is vervolgens voor de </w:t>
      </w:r>
      <w:r w:rsidR="00660D66">
        <w:t>mbo</w:t>
      </w:r>
      <w:r w:rsidR="001B332F">
        <w:t xml:space="preserve"> sector bewerkt door medewerkers van saMBO-ICT en Kennisnet.</w:t>
      </w:r>
    </w:p>
    <w:p w14:paraId="34AB013F" w14:textId="77777777" w:rsidR="00F47831" w:rsidRDefault="00F47831">
      <w:pPr>
        <w:spacing w:after="0"/>
        <w:contextualSpacing w:val="0"/>
        <w:rPr>
          <w:rFonts w:eastAsiaTheme="majorEastAsia" w:cstheme="majorBidi"/>
          <w:b/>
          <w:bCs/>
          <w:color w:val="1728A9"/>
          <w:kern w:val="32"/>
          <w:sz w:val="48"/>
          <w:szCs w:val="32"/>
        </w:rPr>
      </w:pPr>
      <w:bookmarkStart w:id="24" w:name="_Toc289610303"/>
      <w:r>
        <w:br w:type="page"/>
      </w:r>
    </w:p>
    <w:p w14:paraId="1F5B9A9E" w14:textId="77777777" w:rsidR="00831095" w:rsidRPr="00831095" w:rsidRDefault="00831095" w:rsidP="00734689">
      <w:pPr>
        <w:pStyle w:val="Kop1"/>
      </w:pPr>
      <w:bookmarkStart w:id="25" w:name="_Toc456618022"/>
      <w:r w:rsidRPr="00831095">
        <w:lastRenderedPageBreak/>
        <w:t>Het No</w:t>
      </w:r>
      <w:r w:rsidRPr="009008A0">
        <w:rPr>
          <w:rStyle w:val="Kop1Char"/>
          <w:b/>
        </w:rPr>
        <w:t>r</w:t>
      </w:r>
      <w:r w:rsidRPr="00831095">
        <w:t>menkader</w:t>
      </w:r>
      <w:bookmarkEnd w:id="24"/>
      <w:bookmarkEnd w:id="25"/>
    </w:p>
    <w:p w14:paraId="184752E0" w14:textId="77777777" w:rsidR="00831095" w:rsidRPr="00A649FE" w:rsidRDefault="00831095" w:rsidP="00F47831">
      <w:pPr>
        <w:pStyle w:val="Geenafstand"/>
        <w:rPr>
          <w:color w:val="FF0000"/>
        </w:rPr>
      </w:pPr>
      <w:r w:rsidRPr="00831095">
        <w:t xml:space="preserve">In de volgende paragrafen staat in tabelvorm het </w:t>
      </w:r>
      <w:r w:rsidR="000514FC">
        <w:t>Normenkader informatiebeveiliging mbo</w:t>
      </w:r>
      <w:r w:rsidR="0016134E" w:rsidRPr="0016134E">
        <w:t xml:space="preserve"> </w:t>
      </w:r>
      <w:r w:rsidRPr="00831095">
        <w:t>beschreven. Per maatregel uit de norm staat het referentie nummer uit de ISO27002 genoemd, een korte omschrijving van de maatregel, een verklaring over de herkomst van de norm</w:t>
      </w:r>
      <w:r w:rsidR="0016134E">
        <w:t>.</w:t>
      </w:r>
      <w:r w:rsidR="00583744">
        <w:t xml:space="preserve"> Bij de start waren 36 statements in gebruik. Inmiddels is dit aan</w:t>
      </w:r>
      <w:r w:rsidR="00C726CA">
        <w:t>tal gegroeid tot 85 statements.</w:t>
      </w:r>
    </w:p>
    <w:p w14:paraId="03432D0D" w14:textId="77777777" w:rsidR="00831095" w:rsidRPr="00831095" w:rsidRDefault="00831095" w:rsidP="00831095">
      <w:pPr>
        <w:spacing w:after="0" w:line="200" w:lineRule="atLeast"/>
        <w:contextualSpacing w:val="0"/>
        <w:rPr>
          <w:rFonts w:ascii="Arial" w:eastAsia="Times New Roman" w:hAnsi="Arial"/>
          <w:sz w:val="16"/>
          <w:szCs w:val="24"/>
        </w:rPr>
      </w:pPr>
      <w:r w:rsidRPr="00831095" w:rsidDel="0048622E">
        <w:rPr>
          <w:rFonts w:ascii="Arial" w:eastAsia="Times New Roman" w:hAnsi="Arial"/>
          <w:sz w:val="16"/>
          <w:szCs w:val="24"/>
        </w:rPr>
        <w:t xml:space="preserve"> </w:t>
      </w:r>
    </w:p>
    <w:tbl>
      <w:tblPr>
        <w:tblStyle w:val="SNTabel"/>
        <w:tblW w:w="0" w:type="auto"/>
        <w:tblLook w:val="01E0" w:firstRow="1" w:lastRow="1" w:firstColumn="1" w:lastColumn="1" w:noHBand="0" w:noVBand="0"/>
      </w:tblPr>
      <w:tblGrid>
        <w:gridCol w:w="2463"/>
        <w:gridCol w:w="6597"/>
      </w:tblGrid>
      <w:tr w:rsidR="00831095" w:rsidRPr="00831095" w14:paraId="70E72E93" w14:textId="77777777" w:rsidTr="0016134E">
        <w:trPr>
          <w:cnfStyle w:val="100000000000" w:firstRow="1" w:lastRow="0" w:firstColumn="0" w:lastColumn="0" w:oddVBand="0" w:evenVBand="0" w:oddHBand="0" w:evenHBand="0" w:firstRowFirstColumn="0" w:firstRowLastColumn="0" w:lastRowFirstColumn="0" w:lastRowLastColumn="0"/>
        </w:trPr>
        <w:tc>
          <w:tcPr>
            <w:tcW w:w="2518" w:type="dxa"/>
          </w:tcPr>
          <w:p w14:paraId="4323FEC0" w14:textId="77777777" w:rsidR="00831095" w:rsidRPr="00F47831" w:rsidRDefault="00831095" w:rsidP="00831095">
            <w:pPr>
              <w:keepNext/>
              <w:spacing w:after="140" w:line="200" w:lineRule="atLeast"/>
              <w:contextualSpacing w:val="0"/>
              <w:rPr>
                <w:rFonts w:ascii="Calibri" w:hAnsi="Calibri"/>
                <w:b/>
                <w:spacing w:val="6"/>
                <w:sz w:val="20"/>
                <w:szCs w:val="20"/>
              </w:rPr>
            </w:pPr>
            <w:r w:rsidRPr="00F47831">
              <w:rPr>
                <w:rFonts w:ascii="Calibri" w:hAnsi="Calibri"/>
                <w:b/>
                <w:spacing w:val="6"/>
                <w:sz w:val="20"/>
                <w:szCs w:val="20"/>
              </w:rPr>
              <w:t>Herkomst/ bron</w:t>
            </w:r>
          </w:p>
        </w:tc>
        <w:tc>
          <w:tcPr>
            <w:tcW w:w="6768" w:type="dxa"/>
          </w:tcPr>
          <w:p w14:paraId="56F0D9FA" w14:textId="77777777" w:rsidR="00831095" w:rsidRPr="00F47831" w:rsidRDefault="00F47831" w:rsidP="00831095">
            <w:pPr>
              <w:keepNext/>
              <w:spacing w:after="140" w:line="200" w:lineRule="atLeast"/>
              <w:contextualSpacing w:val="0"/>
              <w:rPr>
                <w:rFonts w:ascii="Calibri" w:hAnsi="Calibri"/>
                <w:b/>
                <w:spacing w:val="6"/>
                <w:sz w:val="20"/>
                <w:szCs w:val="20"/>
              </w:rPr>
            </w:pPr>
            <w:r w:rsidRPr="00F47831">
              <w:rPr>
                <w:rFonts w:ascii="Calibri" w:hAnsi="Calibri"/>
                <w:b/>
                <w:spacing w:val="6"/>
                <w:sz w:val="20"/>
                <w:szCs w:val="20"/>
              </w:rPr>
              <w:t>O</w:t>
            </w:r>
            <w:r w:rsidR="00831095" w:rsidRPr="00F47831">
              <w:rPr>
                <w:rFonts w:ascii="Calibri" w:hAnsi="Calibri"/>
                <w:b/>
                <w:spacing w:val="6"/>
                <w:sz w:val="20"/>
                <w:szCs w:val="20"/>
              </w:rPr>
              <w:t>mschrijving</w:t>
            </w:r>
          </w:p>
        </w:tc>
      </w:tr>
      <w:tr w:rsidR="00831095" w:rsidRPr="00831095" w14:paraId="1EE427FA" w14:textId="77777777" w:rsidTr="0016134E">
        <w:tc>
          <w:tcPr>
            <w:tcW w:w="2518" w:type="dxa"/>
          </w:tcPr>
          <w:p w14:paraId="6FF2A6AD" w14:textId="77777777" w:rsidR="00831095" w:rsidRPr="0016134E" w:rsidRDefault="00831095" w:rsidP="0016134E">
            <w:pPr>
              <w:spacing w:after="140" w:line="200" w:lineRule="atLeast"/>
              <w:contextualSpacing w:val="0"/>
              <w:rPr>
                <w:rFonts w:ascii="Calibri" w:hAnsi="Calibri"/>
                <w:b/>
                <w:spacing w:val="6"/>
                <w:sz w:val="20"/>
                <w:szCs w:val="20"/>
              </w:rPr>
            </w:pPr>
            <w:r w:rsidRPr="0016134E">
              <w:rPr>
                <w:rFonts w:ascii="Calibri" w:hAnsi="Calibri"/>
                <w:b/>
                <w:spacing w:val="6"/>
                <w:sz w:val="20"/>
                <w:szCs w:val="20"/>
              </w:rPr>
              <w:t>B</w:t>
            </w:r>
            <w:r w:rsidR="001B332F" w:rsidRPr="0016134E">
              <w:rPr>
                <w:rFonts w:ascii="Calibri" w:hAnsi="Calibri"/>
                <w:b/>
                <w:spacing w:val="6"/>
                <w:sz w:val="20"/>
                <w:szCs w:val="20"/>
              </w:rPr>
              <w:t xml:space="preserve"> (3</w:t>
            </w:r>
            <w:r w:rsidR="0016134E">
              <w:rPr>
                <w:rFonts w:ascii="Calibri" w:hAnsi="Calibri"/>
                <w:b/>
                <w:spacing w:val="6"/>
                <w:sz w:val="20"/>
                <w:szCs w:val="20"/>
              </w:rPr>
              <w:t>6</w:t>
            </w:r>
            <w:r w:rsidR="0016134E" w:rsidRPr="0016134E">
              <w:rPr>
                <w:rFonts w:ascii="Calibri" w:hAnsi="Calibri"/>
                <w:b/>
                <w:spacing w:val="6"/>
                <w:sz w:val="20"/>
                <w:szCs w:val="20"/>
              </w:rPr>
              <w:t xml:space="preserve"> statements</w:t>
            </w:r>
            <w:r w:rsidR="001B332F" w:rsidRPr="0016134E">
              <w:rPr>
                <w:rFonts w:ascii="Calibri" w:hAnsi="Calibri"/>
                <w:b/>
                <w:spacing w:val="6"/>
                <w:sz w:val="20"/>
                <w:szCs w:val="20"/>
              </w:rPr>
              <w:t>)</w:t>
            </w:r>
          </w:p>
        </w:tc>
        <w:tc>
          <w:tcPr>
            <w:tcW w:w="6768" w:type="dxa"/>
          </w:tcPr>
          <w:p w14:paraId="4AF11CA1" w14:textId="77777777" w:rsidR="00831095" w:rsidRPr="00F47831" w:rsidRDefault="00831095" w:rsidP="00831095">
            <w:pPr>
              <w:spacing w:after="140" w:line="200" w:lineRule="atLeast"/>
              <w:contextualSpacing w:val="0"/>
              <w:rPr>
                <w:rFonts w:ascii="Calibri" w:hAnsi="Calibri"/>
                <w:spacing w:val="6"/>
                <w:sz w:val="20"/>
                <w:szCs w:val="20"/>
              </w:rPr>
            </w:pPr>
            <w:r w:rsidRPr="00F47831">
              <w:rPr>
                <w:rFonts w:ascii="Calibri" w:hAnsi="Calibri"/>
                <w:spacing w:val="6"/>
                <w:sz w:val="20"/>
                <w:szCs w:val="20"/>
              </w:rPr>
              <w:t>Basisnorm, vanaf de eerste versie opgenomen in normenkader, de minimale set.</w:t>
            </w:r>
          </w:p>
        </w:tc>
      </w:tr>
      <w:tr w:rsidR="00831095" w:rsidRPr="00831095" w14:paraId="7E5E7FB3" w14:textId="77777777" w:rsidTr="0016134E">
        <w:tc>
          <w:tcPr>
            <w:tcW w:w="2518" w:type="dxa"/>
          </w:tcPr>
          <w:p w14:paraId="31DE7358" w14:textId="77777777" w:rsidR="00831095" w:rsidRPr="0016134E" w:rsidRDefault="00831095" w:rsidP="00831095">
            <w:pPr>
              <w:spacing w:after="140" w:line="200" w:lineRule="atLeast"/>
              <w:contextualSpacing w:val="0"/>
              <w:rPr>
                <w:rFonts w:ascii="Calibri" w:hAnsi="Calibri"/>
                <w:b/>
                <w:spacing w:val="6"/>
                <w:sz w:val="20"/>
                <w:szCs w:val="20"/>
              </w:rPr>
            </w:pPr>
            <w:r w:rsidRPr="0016134E">
              <w:rPr>
                <w:rFonts w:ascii="Calibri" w:hAnsi="Calibri"/>
                <w:b/>
                <w:spacing w:val="6"/>
                <w:sz w:val="20"/>
                <w:szCs w:val="20"/>
              </w:rPr>
              <w:t>P</w:t>
            </w:r>
            <w:r w:rsidR="0016134E" w:rsidRPr="0016134E">
              <w:rPr>
                <w:rFonts w:ascii="Calibri" w:hAnsi="Calibri"/>
                <w:b/>
                <w:spacing w:val="6"/>
                <w:sz w:val="20"/>
                <w:szCs w:val="20"/>
              </w:rPr>
              <w:t xml:space="preserve"> (31 statements)</w:t>
            </w:r>
          </w:p>
        </w:tc>
        <w:tc>
          <w:tcPr>
            <w:tcW w:w="6768" w:type="dxa"/>
          </w:tcPr>
          <w:p w14:paraId="3DFBC26C" w14:textId="77777777" w:rsidR="00831095" w:rsidRPr="00F47831" w:rsidRDefault="00831095" w:rsidP="00831095">
            <w:pPr>
              <w:spacing w:after="140" w:line="200" w:lineRule="atLeast"/>
              <w:contextualSpacing w:val="0"/>
              <w:rPr>
                <w:rFonts w:ascii="Calibri" w:hAnsi="Calibri"/>
                <w:spacing w:val="6"/>
                <w:sz w:val="20"/>
                <w:szCs w:val="20"/>
              </w:rPr>
            </w:pPr>
            <w:r w:rsidRPr="00F47831">
              <w:rPr>
                <w:rFonts w:ascii="Calibri" w:hAnsi="Calibri"/>
                <w:spacing w:val="6"/>
                <w:sz w:val="20"/>
                <w:szCs w:val="20"/>
                <w:u w:val="single"/>
              </w:rPr>
              <w:t>Toegevoegd</w:t>
            </w:r>
            <w:r w:rsidRPr="00F47831">
              <w:rPr>
                <w:rFonts w:ascii="Calibri" w:hAnsi="Calibri"/>
                <w:spacing w:val="6"/>
                <w:sz w:val="20"/>
                <w:szCs w:val="20"/>
              </w:rPr>
              <w:t xml:space="preserve"> op basis van de Richtsnoer bescherming persoonsgegevens van het CBP</w:t>
            </w:r>
          </w:p>
        </w:tc>
      </w:tr>
      <w:tr w:rsidR="00831095" w:rsidRPr="00831095" w14:paraId="7CAE69B7" w14:textId="77777777" w:rsidTr="0016134E">
        <w:tc>
          <w:tcPr>
            <w:tcW w:w="2518" w:type="dxa"/>
          </w:tcPr>
          <w:p w14:paraId="0A55E766" w14:textId="77777777" w:rsidR="00831095" w:rsidRPr="0016134E" w:rsidRDefault="00831095" w:rsidP="00831095">
            <w:pPr>
              <w:spacing w:after="140" w:line="200" w:lineRule="atLeast"/>
              <w:contextualSpacing w:val="0"/>
              <w:rPr>
                <w:rFonts w:ascii="Calibri" w:hAnsi="Calibri"/>
                <w:b/>
                <w:spacing w:val="6"/>
                <w:sz w:val="20"/>
                <w:szCs w:val="20"/>
              </w:rPr>
            </w:pPr>
            <w:r w:rsidRPr="0016134E">
              <w:rPr>
                <w:rFonts w:ascii="Calibri" w:hAnsi="Calibri"/>
                <w:b/>
                <w:spacing w:val="6"/>
                <w:sz w:val="20"/>
                <w:szCs w:val="20"/>
              </w:rPr>
              <w:t>I</w:t>
            </w:r>
            <w:r w:rsidR="0016134E" w:rsidRPr="0016134E">
              <w:rPr>
                <w:rFonts w:ascii="Calibri" w:hAnsi="Calibri"/>
                <w:b/>
                <w:spacing w:val="6"/>
                <w:sz w:val="20"/>
                <w:szCs w:val="20"/>
              </w:rPr>
              <w:t xml:space="preserve"> (12 statements)</w:t>
            </w:r>
          </w:p>
        </w:tc>
        <w:tc>
          <w:tcPr>
            <w:tcW w:w="6768" w:type="dxa"/>
          </w:tcPr>
          <w:p w14:paraId="1C9AE0CA" w14:textId="77777777" w:rsidR="00831095" w:rsidRPr="00F47831" w:rsidRDefault="00831095" w:rsidP="00831095">
            <w:pPr>
              <w:spacing w:after="140" w:line="200" w:lineRule="atLeast"/>
              <w:contextualSpacing w:val="0"/>
              <w:rPr>
                <w:rFonts w:ascii="Calibri" w:hAnsi="Calibri"/>
                <w:spacing w:val="6"/>
                <w:sz w:val="20"/>
                <w:szCs w:val="20"/>
              </w:rPr>
            </w:pPr>
            <w:r w:rsidRPr="00F47831">
              <w:rPr>
                <w:rFonts w:ascii="Calibri" w:hAnsi="Calibri"/>
                <w:spacing w:val="6"/>
                <w:sz w:val="20"/>
                <w:szCs w:val="20"/>
                <w:u w:val="single"/>
              </w:rPr>
              <w:t>Toegevoegd</w:t>
            </w:r>
            <w:r w:rsidRPr="00F47831">
              <w:rPr>
                <w:rFonts w:ascii="Calibri" w:hAnsi="Calibri"/>
                <w:spacing w:val="6"/>
                <w:sz w:val="20"/>
                <w:szCs w:val="20"/>
              </w:rPr>
              <w:t xml:space="preserve"> wegens uitbreiding van de ISO27002:2013</w:t>
            </w:r>
          </w:p>
        </w:tc>
      </w:tr>
      <w:tr w:rsidR="00831095" w:rsidRPr="00831095" w14:paraId="6E6A3563" w14:textId="77777777" w:rsidTr="0016134E">
        <w:tc>
          <w:tcPr>
            <w:tcW w:w="2518" w:type="dxa"/>
          </w:tcPr>
          <w:p w14:paraId="4A1A847F" w14:textId="77777777" w:rsidR="00831095" w:rsidRPr="0016134E" w:rsidRDefault="00831095" w:rsidP="00831095">
            <w:pPr>
              <w:spacing w:after="140" w:line="200" w:lineRule="atLeast"/>
              <w:contextualSpacing w:val="0"/>
              <w:rPr>
                <w:rFonts w:ascii="Calibri" w:hAnsi="Calibri"/>
                <w:b/>
                <w:spacing w:val="6"/>
                <w:sz w:val="20"/>
                <w:szCs w:val="20"/>
              </w:rPr>
            </w:pPr>
            <w:r w:rsidRPr="0016134E">
              <w:rPr>
                <w:rFonts w:ascii="Calibri" w:hAnsi="Calibri"/>
                <w:b/>
                <w:spacing w:val="6"/>
                <w:sz w:val="20"/>
                <w:szCs w:val="20"/>
              </w:rPr>
              <w:t>D</w:t>
            </w:r>
            <w:r w:rsidR="0016134E">
              <w:rPr>
                <w:rFonts w:ascii="Calibri" w:hAnsi="Calibri"/>
                <w:b/>
                <w:spacing w:val="6"/>
                <w:sz w:val="20"/>
                <w:szCs w:val="20"/>
              </w:rPr>
              <w:t xml:space="preserve"> (4 statements)</w:t>
            </w:r>
          </w:p>
        </w:tc>
        <w:tc>
          <w:tcPr>
            <w:tcW w:w="6768" w:type="dxa"/>
          </w:tcPr>
          <w:p w14:paraId="7659CF14" w14:textId="77777777" w:rsidR="00831095" w:rsidRPr="00F47831" w:rsidRDefault="00831095" w:rsidP="00831095">
            <w:pPr>
              <w:spacing w:after="140" w:line="200" w:lineRule="atLeast"/>
              <w:contextualSpacing w:val="0"/>
              <w:rPr>
                <w:rFonts w:ascii="Calibri" w:hAnsi="Calibri"/>
                <w:spacing w:val="6"/>
                <w:sz w:val="20"/>
                <w:szCs w:val="20"/>
              </w:rPr>
            </w:pPr>
            <w:r w:rsidRPr="00F47831">
              <w:rPr>
                <w:rFonts w:ascii="Calibri" w:hAnsi="Calibri"/>
                <w:spacing w:val="6"/>
                <w:sz w:val="20"/>
                <w:szCs w:val="20"/>
                <w:u w:val="single"/>
              </w:rPr>
              <w:t>Toegevoegd</w:t>
            </w:r>
            <w:r w:rsidRPr="00F47831">
              <w:rPr>
                <w:rFonts w:ascii="Calibri" w:hAnsi="Calibri"/>
                <w:spacing w:val="6"/>
                <w:sz w:val="20"/>
                <w:szCs w:val="20"/>
              </w:rPr>
              <w:t xml:space="preserve"> op basis van analyse van het Cyberdreiging</w:t>
            </w:r>
            <w:r w:rsidR="00583744">
              <w:rPr>
                <w:rFonts w:ascii="Calibri" w:hAnsi="Calibri"/>
                <w:spacing w:val="6"/>
                <w:sz w:val="20"/>
                <w:szCs w:val="20"/>
              </w:rPr>
              <w:t>s</w:t>
            </w:r>
            <w:r w:rsidRPr="00F47831">
              <w:rPr>
                <w:rFonts w:ascii="Calibri" w:hAnsi="Calibri"/>
                <w:spacing w:val="6"/>
                <w:sz w:val="20"/>
                <w:szCs w:val="20"/>
              </w:rPr>
              <w:t>beeld HO 2014.</w:t>
            </w:r>
          </w:p>
        </w:tc>
      </w:tr>
      <w:tr w:rsidR="00831095" w:rsidRPr="00831095" w14:paraId="0BC5E395" w14:textId="77777777" w:rsidTr="0016134E">
        <w:tc>
          <w:tcPr>
            <w:tcW w:w="2518" w:type="dxa"/>
          </w:tcPr>
          <w:p w14:paraId="7B8F125E" w14:textId="77777777" w:rsidR="00831095" w:rsidRPr="000514FC" w:rsidRDefault="00831095" w:rsidP="00831095">
            <w:pPr>
              <w:spacing w:after="140" w:line="200" w:lineRule="atLeast"/>
              <w:contextualSpacing w:val="0"/>
              <w:rPr>
                <w:rFonts w:ascii="Calibri" w:hAnsi="Calibri"/>
                <w:b/>
                <w:spacing w:val="6"/>
                <w:sz w:val="20"/>
                <w:szCs w:val="20"/>
                <w:lang w:val="en-US"/>
              </w:rPr>
            </w:pPr>
            <w:r w:rsidRPr="000514FC">
              <w:rPr>
                <w:rFonts w:ascii="Calibri" w:hAnsi="Calibri"/>
                <w:b/>
                <w:spacing w:val="6"/>
                <w:sz w:val="20"/>
                <w:szCs w:val="20"/>
                <w:lang w:val="en-US"/>
              </w:rPr>
              <w:t>B/I of P/I</w:t>
            </w:r>
            <w:r w:rsidR="0016134E" w:rsidRPr="000514FC">
              <w:rPr>
                <w:rFonts w:ascii="Calibri" w:hAnsi="Calibri"/>
                <w:b/>
                <w:spacing w:val="6"/>
                <w:sz w:val="20"/>
                <w:szCs w:val="20"/>
                <w:lang w:val="en-US"/>
              </w:rPr>
              <w:t xml:space="preserve"> (2 statements)</w:t>
            </w:r>
          </w:p>
        </w:tc>
        <w:tc>
          <w:tcPr>
            <w:tcW w:w="6768" w:type="dxa"/>
          </w:tcPr>
          <w:p w14:paraId="3AC0A6A5" w14:textId="77777777" w:rsidR="00831095" w:rsidRPr="00F47831" w:rsidRDefault="00831095" w:rsidP="00831095">
            <w:pPr>
              <w:spacing w:after="140" w:line="200" w:lineRule="atLeast"/>
              <w:contextualSpacing w:val="0"/>
              <w:rPr>
                <w:rFonts w:ascii="Calibri" w:hAnsi="Calibri"/>
                <w:spacing w:val="6"/>
                <w:sz w:val="20"/>
                <w:szCs w:val="20"/>
              </w:rPr>
            </w:pPr>
            <w:r w:rsidRPr="00F47831">
              <w:rPr>
                <w:rFonts w:ascii="Calibri" w:hAnsi="Calibri"/>
                <w:spacing w:val="6"/>
                <w:sz w:val="20"/>
                <w:szCs w:val="20"/>
              </w:rPr>
              <w:t>Norm is enigszins aangepast in ISO 27002:2013</w:t>
            </w:r>
          </w:p>
        </w:tc>
      </w:tr>
    </w:tbl>
    <w:p w14:paraId="41B88439" w14:textId="77777777" w:rsidR="00FC4FFB" w:rsidRDefault="00FC4FFB" w:rsidP="00FC4FFB">
      <w:pPr>
        <w:pStyle w:val="Geenafstand"/>
      </w:pPr>
    </w:p>
    <w:p w14:paraId="5EB56848" w14:textId="77777777" w:rsidR="00831095" w:rsidRPr="00831095" w:rsidRDefault="00831095" w:rsidP="00FC4FFB">
      <w:pPr>
        <w:pStyle w:val="Geenafstand"/>
        <w:rPr>
          <w:rFonts w:ascii="Arial" w:hAnsi="Arial"/>
          <w:b/>
          <w:sz w:val="17"/>
          <w:szCs w:val="18"/>
        </w:rPr>
      </w:pPr>
      <w:r w:rsidRPr="00F47831">
        <w:t xml:space="preserve">Tabel  3 Herkomst/Bron van maatregelen in </w:t>
      </w:r>
      <w:r w:rsidR="000514FC">
        <w:t>Normenkader informatiebeveiliging mbo</w:t>
      </w:r>
    </w:p>
    <w:p w14:paraId="706E695F" w14:textId="77777777" w:rsidR="00831095" w:rsidRDefault="00831095" w:rsidP="00734689">
      <w:pPr>
        <w:pStyle w:val="Kop2"/>
      </w:pPr>
      <w:bookmarkStart w:id="26" w:name="_Toc289610304"/>
      <w:bookmarkStart w:id="27" w:name="_Toc456618023"/>
      <w:r w:rsidRPr="00831095">
        <w:t>Beleid en organisatie</w:t>
      </w:r>
      <w:bookmarkEnd w:id="26"/>
      <w:bookmarkEnd w:id="27"/>
    </w:p>
    <w:p w14:paraId="56CD4BD5" w14:textId="77777777" w:rsidR="00152D89" w:rsidRPr="00152D89" w:rsidRDefault="00152D89" w:rsidP="00152D89"/>
    <w:tbl>
      <w:tblPr>
        <w:tblStyle w:val="Tabelraster4"/>
        <w:tblW w:w="9747" w:type="dxa"/>
        <w:tblLayout w:type="fixed"/>
        <w:tblLook w:val="04A0" w:firstRow="1" w:lastRow="0" w:firstColumn="1" w:lastColumn="0" w:noHBand="0" w:noVBand="1"/>
      </w:tblPr>
      <w:tblGrid>
        <w:gridCol w:w="817"/>
        <w:gridCol w:w="992"/>
        <w:gridCol w:w="7230"/>
        <w:gridCol w:w="708"/>
      </w:tblGrid>
      <w:tr w:rsidR="00152D89" w:rsidRPr="00591388" w14:paraId="4E885E8E" w14:textId="77777777" w:rsidTr="00361343">
        <w:trPr>
          <w:trHeight w:val="300"/>
        </w:trPr>
        <w:tc>
          <w:tcPr>
            <w:tcW w:w="817" w:type="dxa"/>
            <w:shd w:val="clear" w:color="auto" w:fill="D9D9D9" w:themeFill="background1" w:themeFillShade="D9"/>
            <w:noWrap/>
            <w:vAlign w:val="center"/>
            <w:hideMark/>
          </w:tcPr>
          <w:p w14:paraId="1CE320FE" w14:textId="77777777" w:rsidR="00152D89" w:rsidRPr="00591388" w:rsidRDefault="00152D89" w:rsidP="00361343">
            <w:pPr>
              <w:spacing w:after="0"/>
              <w:contextualSpacing w:val="0"/>
              <w:jc w:val="center"/>
              <w:rPr>
                <w:rFonts w:asciiTheme="minorHAnsi" w:hAnsiTheme="minorHAnsi"/>
                <w:b/>
                <w:sz w:val="24"/>
              </w:rPr>
            </w:pPr>
            <w:r w:rsidRPr="00591388">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5075785B" w14:textId="77777777" w:rsidR="00152D89" w:rsidRPr="00591388" w:rsidRDefault="00152D89" w:rsidP="00361343">
            <w:pPr>
              <w:spacing w:after="0"/>
              <w:contextualSpacing w:val="0"/>
              <w:jc w:val="center"/>
              <w:rPr>
                <w:rFonts w:asciiTheme="minorHAnsi" w:hAnsiTheme="minorHAnsi"/>
                <w:b/>
                <w:sz w:val="22"/>
                <w:szCs w:val="22"/>
              </w:rPr>
            </w:pPr>
            <w:r>
              <w:rPr>
                <w:rFonts w:asciiTheme="minorHAnsi" w:hAnsiTheme="minorHAnsi"/>
                <w:b/>
                <w:sz w:val="22"/>
                <w:szCs w:val="22"/>
              </w:rPr>
              <w:t>ISO27002</w:t>
            </w:r>
          </w:p>
        </w:tc>
        <w:tc>
          <w:tcPr>
            <w:tcW w:w="7938" w:type="dxa"/>
            <w:gridSpan w:val="2"/>
            <w:shd w:val="clear" w:color="auto" w:fill="D9D9D9" w:themeFill="background1" w:themeFillShade="D9"/>
            <w:noWrap/>
            <w:vAlign w:val="center"/>
            <w:hideMark/>
          </w:tcPr>
          <w:p w14:paraId="45970ADB" w14:textId="77777777" w:rsidR="00152D89" w:rsidRPr="00591388" w:rsidRDefault="00152D89" w:rsidP="00361343">
            <w:pPr>
              <w:spacing w:after="0"/>
              <w:contextualSpacing w:val="0"/>
              <w:rPr>
                <w:rFonts w:asciiTheme="minorHAnsi" w:hAnsiTheme="minorHAnsi"/>
                <w:b/>
                <w:sz w:val="24"/>
              </w:rPr>
            </w:pPr>
            <w:r w:rsidRPr="00591388">
              <w:rPr>
                <w:rFonts w:asciiTheme="minorHAnsi" w:hAnsiTheme="minorHAnsi"/>
                <w:b/>
                <w:sz w:val="24"/>
              </w:rPr>
              <w:t>Statement</w:t>
            </w:r>
          </w:p>
        </w:tc>
      </w:tr>
      <w:tr w:rsidR="00FC4FFB" w:rsidRPr="00831095" w14:paraId="6F307502" w14:textId="77777777" w:rsidTr="0022609F">
        <w:trPr>
          <w:trHeight w:val="567"/>
        </w:trPr>
        <w:tc>
          <w:tcPr>
            <w:tcW w:w="817" w:type="dxa"/>
            <w:shd w:val="clear" w:color="auto" w:fill="893BC3"/>
            <w:noWrap/>
            <w:vAlign w:val="center"/>
            <w:hideMark/>
          </w:tcPr>
          <w:p w14:paraId="60A0561C" w14:textId="77777777" w:rsidR="00FC4FFB" w:rsidRPr="0022609F" w:rsidRDefault="00FC4FFB" w:rsidP="00F47831">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1.1</w:t>
            </w:r>
          </w:p>
        </w:tc>
        <w:tc>
          <w:tcPr>
            <w:tcW w:w="992" w:type="dxa"/>
            <w:noWrap/>
            <w:vAlign w:val="center"/>
            <w:hideMark/>
          </w:tcPr>
          <w:p w14:paraId="021458ED" w14:textId="77777777" w:rsidR="00FC4FFB" w:rsidRPr="00152D89" w:rsidRDefault="00FC4FFB" w:rsidP="0022609F">
            <w:pPr>
              <w:pStyle w:val="Geenafstand"/>
              <w:jc w:val="center"/>
              <w:rPr>
                <w:rFonts w:asciiTheme="minorHAnsi" w:hAnsiTheme="minorHAnsi"/>
                <w:b/>
                <w:sz w:val="22"/>
                <w:szCs w:val="22"/>
              </w:rPr>
            </w:pPr>
            <w:r w:rsidRPr="00152D89">
              <w:rPr>
                <w:rFonts w:asciiTheme="minorHAnsi" w:hAnsiTheme="minorHAnsi"/>
                <w:b/>
                <w:sz w:val="22"/>
                <w:szCs w:val="22"/>
              </w:rPr>
              <w:t>5.1.1.1</w:t>
            </w:r>
          </w:p>
        </w:tc>
        <w:tc>
          <w:tcPr>
            <w:tcW w:w="7230" w:type="dxa"/>
            <w:hideMark/>
          </w:tcPr>
          <w:p w14:paraId="61A42D06" w14:textId="77777777" w:rsidR="00FC4FFB" w:rsidRPr="001E3842" w:rsidRDefault="00FC4FFB" w:rsidP="00361343">
            <w:pPr>
              <w:pStyle w:val="Geenafstand"/>
              <w:rPr>
                <w:rFonts w:asciiTheme="minorHAnsi" w:hAnsiTheme="minorHAnsi"/>
                <w:sz w:val="20"/>
                <w:szCs w:val="20"/>
              </w:rPr>
            </w:pPr>
            <w:r w:rsidRPr="0097411C">
              <w:rPr>
                <w:rFonts w:asciiTheme="minorHAnsi" w:hAnsiTheme="minorHAnsi"/>
                <w:b/>
                <w:sz w:val="20"/>
                <w:szCs w:val="20"/>
              </w:rPr>
              <w:t>Beleidsregels voor informatiebeveiliging</w:t>
            </w:r>
            <w:r w:rsidRPr="001E3842">
              <w:rPr>
                <w:rFonts w:asciiTheme="minorHAnsi" w:hAnsiTheme="minorHAnsi"/>
                <w:sz w:val="20"/>
                <w:szCs w:val="20"/>
              </w:rPr>
              <w:t>: Ten behoeve van informatiebeveiliging behoort een reeks beleidsregels te worden gedefinieerd en goedgekeurd door het bestuur.</w:t>
            </w:r>
          </w:p>
        </w:tc>
        <w:tc>
          <w:tcPr>
            <w:tcW w:w="708" w:type="dxa"/>
            <w:vAlign w:val="center"/>
          </w:tcPr>
          <w:p w14:paraId="72603079" w14:textId="77777777" w:rsidR="00FC4FFB" w:rsidRPr="00C726CA" w:rsidRDefault="00FC4FFB" w:rsidP="001E3842">
            <w:pPr>
              <w:pStyle w:val="Geenafstand"/>
              <w:jc w:val="center"/>
              <w:rPr>
                <w:rFonts w:asciiTheme="minorHAnsi" w:hAnsiTheme="minorHAnsi"/>
                <w:b/>
                <w:sz w:val="20"/>
                <w:szCs w:val="20"/>
              </w:rPr>
            </w:pPr>
            <w:r w:rsidRPr="00C726CA">
              <w:rPr>
                <w:rFonts w:asciiTheme="minorHAnsi" w:hAnsiTheme="minorHAnsi"/>
                <w:b/>
                <w:sz w:val="20"/>
                <w:szCs w:val="20"/>
              </w:rPr>
              <w:t>B</w:t>
            </w:r>
            <w:r w:rsidR="001B332F" w:rsidRPr="00C726CA">
              <w:rPr>
                <w:rFonts w:asciiTheme="minorHAnsi" w:hAnsiTheme="minorHAnsi"/>
                <w:b/>
                <w:sz w:val="20"/>
                <w:szCs w:val="20"/>
              </w:rPr>
              <w:t>-1</w:t>
            </w:r>
          </w:p>
        </w:tc>
      </w:tr>
      <w:tr w:rsidR="00FC4FFB" w:rsidRPr="00831095" w14:paraId="46B1B54C" w14:textId="77777777" w:rsidTr="0022609F">
        <w:trPr>
          <w:trHeight w:val="567"/>
        </w:trPr>
        <w:tc>
          <w:tcPr>
            <w:tcW w:w="817" w:type="dxa"/>
            <w:shd w:val="clear" w:color="auto" w:fill="893BC3"/>
            <w:noWrap/>
            <w:vAlign w:val="center"/>
            <w:hideMark/>
          </w:tcPr>
          <w:p w14:paraId="3105D306" w14:textId="77777777" w:rsidR="00FC4FFB" w:rsidRPr="0022609F" w:rsidRDefault="00FC4FFB" w:rsidP="00F47831">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1.2</w:t>
            </w:r>
          </w:p>
        </w:tc>
        <w:tc>
          <w:tcPr>
            <w:tcW w:w="992" w:type="dxa"/>
            <w:noWrap/>
            <w:vAlign w:val="center"/>
            <w:hideMark/>
          </w:tcPr>
          <w:p w14:paraId="477D6C6A" w14:textId="77777777" w:rsidR="00FC4FFB" w:rsidRPr="00152D89" w:rsidRDefault="00FC4FFB" w:rsidP="0022609F">
            <w:pPr>
              <w:pStyle w:val="Geenafstand"/>
              <w:jc w:val="center"/>
              <w:rPr>
                <w:rFonts w:asciiTheme="minorHAnsi" w:hAnsiTheme="minorHAnsi"/>
                <w:b/>
                <w:sz w:val="22"/>
                <w:szCs w:val="22"/>
              </w:rPr>
            </w:pPr>
            <w:r w:rsidRPr="00152D89">
              <w:rPr>
                <w:rFonts w:asciiTheme="minorHAnsi" w:hAnsiTheme="minorHAnsi"/>
                <w:b/>
                <w:sz w:val="22"/>
                <w:szCs w:val="22"/>
              </w:rPr>
              <w:t>5.1.1.2</w:t>
            </w:r>
          </w:p>
        </w:tc>
        <w:tc>
          <w:tcPr>
            <w:tcW w:w="7230" w:type="dxa"/>
            <w:hideMark/>
          </w:tcPr>
          <w:p w14:paraId="31B4F32E" w14:textId="77777777" w:rsidR="00FC4FFB" w:rsidRPr="001E3842" w:rsidRDefault="00FC4FFB" w:rsidP="00361343">
            <w:pPr>
              <w:pStyle w:val="Geenafstand"/>
              <w:rPr>
                <w:rFonts w:asciiTheme="minorHAnsi" w:hAnsiTheme="minorHAnsi"/>
                <w:sz w:val="20"/>
                <w:szCs w:val="20"/>
              </w:rPr>
            </w:pPr>
            <w:r w:rsidRPr="0097411C">
              <w:rPr>
                <w:rFonts w:asciiTheme="minorHAnsi" w:hAnsiTheme="minorHAnsi"/>
                <w:b/>
                <w:sz w:val="20"/>
                <w:szCs w:val="20"/>
              </w:rPr>
              <w:t>Beleidsregels voor informatiebeveiliging</w:t>
            </w:r>
            <w:r w:rsidRPr="001E3842">
              <w:rPr>
                <w:rFonts w:asciiTheme="minorHAnsi" w:hAnsiTheme="minorHAnsi"/>
                <w:sz w:val="20"/>
                <w:szCs w:val="20"/>
              </w:rPr>
              <w:t>: Het door het bestuur vastgestelde Informatiebeveiligingsbeleid wordt gepubliceerd en gecommuniceerd aan medewerkers en relevante externe partijen.</w:t>
            </w:r>
          </w:p>
        </w:tc>
        <w:tc>
          <w:tcPr>
            <w:tcW w:w="708" w:type="dxa"/>
            <w:vAlign w:val="center"/>
          </w:tcPr>
          <w:p w14:paraId="05E1E8EE" w14:textId="77777777" w:rsidR="00FC4FFB" w:rsidRPr="00C726CA" w:rsidRDefault="00FC4FFB" w:rsidP="001E3842">
            <w:pPr>
              <w:pStyle w:val="Geenafstand"/>
              <w:jc w:val="center"/>
              <w:rPr>
                <w:rFonts w:asciiTheme="minorHAnsi" w:hAnsiTheme="minorHAnsi"/>
                <w:b/>
                <w:sz w:val="20"/>
                <w:szCs w:val="20"/>
              </w:rPr>
            </w:pPr>
            <w:r w:rsidRPr="00C726CA">
              <w:rPr>
                <w:rFonts w:asciiTheme="minorHAnsi" w:hAnsiTheme="minorHAnsi"/>
                <w:b/>
                <w:sz w:val="20"/>
                <w:szCs w:val="20"/>
              </w:rPr>
              <w:t>B</w:t>
            </w:r>
            <w:r w:rsidR="001B332F" w:rsidRPr="00C726CA">
              <w:rPr>
                <w:rFonts w:asciiTheme="minorHAnsi" w:hAnsiTheme="minorHAnsi"/>
                <w:b/>
                <w:sz w:val="20"/>
                <w:szCs w:val="20"/>
              </w:rPr>
              <w:t>-2</w:t>
            </w:r>
          </w:p>
        </w:tc>
      </w:tr>
      <w:tr w:rsidR="00FC4FFB" w:rsidRPr="00831095" w14:paraId="78B26802" w14:textId="77777777" w:rsidTr="0022609F">
        <w:trPr>
          <w:trHeight w:val="567"/>
        </w:trPr>
        <w:tc>
          <w:tcPr>
            <w:tcW w:w="817" w:type="dxa"/>
            <w:shd w:val="clear" w:color="auto" w:fill="893BC3"/>
            <w:noWrap/>
            <w:vAlign w:val="center"/>
            <w:hideMark/>
          </w:tcPr>
          <w:p w14:paraId="2A84FF59" w14:textId="77777777" w:rsidR="00FC4FFB" w:rsidRPr="0022609F" w:rsidRDefault="00FC4FFB" w:rsidP="00F47831">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1.3</w:t>
            </w:r>
          </w:p>
        </w:tc>
        <w:tc>
          <w:tcPr>
            <w:tcW w:w="992" w:type="dxa"/>
            <w:noWrap/>
            <w:vAlign w:val="center"/>
            <w:hideMark/>
          </w:tcPr>
          <w:p w14:paraId="4B44D1E6" w14:textId="77777777" w:rsidR="00FC4FFB" w:rsidRPr="00152D89" w:rsidRDefault="00FC4FFB" w:rsidP="0022609F">
            <w:pPr>
              <w:pStyle w:val="Geenafstand"/>
              <w:jc w:val="center"/>
              <w:rPr>
                <w:rFonts w:asciiTheme="minorHAnsi" w:hAnsiTheme="minorHAnsi"/>
                <w:b/>
                <w:sz w:val="22"/>
                <w:szCs w:val="22"/>
              </w:rPr>
            </w:pPr>
            <w:r w:rsidRPr="00152D89">
              <w:rPr>
                <w:rFonts w:asciiTheme="minorHAnsi" w:hAnsiTheme="minorHAnsi"/>
                <w:b/>
                <w:sz w:val="22"/>
                <w:szCs w:val="22"/>
              </w:rPr>
              <w:t>5.1.2</w:t>
            </w:r>
          </w:p>
        </w:tc>
        <w:tc>
          <w:tcPr>
            <w:tcW w:w="7230" w:type="dxa"/>
            <w:hideMark/>
          </w:tcPr>
          <w:p w14:paraId="2A3532DB" w14:textId="77777777" w:rsidR="00FC4FFB" w:rsidRPr="001E3842" w:rsidRDefault="00FC4FFB" w:rsidP="00361343">
            <w:pPr>
              <w:pStyle w:val="Geenafstand"/>
              <w:rPr>
                <w:rFonts w:asciiTheme="minorHAnsi" w:hAnsiTheme="minorHAnsi"/>
                <w:sz w:val="20"/>
                <w:szCs w:val="20"/>
              </w:rPr>
            </w:pPr>
            <w:bookmarkStart w:id="28" w:name="RANGE!F6"/>
            <w:r w:rsidRPr="0097411C">
              <w:rPr>
                <w:rFonts w:asciiTheme="minorHAnsi" w:hAnsiTheme="minorHAnsi"/>
                <w:b/>
                <w:sz w:val="20"/>
                <w:szCs w:val="20"/>
              </w:rPr>
              <w:t>Beoordeling van het Informatiebeveiligingsbeleid</w:t>
            </w:r>
            <w:r w:rsidRPr="001E3842">
              <w:rPr>
                <w:rFonts w:asciiTheme="minorHAnsi" w:hAnsiTheme="minorHAnsi"/>
                <w:sz w:val="20"/>
                <w:szCs w:val="20"/>
              </w:rPr>
              <w:t>: Het beleid voor informatiebeveiliging behoort met geplande tussenpozen of als zich significante veranderingen voordoen, te worden beoordeeld om te waarborgen dat het voortdurend passend, adequaat en doeltreffend is.</w:t>
            </w:r>
            <w:bookmarkEnd w:id="28"/>
          </w:p>
        </w:tc>
        <w:tc>
          <w:tcPr>
            <w:tcW w:w="708" w:type="dxa"/>
            <w:vAlign w:val="center"/>
          </w:tcPr>
          <w:p w14:paraId="55ECCE47" w14:textId="77777777" w:rsidR="00FC4FFB" w:rsidRPr="00C726CA" w:rsidRDefault="00FC4FFB" w:rsidP="001E3842">
            <w:pPr>
              <w:pStyle w:val="Geenafstand"/>
              <w:jc w:val="center"/>
              <w:rPr>
                <w:rFonts w:asciiTheme="minorHAnsi" w:hAnsiTheme="minorHAnsi"/>
                <w:b/>
                <w:sz w:val="20"/>
                <w:szCs w:val="20"/>
              </w:rPr>
            </w:pPr>
            <w:r w:rsidRPr="00C726CA">
              <w:rPr>
                <w:rFonts w:asciiTheme="minorHAnsi" w:hAnsiTheme="minorHAnsi"/>
                <w:b/>
                <w:sz w:val="20"/>
                <w:szCs w:val="20"/>
              </w:rPr>
              <w:t>B</w:t>
            </w:r>
            <w:r w:rsidR="001B332F" w:rsidRPr="00C726CA">
              <w:rPr>
                <w:rFonts w:asciiTheme="minorHAnsi" w:hAnsiTheme="minorHAnsi"/>
                <w:b/>
                <w:sz w:val="20"/>
                <w:szCs w:val="20"/>
              </w:rPr>
              <w:t>-3</w:t>
            </w:r>
          </w:p>
        </w:tc>
      </w:tr>
      <w:tr w:rsidR="00FC4FFB" w:rsidRPr="00831095" w14:paraId="6B835AB3" w14:textId="77777777" w:rsidTr="0022609F">
        <w:trPr>
          <w:trHeight w:val="567"/>
        </w:trPr>
        <w:tc>
          <w:tcPr>
            <w:tcW w:w="817" w:type="dxa"/>
            <w:shd w:val="clear" w:color="auto" w:fill="893BC3"/>
            <w:noWrap/>
            <w:vAlign w:val="center"/>
            <w:hideMark/>
          </w:tcPr>
          <w:p w14:paraId="6F4D1C58" w14:textId="77777777" w:rsidR="00FC4FFB" w:rsidRPr="0022609F" w:rsidRDefault="00FC4FFB" w:rsidP="00F47831">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1.4</w:t>
            </w:r>
          </w:p>
        </w:tc>
        <w:tc>
          <w:tcPr>
            <w:tcW w:w="992" w:type="dxa"/>
            <w:noWrap/>
            <w:vAlign w:val="center"/>
            <w:hideMark/>
          </w:tcPr>
          <w:p w14:paraId="7C45537A" w14:textId="77777777" w:rsidR="00FC4FFB" w:rsidRPr="00152D89" w:rsidRDefault="00FC4FFB" w:rsidP="0022609F">
            <w:pPr>
              <w:pStyle w:val="Geenafstand"/>
              <w:jc w:val="center"/>
              <w:rPr>
                <w:rFonts w:asciiTheme="minorHAnsi" w:hAnsiTheme="minorHAnsi"/>
                <w:b/>
                <w:sz w:val="22"/>
                <w:szCs w:val="22"/>
              </w:rPr>
            </w:pPr>
            <w:r w:rsidRPr="00152D89">
              <w:rPr>
                <w:rFonts w:asciiTheme="minorHAnsi" w:hAnsiTheme="minorHAnsi"/>
                <w:b/>
                <w:sz w:val="22"/>
                <w:szCs w:val="22"/>
              </w:rPr>
              <w:t>6.1.1</w:t>
            </w:r>
          </w:p>
        </w:tc>
        <w:tc>
          <w:tcPr>
            <w:tcW w:w="7230" w:type="dxa"/>
            <w:hideMark/>
          </w:tcPr>
          <w:p w14:paraId="0AA064BD" w14:textId="77777777" w:rsidR="00FC4FFB" w:rsidRPr="001E3842" w:rsidRDefault="00FC4FFB" w:rsidP="00361343">
            <w:pPr>
              <w:pStyle w:val="Geenafstand"/>
              <w:rPr>
                <w:rFonts w:asciiTheme="minorHAnsi" w:hAnsiTheme="minorHAnsi"/>
                <w:sz w:val="20"/>
                <w:szCs w:val="20"/>
              </w:rPr>
            </w:pPr>
            <w:r w:rsidRPr="0097411C">
              <w:rPr>
                <w:rFonts w:asciiTheme="minorHAnsi" w:hAnsiTheme="minorHAnsi"/>
                <w:b/>
                <w:sz w:val="20"/>
                <w:szCs w:val="20"/>
              </w:rPr>
              <w:t>Taken en verantwoordelijkheden informatiebeveiliging</w:t>
            </w:r>
            <w:r w:rsidRPr="001E3842">
              <w:rPr>
                <w:rFonts w:asciiTheme="minorHAnsi" w:hAnsiTheme="minorHAnsi"/>
                <w:sz w:val="20"/>
                <w:szCs w:val="20"/>
              </w:rPr>
              <w:t>: Alle verantwoordelijkheden bij informatiebeveiliging behoren te worden gedefinieerd en toegewezen</w:t>
            </w:r>
          </w:p>
        </w:tc>
        <w:tc>
          <w:tcPr>
            <w:tcW w:w="708" w:type="dxa"/>
            <w:vAlign w:val="center"/>
          </w:tcPr>
          <w:p w14:paraId="46454C0D" w14:textId="77777777" w:rsidR="00FC4FFB" w:rsidRPr="00C726CA" w:rsidRDefault="00FC4FFB" w:rsidP="001E3842">
            <w:pPr>
              <w:pStyle w:val="Geenafstand"/>
              <w:jc w:val="center"/>
              <w:rPr>
                <w:rFonts w:asciiTheme="minorHAnsi" w:hAnsiTheme="minorHAnsi"/>
                <w:b/>
                <w:sz w:val="20"/>
                <w:szCs w:val="20"/>
              </w:rPr>
            </w:pPr>
            <w:r w:rsidRPr="00C726CA">
              <w:rPr>
                <w:rFonts w:asciiTheme="minorHAnsi" w:hAnsiTheme="minorHAnsi"/>
                <w:b/>
                <w:sz w:val="20"/>
                <w:szCs w:val="20"/>
              </w:rPr>
              <w:t>B</w:t>
            </w:r>
            <w:r w:rsidR="001B332F" w:rsidRPr="00C726CA">
              <w:rPr>
                <w:rFonts w:asciiTheme="minorHAnsi" w:hAnsiTheme="minorHAnsi"/>
                <w:b/>
                <w:sz w:val="20"/>
                <w:szCs w:val="20"/>
              </w:rPr>
              <w:t>-4</w:t>
            </w:r>
          </w:p>
        </w:tc>
      </w:tr>
      <w:tr w:rsidR="00FC4FFB" w:rsidRPr="00831095" w14:paraId="3A1378D4" w14:textId="77777777" w:rsidTr="0022609F">
        <w:trPr>
          <w:trHeight w:val="437"/>
        </w:trPr>
        <w:tc>
          <w:tcPr>
            <w:tcW w:w="817" w:type="dxa"/>
            <w:shd w:val="clear" w:color="auto" w:fill="893BC3"/>
            <w:noWrap/>
            <w:vAlign w:val="center"/>
            <w:hideMark/>
          </w:tcPr>
          <w:p w14:paraId="293B65E9" w14:textId="77777777" w:rsidR="00FC4FFB" w:rsidRPr="0022609F" w:rsidRDefault="00FC4FFB" w:rsidP="00F47831">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1.5</w:t>
            </w:r>
          </w:p>
        </w:tc>
        <w:tc>
          <w:tcPr>
            <w:tcW w:w="992" w:type="dxa"/>
            <w:noWrap/>
            <w:vAlign w:val="center"/>
            <w:hideMark/>
          </w:tcPr>
          <w:p w14:paraId="66C1703D" w14:textId="77777777" w:rsidR="00FC4FFB" w:rsidRPr="00152D89" w:rsidRDefault="00FC4FFB" w:rsidP="0022609F">
            <w:pPr>
              <w:pStyle w:val="Geenafstand"/>
              <w:jc w:val="center"/>
              <w:rPr>
                <w:rFonts w:asciiTheme="minorHAnsi" w:hAnsiTheme="minorHAnsi"/>
                <w:b/>
                <w:sz w:val="22"/>
                <w:szCs w:val="22"/>
              </w:rPr>
            </w:pPr>
            <w:r w:rsidRPr="00152D89">
              <w:rPr>
                <w:rFonts w:asciiTheme="minorHAnsi" w:hAnsiTheme="minorHAnsi"/>
                <w:b/>
                <w:sz w:val="22"/>
                <w:szCs w:val="22"/>
              </w:rPr>
              <w:t>6.1.5</w:t>
            </w:r>
          </w:p>
        </w:tc>
        <w:tc>
          <w:tcPr>
            <w:tcW w:w="7230" w:type="dxa"/>
            <w:hideMark/>
          </w:tcPr>
          <w:p w14:paraId="25FBB0C6" w14:textId="77777777" w:rsidR="00FC4FFB" w:rsidRPr="001E3842" w:rsidRDefault="00FC4FFB" w:rsidP="00361343">
            <w:pPr>
              <w:pStyle w:val="Geenafstand"/>
              <w:rPr>
                <w:rFonts w:asciiTheme="minorHAnsi" w:hAnsiTheme="minorHAnsi"/>
                <w:sz w:val="20"/>
                <w:szCs w:val="20"/>
              </w:rPr>
            </w:pPr>
            <w:r w:rsidRPr="0097411C">
              <w:rPr>
                <w:rFonts w:asciiTheme="minorHAnsi" w:hAnsiTheme="minorHAnsi"/>
                <w:b/>
                <w:sz w:val="20"/>
                <w:szCs w:val="20"/>
              </w:rPr>
              <w:t>Informatiebeveiliging in projectbeheer</w:t>
            </w:r>
            <w:r w:rsidRPr="001E3842">
              <w:rPr>
                <w:rFonts w:asciiTheme="minorHAnsi" w:hAnsiTheme="minorHAnsi"/>
                <w:sz w:val="20"/>
                <w:szCs w:val="20"/>
              </w:rPr>
              <w:t>: Informatiebeveiliging behoort aan de orde te komen in projectbeheer, ongeacht het soort project.</w:t>
            </w:r>
          </w:p>
        </w:tc>
        <w:tc>
          <w:tcPr>
            <w:tcW w:w="708" w:type="dxa"/>
            <w:vAlign w:val="center"/>
          </w:tcPr>
          <w:p w14:paraId="43B962E3" w14:textId="77777777" w:rsidR="00FC4FFB" w:rsidRPr="00C726CA" w:rsidRDefault="00FC4FFB" w:rsidP="001E3842">
            <w:pPr>
              <w:pStyle w:val="Geenafstand"/>
              <w:jc w:val="center"/>
              <w:rPr>
                <w:rFonts w:asciiTheme="minorHAnsi" w:hAnsiTheme="minorHAnsi"/>
                <w:b/>
                <w:sz w:val="20"/>
                <w:szCs w:val="20"/>
              </w:rPr>
            </w:pPr>
            <w:r w:rsidRPr="00C726CA">
              <w:rPr>
                <w:rFonts w:asciiTheme="minorHAnsi" w:hAnsiTheme="minorHAnsi"/>
                <w:b/>
                <w:sz w:val="20"/>
                <w:szCs w:val="20"/>
              </w:rPr>
              <w:t>I</w:t>
            </w:r>
            <w:r w:rsidR="0016134E" w:rsidRPr="00C726CA">
              <w:rPr>
                <w:rFonts w:asciiTheme="minorHAnsi" w:hAnsiTheme="minorHAnsi"/>
                <w:b/>
                <w:sz w:val="20"/>
                <w:szCs w:val="20"/>
              </w:rPr>
              <w:t>-1</w:t>
            </w:r>
          </w:p>
        </w:tc>
      </w:tr>
      <w:tr w:rsidR="00FC4FFB" w:rsidRPr="00831095" w14:paraId="7B8B718F" w14:textId="77777777" w:rsidTr="0022609F">
        <w:trPr>
          <w:trHeight w:val="567"/>
        </w:trPr>
        <w:tc>
          <w:tcPr>
            <w:tcW w:w="817" w:type="dxa"/>
            <w:shd w:val="clear" w:color="auto" w:fill="893BC3"/>
            <w:noWrap/>
            <w:vAlign w:val="center"/>
            <w:hideMark/>
          </w:tcPr>
          <w:p w14:paraId="180F391B" w14:textId="77777777" w:rsidR="00FC4FFB" w:rsidRPr="0022609F" w:rsidRDefault="00FC4FFB" w:rsidP="00F47831">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1.6</w:t>
            </w:r>
          </w:p>
        </w:tc>
        <w:tc>
          <w:tcPr>
            <w:tcW w:w="992" w:type="dxa"/>
            <w:noWrap/>
            <w:vAlign w:val="center"/>
            <w:hideMark/>
          </w:tcPr>
          <w:p w14:paraId="1B0E7D5A" w14:textId="77777777" w:rsidR="00FC4FFB" w:rsidRPr="00152D89" w:rsidRDefault="00FC4FFB" w:rsidP="0022609F">
            <w:pPr>
              <w:pStyle w:val="Geenafstand"/>
              <w:jc w:val="center"/>
              <w:rPr>
                <w:rFonts w:asciiTheme="minorHAnsi" w:hAnsiTheme="minorHAnsi"/>
                <w:b/>
                <w:sz w:val="22"/>
                <w:szCs w:val="22"/>
              </w:rPr>
            </w:pPr>
            <w:r w:rsidRPr="00152D89">
              <w:rPr>
                <w:rFonts w:asciiTheme="minorHAnsi" w:hAnsiTheme="minorHAnsi"/>
                <w:b/>
                <w:sz w:val="22"/>
                <w:szCs w:val="22"/>
              </w:rPr>
              <w:t>6.2.1.1</w:t>
            </w:r>
          </w:p>
        </w:tc>
        <w:tc>
          <w:tcPr>
            <w:tcW w:w="7230" w:type="dxa"/>
            <w:hideMark/>
          </w:tcPr>
          <w:p w14:paraId="15EBB68C" w14:textId="77777777" w:rsidR="00FC4FFB" w:rsidRPr="001E3842" w:rsidRDefault="00FC4FFB" w:rsidP="00361343">
            <w:pPr>
              <w:pStyle w:val="Geenafstand"/>
              <w:rPr>
                <w:rFonts w:asciiTheme="minorHAnsi" w:hAnsiTheme="minorHAnsi"/>
                <w:sz w:val="20"/>
                <w:szCs w:val="20"/>
              </w:rPr>
            </w:pPr>
            <w:r w:rsidRPr="0097411C">
              <w:rPr>
                <w:rFonts w:asciiTheme="minorHAnsi" w:hAnsiTheme="minorHAnsi"/>
                <w:b/>
                <w:sz w:val="20"/>
                <w:szCs w:val="20"/>
              </w:rPr>
              <w:t>Beleid voor mobiele apparatuur:</w:t>
            </w:r>
            <w:r w:rsidRPr="001E3842">
              <w:rPr>
                <w:rFonts w:asciiTheme="minorHAnsi" w:hAnsiTheme="minorHAnsi"/>
                <w:sz w:val="20"/>
                <w:szCs w:val="20"/>
              </w:rPr>
              <w:t xml:space="preserve"> Er dient beleid te worden vastgesteld om de risico’s die het gebruik van mobiele apparatuur met zich meebrengt te beheren.</w:t>
            </w:r>
          </w:p>
        </w:tc>
        <w:tc>
          <w:tcPr>
            <w:tcW w:w="708" w:type="dxa"/>
            <w:vAlign w:val="center"/>
          </w:tcPr>
          <w:p w14:paraId="0EC6CBF7" w14:textId="77777777" w:rsidR="00FC4FFB" w:rsidRPr="00C726CA" w:rsidRDefault="00FC4FFB" w:rsidP="001E3842">
            <w:pPr>
              <w:pStyle w:val="Geenafstand"/>
              <w:jc w:val="center"/>
              <w:rPr>
                <w:rFonts w:asciiTheme="minorHAnsi" w:hAnsiTheme="minorHAnsi"/>
                <w:b/>
                <w:sz w:val="20"/>
                <w:szCs w:val="20"/>
              </w:rPr>
            </w:pPr>
            <w:r w:rsidRPr="00C726CA">
              <w:rPr>
                <w:rFonts w:asciiTheme="minorHAnsi" w:hAnsiTheme="minorHAnsi"/>
                <w:b/>
                <w:sz w:val="20"/>
                <w:szCs w:val="20"/>
              </w:rPr>
              <w:t>I</w:t>
            </w:r>
            <w:r w:rsidR="0016134E" w:rsidRPr="00C726CA">
              <w:rPr>
                <w:rFonts w:asciiTheme="minorHAnsi" w:hAnsiTheme="minorHAnsi"/>
                <w:b/>
                <w:sz w:val="20"/>
                <w:szCs w:val="20"/>
              </w:rPr>
              <w:t>-2</w:t>
            </w:r>
          </w:p>
        </w:tc>
      </w:tr>
      <w:tr w:rsidR="00FC4FFB" w:rsidRPr="00831095" w14:paraId="6C891BDF" w14:textId="77777777" w:rsidTr="0022609F">
        <w:trPr>
          <w:trHeight w:val="693"/>
        </w:trPr>
        <w:tc>
          <w:tcPr>
            <w:tcW w:w="817" w:type="dxa"/>
            <w:shd w:val="clear" w:color="auto" w:fill="893BC3"/>
            <w:noWrap/>
            <w:vAlign w:val="center"/>
            <w:hideMark/>
          </w:tcPr>
          <w:p w14:paraId="2F9068F2" w14:textId="77777777" w:rsidR="00FC4FFB" w:rsidRPr="0022609F" w:rsidRDefault="00FC4FFB" w:rsidP="00F47831">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1.7</w:t>
            </w:r>
          </w:p>
        </w:tc>
        <w:tc>
          <w:tcPr>
            <w:tcW w:w="992" w:type="dxa"/>
            <w:noWrap/>
            <w:vAlign w:val="center"/>
            <w:hideMark/>
          </w:tcPr>
          <w:p w14:paraId="5216D844" w14:textId="77777777" w:rsidR="00FC4FFB" w:rsidRPr="00152D89" w:rsidRDefault="00FC4FFB" w:rsidP="0022609F">
            <w:pPr>
              <w:pStyle w:val="Geenafstand"/>
              <w:jc w:val="center"/>
              <w:rPr>
                <w:rFonts w:asciiTheme="minorHAnsi" w:hAnsiTheme="minorHAnsi"/>
                <w:b/>
                <w:sz w:val="22"/>
                <w:szCs w:val="22"/>
              </w:rPr>
            </w:pPr>
            <w:r w:rsidRPr="00152D89">
              <w:rPr>
                <w:rFonts w:asciiTheme="minorHAnsi" w:hAnsiTheme="minorHAnsi"/>
                <w:b/>
                <w:sz w:val="22"/>
                <w:szCs w:val="22"/>
              </w:rPr>
              <w:t>8.2.1</w:t>
            </w:r>
          </w:p>
        </w:tc>
        <w:tc>
          <w:tcPr>
            <w:tcW w:w="7230" w:type="dxa"/>
            <w:hideMark/>
          </w:tcPr>
          <w:p w14:paraId="51738610" w14:textId="77777777" w:rsidR="00FC4FFB" w:rsidRPr="001E3842" w:rsidRDefault="00FC4FFB" w:rsidP="00361343">
            <w:pPr>
              <w:pStyle w:val="Geenafstand"/>
              <w:rPr>
                <w:rFonts w:asciiTheme="minorHAnsi" w:hAnsiTheme="minorHAnsi"/>
                <w:sz w:val="20"/>
                <w:szCs w:val="20"/>
              </w:rPr>
            </w:pPr>
            <w:r w:rsidRPr="0097411C">
              <w:rPr>
                <w:rFonts w:asciiTheme="minorHAnsi" w:hAnsiTheme="minorHAnsi"/>
                <w:b/>
                <w:sz w:val="20"/>
                <w:szCs w:val="20"/>
              </w:rPr>
              <w:t>Classificatie van informatie:</w:t>
            </w:r>
            <w:r w:rsidRPr="001E3842">
              <w:rPr>
                <w:rFonts w:asciiTheme="minorHAnsi" w:hAnsiTheme="minorHAnsi"/>
                <w:sz w:val="20"/>
                <w:szCs w:val="20"/>
              </w:rPr>
              <w:t xml:space="preserve"> Informatie behoort te worden geclassificeerd met betrekking tot wettelijke eisen, waarde, belang en gevoeligheid voor onbevoegde bekendmaking of wijziging.</w:t>
            </w:r>
          </w:p>
        </w:tc>
        <w:tc>
          <w:tcPr>
            <w:tcW w:w="708" w:type="dxa"/>
            <w:vAlign w:val="center"/>
          </w:tcPr>
          <w:p w14:paraId="57EAFA17" w14:textId="77777777" w:rsidR="00FC4FFB" w:rsidRPr="00C726CA" w:rsidRDefault="00FC4FFB" w:rsidP="001E3842">
            <w:pPr>
              <w:pStyle w:val="Geenafstand"/>
              <w:jc w:val="center"/>
              <w:rPr>
                <w:rFonts w:asciiTheme="minorHAnsi" w:hAnsiTheme="minorHAnsi"/>
                <w:b/>
                <w:sz w:val="20"/>
                <w:szCs w:val="20"/>
              </w:rPr>
            </w:pPr>
            <w:r w:rsidRPr="00C726CA">
              <w:rPr>
                <w:rFonts w:asciiTheme="minorHAnsi" w:hAnsiTheme="minorHAnsi"/>
                <w:b/>
                <w:sz w:val="20"/>
                <w:szCs w:val="20"/>
              </w:rPr>
              <w:t>B</w:t>
            </w:r>
            <w:r w:rsidR="001B332F" w:rsidRPr="00C726CA">
              <w:rPr>
                <w:rFonts w:asciiTheme="minorHAnsi" w:hAnsiTheme="minorHAnsi"/>
                <w:b/>
                <w:sz w:val="20"/>
                <w:szCs w:val="20"/>
              </w:rPr>
              <w:t>-5</w:t>
            </w:r>
          </w:p>
        </w:tc>
      </w:tr>
      <w:tr w:rsidR="00FC4FFB" w:rsidRPr="00831095" w14:paraId="01659724" w14:textId="77777777" w:rsidTr="0022609F">
        <w:trPr>
          <w:trHeight w:val="567"/>
        </w:trPr>
        <w:tc>
          <w:tcPr>
            <w:tcW w:w="817" w:type="dxa"/>
            <w:shd w:val="clear" w:color="auto" w:fill="893BC3"/>
            <w:noWrap/>
            <w:vAlign w:val="center"/>
            <w:hideMark/>
          </w:tcPr>
          <w:p w14:paraId="62FF19D8" w14:textId="77777777" w:rsidR="00FC4FFB" w:rsidRPr="0022609F" w:rsidRDefault="00FC4FFB" w:rsidP="00F47831">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1.8</w:t>
            </w:r>
          </w:p>
        </w:tc>
        <w:tc>
          <w:tcPr>
            <w:tcW w:w="992" w:type="dxa"/>
            <w:noWrap/>
            <w:vAlign w:val="center"/>
            <w:hideMark/>
          </w:tcPr>
          <w:p w14:paraId="6F8F5998" w14:textId="77777777" w:rsidR="00FC4FFB" w:rsidRPr="00152D89" w:rsidRDefault="00FC4FFB" w:rsidP="0022609F">
            <w:pPr>
              <w:pStyle w:val="Geenafstand"/>
              <w:jc w:val="center"/>
              <w:rPr>
                <w:rFonts w:asciiTheme="minorHAnsi" w:hAnsiTheme="minorHAnsi"/>
                <w:b/>
                <w:sz w:val="22"/>
                <w:szCs w:val="22"/>
              </w:rPr>
            </w:pPr>
            <w:r w:rsidRPr="00152D89">
              <w:rPr>
                <w:rFonts w:asciiTheme="minorHAnsi" w:hAnsiTheme="minorHAnsi"/>
                <w:b/>
                <w:sz w:val="22"/>
                <w:szCs w:val="22"/>
              </w:rPr>
              <w:t>8.2.2</w:t>
            </w:r>
          </w:p>
        </w:tc>
        <w:tc>
          <w:tcPr>
            <w:tcW w:w="7230" w:type="dxa"/>
            <w:hideMark/>
          </w:tcPr>
          <w:p w14:paraId="696D0C29" w14:textId="77777777" w:rsidR="00FC4FFB" w:rsidRPr="001E3842" w:rsidRDefault="00FC4FFB" w:rsidP="00361343">
            <w:pPr>
              <w:pStyle w:val="Geenafstand"/>
              <w:rPr>
                <w:rFonts w:asciiTheme="minorHAnsi" w:hAnsiTheme="minorHAnsi"/>
                <w:sz w:val="20"/>
                <w:szCs w:val="20"/>
              </w:rPr>
            </w:pPr>
            <w:r w:rsidRPr="0097411C">
              <w:rPr>
                <w:rFonts w:asciiTheme="minorHAnsi" w:hAnsiTheme="minorHAnsi"/>
                <w:b/>
                <w:sz w:val="20"/>
                <w:szCs w:val="20"/>
              </w:rPr>
              <w:t>Informatie labelen:</w:t>
            </w:r>
            <w:r w:rsidRPr="001E3842">
              <w:rPr>
                <w:rFonts w:asciiTheme="minorHAnsi" w:hAnsiTheme="minorHAnsi"/>
                <w:sz w:val="20"/>
                <w:szCs w:val="20"/>
              </w:rPr>
              <w:t xml:space="preserve"> Om informatie te labelen behoort een passende reeks procedures te worden ontwikkeld en geïmplementeerd in overeenstemming met het informatieclassificatieschema dat is vastgesteld door de organisatie.</w:t>
            </w:r>
          </w:p>
        </w:tc>
        <w:tc>
          <w:tcPr>
            <w:tcW w:w="708" w:type="dxa"/>
            <w:vAlign w:val="center"/>
          </w:tcPr>
          <w:p w14:paraId="1778691F" w14:textId="77777777" w:rsidR="00FC4FFB" w:rsidRPr="00C726CA" w:rsidRDefault="00FC4FFB" w:rsidP="001E3842">
            <w:pPr>
              <w:pStyle w:val="Geenafstand"/>
              <w:jc w:val="center"/>
              <w:rPr>
                <w:rFonts w:asciiTheme="minorHAnsi" w:hAnsiTheme="minorHAnsi"/>
                <w:b/>
                <w:sz w:val="20"/>
                <w:szCs w:val="20"/>
              </w:rPr>
            </w:pPr>
            <w:r w:rsidRPr="00C726CA">
              <w:rPr>
                <w:rFonts w:asciiTheme="minorHAnsi" w:hAnsiTheme="minorHAnsi"/>
                <w:b/>
                <w:sz w:val="20"/>
                <w:szCs w:val="20"/>
              </w:rPr>
              <w:t>P</w:t>
            </w:r>
            <w:r w:rsidR="001B332F" w:rsidRPr="00C726CA">
              <w:rPr>
                <w:rFonts w:asciiTheme="minorHAnsi" w:hAnsiTheme="minorHAnsi"/>
                <w:b/>
                <w:sz w:val="20"/>
                <w:szCs w:val="20"/>
              </w:rPr>
              <w:t>-1</w:t>
            </w:r>
          </w:p>
        </w:tc>
      </w:tr>
      <w:tr w:rsidR="00FC4FFB" w:rsidRPr="00831095" w14:paraId="22C2B06A" w14:textId="77777777" w:rsidTr="0022609F">
        <w:trPr>
          <w:trHeight w:val="567"/>
        </w:trPr>
        <w:tc>
          <w:tcPr>
            <w:tcW w:w="817" w:type="dxa"/>
            <w:shd w:val="clear" w:color="auto" w:fill="893BC3"/>
            <w:noWrap/>
            <w:vAlign w:val="center"/>
            <w:hideMark/>
          </w:tcPr>
          <w:p w14:paraId="3164017E" w14:textId="77777777" w:rsidR="00FC4FFB" w:rsidRPr="0022609F" w:rsidRDefault="00FC4FFB" w:rsidP="00F47831">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1.9</w:t>
            </w:r>
          </w:p>
        </w:tc>
        <w:tc>
          <w:tcPr>
            <w:tcW w:w="992" w:type="dxa"/>
            <w:noWrap/>
            <w:vAlign w:val="center"/>
            <w:hideMark/>
          </w:tcPr>
          <w:p w14:paraId="649A0834" w14:textId="77777777" w:rsidR="00FC4FFB" w:rsidRPr="00152D89" w:rsidRDefault="00FC4FFB" w:rsidP="0022609F">
            <w:pPr>
              <w:pStyle w:val="Geenafstand"/>
              <w:jc w:val="center"/>
              <w:rPr>
                <w:rFonts w:asciiTheme="minorHAnsi" w:hAnsiTheme="minorHAnsi"/>
                <w:b/>
                <w:sz w:val="22"/>
                <w:szCs w:val="22"/>
              </w:rPr>
            </w:pPr>
            <w:r w:rsidRPr="00152D89">
              <w:rPr>
                <w:rFonts w:asciiTheme="minorHAnsi" w:hAnsiTheme="minorHAnsi"/>
                <w:b/>
                <w:sz w:val="22"/>
                <w:szCs w:val="22"/>
              </w:rPr>
              <w:t>10.1.1.1</w:t>
            </w:r>
          </w:p>
        </w:tc>
        <w:tc>
          <w:tcPr>
            <w:tcW w:w="7230" w:type="dxa"/>
            <w:hideMark/>
          </w:tcPr>
          <w:p w14:paraId="04399889" w14:textId="77777777" w:rsidR="00FC4FFB" w:rsidRPr="001E3842" w:rsidRDefault="00FC4FFB" w:rsidP="00361343">
            <w:pPr>
              <w:pStyle w:val="Geenafstand"/>
              <w:rPr>
                <w:rFonts w:asciiTheme="minorHAnsi" w:hAnsiTheme="minorHAnsi"/>
                <w:sz w:val="20"/>
                <w:szCs w:val="20"/>
              </w:rPr>
            </w:pPr>
            <w:r w:rsidRPr="0097411C">
              <w:rPr>
                <w:rFonts w:asciiTheme="minorHAnsi" w:hAnsiTheme="minorHAnsi"/>
                <w:b/>
                <w:sz w:val="20"/>
                <w:szCs w:val="20"/>
              </w:rPr>
              <w:t>Beleid inzake het gebruik van cryptografische beheersmaatregelen</w:t>
            </w:r>
            <w:r w:rsidRPr="001E3842">
              <w:rPr>
                <w:rFonts w:asciiTheme="minorHAnsi" w:hAnsiTheme="minorHAnsi"/>
                <w:sz w:val="20"/>
                <w:szCs w:val="20"/>
              </w:rPr>
              <w:t>: Ter bescherming van informatie behoort een beleid voor het gebruik van crypto grafische beheersmaatregelen te worden ontwikkeld.</w:t>
            </w:r>
          </w:p>
        </w:tc>
        <w:tc>
          <w:tcPr>
            <w:tcW w:w="708" w:type="dxa"/>
            <w:vAlign w:val="center"/>
          </w:tcPr>
          <w:p w14:paraId="309D6F46" w14:textId="77777777" w:rsidR="00FC4FFB" w:rsidRPr="00C726CA" w:rsidRDefault="00FC4FFB" w:rsidP="001E3842">
            <w:pPr>
              <w:pStyle w:val="Geenafstand"/>
              <w:jc w:val="center"/>
              <w:rPr>
                <w:rFonts w:asciiTheme="minorHAnsi" w:hAnsiTheme="minorHAnsi"/>
                <w:b/>
                <w:sz w:val="20"/>
                <w:szCs w:val="20"/>
              </w:rPr>
            </w:pPr>
            <w:r w:rsidRPr="00C726CA">
              <w:rPr>
                <w:rFonts w:asciiTheme="minorHAnsi" w:hAnsiTheme="minorHAnsi"/>
                <w:b/>
                <w:sz w:val="20"/>
                <w:szCs w:val="20"/>
              </w:rPr>
              <w:t>P</w:t>
            </w:r>
            <w:r w:rsidR="001B332F" w:rsidRPr="00C726CA">
              <w:rPr>
                <w:rFonts w:asciiTheme="minorHAnsi" w:hAnsiTheme="minorHAnsi"/>
                <w:b/>
                <w:sz w:val="20"/>
                <w:szCs w:val="20"/>
              </w:rPr>
              <w:t>-2</w:t>
            </w:r>
          </w:p>
        </w:tc>
      </w:tr>
    </w:tbl>
    <w:p w14:paraId="21F6A023" w14:textId="77777777" w:rsidR="00583744" w:rsidRDefault="00583744">
      <w:r>
        <w:br w:type="page"/>
      </w:r>
    </w:p>
    <w:tbl>
      <w:tblPr>
        <w:tblStyle w:val="Tabelraster4"/>
        <w:tblW w:w="9747" w:type="dxa"/>
        <w:tblLayout w:type="fixed"/>
        <w:tblLook w:val="04A0" w:firstRow="1" w:lastRow="0" w:firstColumn="1" w:lastColumn="0" w:noHBand="0" w:noVBand="1"/>
      </w:tblPr>
      <w:tblGrid>
        <w:gridCol w:w="817"/>
        <w:gridCol w:w="992"/>
        <w:gridCol w:w="7230"/>
        <w:gridCol w:w="708"/>
      </w:tblGrid>
      <w:tr w:rsidR="00152D89" w:rsidRPr="00591388" w14:paraId="7145B136" w14:textId="77777777" w:rsidTr="00361343">
        <w:trPr>
          <w:trHeight w:val="300"/>
        </w:trPr>
        <w:tc>
          <w:tcPr>
            <w:tcW w:w="817" w:type="dxa"/>
            <w:shd w:val="clear" w:color="auto" w:fill="D9D9D9" w:themeFill="background1" w:themeFillShade="D9"/>
            <w:noWrap/>
            <w:vAlign w:val="center"/>
            <w:hideMark/>
          </w:tcPr>
          <w:p w14:paraId="0D6A1916" w14:textId="77777777" w:rsidR="00152D89" w:rsidRPr="00591388" w:rsidRDefault="00152D89" w:rsidP="00361343">
            <w:pPr>
              <w:spacing w:after="0"/>
              <w:contextualSpacing w:val="0"/>
              <w:jc w:val="center"/>
              <w:rPr>
                <w:rFonts w:asciiTheme="minorHAnsi" w:hAnsiTheme="minorHAnsi"/>
                <w:b/>
                <w:sz w:val="24"/>
              </w:rPr>
            </w:pPr>
            <w:r w:rsidRPr="00591388">
              <w:rPr>
                <w:rFonts w:asciiTheme="minorHAnsi" w:hAnsiTheme="minorHAnsi"/>
                <w:b/>
                <w:sz w:val="24"/>
              </w:rPr>
              <w:lastRenderedPageBreak/>
              <w:t>Nr.</w:t>
            </w:r>
          </w:p>
        </w:tc>
        <w:tc>
          <w:tcPr>
            <w:tcW w:w="992" w:type="dxa"/>
            <w:shd w:val="clear" w:color="auto" w:fill="D9D9D9" w:themeFill="background1" w:themeFillShade="D9"/>
            <w:noWrap/>
            <w:tcMar>
              <w:left w:w="28" w:type="dxa"/>
              <w:right w:w="28" w:type="dxa"/>
            </w:tcMar>
            <w:vAlign w:val="center"/>
            <w:hideMark/>
          </w:tcPr>
          <w:p w14:paraId="3A512793" w14:textId="77777777" w:rsidR="00152D89" w:rsidRPr="00591388" w:rsidRDefault="00152D89" w:rsidP="00361343">
            <w:pPr>
              <w:spacing w:after="0"/>
              <w:contextualSpacing w:val="0"/>
              <w:jc w:val="center"/>
              <w:rPr>
                <w:rFonts w:asciiTheme="minorHAnsi" w:hAnsiTheme="minorHAnsi"/>
                <w:b/>
                <w:sz w:val="22"/>
                <w:szCs w:val="22"/>
              </w:rPr>
            </w:pPr>
            <w:r>
              <w:rPr>
                <w:rFonts w:asciiTheme="minorHAnsi" w:hAnsiTheme="minorHAnsi"/>
                <w:b/>
                <w:sz w:val="22"/>
                <w:szCs w:val="22"/>
              </w:rPr>
              <w:t>ISO27002</w:t>
            </w:r>
          </w:p>
        </w:tc>
        <w:tc>
          <w:tcPr>
            <w:tcW w:w="7938" w:type="dxa"/>
            <w:gridSpan w:val="2"/>
            <w:shd w:val="clear" w:color="auto" w:fill="D9D9D9" w:themeFill="background1" w:themeFillShade="D9"/>
            <w:noWrap/>
            <w:vAlign w:val="center"/>
            <w:hideMark/>
          </w:tcPr>
          <w:p w14:paraId="56681049" w14:textId="77777777" w:rsidR="00152D89" w:rsidRPr="0097411C" w:rsidRDefault="00152D89" w:rsidP="00361343">
            <w:pPr>
              <w:spacing w:after="0"/>
              <w:contextualSpacing w:val="0"/>
              <w:rPr>
                <w:rFonts w:asciiTheme="minorHAnsi" w:hAnsiTheme="minorHAnsi"/>
                <w:sz w:val="24"/>
              </w:rPr>
            </w:pPr>
            <w:r w:rsidRPr="0097411C">
              <w:rPr>
                <w:rFonts w:asciiTheme="minorHAnsi" w:hAnsiTheme="minorHAnsi"/>
                <w:sz w:val="24"/>
              </w:rPr>
              <w:t>Statement</w:t>
            </w:r>
          </w:p>
        </w:tc>
      </w:tr>
      <w:tr w:rsidR="001E3842" w:rsidRPr="00831095" w14:paraId="63D17E4E" w14:textId="77777777" w:rsidTr="0022609F">
        <w:trPr>
          <w:trHeight w:val="567"/>
        </w:trPr>
        <w:tc>
          <w:tcPr>
            <w:tcW w:w="817" w:type="dxa"/>
            <w:shd w:val="clear" w:color="auto" w:fill="893BC3"/>
            <w:noWrap/>
            <w:vAlign w:val="center"/>
            <w:hideMark/>
          </w:tcPr>
          <w:p w14:paraId="19AC45A7" w14:textId="77777777" w:rsidR="001E3842" w:rsidRPr="0022609F" w:rsidRDefault="001E3842"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1.10</w:t>
            </w:r>
          </w:p>
        </w:tc>
        <w:tc>
          <w:tcPr>
            <w:tcW w:w="992" w:type="dxa"/>
            <w:noWrap/>
            <w:vAlign w:val="center"/>
            <w:hideMark/>
          </w:tcPr>
          <w:p w14:paraId="00F8D3D7" w14:textId="77777777" w:rsidR="001E3842" w:rsidRPr="00152D89" w:rsidRDefault="001E3842" w:rsidP="0022609F">
            <w:pPr>
              <w:pStyle w:val="Geenafstand"/>
              <w:rPr>
                <w:rFonts w:asciiTheme="minorHAnsi" w:hAnsiTheme="minorHAnsi"/>
                <w:b/>
                <w:sz w:val="22"/>
                <w:szCs w:val="22"/>
              </w:rPr>
            </w:pPr>
            <w:r w:rsidRPr="00152D89">
              <w:rPr>
                <w:rFonts w:asciiTheme="minorHAnsi" w:hAnsiTheme="minorHAnsi"/>
                <w:b/>
                <w:sz w:val="22"/>
                <w:szCs w:val="22"/>
              </w:rPr>
              <w:t>10.1.1.2</w:t>
            </w:r>
          </w:p>
        </w:tc>
        <w:tc>
          <w:tcPr>
            <w:tcW w:w="7230" w:type="dxa"/>
            <w:hideMark/>
          </w:tcPr>
          <w:p w14:paraId="64E38D1C" w14:textId="77777777" w:rsidR="001E3842" w:rsidRPr="0097411C" w:rsidRDefault="001E3842" w:rsidP="0022609F">
            <w:pPr>
              <w:pStyle w:val="Geenafstand"/>
              <w:rPr>
                <w:rFonts w:asciiTheme="minorHAnsi" w:hAnsiTheme="minorHAnsi"/>
                <w:sz w:val="20"/>
                <w:szCs w:val="20"/>
              </w:rPr>
            </w:pPr>
            <w:r w:rsidRPr="0097411C">
              <w:rPr>
                <w:rFonts w:asciiTheme="minorHAnsi" w:hAnsiTheme="minorHAnsi"/>
                <w:b/>
                <w:sz w:val="20"/>
                <w:szCs w:val="20"/>
              </w:rPr>
              <w:t>Beleid inzake het gebruik van cryptografische beheersmaatregelen:</w:t>
            </w:r>
            <w:r w:rsidRPr="0097411C">
              <w:rPr>
                <w:rFonts w:asciiTheme="minorHAnsi" w:hAnsiTheme="minorHAnsi"/>
                <w:sz w:val="20"/>
                <w:szCs w:val="20"/>
              </w:rPr>
              <w:t xml:space="preserve"> Ter bescherming van informatie zijn er tools of applicaties aanwezig waarmee het beleid voor het gebruik van crypto grafische beheersmaatregelen wordt geïmplementeerd.</w:t>
            </w:r>
          </w:p>
        </w:tc>
        <w:tc>
          <w:tcPr>
            <w:tcW w:w="708" w:type="dxa"/>
            <w:vAlign w:val="center"/>
          </w:tcPr>
          <w:p w14:paraId="08A9593F" w14:textId="77777777" w:rsidR="001E3842" w:rsidRPr="00C726CA" w:rsidRDefault="001E3842" w:rsidP="0022609F">
            <w:pPr>
              <w:pStyle w:val="Geenafstand"/>
              <w:jc w:val="center"/>
              <w:rPr>
                <w:rFonts w:asciiTheme="minorHAnsi" w:hAnsiTheme="minorHAnsi"/>
                <w:b/>
                <w:sz w:val="20"/>
                <w:szCs w:val="20"/>
              </w:rPr>
            </w:pPr>
            <w:r w:rsidRPr="00C726CA">
              <w:rPr>
                <w:rFonts w:asciiTheme="minorHAnsi" w:hAnsiTheme="minorHAnsi"/>
                <w:b/>
                <w:sz w:val="20"/>
                <w:szCs w:val="20"/>
              </w:rPr>
              <w:t>P</w:t>
            </w:r>
            <w:r w:rsidR="001B332F" w:rsidRPr="00C726CA">
              <w:rPr>
                <w:rFonts w:asciiTheme="minorHAnsi" w:hAnsiTheme="minorHAnsi"/>
                <w:b/>
                <w:sz w:val="20"/>
                <w:szCs w:val="20"/>
              </w:rPr>
              <w:t>-3</w:t>
            </w:r>
          </w:p>
        </w:tc>
      </w:tr>
      <w:tr w:rsidR="001E3842" w:rsidRPr="00831095" w14:paraId="4E4345D1" w14:textId="77777777" w:rsidTr="0022609F">
        <w:trPr>
          <w:trHeight w:val="567"/>
        </w:trPr>
        <w:tc>
          <w:tcPr>
            <w:tcW w:w="817" w:type="dxa"/>
            <w:shd w:val="clear" w:color="auto" w:fill="893BC3"/>
            <w:noWrap/>
            <w:vAlign w:val="center"/>
            <w:hideMark/>
          </w:tcPr>
          <w:p w14:paraId="76E76DEB" w14:textId="77777777" w:rsidR="001E3842" w:rsidRPr="0022609F" w:rsidRDefault="001E3842"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1.11</w:t>
            </w:r>
          </w:p>
        </w:tc>
        <w:tc>
          <w:tcPr>
            <w:tcW w:w="992" w:type="dxa"/>
            <w:noWrap/>
            <w:vAlign w:val="center"/>
            <w:hideMark/>
          </w:tcPr>
          <w:p w14:paraId="2770CCAE" w14:textId="77777777" w:rsidR="001E3842" w:rsidRPr="00152D89" w:rsidRDefault="001E3842" w:rsidP="0022609F">
            <w:pPr>
              <w:pStyle w:val="Geenafstand"/>
              <w:jc w:val="center"/>
              <w:rPr>
                <w:rFonts w:asciiTheme="minorHAnsi" w:hAnsiTheme="minorHAnsi"/>
                <w:b/>
                <w:sz w:val="22"/>
                <w:szCs w:val="22"/>
              </w:rPr>
            </w:pPr>
            <w:r w:rsidRPr="00152D89">
              <w:rPr>
                <w:rFonts w:asciiTheme="minorHAnsi" w:hAnsiTheme="minorHAnsi"/>
                <w:b/>
                <w:sz w:val="22"/>
                <w:szCs w:val="22"/>
              </w:rPr>
              <w:t>11.2.5</w:t>
            </w:r>
          </w:p>
        </w:tc>
        <w:tc>
          <w:tcPr>
            <w:tcW w:w="7230" w:type="dxa"/>
            <w:hideMark/>
          </w:tcPr>
          <w:p w14:paraId="2D68EFE0" w14:textId="77777777" w:rsidR="001E3842" w:rsidRPr="001E3842" w:rsidRDefault="001E3842" w:rsidP="0022609F">
            <w:pPr>
              <w:pStyle w:val="Geenafstand"/>
              <w:rPr>
                <w:rFonts w:asciiTheme="minorHAnsi" w:hAnsiTheme="minorHAnsi"/>
                <w:sz w:val="20"/>
                <w:szCs w:val="20"/>
              </w:rPr>
            </w:pPr>
            <w:r w:rsidRPr="0097411C">
              <w:rPr>
                <w:rFonts w:asciiTheme="minorHAnsi" w:hAnsiTheme="minorHAnsi"/>
                <w:b/>
                <w:sz w:val="20"/>
                <w:szCs w:val="20"/>
              </w:rPr>
              <w:t>Verwijdering van bedrijfsmiddelen:</w:t>
            </w:r>
            <w:r w:rsidRPr="001E3842">
              <w:rPr>
                <w:rFonts w:asciiTheme="minorHAnsi" w:hAnsiTheme="minorHAnsi"/>
                <w:sz w:val="20"/>
                <w:szCs w:val="20"/>
              </w:rPr>
              <w:t xml:space="preserve"> Apparatuur, informatie en software behoren niet van de locatie te worden meegenomen zonder voorafgaande goedkeuring.</w:t>
            </w:r>
          </w:p>
        </w:tc>
        <w:tc>
          <w:tcPr>
            <w:tcW w:w="708" w:type="dxa"/>
            <w:vAlign w:val="center"/>
          </w:tcPr>
          <w:p w14:paraId="2DC734D9" w14:textId="77777777" w:rsidR="001E3842" w:rsidRPr="00C726CA" w:rsidRDefault="001E3842" w:rsidP="0022609F">
            <w:pPr>
              <w:pStyle w:val="Geenafstand"/>
              <w:jc w:val="center"/>
              <w:rPr>
                <w:rFonts w:asciiTheme="minorHAnsi" w:hAnsiTheme="minorHAnsi"/>
                <w:b/>
                <w:sz w:val="20"/>
                <w:szCs w:val="20"/>
              </w:rPr>
            </w:pPr>
            <w:r w:rsidRPr="00C726CA">
              <w:rPr>
                <w:rFonts w:asciiTheme="minorHAnsi" w:hAnsiTheme="minorHAnsi"/>
                <w:b/>
                <w:sz w:val="20"/>
                <w:szCs w:val="20"/>
              </w:rPr>
              <w:t>P</w:t>
            </w:r>
            <w:r w:rsidR="001B332F" w:rsidRPr="00C726CA">
              <w:rPr>
                <w:rFonts w:asciiTheme="minorHAnsi" w:hAnsiTheme="minorHAnsi"/>
                <w:b/>
                <w:sz w:val="20"/>
                <w:szCs w:val="20"/>
              </w:rPr>
              <w:t>-4</w:t>
            </w:r>
          </w:p>
        </w:tc>
      </w:tr>
      <w:tr w:rsidR="00FC4FFB" w:rsidRPr="00831095" w14:paraId="1445F863" w14:textId="77777777" w:rsidTr="0022609F">
        <w:trPr>
          <w:trHeight w:val="567"/>
        </w:trPr>
        <w:tc>
          <w:tcPr>
            <w:tcW w:w="817" w:type="dxa"/>
            <w:shd w:val="clear" w:color="auto" w:fill="893BC3"/>
            <w:noWrap/>
            <w:vAlign w:val="center"/>
            <w:hideMark/>
          </w:tcPr>
          <w:p w14:paraId="05DA4CBA" w14:textId="77777777" w:rsidR="00FC4FFB" w:rsidRPr="0022609F" w:rsidRDefault="00FC4FFB" w:rsidP="00F47831">
            <w:pPr>
              <w:pStyle w:val="Geenafstand"/>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1.12</w:t>
            </w:r>
          </w:p>
        </w:tc>
        <w:tc>
          <w:tcPr>
            <w:tcW w:w="992" w:type="dxa"/>
            <w:noWrap/>
            <w:vAlign w:val="center"/>
            <w:hideMark/>
          </w:tcPr>
          <w:p w14:paraId="22BE4155" w14:textId="77777777" w:rsidR="00FC4FFB" w:rsidRPr="00152D89" w:rsidRDefault="00FC4FFB" w:rsidP="00FC4FFB">
            <w:pPr>
              <w:pStyle w:val="Geenafstand"/>
              <w:jc w:val="center"/>
              <w:rPr>
                <w:rFonts w:asciiTheme="minorHAnsi" w:hAnsiTheme="minorHAnsi"/>
                <w:b/>
                <w:sz w:val="22"/>
                <w:szCs w:val="22"/>
              </w:rPr>
            </w:pPr>
            <w:r w:rsidRPr="00152D89">
              <w:rPr>
                <w:rFonts w:asciiTheme="minorHAnsi" w:hAnsiTheme="minorHAnsi"/>
                <w:b/>
                <w:sz w:val="22"/>
                <w:szCs w:val="22"/>
              </w:rPr>
              <w:t>13.2.1</w:t>
            </w:r>
          </w:p>
        </w:tc>
        <w:tc>
          <w:tcPr>
            <w:tcW w:w="7230" w:type="dxa"/>
            <w:hideMark/>
          </w:tcPr>
          <w:p w14:paraId="77DD1179" w14:textId="77777777" w:rsidR="00FC4FFB" w:rsidRPr="001E3842" w:rsidRDefault="00FC4FFB" w:rsidP="00F47831">
            <w:pPr>
              <w:pStyle w:val="Geenafstand"/>
              <w:rPr>
                <w:rFonts w:asciiTheme="minorHAnsi" w:hAnsiTheme="minorHAnsi"/>
                <w:sz w:val="20"/>
                <w:szCs w:val="20"/>
              </w:rPr>
            </w:pPr>
            <w:r w:rsidRPr="0097411C">
              <w:rPr>
                <w:rFonts w:asciiTheme="minorHAnsi" w:hAnsiTheme="minorHAnsi" w:cstheme="minorHAnsi"/>
                <w:b/>
                <w:sz w:val="20"/>
                <w:szCs w:val="20"/>
              </w:rPr>
              <w:t>Beleid en procedures voor informatietransport:</w:t>
            </w:r>
            <w:r w:rsidRPr="001E3842">
              <w:rPr>
                <w:rFonts w:asciiTheme="minorHAnsi" w:hAnsiTheme="minorHAnsi"/>
                <w:sz w:val="20"/>
                <w:szCs w:val="20"/>
              </w:rPr>
              <w:t xml:space="preserve"> Ter bescherming van het informatietransport, dat via alle soorten communicatiefaciliteiten verloopt, behoren formele beleidsregels, procedures en beheersmaatregelen voor transport van kracht te zijn.</w:t>
            </w:r>
          </w:p>
        </w:tc>
        <w:tc>
          <w:tcPr>
            <w:tcW w:w="708" w:type="dxa"/>
            <w:vAlign w:val="center"/>
          </w:tcPr>
          <w:p w14:paraId="76F4469D" w14:textId="77777777" w:rsidR="00FC4FFB" w:rsidRPr="00C726CA" w:rsidRDefault="00FC4FFB" w:rsidP="001E3842">
            <w:pPr>
              <w:pStyle w:val="Geenafstand"/>
              <w:jc w:val="center"/>
              <w:rPr>
                <w:rFonts w:asciiTheme="minorHAnsi" w:hAnsiTheme="minorHAnsi" w:cstheme="minorHAnsi"/>
                <w:b/>
                <w:sz w:val="20"/>
                <w:szCs w:val="20"/>
              </w:rPr>
            </w:pPr>
            <w:r w:rsidRPr="00C726CA">
              <w:rPr>
                <w:rFonts w:asciiTheme="minorHAnsi" w:hAnsiTheme="minorHAnsi" w:cstheme="minorHAnsi"/>
                <w:b/>
                <w:sz w:val="20"/>
                <w:szCs w:val="20"/>
              </w:rPr>
              <w:t>B</w:t>
            </w:r>
            <w:r w:rsidR="001B332F" w:rsidRPr="00C726CA">
              <w:rPr>
                <w:rFonts w:asciiTheme="minorHAnsi" w:hAnsiTheme="minorHAnsi" w:cstheme="minorHAnsi"/>
                <w:b/>
                <w:sz w:val="20"/>
                <w:szCs w:val="20"/>
              </w:rPr>
              <w:t>-6</w:t>
            </w:r>
          </w:p>
        </w:tc>
      </w:tr>
      <w:tr w:rsidR="00FC4FFB" w:rsidRPr="00831095" w14:paraId="16169BEB" w14:textId="77777777" w:rsidTr="0022609F">
        <w:trPr>
          <w:trHeight w:val="567"/>
        </w:trPr>
        <w:tc>
          <w:tcPr>
            <w:tcW w:w="817" w:type="dxa"/>
            <w:shd w:val="clear" w:color="auto" w:fill="893BC3"/>
            <w:noWrap/>
            <w:vAlign w:val="center"/>
          </w:tcPr>
          <w:p w14:paraId="5B56B179" w14:textId="77777777" w:rsidR="00FC4FFB" w:rsidRPr="0022609F" w:rsidRDefault="00FC4FFB" w:rsidP="00F47831">
            <w:pPr>
              <w:pStyle w:val="Geenafstand"/>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1.13</w:t>
            </w:r>
          </w:p>
        </w:tc>
        <w:tc>
          <w:tcPr>
            <w:tcW w:w="992" w:type="dxa"/>
            <w:noWrap/>
            <w:vAlign w:val="center"/>
          </w:tcPr>
          <w:p w14:paraId="27E3620C" w14:textId="77777777" w:rsidR="00FC4FFB" w:rsidRPr="00152D89" w:rsidRDefault="00FC4FFB" w:rsidP="00FC4FFB">
            <w:pPr>
              <w:pStyle w:val="Geenafstand"/>
              <w:jc w:val="center"/>
              <w:rPr>
                <w:rFonts w:asciiTheme="minorHAnsi" w:hAnsiTheme="minorHAnsi"/>
                <w:b/>
                <w:sz w:val="22"/>
                <w:szCs w:val="22"/>
              </w:rPr>
            </w:pPr>
            <w:r w:rsidRPr="00152D89">
              <w:rPr>
                <w:rFonts w:asciiTheme="minorHAnsi" w:hAnsiTheme="minorHAnsi"/>
                <w:b/>
                <w:sz w:val="22"/>
                <w:szCs w:val="22"/>
              </w:rPr>
              <w:t>13.2.2</w:t>
            </w:r>
          </w:p>
        </w:tc>
        <w:tc>
          <w:tcPr>
            <w:tcW w:w="7230" w:type="dxa"/>
          </w:tcPr>
          <w:p w14:paraId="59354032" w14:textId="77777777" w:rsidR="00FC4FFB" w:rsidRPr="001E3842" w:rsidRDefault="00FC4FFB" w:rsidP="00F47831">
            <w:pPr>
              <w:pStyle w:val="Geenafstand"/>
              <w:rPr>
                <w:rFonts w:asciiTheme="minorHAnsi" w:hAnsiTheme="minorHAnsi"/>
                <w:sz w:val="20"/>
                <w:szCs w:val="20"/>
              </w:rPr>
            </w:pPr>
            <w:r w:rsidRPr="0097411C">
              <w:rPr>
                <w:rFonts w:asciiTheme="minorHAnsi" w:hAnsiTheme="minorHAnsi" w:cstheme="minorHAnsi"/>
                <w:b/>
                <w:sz w:val="20"/>
                <w:szCs w:val="20"/>
              </w:rPr>
              <w:t>Overeenkomsten over informatietransport:</w:t>
            </w:r>
            <w:r w:rsidRPr="001E3842">
              <w:rPr>
                <w:rFonts w:asciiTheme="minorHAnsi" w:hAnsiTheme="minorHAnsi"/>
                <w:sz w:val="20"/>
                <w:szCs w:val="20"/>
              </w:rPr>
              <w:t xml:space="preserve"> Overeenkomsten behoren betrekking te hebben op het beveiligd transporteren van bedrijfsinformatie tussen de organisatie en externe partijen.</w:t>
            </w:r>
          </w:p>
        </w:tc>
        <w:tc>
          <w:tcPr>
            <w:tcW w:w="708" w:type="dxa"/>
            <w:vAlign w:val="center"/>
          </w:tcPr>
          <w:p w14:paraId="6AECB632" w14:textId="77777777" w:rsidR="00FC4FFB" w:rsidRPr="00C726CA" w:rsidRDefault="00FC4FFB" w:rsidP="001E3842">
            <w:pPr>
              <w:pStyle w:val="Geenafstand"/>
              <w:jc w:val="center"/>
              <w:rPr>
                <w:rFonts w:asciiTheme="minorHAnsi" w:hAnsiTheme="minorHAnsi" w:cstheme="minorHAnsi"/>
                <w:b/>
                <w:sz w:val="20"/>
                <w:szCs w:val="20"/>
              </w:rPr>
            </w:pPr>
            <w:r w:rsidRPr="00C726CA">
              <w:rPr>
                <w:rFonts w:asciiTheme="minorHAnsi" w:hAnsiTheme="minorHAnsi" w:cstheme="minorHAnsi"/>
                <w:b/>
                <w:sz w:val="20"/>
                <w:szCs w:val="20"/>
              </w:rPr>
              <w:t>B</w:t>
            </w:r>
            <w:r w:rsidR="001B332F" w:rsidRPr="00C726CA">
              <w:rPr>
                <w:rFonts w:asciiTheme="minorHAnsi" w:hAnsiTheme="minorHAnsi" w:cstheme="minorHAnsi"/>
                <w:b/>
                <w:sz w:val="20"/>
                <w:szCs w:val="20"/>
              </w:rPr>
              <w:t>-7</w:t>
            </w:r>
          </w:p>
        </w:tc>
      </w:tr>
      <w:tr w:rsidR="00FC4FFB" w:rsidRPr="00831095" w14:paraId="653F05F5" w14:textId="77777777" w:rsidTr="0022609F">
        <w:trPr>
          <w:trHeight w:val="567"/>
        </w:trPr>
        <w:tc>
          <w:tcPr>
            <w:tcW w:w="817" w:type="dxa"/>
            <w:shd w:val="clear" w:color="auto" w:fill="893BC3"/>
            <w:noWrap/>
            <w:vAlign w:val="center"/>
          </w:tcPr>
          <w:p w14:paraId="7C6854AB" w14:textId="77777777" w:rsidR="00FC4FFB" w:rsidRPr="0022609F" w:rsidRDefault="00FC4FFB" w:rsidP="00F47831">
            <w:pPr>
              <w:pStyle w:val="Geenafstand"/>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1.14</w:t>
            </w:r>
          </w:p>
        </w:tc>
        <w:tc>
          <w:tcPr>
            <w:tcW w:w="992" w:type="dxa"/>
            <w:noWrap/>
            <w:vAlign w:val="center"/>
          </w:tcPr>
          <w:p w14:paraId="49851D34" w14:textId="77777777" w:rsidR="00FC4FFB" w:rsidRPr="00152D89" w:rsidRDefault="00FC4FFB" w:rsidP="00FC4FFB">
            <w:pPr>
              <w:pStyle w:val="Geenafstand"/>
              <w:jc w:val="center"/>
              <w:rPr>
                <w:rFonts w:asciiTheme="minorHAnsi" w:hAnsiTheme="minorHAnsi"/>
                <w:b/>
                <w:sz w:val="22"/>
                <w:szCs w:val="22"/>
              </w:rPr>
            </w:pPr>
            <w:r w:rsidRPr="00152D89">
              <w:rPr>
                <w:rFonts w:asciiTheme="minorHAnsi" w:hAnsiTheme="minorHAnsi"/>
                <w:b/>
                <w:sz w:val="22"/>
                <w:szCs w:val="22"/>
              </w:rPr>
              <w:t>14.1.1</w:t>
            </w:r>
          </w:p>
        </w:tc>
        <w:tc>
          <w:tcPr>
            <w:tcW w:w="7230" w:type="dxa"/>
          </w:tcPr>
          <w:p w14:paraId="12BE421D" w14:textId="77777777" w:rsidR="00FC4FFB" w:rsidRPr="001E3842" w:rsidRDefault="00FC4FFB" w:rsidP="00F47831">
            <w:pPr>
              <w:pStyle w:val="Geenafstand"/>
              <w:rPr>
                <w:rFonts w:asciiTheme="minorHAnsi" w:hAnsiTheme="minorHAnsi"/>
                <w:sz w:val="20"/>
                <w:szCs w:val="20"/>
              </w:rPr>
            </w:pPr>
            <w:r w:rsidRPr="0097411C">
              <w:rPr>
                <w:rFonts w:asciiTheme="minorHAnsi" w:hAnsiTheme="minorHAnsi" w:cstheme="minorHAnsi"/>
                <w:b/>
                <w:sz w:val="20"/>
                <w:szCs w:val="20"/>
              </w:rPr>
              <w:t>Analyse en specificatie van informatiebeveiligingseisen</w:t>
            </w:r>
            <w:r w:rsidRPr="001E3842">
              <w:rPr>
                <w:rFonts w:asciiTheme="minorHAnsi" w:hAnsiTheme="minorHAnsi" w:cstheme="minorHAnsi"/>
                <w:sz w:val="20"/>
                <w:szCs w:val="20"/>
              </w:rPr>
              <w:t>:</w:t>
            </w:r>
            <w:r w:rsidRPr="001E3842">
              <w:rPr>
                <w:rFonts w:asciiTheme="minorHAnsi" w:hAnsiTheme="minorHAnsi"/>
                <w:sz w:val="20"/>
                <w:szCs w:val="20"/>
              </w:rPr>
              <w:t xml:space="preserve"> De eisen die verband houden met informatiebeveiliging behoren te worden opgenomen in de eisen voor nieuwe informatiesystemen of voor uitbreidingen van bestaande informatiesystemen.</w:t>
            </w:r>
          </w:p>
        </w:tc>
        <w:tc>
          <w:tcPr>
            <w:tcW w:w="708" w:type="dxa"/>
            <w:vAlign w:val="center"/>
          </w:tcPr>
          <w:p w14:paraId="27FB0D6E" w14:textId="77777777" w:rsidR="00FC4FFB" w:rsidRPr="00C726CA" w:rsidRDefault="00FC4FFB" w:rsidP="001E3842">
            <w:pPr>
              <w:pStyle w:val="Geenafstand"/>
              <w:jc w:val="center"/>
              <w:rPr>
                <w:rFonts w:asciiTheme="minorHAnsi" w:hAnsiTheme="minorHAnsi" w:cstheme="minorHAnsi"/>
                <w:b/>
                <w:sz w:val="20"/>
                <w:szCs w:val="20"/>
              </w:rPr>
            </w:pPr>
            <w:r w:rsidRPr="00C726CA">
              <w:rPr>
                <w:rFonts w:asciiTheme="minorHAnsi" w:hAnsiTheme="minorHAnsi" w:cstheme="minorHAnsi"/>
                <w:b/>
                <w:sz w:val="20"/>
                <w:szCs w:val="20"/>
              </w:rPr>
              <w:t>B</w:t>
            </w:r>
            <w:r w:rsidR="001B332F" w:rsidRPr="00C726CA">
              <w:rPr>
                <w:rFonts w:asciiTheme="minorHAnsi" w:hAnsiTheme="minorHAnsi" w:cstheme="minorHAnsi"/>
                <w:b/>
                <w:sz w:val="20"/>
                <w:szCs w:val="20"/>
              </w:rPr>
              <w:t>-8</w:t>
            </w:r>
          </w:p>
        </w:tc>
      </w:tr>
      <w:tr w:rsidR="00FC4FFB" w:rsidRPr="00831095" w14:paraId="24CE5DD5" w14:textId="77777777" w:rsidTr="0022609F">
        <w:trPr>
          <w:trHeight w:val="567"/>
        </w:trPr>
        <w:tc>
          <w:tcPr>
            <w:tcW w:w="817" w:type="dxa"/>
            <w:shd w:val="clear" w:color="auto" w:fill="893BC3"/>
            <w:noWrap/>
            <w:vAlign w:val="center"/>
          </w:tcPr>
          <w:p w14:paraId="3DD46F68" w14:textId="77777777" w:rsidR="00FC4FFB" w:rsidRPr="0022609F" w:rsidRDefault="00FC4FFB" w:rsidP="00F47831">
            <w:pPr>
              <w:pStyle w:val="Geenafstand"/>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1.15</w:t>
            </w:r>
          </w:p>
        </w:tc>
        <w:tc>
          <w:tcPr>
            <w:tcW w:w="992" w:type="dxa"/>
            <w:noWrap/>
            <w:vAlign w:val="center"/>
          </w:tcPr>
          <w:p w14:paraId="19C2B5BC" w14:textId="77777777" w:rsidR="00FC4FFB" w:rsidRPr="00152D89" w:rsidRDefault="00FC4FFB" w:rsidP="00FC4FFB">
            <w:pPr>
              <w:pStyle w:val="Geenafstand"/>
              <w:jc w:val="center"/>
              <w:rPr>
                <w:rFonts w:asciiTheme="minorHAnsi" w:hAnsiTheme="minorHAnsi"/>
                <w:b/>
                <w:sz w:val="22"/>
                <w:szCs w:val="22"/>
              </w:rPr>
            </w:pPr>
            <w:r w:rsidRPr="00152D89">
              <w:rPr>
                <w:rFonts w:asciiTheme="minorHAnsi" w:hAnsiTheme="minorHAnsi"/>
                <w:b/>
                <w:sz w:val="22"/>
                <w:szCs w:val="22"/>
              </w:rPr>
              <w:t>15.1.2</w:t>
            </w:r>
          </w:p>
        </w:tc>
        <w:tc>
          <w:tcPr>
            <w:tcW w:w="7230" w:type="dxa"/>
          </w:tcPr>
          <w:p w14:paraId="5DC2B5AD" w14:textId="77777777" w:rsidR="00FC4FFB" w:rsidRPr="001E3842" w:rsidRDefault="00FC4FFB" w:rsidP="00F47831">
            <w:pPr>
              <w:pStyle w:val="Geenafstand"/>
              <w:rPr>
                <w:rFonts w:asciiTheme="minorHAnsi" w:hAnsiTheme="minorHAnsi"/>
                <w:sz w:val="20"/>
                <w:szCs w:val="20"/>
              </w:rPr>
            </w:pPr>
            <w:r w:rsidRPr="0097411C">
              <w:rPr>
                <w:rFonts w:asciiTheme="minorHAnsi" w:hAnsiTheme="minorHAnsi" w:cs="Calibri"/>
                <w:b/>
                <w:sz w:val="20"/>
                <w:szCs w:val="20"/>
              </w:rPr>
              <w:t>Opnemen van beveiligingsaspecten in leveranciersovereenkomsten</w:t>
            </w:r>
            <w:r w:rsidRPr="001E3842">
              <w:rPr>
                <w:rFonts w:asciiTheme="minorHAnsi" w:hAnsiTheme="minorHAnsi" w:cs="Calibri"/>
                <w:sz w:val="20"/>
                <w:szCs w:val="20"/>
              </w:rPr>
              <w:t>:</w:t>
            </w:r>
            <w:r w:rsidRPr="001E3842">
              <w:rPr>
                <w:rFonts w:asciiTheme="minorHAnsi" w:hAnsiTheme="minorHAnsi"/>
                <w:sz w:val="20"/>
                <w:szCs w:val="20"/>
              </w:rPr>
              <w:t xml:space="preserve"> Alle relevante informatiebeveiligingseisen behoren te worden vastgesteld en overeengekomen met elke leverancier die toegang heeft tot IT-infrastructuurelementen ten behoeve van de informatie van de organisatie, of deze verwerkt, opslaat, communiceert of biedt.</w:t>
            </w:r>
          </w:p>
        </w:tc>
        <w:tc>
          <w:tcPr>
            <w:tcW w:w="708" w:type="dxa"/>
            <w:vAlign w:val="center"/>
          </w:tcPr>
          <w:p w14:paraId="11C09986" w14:textId="77777777" w:rsidR="00FC4FFB" w:rsidRPr="00C726CA" w:rsidRDefault="00FC4FFB" w:rsidP="001E3842">
            <w:pPr>
              <w:pStyle w:val="Geenafstand"/>
              <w:jc w:val="center"/>
              <w:rPr>
                <w:rFonts w:asciiTheme="minorHAnsi" w:hAnsiTheme="minorHAnsi" w:cstheme="minorHAnsi"/>
                <w:b/>
                <w:sz w:val="20"/>
                <w:szCs w:val="20"/>
              </w:rPr>
            </w:pPr>
            <w:r w:rsidRPr="00C726CA">
              <w:rPr>
                <w:rFonts w:asciiTheme="minorHAnsi" w:hAnsiTheme="minorHAnsi" w:cstheme="minorHAnsi"/>
                <w:b/>
                <w:sz w:val="20"/>
                <w:szCs w:val="20"/>
              </w:rPr>
              <w:t>P</w:t>
            </w:r>
            <w:r w:rsidR="001B332F" w:rsidRPr="00C726CA">
              <w:rPr>
                <w:rFonts w:asciiTheme="minorHAnsi" w:hAnsiTheme="minorHAnsi" w:cstheme="minorHAnsi"/>
                <w:b/>
                <w:sz w:val="20"/>
                <w:szCs w:val="20"/>
              </w:rPr>
              <w:t>-5</w:t>
            </w:r>
          </w:p>
        </w:tc>
      </w:tr>
      <w:tr w:rsidR="00FC4FFB" w:rsidRPr="00831095" w14:paraId="0199ED33" w14:textId="77777777" w:rsidTr="0022609F">
        <w:trPr>
          <w:trHeight w:val="567"/>
        </w:trPr>
        <w:tc>
          <w:tcPr>
            <w:tcW w:w="817" w:type="dxa"/>
            <w:shd w:val="clear" w:color="auto" w:fill="893BC3"/>
            <w:noWrap/>
            <w:vAlign w:val="center"/>
          </w:tcPr>
          <w:p w14:paraId="1BF2780B" w14:textId="77777777" w:rsidR="00FC4FFB" w:rsidRPr="0022609F" w:rsidRDefault="00FC4FFB" w:rsidP="00F47831">
            <w:pPr>
              <w:pStyle w:val="Geenafstand"/>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1.16</w:t>
            </w:r>
          </w:p>
        </w:tc>
        <w:tc>
          <w:tcPr>
            <w:tcW w:w="992" w:type="dxa"/>
            <w:noWrap/>
            <w:vAlign w:val="center"/>
          </w:tcPr>
          <w:p w14:paraId="3FF3F24C" w14:textId="77777777" w:rsidR="00FC4FFB" w:rsidRPr="00152D89" w:rsidRDefault="00FC4FFB" w:rsidP="00FC4FFB">
            <w:pPr>
              <w:pStyle w:val="Geenafstand"/>
              <w:jc w:val="center"/>
              <w:rPr>
                <w:rFonts w:asciiTheme="minorHAnsi" w:hAnsiTheme="minorHAnsi"/>
                <w:b/>
                <w:sz w:val="22"/>
                <w:szCs w:val="22"/>
              </w:rPr>
            </w:pPr>
            <w:r w:rsidRPr="00152D89">
              <w:rPr>
                <w:rFonts w:asciiTheme="minorHAnsi" w:hAnsiTheme="minorHAnsi"/>
                <w:b/>
                <w:sz w:val="22"/>
                <w:szCs w:val="22"/>
              </w:rPr>
              <w:t>15.1.3</w:t>
            </w:r>
          </w:p>
        </w:tc>
        <w:tc>
          <w:tcPr>
            <w:tcW w:w="7230" w:type="dxa"/>
          </w:tcPr>
          <w:p w14:paraId="0CA31F36" w14:textId="77777777" w:rsidR="00FC4FFB" w:rsidRPr="001E3842" w:rsidRDefault="00FC4FFB" w:rsidP="00F47831">
            <w:pPr>
              <w:pStyle w:val="Geenafstand"/>
              <w:rPr>
                <w:rFonts w:asciiTheme="minorHAnsi" w:hAnsiTheme="minorHAnsi"/>
                <w:sz w:val="20"/>
                <w:szCs w:val="20"/>
              </w:rPr>
            </w:pPr>
            <w:r w:rsidRPr="0097411C">
              <w:rPr>
                <w:rFonts w:asciiTheme="minorHAnsi" w:hAnsiTheme="minorHAnsi" w:cs="Calibri"/>
                <w:b/>
                <w:sz w:val="20"/>
                <w:szCs w:val="20"/>
              </w:rPr>
              <w:t>Toeleveringsketen van informatie- en communicatietechnologie:</w:t>
            </w:r>
            <w:r w:rsidRPr="001E3842">
              <w:rPr>
                <w:rFonts w:asciiTheme="minorHAnsi" w:hAnsiTheme="minorHAnsi"/>
                <w:sz w:val="20"/>
                <w:szCs w:val="20"/>
              </w:rPr>
              <w:t xml:space="preserve"> Overeenkomsten met leveranciers behoren eisen te bevatten die betrekking hebben op de informatiebeveiligingsrisico’s in verband met de toeleveringsketen van de diensten en producten op het gebied van informatie- en communicatietechnologie.</w:t>
            </w:r>
          </w:p>
        </w:tc>
        <w:tc>
          <w:tcPr>
            <w:tcW w:w="708" w:type="dxa"/>
            <w:vAlign w:val="center"/>
          </w:tcPr>
          <w:p w14:paraId="68F106AC" w14:textId="77777777" w:rsidR="00FC4FFB" w:rsidRPr="00C726CA" w:rsidRDefault="00FC4FFB" w:rsidP="001E3842">
            <w:pPr>
              <w:pStyle w:val="Geenafstand"/>
              <w:jc w:val="center"/>
              <w:rPr>
                <w:rFonts w:asciiTheme="minorHAnsi" w:hAnsiTheme="minorHAnsi" w:cstheme="minorHAnsi"/>
                <w:b/>
                <w:sz w:val="20"/>
                <w:szCs w:val="20"/>
              </w:rPr>
            </w:pPr>
            <w:r w:rsidRPr="00C726CA">
              <w:rPr>
                <w:rFonts w:asciiTheme="minorHAnsi" w:hAnsiTheme="minorHAnsi" w:cstheme="minorHAnsi"/>
                <w:b/>
                <w:sz w:val="20"/>
                <w:szCs w:val="20"/>
              </w:rPr>
              <w:t>I</w:t>
            </w:r>
            <w:r w:rsidR="0016134E" w:rsidRPr="00C726CA">
              <w:rPr>
                <w:rFonts w:asciiTheme="minorHAnsi" w:hAnsiTheme="minorHAnsi" w:cstheme="minorHAnsi"/>
                <w:b/>
                <w:sz w:val="20"/>
                <w:szCs w:val="20"/>
              </w:rPr>
              <w:t>-3</w:t>
            </w:r>
          </w:p>
        </w:tc>
      </w:tr>
      <w:tr w:rsidR="00FC4FFB" w:rsidRPr="00831095" w14:paraId="3F7B178D" w14:textId="77777777" w:rsidTr="0022609F">
        <w:trPr>
          <w:trHeight w:val="567"/>
        </w:trPr>
        <w:tc>
          <w:tcPr>
            <w:tcW w:w="817" w:type="dxa"/>
            <w:shd w:val="clear" w:color="auto" w:fill="893BC3"/>
            <w:noWrap/>
            <w:vAlign w:val="center"/>
          </w:tcPr>
          <w:p w14:paraId="092D628C" w14:textId="77777777" w:rsidR="00FC4FFB" w:rsidRPr="0022609F" w:rsidRDefault="00FC4FFB" w:rsidP="00F47831">
            <w:pPr>
              <w:pStyle w:val="Geenafstand"/>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1.17</w:t>
            </w:r>
          </w:p>
        </w:tc>
        <w:tc>
          <w:tcPr>
            <w:tcW w:w="992" w:type="dxa"/>
            <w:noWrap/>
            <w:vAlign w:val="center"/>
          </w:tcPr>
          <w:p w14:paraId="2D2A3DFF" w14:textId="77777777" w:rsidR="00FC4FFB" w:rsidRPr="00152D89" w:rsidRDefault="00FC4FFB" w:rsidP="00FC4FFB">
            <w:pPr>
              <w:pStyle w:val="Geenafstand"/>
              <w:jc w:val="center"/>
              <w:rPr>
                <w:rFonts w:asciiTheme="minorHAnsi" w:hAnsiTheme="minorHAnsi"/>
                <w:b/>
                <w:sz w:val="22"/>
                <w:szCs w:val="22"/>
              </w:rPr>
            </w:pPr>
            <w:r w:rsidRPr="00152D89">
              <w:rPr>
                <w:rFonts w:asciiTheme="minorHAnsi" w:hAnsiTheme="minorHAnsi"/>
                <w:b/>
                <w:sz w:val="22"/>
                <w:szCs w:val="22"/>
              </w:rPr>
              <w:t>16.1.1</w:t>
            </w:r>
          </w:p>
        </w:tc>
        <w:tc>
          <w:tcPr>
            <w:tcW w:w="7230" w:type="dxa"/>
          </w:tcPr>
          <w:p w14:paraId="48993A43" w14:textId="77777777" w:rsidR="00FC4FFB" w:rsidRPr="001E3842" w:rsidRDefault="00FC4FFB" w:rsidP="00F47831">
            <w:pPr>
              <w:pStyle w:val="Geenafstand"/>
              <w:rPr>
                <w:rFonts w:asciiTheme="minorHAnsi" w:hAnsiTheme="minorHAnsi"/>
                <w:sz w:val="20"/>
                <w:szCs w:val="20"/>
              </w:rPr>
            </w:pPr>
            <w:r w:rsidRPr="0097411C">
              <w:rPr>
                <w:rFonts w:asciiTheme="minorHAnsi" w:hAnsiTheme="minorHAnsi" w:cs="Calibri"/>
                <w:b/>
                <w:sz w:val="20"/>
                <w:szCs w:val="20"/>
              </w:rPr>
              <w:t>Verantwoordelijkheden en procedures:</w:t>
            </w:r>
            <w:r w:rsidRPr="001E3842">
              <w:rPr>
                <w:rFonts w:asciiTheme="minorHAnsi" w:hAnsiTheme="minorHAnsi"/>
                <w:sz w:val="20"/>
                <w:szCs w:val="20"/>
              </w:rPr>
              <w:t xml:space="preserve"> Er zijn leidinggevende en -procedures vastgesteld om een snelle, doeltreffende en ordelijke respons op informatiebeveiligingsincidenten te bewerkstelligen.</w:t>
            </w:r>
          </w:p>
        </w:tc>
        <w:tc>
          <w:tcPr>
            <w:tcW w:w="708" w:type="dxa"/>
            <w:vAlign w:val="center"/>
          </w:tcPr>
          <w:p w14:paraId="395CFDA3" w14:textId="77777777" w:rsidR="00FC4FFB" w:rsidRPr="00C726CA" w:rsidRDefault="00FC4FFB" w:rsidP="001E3842">
            <w:pPr>
              <w:pStyle w:val="Geenafstand"/>
              <w:jc w:val="center"/>
              <w:rPr>
                <w:rFonts w:asciiTheme="minorHAnsi" w:hAnsiTheme="minorHAnsi" w:cstheme="minorHAnsi"/>
                <w:b/>
                <w:sz w:val="20"/>
                <w:szCs w:val="20"/>
              </w:rPr>
            </w:pPr>
            <w:r w:rsidRPr="00C726CA">
              <w:rPr>
                <w:rFonts w:asciiTheme="minorHAnsi" w:hAnsiTheme="minorHAnsi" w:cstheme="minorHAnsi"/>
                <w:b/>
                <w:sz w:val="20"/>
                <w:szCs w:val="20"/>
              </w:rPr>
              <w:t>B</w:t>
            </w:r>
            <w:r w:rsidR="001B332F" w:rsidRPr="00C726CA">
              <w:rPr>
                <w:rFonts w:asciiTheme="minorHAnsi" w:hAnsiTheme="minorHAnsi" w:cstheme="minorHAnsi"/>
                <w:b/>
                <w:sz w:val="20"/>
                <w:szCs w:val="20"/>
              </w:rPr>
              <w:t>-9</w:t>
            </w:r>
          </w:p>
        </w:tc>
      </w:tr>
      <w:tr w:rsidR="00FC4FFB" w:rsidRPr="00831095" w14:paraId="33231758" w14:textId="77777777" w:rsidTr="0022609F">
        <w:trPr>
          <w:trHeight w:val="567"/>
        </w:trPr>
        <w:tc>
          <w:tcPr>
            <w:tcW w:w="817" w:type="dxa"/>
            <w:shd w:val="clear" w:color="auto" w:fill="893BC3"/>
            <w:noWrap/>
            <w:vAlign w:val="center"/>
          </w:tcPr>
          <w:p w14:paraId="7043650B" w14:textId="77777777" w:rsidR="00FC4FFB" w:rsidRPr="0022609F" w:rsidRDefault="00FC4FFB" w:rsidP="00F47831">
            <w:pPr>
              <w:pStyle w:val="Geenafstand"/>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1.18</w:t>
            </w:r>
          </w:p>
        </w:tc>
        <w:tc>
          <w:tcPr>
            <w:tcW w:w="992" w:type="dxa"/>
            <w:noWrap/>
            <w:vAlign w:val="center"/>
          </w:tcPr>
          <w:p w14:paraId="64885B9E" w14:textId="77777777" w:rsidR="00FC4FFB" w:rsidRPr="00152D89" w:rsidRDefault="00FC4FFB" w:rsidP="00FC4FFB">
            <w:pPr>
              <w:pStyle w:val="Geenafstand"/>
              <w:jc w:val="center"/>
              <w:rPr>
                <w:rFonts w:asciiTheme="minorHAnsi" w:hAnsiTheme="minorHAnsi"/>
                <w:b/>
                <w:sz w:val="22"/>
                <w:szCs w:val="22"/>
              </w:rPr>
            </w:pPr>
            <w:r w:rsidRPr="00152D89">
              <w:rPr>
                <w:rFonts w:asciiTheme="minorHAnsi" w:hAnsiTheme="minorHAnsi"/>
                <w:b/>
                <w:sz w:val="22"/>
                <w:szCs w:val="22"/>
              </w:rPr>
              <w:t>16.1.2</w:t>
            </w:r>
          </w:p>
        </w:tc>
        <w:tc>
          <w:tcPr>
            <w:tcW w:w="7230" w:type="dxa"/>
          </w:tcPr>
          <w:p w14:paraId="5E2FA9B8" w14:textId="77777777" w:rsidR="00FC4FFB" w:rsidRPr="001E3842" w:rsidRDefault="00FC4FFB" w:rsidP="00F47831">
            <w:pPr>
              <w:pStyle w:val="Geenafstand"/>
              <w:rPr>
                <w:rFonts w:asciiTheme="minorHAnsi" w:hAnsiTheme="minorHAnsi" w:cs="Calibri"/>
                <w:sz w:val="20"/>
                <w:szCs w:val="20"/>
              </w:rPr>
            </w:pPr>
            <w:r w:rsidRPr="0097411C">
              <w:rPr>
                <w:rFonts w:asciiTheme="minorHAnsi" w:hAnsiTheme="minorHAnsi" w:cs="Calibri"/>
                <w:b/>
                <w:sz w:val="20"/>
                <w:szCs w:val="20"/>
              </w:rPr>
              <w:t>Rapportage van informatiebeveiligingsgebeurtenissen</w:t>
            </w:r>
            <w:r w:rsidRPr="001E3842">
              <w:rPr>
                <w:rFonts w:asciiTheme="minorHAnsi" w:hAnsiTheme="minorHAnsi" w:cs="Calibri"/>
                <w:sz w:val="20"/>
                <w:szCs w:val="20"/>
              </w:rPr>
              <w:t xml:space="preserve">: </w:t>
            </w:r>
            <w:r w:rsidRPr="001E3842">
              <w:rPr>
                <w:rFonts w:asciiTheme="minorHAnsi" w:hAnsiTheme="minorHAnsi"/>
                <w:sz w:val="20"/>
                <w:szCs w:val="20"/>
              </w:rPr>
              <w:t>Informatiebeveiligingsgebeurtenissen behoren zo snel mogelijk via de juiste leidinggevende niveaus te worden gerapporteerd.</w:t>
            </w:r>
          </w:p>
        </w:tc>
        <w:tc>
          <w:tcPr>
            <w:tcW w:w="708" w:type="dxa"/>
            <w:vAlign w:val="center"/>
          </w:tcPr>
          <w:p w14:paraId="658ED235" w14:textId="77777777" w:rsidR="00FC4FFB" w:rsidRPr="00C726CA" w:rsidRDefault="00FC4FFB" w:rsidP="001E3842">
            <w:pPr>
              <w:pStyle w:val="Geenafstand"/>
              <w:jc w:val="center"/>
              <w:rPr>
                <w:rFonts w:asciiTheme="minorHAnsi" w:hAnsiTheme="minorHAnsi" w:cstheme="minorHAnsi"/>
                <w:b/>
                <w:sz w:val="20"/>
                <w:szCs w:val="20"/>
              </w:rPr>
            </w:pPr>
            <w:r w:rsidRPr="00C726CA">
              <w:rPr>
                <w:rFonts w:asciiTheme="minorHAnsi" w:hAnsiTheme="minorHAnsi" w:cstheme="minorHAnsi"/>
                <w:b/>
                <w:sz w:val="20"/>
                <w:szCs w:val="20"/>
              </w:rPr>
              <w:t>B</w:t>
            </w:r>
            <w:r w:rsidR="001B332F" w:rsidRPr="00C726CA">
              <w:rPr>
                <w:rFonts w:asciiTheme="minorHAnsi" w:hAnsiTheme="minorHAnsi" w:cstheme="minorHAnsi"/>
                <w:b/>
                <w:sz w:val="20"/>
                <w:szCs w:val="20"/>
              </w:rPr>
              <w:t>-10</w:t>
            </w:r>
          </w:p>
        </w:tc>
      </w:tr>
      <w:tr w:rsidR="00FC4FFB" w:rsidRPr="00831095" w14:paraId="629FF36A" w14:textId="77777777" w:rsidTr="0022609F">
        <w:trPr>
          <w:trHeight w:val="567"/>
        </w:trPr>
        <w:tc>
          <w:tcPr>
            <w:tcW w:w="817" w:type="dxa"/>
            <w:shd w:val="clear" w:color="auto" w:fill="893BC3"/>
            <w:noWrap/>
            <w:vAlign w:val="center"/>
          </w:tcPr>
          <w:p w14:paraId="64434782" w14:textId="77777777" w:rsidR="00FC4FFB" w:rsidRPr="0022609F" w:rsidRDefault="00FC4FFB" w:rsidP="00F47831">
            <w:pPr>
              <w:pStyle w:val="Geenafstand"/>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1.19</w:t>
            </w:r>
          </w:p>
        </w:tc>
        <w:tc>
          <w:tcPr>
            <w:tcW w:w="992" w:type="dxa"/>
            <w:noWrap/>
            <w:vAlign w:val="center"/>
          </w:tcPr>
          <w:p w14:paraId="041B3D71" w14:textId="77777777" w:rsidR="00FC4FFB" w:rsidRPr="00152D89" w:rsidRDefault="00FC4FFB" w:rsidP="00FC4FFB">
            <w:pPr>
              <w:pStyle w:val="Geenafstand"/>
              <w:jc w:val="center"/>
              <w:rPr>
                <w:rFonts w:asciiTheme="minorHAnsi" w:hAnsiTheme="minorHAnsi"/>
                <w:b/>
                <w:sz w:val="22"/>
                <w:szCs w:val="22"/>
              </w:rPr>
            </w:pPr>
            <w:r w:rsidRPr="00152D89">
              <w:rPr>
                <w:rFonts w:asciiTheme="minorHAnsi" w:hAnsiTheme="minorHAnsi"/>
                <w:b/>
                <w:sz w:val="22"/>
                <w:szCs w:val="22"/>
              </w:rPr>
              <w:t>18.1.3</w:t>
            </w:r>
          </w:p>
        </w:tc>
        <w:tc>
          <w:tcPr>
            <w:tcW w:w="7230" w:type="dxa"/>
          </w:tcPr>
          <w:p w14:paraId="2410CB27" w14:textId="77777777" w:rsidR="00FC4FFB" w:rsidRPr="001E3842" w:rsidRDefault="00FC4FFB" w:rsidP="00F47831">
            <w:pPr>
              <w:pStyle w:val="Geenafstand"/>
              <w:rPr>
                <w:rFonts w:asciiTheme="minorHAnsi" w:hAnsiTheme="minorHAnsi" w:cs="Calibri"/>
                <w:sz w:val="20"/>
                <w:szCs w:val="20"/>
              </w:rPr>
            </w:pPr>
            <w:r w:rsidRPr="0097411C">
              <w:rPr>
                <w:rFonts w:asciiTheme="minorHAnsi" w:hAnsiTheme="minorHAnsi" w:cs="Calibri"/>
                <w:b/>
                <w:sz w:val="20"/>
                <w:szCs w:val="20"/>
              </w:rPr>
              <w:t>Beschermen van registraties:</w:t>
            </w:r>
            <w:r w:rsidRPr="001E3842">
              <w:rPr>
                <w:rFonts w:asciiTheme="minorHAnsi" w:hAnsiTheme="minorHAnsi" w:cs="Calibri"/>
                <w:sz w:val="20"/>
                <w:szCs w:val="20"/>
              </w:rPr>
              <w:t xml:space="preserve"> </w:t>
            </w:r>
            <w:r w:rsidRPr="001E3842">
              <w:rPr>
                <w:rFonts w:asciiTheme="minorHAnsi" w:hAnsiTheme="minorHAnsi"/>
                <w:sz w:val="20"/>
                <w:szCs w:val="20"/>
              </w:rPr>
              <w:t>Registraties behoren in overeenstemming met wettelijke, regelgevende, contractuele en bedrijfseisen te worden beschermd tegen verlies, vernietiging, vervalsing, onbevoegde toegang en onbevoegde vrijgave.</w:t>
            </w:r>
          </w:p>
        </w:tc>
        <w:tc>
          <w:tcPr>
            <w:tcW w:w="708" w:type="dxa"/>
            <w:vAlign w:val="center"/>
          </w:tcPr>
          <w:p w14:paraId="334E6C5D" w14:textId="77777777" w:rsidR="00FC4FFB" w:rsidRPr="00C726CA" w:rsidRDefault="00FC4FFB" w:rsidP="001E3842">
            <w:pPr>
              <w:pStyle w:val="Geenafstand"/>
              <w:jc w:val="center"/>
              <w:rPr>
                <w:rFonts w:asciiTheme="minorHAnsi" w:hAnsiTheme="minorHAnsi" w:cstheme="minorHAnsi"/>
                <w:b/>
                <w:sz w:val="20"/>
                <w:szCs w:val="20"/>
              </w:rPr>
            </w:pPr>
            <w:r w:rsidRPr="00C726CA">
              <w:rPr>
                <w:rFonts w:asciiTheme="minorHAnsi" w:hAnsiTheme="minorHAnsi" w:cstheme="minorHAnsi"/>
                <w:b/>
                <w:sz w:val="20"/>
                <w:szCs w:val="20"/>
              </w:rPr>
              <w:t>I</w:t>
            </w:r>
            <w:r w:rsidR="0016134E" w:rsidRPr="00C726CA">
              <w:rPr>
                <w:rFonts w:asciiTheme="minorHAnsi" w:hAnsiTheme="minorHAnsi" w:cstheme="minorHAnsi"/>
                <w:b/>
                <w:sz w:val="20"/>
                <w:szCs w:val="20"/>
              </w:rPr>
              <w:t>-4</w:t>
            </w:r>
          </w:p>
        </w:tc>
      </w:tr>
      <w:tr w:rsidR="00FC4FFB" w:rsidRPr="00831095" w14:paraId="695127DD" w14:textId="77777777" w:rsidTr="0022609F">
        <w:trPr>
          <w:trHeight w:val="567"/>
        </w:trPr>
        <w:tc>
          <w:tcPr>
            <w:tcW w:w="817" w:type="dxa"/>
            <w:shd w:val="clear" w:color="auto" w:fill="893BC3"/>
            <w:noWrap/>
            <w:vAlign w:val="center"/>
          </w:tcPr>
          <w:p w14:paraId="2D4A1C39" w14:textId="77777777" w:rsidR="00FC4FFB" w:rsidRPr="0022609F" w:rsidRDefault="00FC4FFB" w:rsidP="00F47831">
            <w:pPr>
              <w:pStyle w:val="Geenafstand"/>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1.20</w:t>
            </w:r>
          </w:p>
        </w:tc>
        <w:tc>
          <w:tcPr>
            <w:tcW w:w="992" w:type="dxa"/>
            <w:noWrap/>
            <w:vAlign w:val="center"/>
          </w:tcPr>
          <w:p w14:paraId="0F299412" w14:textId="77777777" w:rsidR="00FC4FFB" w:rsidRPr="00152D89" w:rsidRDefault="00FC4FFB" w:rsidP="00FC4FFB">
            <w:pPr>
              <w:pStyle w:val="Geenafstand"/>
              <w:jc w:val="center"/>
              <w:rPr>
                <w:rFonts w:asciiTheme="minorHAnsi" w:hAnsiTheme="minorHAnsi"/>
                <w:b/>
                <w:sz w:val="22"/>
                <w:szCs w:val="22"/>
              </w:rPr>
            </w:pPr>
            <w:r w:rsidRPr="00152D89">
              <w:rPr>
                <w:rFonts w:asciiTheme="minorHAnsi" w:hAnsiTheme="minorHAnsi"/>
                <w:b/>
                <w:sz w:val="22"/>
                <w:szCs w:val="22"/>
              </w:rPr>
              <w:t>18.1.4</w:t>
            </w:r>
          </w:p>
        </w:tc>
        <w:tc>
          <w:tcPr>
            <w:tcW w:w="7230" w:type="dxa"/>
          </w:tcPr>
          <w:p w14:paraId="49223674" w14:textId="77777777" w:rsidR="00FC4FFB" w:rsidRPr="001E3842" w:rsidRDefault="00FC4FFB" w:rsidP="00F47831">
            <w:pPr>
              <w:pStyle w:val="Geenafstand"/>
              <w:rPr>
                <w:rFonts w:asciiTheme="minorHAnsi" w:hAnsiTheme="minorHAnsi"/>
                <w:sz w:val="20"/>
                <w:szCs w:val="20"/>
              </w:rPr>
            </w:pPr>
            <w:r w:rsidRPr="0097411C">
              <w:rPr>
                <w:rFonts w:asciiTheme="minorHAnsi" w:hAnsiTheme="minorHAnsi" w:cs="Calibri"/>
                <w:b/>
                <w:sz w:val="20"/>
                <w:szCs w:val="20"/>
              </w:rPr>
              <w:t>Privacy en bescherming van persoonsgegevens</w:t>
            </w:r>
            <w:r w:rsidRPr="001E3842">
              <w:rPr>
                <w:rFonts w:asciiTheme="minorHAnsi" w:hAnsiTheme="minorHAnsi" w:cs="Calibri"/>
                <w:sz w:val="20"/>
                <w:szCs w:val="20"/>
              </w:rPr>
              <w:t>:</w:t>
            </w:r>
            <w:r w:rsidRPr="001E3842">
              <w:rPr>
                <w:rFonts w:asciiTheme="minorHAnsi" w:hAnsiTheme="minorHAnsi"/>
                <w:sz w:val="20"/>
                <w:szCs w:val="20"/>
              </w:rPr>
              <w:t xml:space="preserve"> Privacy en bescherming van persoonsgegevens behoren, voor zover van toepassing, te worden gewaarborgd in overeenstemming met relevante wet- en regelgeving.</w:t>
            </w:r>
          </w:p>
        </w:tc>
        <w:tc>
          <w:tcPr>
            <w:tcW w:w="708" w:type="dxa"/>
            <w:vAlign w:val="center"/>
          </w:tcPr>
          <w:p w14:paraId="408FD7A8" w14:textId="77777777" w:rsidR="00FC4FFB" w:rsidRPr="00C726CA" w:rsidRDefault="00FC4FFB" w:rsidP="001E3842">
            <w:pPr>
              <w:pStyle w:val="Geenafstand"/>
              <w:jc w:val="center"/>
              <w:rPr>
                <w:rFonts w:asciiTheme="minorHAnsi" w:hAnsiTheme="minorHAnsi" w:cstheme="minorHAnsi"/>
                <w:b/>
                <w:sz w:val="20"/>
                <w:szCs w:val="20"/>
              </w:rPr>
            </w:pPr>
            <w:r w:rsidRPr="00C726CA">
              <w:rPr>
                <w:rFonts w:asciiTheme="minorHAnsi" w:hAnsiTheme="minorHAnsi" w:cstheme="minorHAnsi"/>
                <w:b/>
                <w:sz w:val="20"/>
                <w:szCs w:val="20"/>
              </w:rPr>
              <w:t>B</w:t>
            </w:r>
            <w:r w:rsidR="001B332F" w:rsidRPr="00C726CA">
              <w:rPr>
                <w:rFonts w:asciiTheme="minorHAnsi" w:hAnsiTheme="minorHAnsi" w:cstheme="minorHAnsi"/>
                <w:b/>
                <w:sz w:val="20"/>
                <w:szCs w:val="20"/>
              </w:rPr>
              <w:t>-11</w:t>
            </w:r>
          </w:p>
        </w:tc>
      </w:tr>
      <w:tr w:rsidR="00FC4FFB" w:rsidRPr="00831095" w14:paraId="36DF13F9" w14:textId="77777777" w:rsidTr="0022609F">
        <w:trPr>
          <w:trHeight w:val="567"/>
        </w:trPr>
        <w:tc>
          <w:tcPr>
            <w:tcW w:w="817" w:type="dxa"/>
            <w:shd w:val="clear" w:color="auto" w:fill="893BC3"/>
            <w:noWrap/>
            <w:vAlign w:val="center"/>
          </w:tcPr>
          <w:p w14:paraId="69732F56" w14:textId="77777777" w:rsidR="00FC4FFB" w:rsidRPr="0022609F" w:rsidRDefault="00FC4FFB" w:rsidP="00F47831">
            <w:pPr>
              <w:pStyle w:val="Geenafstand"/>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1.21</w:t>
            </w:r>
          </w:p>
        </w:tc>
        <w:tc>
          <w:tcPr>
            <w:tcW w:w="992" w:type="dxa"/>
            <w:noWrap/>
            <w:vAlign w:val="center"/>
          </w:tcPr>
          <w:p w14:paraId="02EBDF39" w14:textId="77777777" w:rsidR="00FC4FFB" w:rsidRPr="00152D89" w:rsidRDefault="00FC4FFB" w:rsidP="00FC4FFB">
            <w:pPr>
              <w:pStyle w:val="Geenafstand"/>
              <w:jc w:val="center"/>
              <w:rPr>
                <w:rFonts w:asciiTheme="minorHAnsi" w:hAnsiTheme="minorHAnsi"/>
                <w:b/>
                <w:sz w:val="22"/>
                <w:szCs w:val="22"/>
              </w:rPr>
            </w:pPr>
            <w:r w:rsidRPr="00152D89">
              <w:rPr>
                <w:rFonts w:asciiTheme="minorHAnsi" w:hAnsiTheme="minorHAnsi"/>
                <w:b/>
                <w:sz w:val="22"/>
                <w:szCs w:val="22"/>
              </w:rPr>
              <w:t>6.1.2</w:t>
            </w:r>
          </w:p>
        </w:tc>
        <w:tc>
          <w:tcPr>
            <w:tcW w:w="7230" w:type="dxa"/>
          </w:tcPr>
          <w:p w14:paraId="2DDF2D2E" w14:textId="77777777" w:rsidR="00FC4FFB" w:rsidRPr="001E3842" w:rsidRDefault="00FC4FFB" w:rsidP="00A649FE">
            <w:pPr>
              <w:pStyle w:val="Geenafstand"/>
              <w:rPr>
                <w:rFonts w:asciiTheme="minorHAnsi" w:hAnsiTheme="minorHAnsi" w:cs="Calibri"/>
                <w:sz w:val="20"/>
                <w:szCs w:val="20"/>
              </w:rPr>
            </w:pPr>
            <w:r w:rsidRPr="0097411C">
              <w:rPr>
                <w:rFonts w:asciiTheme="minorHAnsi" w:hAnsiTheme="minorHAnsi" w:cs="Calibri"/>
                <w:b/>
                <w:sz w:val="20"/>
                <w:szCs w:val="20"/>
              </w:rPr>
              <w:t>Scheiding van taken:</w:t>
            </w:r>
            <w:r w:rsidRPr="001E3842">
              <w:rPr>
                <w:rFonts w:asciiTheme="minorHAnsi" w:hAnsiTheme="minorHAnsi" w:cs="Calibri"/>
                <w:sz w:val="20"/>
                <w:szCs w:val="20"/>
              </w:rPr>
              <w:t xml:space="preserve"> </w:t>
            </w:r>
            <w:r w:rsidRPr="001E3842">
              <w:rPr>
                <w:rFonts w:asciiTheme="minorHAnsi" w:hAnsiTheme="minorHAnsi"/>
                <w:sz w:val="20"/>
                <w:szCs w:val="20"/>
              </w:rPr>
              <w:t>Conflicterende taken en verantwoordelijkheden behoren te worden gescheiden om de kans op onbevoegd of</w:t>
            </w:r>
            <w:r w:rsidR="00A649FE">
              <w:rPr>
                <w:rFonts w:asciiTheme="minorHAnsi" w:hAnsiTheme="minorHAnsi"/>
                <w:sz w:val="20"/>
                <w:szCs w:val="20"/>
              </w:rPr>
              <w:t xml:space="preserve"> </w:t>
            </w:r>
            <w:r w:rsidRPr="001E3842">
              <w:rPr>
                <w:rFonts w:asciiTheme="minorHAnsi" w:hAnsiTheme="minorHAnsi"/>
                <w:sz w:val="20"/>
                <w:szCs w:val="20"/>
              </w:rPr>
              <w:t>onbedoeld wijzigen of misbruik van de bedrijfsmiddelen van de organisatie te verminderen.</w:t>
            </w:r>
          </w:p>
        </w:tc>
        <w:tc>
          <w:tcPr>
            <w:tcW w:w="708" w:type="dxa"/>
            <w:vAlign w:val="center"/>
          </w:tcPr>
          <w:p w14:paraId="65D4FC47" w14:textId="77777777" w:rsidR="00FC4FFB" w:rsidRPr="00C726CA" w:rsidRDefault="00FC4FFB" w:rsidP="001E3842">
            <w:pPr>
              <w:pStyle w:val="Geenafstand"/>
              <w:jc w:val="center"/>
              <w:rPr>
                <w:rFonts w:asciiTheme="minorHAnsi" w:hAnsiTheme="minorHAnsi" w:cstheme="minorHAnsi"/>
                <w:b/>
                <w:sz w:val="20"/>
                <w:szCs w:val="20"/>
              </w:rPr>
            </w:pPr>
            <w:r w:rsidRPr="00C726CA">
              <w:rPr>
                <w:rFonts w:asciiTheme="minorHAnsi" w:hAnsiTheme="minorHAnsi" w:cstheme="minorHAnsi"/>
                <w:b/>
                <w:sz w:val="20"/>
                <w:szCs w:val="20"/>
              </w:rPr>
              <w:t>D</w:t>
            </w:r>
            <w:r w:rsidR="0016134E" w:rsidRPr="00C726CA">
              <w:rPr>
                <w:rFonts w:asciiTheme="minorHAnsi" w:hAnsiTheme="minorHAnsi" w:cstheme="minorHAnsi"/>
                <w:b/>
                <w:sz w:val="20"/>
                <w:szCs w:val="20"/>
              </w:rPr>
              <w:t>-1</w:t>
            </w:r>
          </w:p>
        </w:tc>
      </w:tr>
    </w:tbl>
    <w:p w14:paraId="270E0BAE" w14:textId="77777777" w:rsidR="001E3842" w:rsidRDefault="001E3842">
      <w:pPr>
        <w:spacing w:after="0"/>
        <w:contextualSpacing w:val="0"/>
        <w:rPr>
          <w:rFonts w:eastAsiaTheme="majorEastAsia" w:cstheme="majorBidi"/>
          <w:b/>
          <w:bCs/>
          <w:iCs/>
          <w:color w:val="1728A9"/>
          <w:sz w:val="36"/>
          <w:szCs w:val="28"/>
        </w:rPr>
      </w:pPr>
      <w:bookmarkStart w:id="29" w:name="_Toc289610305"/>
    </w:p>
    <w:p w14:paraId="60E2CBFB" w14:textId="77777777" w:rsidR="0022609F" w:rsidRDefault="0022609F">
      <w:pPr>
        <w:spacing w:after="0"/>
        <w:contextualSpacing w:val="0"/>
        <w:rPr>
          <w:rFonts w:eastAsiaTheme="majorEastAsia" w:cstheme="majorBidi"/>
          <w:b/>
          <w:bCs/>
          <w:iCs/>
          <w:color w:val="1728A9"/>
          <w:sz w:val="36"/>
          <w:szCs w:val="28"/>
        </w:rPr>
      </w:pPr>
      <w:r>
        <w:br w:type="page"/>
      </w:r>
    </w:p>
    <w:p w14:paraId="77B837BE" w14:textId="77777777" w:rsidR="00831095" w:rsidRDefault="00831095" w:rsidP="00734689">
      <w:pPr>
        <w:pStyle w:val="Kop2"/>
      </w:pPr>
      <w:bookmarkStart w:id="30" w:name="_Toc456618024"/>
      <w:r w:rsidRPr="00831095">
        <w:lastRenderedPageBreak/>
        <w:t>Personeel, studenten en gasten</w:t>
      </w:r>
      <w:bookmarkEnd w:id="29"/>
      <w:bookmarkEnd w:id="30"/>
    </w:p>
    <w:p w14:paraId="713F72E0" w14:textId="77777777" w:rsidR="00152D89" w:rsidRPr="00152D89" w:rsidRDefault="00152D89" w:rsidP="00152D89"/>
    <w:tbl>
      <w:tblPr>
        <w:tblStyle w:val="Tabelraster4"/>
        <w:tblW w:w="9747" w:type="dxa"/>
        <w:tblLayout w:type="fixed"/>
        <w:tblLook w:val="04A0" w:firstRow="1" w:lastRow="0" w:firstColumn="1" w:lastColumn="0" w:noHBand="0" w:noVBand="1"/>
      </w:tblPr>
      <w:tblGrid>
        <w:gridCol w:w="817"/>
        <w:gridCol w:w="992"/>
        <w:gridCol w:w="7230"/>
        <w:gridCol w:w="708"/>
      </w:tblGrid>
      <w:tr w:rsidR="00152D89" w:rsidRPr="00591388" w14:paraId="2B691D81" w14:textId="77777777" w:rsidTr="00361343">
        <w:trPr>
          <w:trHeight w:val="300"/>
        </w:trPr>
        <w:tc>
          <w:tcPr>
            <w:tcW w:w="817" w:type="dxa"/>
            <w:shd w:val="clear" w:color="auto" w:fill="D9D9D9" w:themeFill="background1" w:themeFillShade="D9"/>
            <w:noWrap/>
            <w:vAlign w:val="center"/>
            <w:hideMark/>
          </w:tcPr>
          <w:p w14:paraId="2A26E926" w14:textId="77777777" w:rsidR="00152D89" w:rsidRPr="00591388" w:rsidRDefault="00152D89" w:rsidP="00361343">
            <w:pPr>
              <w:spacing w:after="0"/>
              <w:contextualSpacing w:val="0"/>
              <w:jc w:val="center"/>
              <w:rPr>
                <w:rFonts w:asciiTheme="minorHAnsi" w:hAnsiTheme="minorHAnsi"/>
                <w:b/>
                <w:sz w:val="24"/>
              </w:rPr>
            </w:pPr>
            <w:r w:rsidRPr="00591388">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31CB0E54" w14:textId="77777777" w:rsidR="00152D89" w:rsidRPr="00591388" w:rsidRDefault="00152D89" w:rsidP="00361343">
            <w:pPr>
              <w:spacing w:after="0"/>
              <w:contextualSpacing w:val="0"/>
              <w:jc w:val="center"/>
              <w:rPr>
                <w:rFonts w:asciiTheme="minorHAnsi" w:hAnsiTheme="minorHAnsi"/>
                <w:b/>
                <w:sz w:val="22"/>
                <w:szCs w:val="22"/>
              </w:rPr>
            </w:pPr>
            <w:r>
              <w:rPr>
                <w:rFonts w:asciiTheme="minorHAnsi" w:hAnsiTheme="minorHAnsi"/>
                <w:b/>
                <w:sz w:val="22"/>
                <w:szCs w:val="22"/>
              </w:rPr>
              <w:t>ISO27002</w:t>
            </w:r>
          </w:p>
        </w:tc>
        <w:tc>
          <w:tcPr>
            <w:tcW w:w="7938" w:type="dxa"/>
            <w:gridSpan w:val="2"/>
            <w:shd w:val="clear" w:color="auto" w:fill="D9D9D9" w:themeFill="background1" w:themeFillShade="D9"/>
            <w:noWrap/>
            <w:vAlign w:val="center"/>
            <w:hideMark/>
          </w:tcPr>
          <w:p w14:paraId="55F176D8" w14:textId="77777777" w:rsidR="00152D89" w:rsidRPr="00591388" w:rsidRDefault="00152D89" w:rsidP="00361343">
            <w:pPr>
              <w:spacing w:after="0"/>
              <w:contextualSpacing w:val="0"/>
              <w:rPr>
                <w:rFonts w:asciiTheme="minorHAnsi" w:hAnsiTheme="minorHAnsi"/>
                <w:b/>
                <w:sz w:val="24"/>
              </w:rPr>
            </w:pPr>
            <w:r w:rsidRPr="00591388">
              <w:rPr>
                <w:rFonts w:asciiTheme="minorHAnsi" w:hAnsiTheme="minorHAnsi"/>
                <w:b/>
                <w:sz w:val="24"/>
              </w:rPr>
              <w:t>Statement</w:t>
            </w:r>
          </w:p>
        </w:tc>
      </w:tr>
      <w:tr w:rsidR="00FC4FFB" w:rsidRPr="001E3842" w14:paraId="0759210E" w14:textId="77777777" w:rsidTr="0022609F">
        <w:trPr>
          <w:trHeight w:val="567"/>
        </w:trPr>
        <w:tc>
          <w:tcPr>
            <w:tcW w:w="817" w:type="dxa"/>
            <w:shd w:val="clear" w:color="auto" w:fill="893BC3"/>
            <w:noWrap/>
            <w:vAlign w:val="center"/>
          </w:tcPr>
          <w:p w14:paraId="7A9D99F4" w14:textId="77777777" w:rsidR="00FC4FFB" w:rsidRPr="0022609F" w:rsidRDefault="00FC4FFB" w:rsidP="00152D89">
            <w:pPr>
              <w:pStyle w:val="Geenafstand"/>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2.1</w:t>
            </w:r>
          </w:p>
        </w:tc>
        <w:tc>
          <w:tcPr>
            <w:tcW w:w="992" w:type="dxa"/>
            <w:noWrap/>
            <w:vAlign w:val="center"/>
          </w:tcPr>
          <w:p w14:paraId="0B281969" w14:textId="77777777" w:rsidR="00FC4FFB" w:rsidRPr="00152D89" w:rsidRDefault="00FC4FFB" w:rsidP="0022609F">
            <w:pPr>
              <w:pStyle w:val="Geenafstand"/>
              <w:jc w:val="center"/>
              <w:rPr>
                <w:rFonts w:asciiTheme="minorHAnsi" w:hAnsiTheme="minorHAnsi"/>
                <w:b/>
                <w:sz w:val="22"/>
                <w:szCs w:val="22"/>
              </w:rPr>
            </w:pPr>
            <w:r w:rsidRPr="00152D89">
              <w:rPr>
                <w:rFonts w:asciiTheme="minorHAnsi" w:hAnsiTheme="minorHAnsi"/>
                <w:b/>
                <w:sz w:val="22"/>
                <w:szCs w:val="22"/>
              </w:rPr>
              <w:t>7.1.2</w:t>
            </w:r>
          </w:p>
        </w:tc>
        <w:tc>
          <w:tcPr>
            <w:tcW w:w="7230" w:type="dxa"/>
          </w:tcPr>
          <w:p w14:paraId="1C6376B0" w14:textId="77777777" w:rsidR="00FC4FFB" w:rsidRPr="001E3842" w:rsidRDefault="00FC4FFB" w:rsidP="001E3842">
            <w:pPr>
              <w:pStyle w:val="Geenafstand"/>
              <w:rPr>
                <w:rFonts w:asciiTheme="minorHAnsi" w:hAnsiTheme="minorHAnsi"/>
                <w:sz w:val="20"/>
                <w:szCs w:val="20"/>
              </w:rPr>
            </w:pPr>
            <w:r w:rsidRPr="006A4ADB">
              <w:rPr>
                <w:rFonts w:asciiTheme="minorHAnsi" w:hAnsiTheme="minorHAnsi"/>
                <w:b/>
                <w:sz w:val="20"/>
                <w:szCs w:val="20"/>
              </w:rPr>
              <w:t>Arbeidsvoorwaarden</w:t>
            </w:r>
            <w:r w:rsidRPr="001E3842">
              <w:rPr>
                <w:rFonts w:asciiTheme="minorHAnsi" w:hAnsiTheme="minorHAnsi"/>
                <w:sz w:val="20"/>
                <w:szCs w:val="20"/>
              </w:rPr>
              <w:t>: De contractuele overeenkomst met medewerkers en contractanten behoort hun verantwoordelijkheden voor informatiebeveiliging en die van de organisatie te vermelden.</w:t>
            </w:r>
          </w:p>
        </w:tc>
        <w:tc>
          <w:tcPr>
            <w:tcW w:w="708" w:type="dxa"/>
            <w:vAlign w:val="center"/>
          </w:tcPr>
          <w:p w14:paraId="2ECCF17D" w14:textId="77777777" w:rsidR="00FC4FFB" w:rsidRPr="00C726CA" w:rsidRDefault="00FC4FFB" w:rsidP="0022609F">
            <w:pPr>
              <w:pStyle w:val="Geenafstand"/>
              <w:jc w:val="center"/>
              <w:rPr>
                <w:rFonts w:asciiTheme="minorHAnsi" w:hAnsiTheme="minorHAnsi"/>
                <w:b/>
                <w:sz w:val="20"/>
                <w:szCs w:val="20"/>
              </w:rPr>
            </w:pPr>
            <w:r w:rsidRPr="00C726CA">
              <w:rPr>
                <w:rFonts w:asciiTheme="minorHAnsi" w:hAnsiTheme="minorHAnsi"/>
                <w:b/>
                <w:sz w:val="20"/>
                <w:szCs w:val="20"/>
              </w:rPr>
              <w:t>B</w:t>
            </w:r>
            <w:r w:rsidR="001B332F" w:rsidRPr="00C726CA">
              <w:rPr>
                <w:rFonts w:asciiTheme="minorHAnsi" w:hAnsiTheme="minorHAnsi"/>
                <w:b/>
                <w:sz w:val="20"/>
                <w:szCs w:val="20"/>
              </w:rPr>
              <w:t>-12</w:t>
            </w:r>
          </w:p>
        </w:tc>
      </w:tr>
      <w:tr w:rsidR="00FC4FFB" w:rsidRPr="001E3842" w14:paraId="22DB47F8" w14:textId="77777777" w:rsidTr="0022609F">
        <w:trPr>
          <w:trHeight w:val="567"/>
        </w:trPr>
        <w:tc>
          <w:tcPr>
            <w:tcW w:w="817" w:type="dxa"/>
            <w:shd w:val="clear" w:color="auto" w:fill="893BC3"/>
            <w:noWrap/>
            <w:vAlign w:val="center"/>
          </w:tcPr>
          <w:p w14:paraId="0155C4FF" w14:textId="77777777" w:rsidR="00FC4FFB" w:rsidRPr="0022609F" w:rsidRDefault="00FC4FFB" w:rsidP="00152D89">
            <w:pPr>
              <w:pStyle w:val="Geenafstand"/>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2.2</w:t>
            </w:r>
          </w:p>
        </w:tc>
        <w:tc>
          <w:tcPr>
            <w:tcW w:w="992" w:type="dxa"/>
            <w:noWrap/>
            <w:vAlign w:val="center"/>
          </w:tcPr>
          <w:p w14:paraId="527312DF" w14:textId="77777777" w:rsidR="00FC4FFB" w:rsidRPr="00152D89" w:rsidRDefault="00FC4FFB" w:rsidP="0022609F">
            <w:pPr>
              <w:pStyle w:val="Geenafstand"/>
              <w:jc w:val="center"/>
              <w:rPr>
                <w:rFonts w:asciiTheme="minorHAnsi" w:hAnsiTheme="minorHAnsi"/>
                <w:b/>
                <w:sz w:val="22"/>
                <w:szCs w:val="22"/>
              </w:rPr>
            </w:pPr>
            <w:r w:rsidRPr="00152D89">
              <w:rPr>
                <w:rFonts w:asciiTheme="minorHAnsi" w:hAnsiTheme="minorHAnsi"/>
                <w:b/>
                <w:sz w:val="22"/>
                <w:szCs w:val="22"/>
              </w:rPr>
              <w:t>7.2.2</w:t>
            </w:r>
          </w:p>
        </w:tc>
        <w:tc>
          <w:tcPr>
            <w:tcW w:w="7230" w:type="dxa"/>
          </w:tcPr>
          <w:p w14:paraId="23A7E39C" w14:textId="77777777" w:rsidR="00FC4FFB" w:rsidRPr="001E3842" w:rsidRDefault="00FC4FFB" w:rsidP="001E3842">
            <w:pPr>
              <w:pStyle w:val="Geenafstand"/>
              <w:rPr>
                <w:rFonts w:asciiTheme="minorHAnsi" w:hAnsiTheme="minorHAnsi"/>
                <w:sz w:val="20"/>
                <w:szCs w:val="20"/>
              </w:rPr>
            </w:pPr>
            <w:r w:rsidRPr="006A4ADB">
              <w:rPr>
                <w:rFonts w:asciiTheme="minorHAnsi" w:hAnsiTheme="minorHAnsi"/>
                <w:b/>
                <w:sz w:val="20"/>
                <w:szCs w:val="20"/>
              </w:rPr>
              <w:t>Bewustzijn, opleiding en training ten aanzien van informatiebeveiliging:</w:t>
            </w:r>
            <w:r w:rsidRPr="001E3842">
              <w:rPr>
                <w:rFonts w:asciiTheme="minorHAnsi" w:hAnsiTheme="minorHAnsi"/>
                <w:sz w:val="20"/>
                <w:szCs w:val="20"/>
              </w:rPr>
              <w:t xml:space="preserve"> Alle medewerkers van de organisatie en, voor zover relevant, contractanten behoren een passende bewustzijnsopleiding en -training te krijgen en regelmatige bijscholing van beleidsregels en procedures van de organisatie, voor zover relevant voor hun functie.</w:t>
            </w:r>
          </w:p>
        </w:tc>
        <w:tc>
          <w:tcPr>
            <w:tcW w:w="708" w:type="dxa"/>
            <w:vAlign w:val="center"/>
          </w:tcPr>
          <w:p w14:paraId="7AD39A81" w14:textId="77777777" w:rsidR="00FC4FFB" w:rsidRPr="00C726CA" w:rsidRDefault="00FC4FFB" w:rsidP="0022609F">
            <w:pPr>
              <w:pStyle w:val="Geenafstand"/>
              <w:jc w:val="center"/>
              <w:rPr>
                <w:rFonts w:asciiTheme="minorHAnsi" w:hAnsiTheme="minorHAnsi"/>
                <w:b/>
                <w:sz w:val="20"/>
                <w:szCs w:val="20"/>
              </w:rPr>
            </w:pPr>
            <w:r w:rsidRPr="00C726CA">
              <w:rPr>
                <w:rFonts w:asciiTheme="minorHAnsi" w:hAnsiTheme="minorHAnsi"/>
                <w:b/>
                <w:sz w:val="20"/>
                <w:szCs w:val="20"/>
              </w:rPr>
              <w:t>B</w:t>
            </w:r>
            <w:r w:rsidR="001B332F" w:rsidRPr="00C726CA">
              <w:rPr>
                <w:rFonts w:asciiTheme="minorHAnsi" w:hAnsiTheme="minorHAnsi"/>
                <w:b/>
                <w:sz w:val="20"/>
                <w:szCs w:val="20"/>
              </w:rPr>
              <w:t>-13</w:t>
            </w:r>
          </w:p>
        </w:tc>
      </w:tr>
      <w:tr w:rsidR="00FC4FFB" w:rsidRPr="001E3842" w14:paraId="348735FD" w14:textId="77777777" w:rsidTr="0022609F">
        <w:trPr>
          <w:trHeight w:val="567"/>
        </w:trPr>
        <w:tc>
          <w:tcPr>
            <w:tcW w:w="817" w:type="dxa"/>
            <w:shd w:val="clear" w:color="auto" w:fill="893BC3"/>
            <w:noWrap/>
            <w:vAlign w:val="center"/>
          </w:tcPr>
          <w:p w14:paraId="5164A75F" w14:textId="77777777" w:rsidR="00FC4FFB" w:rsidRPr="0022609F" w:rsidRDefault="00FC4FFB" w:rsidP="00152D89">
            <w:pPr>
              <w:pStyle w:val="Geenafstand"/>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2.3</w:t>
            </w:r>
          </w:p>
        </w:tc>
        <w:tc>
          <w:tcPr>
            <w:tcW w:w="992" w:type="dxa"/>
            <w:noWrap/>
            <w:vAlign w:val="center"/>
          </w:tcPr>
          <w:p w14:paraId="1D75BCC8" w14:textId="77777777" w:rsidR="00FC4FFB" w:rsidRPr="00152D89" w:rsidRDefault="00FC4FFB" w:rsidP="0022609F">
            <w:pPr>
              <w:pStyle w:val="Geenafstand"/>
              <w:jc w:val="center"/>
              <w:rPr>
                <w:rFonts w:asciiTheme="minorHAnsi" w:hAnsiTheme="minorHAnsi"/>
                <w:b/>
                <w:sz w:val="22"/>
                <w:szCs w:val="22"/>
              </w:rPr>
            </w:pPr>
            <w:r w:rsidRPr="00152D89">
              <w:rPr>
                <w:rFonts w:asciiTheme="minorHAnsi" w:hAnsiTheme="minorHAnsi"/>
                <w:b/>
                <w:sz w:val="22"/>
                <w:szCs w:val="22"/>
              </w:rPr>
              <w:t>9.2.6</w:t>
            </w:r>
          </w:p>
        </w:tc>
        <w:tc>
          <w:tcPr>
            <w:tcW w:w="7230" w:type="dxa"/>
          </w:tcPr>
          <w:p w14:paraId="48D81341" w14:textId="77777777" w:rsidR="00FC4FFB" w:rsidRPr="001E3842" w:rsidRDefault="00FC4FFB" w:rsidP="001E3842">
            <w:pPr>
              <w:pStyle w:val="Geenafstand"/>
              <w:rPr>
                <w:rFonts w:asciiTheme="minorHAnsi" w:hAnsiTheme="minorHAnsi"/>
                <w:sz w:val="20"/>
                <w:szCs w:val="20"/>
              </w:rPr>
            </w:pPr>
            <w:r w:rsidRPr="006A4ADB">
              <w:rPr>
                <w:rFonts w:asciiTheme="minorHAnsi" w:hAnsiTheme="minorHAnsi"/>
                <w:b/>
                <w:sz w:val="20"/>
                <w:szCs w:val="20"/>
              </w:rPr>
              <w:t>Toegangsrechten intrekken of aanpassen:</w:t>
            </w:r>
            <w:r w:rsidRPr="001E3842">
              <w:rPr>
                <w:rFonts w:asciiTheme="minorHAnsi" w:hAnsiTheme="minorHAnsi"/>
                <w:sz w:val="20"/>
                <w:szCs w:val="20"/>
              </w:rPr>
              <w:t xml:space="preserve"> De toegangsrechten van alle medewerkers en externe gebruikers voor informatie en informatie verwerkende faciliteiten behoren bij beëindiging van hun dienstverband, contract of overeenkomst te worden verwijderd, en bij wijzigingen behoren ze te worden aangepast.</w:t>
            </w:r>
          </w:p>
        </w:tc>
        <w:tc>
          <w:tcPr>
            <w:tcW w:w="708" w:type="dxa"/>
            <w:vAlign w:val="center"/>
          </w:tcPr>
          <w:p w14:paraId="24679336" w14:textId="77777777" w:rsidR="00FC4FFB" w:rsidRPr="00C726CA" w:rsidRDefault="00FC4FFB" w:rsidP="0016134E">
            <w:pPr>
              <w:pStyle w:val="Geenafstand"/>
              <w:jc w:val="center"/>
              <w:rPr>
                <w:rFonts w:asciiTheme="minorHAnsi" w:hAnsiTheme="minorHAnsi"/>
                <w:b/>
                <w:sz w:val="20"/>
                <w:szCs w:val="20"/>
              </w:rPr>
            </w:pPr>
            <w:r w:rsidRPr="00C726CA">
              <w:rPr>
                <w:rFonts w:asciiTheme="minorHAnsi" w:hAnsiTheme="minorHAnsi"/>
                <w:b/>
                <w:sz w:val="20"/>
                <w:szCs w:val="20"/>
              </w:rPr>
              <w:t>B</w:t>
            </w:r>
            <w:r w:rsidR="001B332F" w:rsidRPr="00C726CA">
              <w:rPr>
                <w:rFonts w:asciiTheme="minorHAnsi" w:hAnsiTheme="minorHAnsi"/>
                <w:b/>
                <w:sz w:val="20"/>
                <w:szCs w:val="20"/>
              </w:rPr>
              <w:t>-1</w:t>
            </w:r>
            <w:r w:rsidR="0016134E" w:rsidRPr="00C726CA">
              <w:rPr>
                <w:rFonts w:asciiTheme="minorHAnsi" w:hAnsiTheme="minorHAnsi"/>
                <w:b/>
                <w:sz w:val="20"/>
                <w:szCs w:val="20"/>
              </w:rPr>
              <w:t>4</w:t>
            </w:r>
          </w:p>
        </w:tc>
      </w:tr>
      <w:tr w:rsidR="00FC4FFB" w:rsidRPr="001E3842" w14:paraId="20648C5C" w14:textId="77777777" w:rsidTr="0022609F">
        <w:trPr>
          <w:trHeight w:val="567"/>
        </w:trPr>
        <w:tc>
          <w:tcPr>
            <w:tcW w:w="817" w:type="dxa"/>
            <w:shd w:val="clear" w:color="auto" w:fill="893BC3"/>
            <w:noWrap/>
            <w:vAlign w:val="center"/>
          </w:tcPr>
          <w:p w14:paraId="422F0DAA" w14:textId="77777777" w:rsidR="00FC4FFB" w:rsidRPr="0022609F" w:rsidRDefault="00FC4FFB" w:rsidP="00152D89">
            <w:pPr>
              <w:pStyle w:val="Geenafstand"/>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2.4</w:t>
            </w:r>
          </w:p>
        </w:tc>
        <w:tc>
          <w:tcPr>
            <w:tcW w:w="992" w:type="dxa"/>
            <w:noWrap/>
            <w:vAlign w:val="center"/>
          </w:tcPr>
          <w:p w14:paraId="222C1C09" w14:textId="77777777" w:rsidR="00FC4FFB" w:rsidRPr="00152D89" w:rsidRDefault="00FC4FFB" w:rsidP="0022609F">
            <w:pPr>
              <w:pStyle w:val="Geenafstand"/>
              <w:jc w:val="center"/>
              <w:rPr>
                <w:rFonts w:asciiTheme="minorHAnsi" w:hAnsiTheme="minorHAnsi"/>
                <w:b/>
                <w:sz w:val="22"/>
                <w:szCs w:val="22"/>
              </w:rPr>
            </w:pPr>
            <w:r w:rsidRPr="00152D89">
              <w:rPr>
                <w:rFonts w:asciiTheme="minorHAnsi" w:hAnsiTheme="minorHAnsi"/>
                <w:b/>
                <w:sz w:val="22"/>
                <w:szCs w:val="22"/>
              </w:rPr>
              <w:t>11.2.9</w:t>
            </w:r>
          </w:p>
        </w:tc>
        <w:tc>
          <w:tcPr>
            <w:tcW w:w="7230" w:type="dxa"/>
          </w:tcPr>
          <w:p w14:paraId="113C409E" w14:textId="77777777" w:rsidR="00FC4FFB" w:rsidRPr="001E3842" w:rsidRDefault="00FC4FFB" w:rsidP="001E3842">
            <w:pPr>
              <w:pStyle w:val="Geenafstand"/>
              <w:rPr>
                <w:rFonts w:asciiTheme="minorHAnsi" w:hAnsiTheme="minorHAnsi"/>
                <w:sz w:val="20"/>
                <w:szCs w:val="20"/>
              </w:rPr>
            </w:pPr>
            <w:r w:rsidRPr="006A4ADB">
              <w:rPr>
                <w:rFonts w:asciiTheme="minorHAnsi" w:hAnsiTheme="minorHAnsi"/>
                <w:b/>
                <w:sz w:val="20"/>
                <w:szCs w:val="20"/>
              </w:rPr>
              <w:t>‘Clear desk’- en ‘clear screen’-beleid</w:t>
            </w:r>
            <w:r w:rsidRPr="001E3842">
              <w:rPr>
                <w:rFonts w:asciiTheme="minorHAnsi" w:hAnsiTheme="minorHAnsi"/>
                <w:sz w:val="20"/>
                <w:szCs w:val="20"/>
              </w:rPr>
              <w:t>: Er behoort een ‘clear desk’-beleid voor papieren documenten en verwijderbare opslagmedia en een ‘clear screen’-beleid voor informatie verwerkende faciliteiten te worden ingesteld.</w:t>
            </w:r>
          </w:p>
        </w:tc>
        <w:tc>
          <w:tcPr>
            <w:tcW w:w="708" w:type="dxa"/>
            <w:vAlign w:val="center"/>
          </w:tcPr>
          <w:p w14:paraId="4F879B7B" w14:textId="77777777" w:rsidR="00FC4FFB" w:rsidRPr="00C726CA" w:rsidRDefault="00FC4FFB" w:rsidP="0016134E">
            <w:pPr>
              <w:pStyle w:val="Geenafstand"/>
              <w:jc w:val="center"/>
              <w:rPr>
                <w:rFonts w:asciiTheme="minorHAnsi" w:hAnsiTheme="minorHAnsi"/>
                <w:b/>
                <w:sz w:val="20"/>
                <w:szCs w:val="20"/>
              </w:rPr>
            </w:pPr>
            <w:r w:rsidRPr="00C726CA">
              <w:rPr>
                <w:rFonts w:asciiTheme="minorHAnsi" w:hAnsiTheme="minorHAnsi"/>
                <w:b/>
                <w:sz w:val="20"/>
                <w:szCs w:val="20"/>
              </w:rPr>
              <w:t>B</w:t>
            </w:r>
            <w:r w:rsidR="001B332F" w:rsidRPr="00C726CA">
              <w:rPr>
                <w:rFonts w:asciiTheme="minorHAnsi" w:hAnsiTheme="minorHAnsi"/>
                <w:b/>
                <w:sz w:val="20"/>
                <w:szCs w:val="20"/>
              </w:rPr>
              <w:t>-1</w:t>
            </w:r>
            <w:r w:rsidR="0016134E" w:rsidRPr="00C726CA">
              <w:rPr>
                <w:rFonts w:asciiTheme="minorHAnsi" w:hAnsiTheme="minorHAnsi"/>
                <w:b/>
                <w:sz w:val="20"/>
                <w:szCs w:val="20"/>
              </w:rPr>
              <w:t>5</w:t>
            </w:r>
          </w:p>
        </w:tc>
      </w:tr>
      <w:tr w:rsidR="00FC4FFB" w:rsidRPr="001E3842" w14:paraId="1951B301" w14:textId="77777777" w:rsidTr="0022609F">
        <w:trPr>
          <w:trHeight w:val="567"/>
        </w:trPr>
        <w:tc>
          <w:tcPr>
            <w:tcW w:w="817" w:type="dxa"/>
            <w:shd w:val="clear" w:color="auto" w:fill="893BC3"/>
            <w:noWrap/>
            <w:vAlign w:val="center"/>
          </w:tcPr>
          <w:p w14:paraId="4C69749F" w14:textId="77777777" w:rsidR="00FC4FFB" w:rsidRPr="0022609F" w:rsidRDefault="00FC4FFB" w:rsidP="00152D89">
            <w:pPr>
              <w:pStyle w:val="Geenafstand"/>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2.5</w:t>
            </w:r>
          </w:p>
        </w:tc>
        <w:tc>
          <w:tcPr>
            <w:tcW w:w="992" w:type="dxa"/>
            <w:noWrap/>
            <w:vAlign w:val="center"/>
          </w:tcPr>
          <w:p w14:paraId="04ABD161" w14:textId="77777777" w:rsidR="00FC4FFB" w:rsidRPr="00152D89" w:rsidRDefault="00FC4FFB" w:rsidP="0022609F">
            <w:pPr>
              <w:pStyle w:val="Geenafstand"/>
              <w:jc w:val="center"/>
              <w:rPr>
                <w:rFonts w:asciiTheme="minorHAnsi" w:hAnsiTheme="minorHAnsi"/>
                <w:b/>
                <w:sz w:val="22"/>
                <w:szCs w:val="22"/>
              </w:rPr>
            </w:pPr>
            <w:r w:rsidRPr="00152D89">
              <w:rPr>
                <w:rFonts w:asciiTheme="minorHAnsi" w:hAnsiTheme="minorHAnsi"/>
                <w:b/>
                <w:sz w:val="22"/>
                <w:szCs w:val="22"/>
              </w:rPr>
              <w:t>13.2.4</w:t>
            </w:r>
          </w:p>
        </w:tc>
        <w:tc>
          <w:tcPr>
            <w:tcW w:w="7230" w:type="dxa"/>
          </w:tcPr>
          <w:p w14:paraId="4E8C3301" w14:textId="77777777" w:rsidR="00FC4FFB" w:rsidRPr="001E3842" w:rsidRDefault="00FC4FFB" w:rsidP="001E3842">
            <w:pPr>
              <w:pStyle w:val="Geenafstand"/>
              <w:rPr>
                <w:rFonts w:asciiTheme="minorHAnsi" w:hAnsiTheme="minorHAnsi"/>
                <w:sz w:val="20"/>
                <w:szCs w:val="20"/>
              </w:rPr>
            </w:pPr>
            <w:r w:rsidRPr="006A4ADB">
              <w:rPr>
                <w:rFonts w:asciiTheme="minorHAnsi" w:hAnsiTheme="minorHAnsi"/>
                <w:b/>
                <w:sz w:val="20"/>
                <w:szCs w:val="20"/>
              </w:rPr>
              <w:t>Vertrouwelijkheids- of geheimhoudingsovereenkomst:</w:t>
            </w:r>
            <w:r w:rsidRPr="001E3842">
              <w:rPr>
                <w:rFonts w:asciiTheme="minorHAnsi" w:hAnsiTheme="minorHAnsi"/>
                <w:sz w:val="20"/>
                <w:szCs w:val="20"/>
              </w:rPr>
              <w:t xml:space="preserve"> Eisen voor vertrouwelijkheids- of geheimhoudingsovereenkomsten die de behoeften van de organisatie betreffende het beschermen van informatie weerspiegelen, behoren te worden vastgesteld, regelmatig te worden beoordeeld en gedocumenteerd.</w:t>
            </w:r>
          </w:p>
        </w:tc>
        <w:tc>
          <w:tcPr>
            <w:tcW w:w="708" w:type="dxa"/>
            <w:vAlign w:val="center"/>
          </w:tcPr>
          <w:p w14:paraId="738D931D" w14:textId="77777777" w:rsidR="00FC4FFB" w:rsidRPr="00C726CA" w:rsidRDefault="00FC4FFB" w:rsidP="0022609F">
            <w:pPr>
              <w:pStyle w:val="Geenafstand"/>
              <w:jc w:val="center"/>
              <w:rPr>
                <w:rFonts w:asciiTheme="minorHAnsi" w:hAnsiTheme="minorHAnsi"/>
                <w:b/>
                <w:sz w:val="20"/>
                <w:szCs w:val="20"/>
              </w:rPr>
            </w:pPr>
            <w:r w:rsidRPr="00C726CA">
              <w:rPr>
                <w:rFonts w:asciiTheme="minorHAnsi" w:hAnsiTheme="minorHAnsi"/>
                <w:b/>
                <w:sz w:val="20"/>
                <w:szCs w:val="20"/>
              </w:rPr>
              <w:t>P</w:t>
            </w:r>
            <w:r w:rsidR="001B332F" w:rsidRPr="00C726CA">
              <w:rPr>
                <w:rFonts w:asciiTheme="minorHAnsi" w:hAnsiTheme="minorHAnsi"/>
                <w:b/>
                <w:sz w:val="20"/>
                <w:szCs w:val="20"/>
              </w:rPr>
              <w:t>-6</w:t>
            </w:r>
          </w:p>
        </w:tc>
      </w:tr>
      <w:tr w:rsidR="00FC4FFB" w:rsidRPr="001E3842" w14:paraId="1907AC41" w14:textId="77777777" w:rsidTr="0022609F">
        <w:trPr>
          <w:trHeight w:val="567"/>
        </w:trPr>
        <w:tc>
          <w:tcPr>
            <w:tcW w:w="817" w:type="dxa"/>
            <w:shd w:val="clear" w:color="auto" w:fill="893BC3"/>
            <w:noWrap/>
            <w:vAlign w:val="center"/>
          </w:tcPr>
          <w:p w14:paraId="6E4CDD64" w14:textId="77777777" w:rsidR="00FC4FFB" w:rsidRPr="0022609F" w:rsidRDefault="00FC4FFB" w:rsidP="00152D89">
            <w:pPr>
              <w:pStyle w:val="Geenafstand"/>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2.6</w:t>
            </w:r>
          </w:p>
        </w:tc>
        <w:tc>
          <w:tcPr>
            <w:tcW w:w="992" w:type="dxa"/>
            <w:noWrap/>
            <w:vAlign w:val="center"/>
          </w:tcPr>
          <w:p w14:paraId="15D62FBB" w14:textId="77777777" w:rsidR="00FC4FFB" w:rsidRPr="00152D89" w:rsidRDefault="00FC4FFB" w:rsidP="0022609F">
            <w:pPr>
              <w:pStyle w:val="Geenafstand"/>
              <w:jc w:val="center"/>
              <w:rPr>
                <w:rFonts w:asciiTheme="minorHAnsi" w:hAnsiTheme="minorHAnsi"/>
                <w:b/>
                <w:sz w:val="22"/>
                <w:szCs w:val="22"/>
              </w:rPr>
            </w:pPr>
            <w:r w:rsidRPr="00152D89">
              <w:rPr>
                <w:rFonts w:asciiTheme="minorHAnsi" w:hAnsiTheme="minorHAnsi"/>
                <w:b/>
                <w:sz w:val="22"/>
                <w:szCs w:val="22"/>
              </w:rPr>
              <w:t>16.1.3</w:t>
            </w:r>
          </w:p>
        </w:tc>
        <w:tc>
          <w:tcPr>
            <w:tcW w:w="7230" w:type="dxa"/>
          </w:tcPr>
          <w:p w14:paraId="54F1C9B6" w14:textId="77777777" w:rsidR="00FC4FFB" w:rsidRPr="001E3842" w:rsidRDefault="00FC4FFB" w:rsidP="001E3842">
            <w:pPr>
              <w:pStyle w:val="Geenafstand"/>
              <w:rPr>
                <w:rFonts w:asciiTheme="minorHAnsi" w:hAnsiTheme="minorHAnsi"/>
                <w:sz w:val="20"/>
                <w:szCs w:val="20"/>
              </w:rPr>
            </w:pPr>
            <w:r w:rsidRPr="006A4ADB">
              <w:rPr>
                <w:rFonts w:asciiTheme="minorHAnsi" w:hAnsiTheme="minorHAnsi"/>
                <w:b/>
                <w:sz w:val="20"/>
                <w:szCs w:val="20"/>
              </w:rPr>
              <w:t xml:space="preserve">Rapportage van zwakke plekken in de informatiebeveiliging: </w:t>
            </w:r>
            <w:r w:rsidRPr="001E3842">
              <w:rPr>
                <w:rFonts w:asciiTheme="minorHAnsi" w:hAnsiTheme="minorHAnsi"/>
                <w:sz w:val="20"/>
                <w:szCs w:val="20"/>
              </w:rPr>
              <w:t>Van medewerkers en contractanten die gebruikmaken van de informatiesystemen en -diensten van de organisatie behoort te worden geëist dat zij de in systemen of diensten waargenomen of vermeende zwakke plekken in de informatiebeveiliging registreren en rapporteren.</w:t>
            </w:r>
          </w:p>
        </w:tc>
        <w:tc>
          <w:tcPr>
            <w:tcW w:w="708" w:type="dxa"/>
            <w:vAlign w:val="center"/>
          </w:tcPr>
          <w:p w14:paraId="5AD42E79" w14:textId="77777777" w:rsidR="00FC4FFB" w:rsidRPr="00C726CA" w:rsidRDefault="00FC4FFB" w:rsidP="0022609F">
            <w:pPr>
              <w:pStyle w:val="Geenafstand"/>
              <w:jc w:val="center"/>
              <w:rPr>
                <w:rFonts w:asciiTheme="minorHAnsi" w:hAnsiTheme="minorHAnsi"/>
                <w:b/>
                <w:sz w:val="20"/>
                <w:szCs w:val="20"/>
              </w:rPr>
            </w:pPr>
            <w:r w:rsidRPr="00C726CA">
              <w:rPr>
                <w:rFonts w:asciiTheme="minorHAnsi" w:hAnsiTheme="minorHAnsi"/>
                <w:b/>
                <w:sz w:val="20"/>
                <w:szCs w:val="20"/>
              </w:rPr>
              <w:t>P</w:t>
            </w:r>
            <w:r w:rsidR="001B332F" w:rsidRPr="00C726CA">
              <w:rPr>
                <w:rFonts w:asciiTheme="minorHAnsi" w:hAnsiTheme="minorHAnsi"/>
                <w:b/>
                <w:sz w:val="20"/>
                <w:szCs w:val="20"/>
              </w:rPr>
              <w:t>-7</w:t>
            </w:r>
          </w:p>
        </w:tc>
      </w:tr>
      <w:tr w:rsidR="00FC4FFB" w:rsidRPr="001E3842" w14:paraId="672BC79A" w14:textId="77777777" w:rsidTr="0022609F">
        <w:trPr>
          <w:trHeight w:val="567"/>
        </w:trPr>
        <w:tc>
          <w:tcPr>
            <w:tcW w:w="817" w:type="dxa"/>
            <w:shd w:val="clear" w:color="auto" w:fill="893BC3"/>
            <w:noWrap/>
            <w:vAlign w:val="center"/>
          </w:tcPr>
          <w:p w14:paraId="5667FA5A" w14:textId="77777777" w:rsidR="00FC4FFB" w:rsidRPr="0022609F" w:rsidRDefault="00FC4FFB" w:rsidP="00152D89">
            <w:pPr>
              <w:pStyle w:val="Geenafstand"/>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2.7</w:t>
            </w:r>
          </w:p>
        </w:tc>
        <w:tc>
          <w:tcPr>
            <w:tcW w:w="992" w:type="dxa"/>
            <w:noWrap/>
            <w:vAlign w:val="center"/>
          </w:tcPr>
          <w:p w14:paraId="6DFC2622" w14:textId="77777777" w:rsidR="00FC4FFB" w:rsidRPr="00152D89" w:rsidRDefault="00FC4FFB" w:rsidP="0022609F">
            <w:pPr>
              <w:pStyle w:val="Geenafstand"/>
              <w:jc w:val="center"/>
              <w:rPr>
                <w:rFonts w:asciiTheme="minorHAnsi" w:hAnsiTheme="minorHAnsi"/>
                <w:b/>
                <w:sz w:val="22"/>
                <w:szCs w:val="22"/>
              </w:rPr>
            </w:pPr>
            <w:r w:rsidRPr="00152D89">
              <w:rPr>
                <w:rFonts w:asciiTheme="minorHAnsi" w:hAnsiTheme="minorHAnsi"/>
                <w:b/>
                <w:sz w:val="22"/>
                <w:szCs w:val="22"/>
              </w:rPr>
              <w:t>7.1.1</w:t>
            </w:r>
          </w:p>
        </w:tc>
        <w:tc>
          <w:tcPr>
            <w:tcW w:w="7230" w:type="dxa"/>
          </w:tcPr>
          <w:p w14:paraId="7D4FE594" w14:textId="77777777" w:rsidR="00FC4FFB" w:rsidRPr="001E3842" w:rsidRDefault="00FC4FFB" w:rsidP="001E3842">
            <w:pPr>
              <w:pStyle w:val="Geenafstand"/>
              <w:rPr>
                <w:rFonts w:asciiTheme="minorHAnsi" w:hAnsiTheme="minorHAnsi"/>
                <w:sz w:val="20"/>
                <w:szCs w:val="20"/>
              </w:rPr>
            </w:pPr>
            <w:r w:rsidRPr="006A4ADB">
              <w:rPr>
                <w:rFonts w:asciiTheme="minorHAnsi" w:hAnsiTheme="minorHAnsi"/>
                <w:b/>
                <w:sz w:val="20"/>
                <w:szCs w:val="20"/>
              </w:rPr>
              <w:t>Screening</w:t>
            </w:r>
            <w:r w:rsidRPr="001E3842">
              <w:rPr>
                <w:rFonts w:asciiTheme="minorHAnsi" w:hAnsiTheme="minorHAnsi"/>
                <w:sz w:val="20"/>
                <w:szCs w:val="20"/>
              </w:rPr>
              <w:t>: Verificatie van de achtergrond van alle kandidaten voor een dienstverband behoort te worden uitgevoerd in overeenstemming met relevante wet- en regelgeving en ethische overwegingen en behoort in verhouding te staan tot de bedrijfseisen, de classificatie van de informatie waartoe toegang wordt verleend en de vastgestelde risico’s te zijn.</w:t>
            </w:r>
          </w:p>
        </w:tc>
        <w:tc>
          <w:tcPr>
            <w:tcW w:w="708" w:type="dxa"/>
            <w:vAlign w:val="center"/>
          </w:tcPr>
          <w:p w14:paraId="7D274916" w14:textId="77777777" w:rsidR="00FC4FFB" w:rsidRPr="00C726CA" w:rsidRDefault="00FC4FFB" w:rsidP="0022609F">
            <w:pPr>
              <w:pStyle w:val="Geenafstand"/>
              <w:jc w:val="center"/>
              <w:rPr>
                <w:rFonts w:asciiTheme="minorHAnsi" w:hAnsiTheme="minorHAnsi"/>
                <w:b/>
                <w:sz w:val="20"/>
                <w:szCs w:val="20"/>
              </w:rPr>
            </w:pPr>
            <w:r w:rsidRPr="00C726CA">
              <w:rPr>
                <w:rFonts w:asciiTheme="minorHAnsi" w:hAnsiTheme="minorHAnsi"/>
                <w:b/>
                <w:sz w:val="20"/>
                <w:szCs w:val="20"/>
              </w:rPr>
              <w:t>D</w:t>
            </w:r>
            <w:r w:rsidR="0016134E" w:rsidRPr="00C726CA">
              <w:rPr>
                <w:rFonts w:asciiTheme="minorHAnsi" w:hAnsiTheme="minorHAnsi"/>
                <w:b/>
                <w:sz w:val="20"/>
                <w:szCs w:val="20"/>
              </w:rPr>
              <w:t>-2</w:t>
            </w:r>
          </w:p>
        </w:tc>
      </w:tr>
    </w:tbl>
    <w:p w14:paraId="15954D78" w14:textId="77777777" w:rsidR="00831095" w:rsidRPr="00831095" w:rsidRDefault="00831095" w:rsidP="00831095">
      <w:pPr>
        <w:spacing w:after="0" w:line="200" w:lineRule="atLeast"/>
        <w:contextualSpacing w:val="0"/>
        <w:rPr>
          <w:rFonts w:ascii="Arial" w:eastAsia="Times New Roman" w:hAnsi="Arial"/>
          <w:sz w:val="16"/>
          <w:szCs w:val="24"/>
        </w:rPr>
      </w:pPr>
    </w:p>
    <w:p w14:paraId="1BC9A500" w14:textId="77777777" w:rsidR="006C7FCB" w:rsidRDefault="006C7FCB">
      <w:pPr>
        <w:spacing w:after="0"/>
        <w:contextualSpacing w:val="0"/>
        <w:rPr>
          <w:rFonts w:eastAsiaTheme="majorEastAsia" w:cstheme="majorBidi"/>
          <w:b/>
          <w:bCs/>
          <w:iCs/>
          <w:color w:val="1728A9"/>
          <w:sz w:val="36"/>
          <w:szCs w:val="28"/>
        </w:rPr>
      </w:pPr>
      <w:bookmarkStart w:id="31" w:name="_Toc289610306"/>
    </w:p>
    <w:p w14:paraId="21CBB184" w14:textId="77777777" w:rsidR="0022609F" w:rsidRDefault="0022609F">
      <w:pPr>
        <w:spacing w:after="0"/>
        <w:contextualSpacing w:val="0"/>
        <w:rPr>
          <w:rFonts w:eastAsiaTheme="majorEastAsia" w:cstheme="majorBidi"/>
          <w:b/>
          <w:bCs/>
          <w:iCs/>
          <w:color w:val="1728A9"/>
          <w:sz w:val="36"/>
          <w:szCs w:val="28"/>
        </w:rPr>
      </w:pPr>
      <w:r>
        <w:br w:type="page"/>
      </w:r>
    </w:p>
    <w:p w14:paraId="1E65D77E" w14:textId="77777777" w:rsidR="00831095" w:rsidRDefault="00831095" w:rsidP="00734689">
      <w:pPr>
        <w:pStyle w:val="Kop2"/>
      </w:pPr>
      <w:bookmarkStart w:id="32" w:name="_Toc456618025"/>
      <w:r w:rsidRPr="00831095">
        <w:lastRenderedPageBreak/>
        <w:t>Ruimtes en apparatuur</w:t>
      </w:r>
      <w:bookmarkEnd w:id="31"/>
      <w:bookmarkEnd w:id="32"/>
    </w:p>
    <w:p w14:paraId="4408BBA3" w14:textId="77777777" w:rsidR="00152D89" w:rsidRPr="00152D89" w:rsidRDefault="00152D89" w:rsidP="00152D89"/>
    <w:tbl>
      <w:tblPr>
        <w:tblStyle w:val="Tabelraster4"/>
        <w:tblW w:w="9747" w:type="dxa"/>
        <w:tblLayout w:type="fixed"/>
        <w:tblLook w:val="04A0" w:firstRow="1" w:lastRow="0" w:firstColumn="1" w:lastColumn="0" w:noHBand="0" w:noVBand="1"/>
      </w:tblPr>
      <w:tblGrid>
        <w:gridCol w:w="817"/>
        <w:gridCol w:w="992"/>
        <w:gridCol w:w="7230"/>
        <w:gridCol w:w="708"/>
      </w:tblGrid>
      <w:tr w:rsidR="00152D89" w:rsidRPr="00591388" w14:paraId="41D5D309" w14:textId="77777777" w:rsidTr="00361343">
        <w:trPr>
          <w:trHeight w:val="300"/>
        </w:trPr>
        <w:tc>
          <w:tcPr>
            <w:tcW w:w="817" w:type="dxa"/>
            <w:shd w:val="clear" w:color="auto" w:fill="D9D9D9" w:themeFill="background1" w:themeFillShade="D9"/>
            <w:noWrap/>
            <w:vAlign w:val="center"/>
            <w:hideMark/>
          </w:tcPr>
          <w:p w14:paraId="1E134544" w14:textId="77777777" w:rsidR="00152D89" w:rsidRPr="00591388" w:rsidRDefault="00152D89" w:rsidP="00361343">
            <w:pPr>
              <w:spacing w:after="0"/>
              <w:contextualSpacing w:val="0"/>
              <w:jc w:val="center"/>
              <w:rPr>
                <w:rFonts w:asciiTheme="minorHAnsi" w:hAnsiTheme="minorHAnsi"/>
                <w:b/>
                <w:sz w:val="24"/>
              </w:rPr>
            </w:pPr>
            <w:r w:rsidRPr="00591388">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64550E81" w14:textId="77777777" w:rsidR="00152D89" w:rsidRPr="00591388" w:rsidRDefault="00152D89" w:rsidP="00361343">
            <w:pPr>
              <w:spacing w:after="0"/>
              <w:contextualSpacing w:val="0"/>
              <w:jc w:val="center"/>
              <w:rPr>
                <w:rFonts w:asciiTheme="minorHAnsi" w:hAnsiTheme="minorHAnsi"/>
                <w:b/>
                <w:sz w:val="22"/>
                <w:szCs w:val="22"/>
              </w:rPr>
            </w:pPr>
            <w:r>
              <w:rPr>
                <w:rFonts w:asciiTheme="minorHAnsi" w:hAnsiTheme="minorHAnsi"/>
                <w:b/>
                <w:sz w:val="22"/>
                <w:szCs w:val="22"/>
              </w:rPr>
              <w:t>ISO27002</w:t>
            </w:r>
          </w:p>
        </w:tc>
        <w:tc>
          <w:tcPr>
            <w:tcW w:w="7938" w:type="dxa"/>
            <w:gridSpan w:val="2"/>
            <w:shd w:val="clear" w:color="auto" w:fill="D9D9D9" w:themeFill="background1" w:themeFillShade="D9"/>
            <w:noWrap/>
            <w:vAlign w:val="center"/>
            <w:hideMark/>
          </w:tcPr>
          <w:p w14:paraId="2E1A4BAC" w14:textId="77777777" w:rsidR="00152D89" w:rsidRPr="00591388" w:rsidRDefault="00152D89" w:rsidP="00361343">
            <w:pPr>
              <w:spacing w:after="0"/>
              <w:contextualSpacing w:val="0"/>
              <w:rPr>
                <w:rFonts w:asciiTheme="minorHAnsi" w:hAnsiTheme="minorHAnsi"/>
                <w:b/>
                <w:sz w:val="24"/>
              </w:rPr>
            </w:pPr>
            <w:r w:rsidRPr="00591388">
              <w:rPr>
                <w:rFonts w:asciiTheme="minorHAnsi" w:hAnsiTheme="minorHAnsi"/>
                <w:b/>
                <w:sz w:val="24"/>
              </w:rPr>
              <w:t>Statement</w:t>
            </w:r>
          </w:p>
        </w:tc>
      </w:tr>
      <w:tr w:rsidR="001E3842" w:rsidRPr="001E3842" w14:paraId="5C43CC30" w14:textId="77777777" w:rsidTr="0022609F">
        <w:trPr>
          <w:trHeight w:val="567"/>
        </w:trPr>
        <w:tc>
          <w:tcPr>
            <w:tcW w:w="817" w:type="dxa"/>
            <w:shd w:val="clear" w:color="auto" w:fill="893BC3"/>
            <w:noWrap/>
            <w:vAlign w:val="center"/>
          </w:tcPr>
          <w:p w14:paraId="430DDA09" w14:textId="77777777" w:rsidR="001E3842" w:rsidRPr="0022609F" w:rsidRDefault="001E3842"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3.1</w:t>
            </w:r>
          </w:p>
        </w:tc>
        <w:tc>
          <w:tcPr>
            <w:tcW w:w="992" w:type="dxa"/>
            <w:noWrap/>
            <w:vAlign w:val="center"/>
          </w:tcPr>
          <w:p w14:paraId="057255FA" w14:textId="77777777" w:rsidR="001E3842" w:rsidRPr="00152D89" w:rsidRDefault="001E3842"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6.2.1.2</w:t>
            </w:r>
          </w:p>
        </w:tc>
        <w:tc>
          <w:tcPr>
            <w:tcW w:w="7230" w:type="dxa"/>
          </w:tcPr>
          <w:p w14:paraId="0E590EF9" w14:textId="77777777" w:rsidR="001E3842" w:rsidRPr="001E3842" w:rsidRDefault="001E3842" w:rsidP="00361343">
            <w:pPr>
              <w:tabs>
                <w:tab w:val="left" w:pos="5340"/>
              </w:tabs>
              <w:spacing w:after="0" w:line="200" w:lineRule="atLeast"/>
              <w:contextualSpacing w:val="0"/>
              <w:jc w:val="both"/>
              <w:rPr>
                <w:rFonts w:asciiTheme="minorHAnsi" w:hAnsiTheme="minorHAnsi"/>
                <w:sz w:val="20"/>
                <w:szCs w:val="20"/>
              </w:rPr>
            </w:pPr>
            <w:r w:rsidRPr="001E3842">
              <w:rPr>
                <w:rFonts w:asciiTheme="minorHAnsi" w:hAnsiTheme="minorHAnsi" w:cs="Calibri"/>
                <w:b/>
                <w:sz w:val="20"/>
                <w:szCs w:val="20"/>
              </w:rPr>
              <w:t>Beleid voor mobiele apparatuur:</w:t>
            </w:r>
            <w:r w:rsidRPr="001E3842">
              <w:rPr>
                <w:rFonts w:asciiTheme="minorHAnsi" w:hAnsiTheme="minorHAnsi"/>
                <w:sz w:val="20"/>
                <w:szCs w:val="20"/>
              </w:rPr>
              <w:t xml:space="preserve"> Er dienen beveiligingsmaatregelen te worden vastgesteld om de risico’s die het gebruik van mobiele apparatuur met zich meebrengt te beperken.</w:t>
            </w:r>
          </w:p>
        </w:tc>
        <w:tc>
          <w:tcPr>
            <w:tcW w:w="708" w:type="dxa"/>
            <w:vAlign w:val="center"/>
          </w:tcPr>
          <w:p w14:paraId="09A00DF3" w14:textId="77777777" w:rsidR="001E3842" w:rsidRPr="001E3842" w:rsidRDefault="001E3842" w:rsidP="00831095">
            <w:pPr>
              <w:tabs>
                <w:tab w:val="left" w:pos="5340"/>
              </w:tabs>
              <w:spacing w:after="0" w:line="200" w:lineRule="atLeast"/>
              <w:contextualSpacing w:val="0"/>
              <w:jc w:val="center"/>
              <w:rPr>
                <w:rFonts w:asciiTheme="minorHAnsi" w:hAnsiTheme="minorHAnsi"/>
                <w:b/>
                <w:sz w:val="20"/>
                <w:szCs w:val="20"/>
              </w:rPr>
            </w:pPr>
            <w:r w:rsidRPr="001E3842">
              <w:rPr>
                <w:rFonts w:asciiTheme="minorHAnsi" w:hAnsiTheme="minorHAnsi"/>
                <w:b/>
                <w:sz w:val="20"/>
                <w:szCs w:val="20"/>
              </w:rPr>
              <w:t>I</w:t>
            </w:r>
            <w:r w:rsidR="0016134E">
              <w:rPr>
                <w:rFonts w:asciiTheme="minorHAnsi" w:hAnsiTheme="minorHAnsi"/>
                <w:b/>
                <w:sz w:val="20"/>
                <w:szCs w:val="20"/>
              </w:rPr>
              <w:t>-5</w:t>
            </w:r>
          </w:p>
        </w:tc>
      </w:tr>
      <w:tr w:rsidR="001E3842" w:rsidRPr="001E3842" w14:paraId="31BAA7E0" w14:textId="77777777" w:rsidTr="0022609F">
        <w:trPr>
          <w:trHeight w:val="567"/>
        </w:trPr>
        <w:tc>
          <w:tcPr>
            <w:tcW w:w="817" w:type="dxa"/>
            <w:shd w:val="clear" w:color="auto" w:fill="893BC3"/>
            <w:noWrap/>
            <w:vAlign w:val="center"/>
          </w:tcPr>
          <w:p w14:paraId="2FFD2E05" w14:textId="77777777" w:rsidR="001E3842" w:rsidRPr="0022609F" w:rsidRDefault="001E3842"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3.2</w:t>
            </w:r>
          </w:p>
        </w:tc>
        <w:tc>
          <w:tcPr>
            <w:tcW w:w="992" w:type="dxa"/>
            <w:noWrap/>
            <w:vAlign w:val="center"/>
          </w:tcPr>
          <w:p w14:paraId="1EDB54D4" w14:textId="77777777" w:rsidR="001E3842" w:rsidRPr="00152D89" w:rsidRDefault="001E3842"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8.3.2</w:t>
            </w:r>
          </w:p>
        </w:tc>
        <w:tc>
          <w:tcPr>
            <w:tcW w:w="7230" w:type="dxa"/>
          </w:tcPr>
          <w:p w14:paraId="5F5208C7" w14:textId="77777777" w:rsidR="001E3842" w:rsidRPr="001E3842" w:rsidRDefault="001E3842" w:rsidP="00361343">
            <w:pPr>
              <w:tabs>
                <w:tab w:val="left" w:pos="5340"/>
              </w:tabs>
              <w:spacing w:after="0" w:line="200" w:lineRule="atLeast"/>
              <w:contextualSpacing w:val="0"/>
              <w:jc w:val="both"/>
              <w:rPr>
                <w:rFonts w:asciiTheme="minorHAnsi" w:hAnsiTheme="minorHAnsi" w:cs="Calibri"/>
                <w:b/>
                <w:sz w:val="20"/>
                <w:szCs w:val="20"/>
              </w:rPr>
            </w:pPr>
            <w:r w:rsidRPr="001E3842">
              <w:rPr>
                <w:rFonts w:asciiTheme="minorHAnsi" w:hAnsiTheme="minorHAnsi" w:cs="Calibri"/>
                <w:b/>
                <w:sz w:val="20"/>
                <w:szCs w:val="20"/>
              </w:rPr>
              <w:t xml:space="preserve">Verwijderen van media: </w:t>
            </w:r>
            <w:r w:rsidRPr="001E3842">
              <w:rPr>
                <w:rFonts w:asciiTheme="minorHAnsi" w:hAnsiTheme="minorHAnsi"/>
                <w:sz w:val="20"/>
                <w:szCs w:val="20"/>
              </w:rPr>
              <w:t>Media behoren op een veilige en beveiligde manier te worden verwijderd als ze niet langer nodig zijn, overeenkomstig formele procedures.</w:t>
            </w:r>
          </w:p>
        </w:tc>
        <w:tc>
          <w:tcPr>
            <w:tcW w:w="708" w:type="dxa"/>
            <w:vAlign w:val="center"/>
          </w:tcPr>
          <w:p w14:paraId="6927AA3C" w14:textId="77777777" w:rsidR="001E3842" w:rsidRPr="001E3842" w:rsidRDefault="001E3842" w:rsidP="00831095">
            <w:pPr>
              <w:tabs>
                <w:tab w:val="left" w:pos="5340"/>
              </w:tabs>
              <w:spacing w:after="0" w:line="200" w:lineRule="atLeast"/>
              <w:contextualSpacing w:val="0"/>
              <w:jc w:val="center"/>
              <w:rPr>
                <w:rFonts w:asciiTheme="minorHAnsi" w:hAnsiTheme="minorHAnsi"/>
                <w:b/>
                <w:sz w:val="20"/>
                <w:szCs w:val="20"/>
              </w:rPr>
            </w:pPr>
            <w:r w:rsidRPr="001E3842">
              <w:rPr>
                <w:rFonts w:asciiTheme="minorHAnsi" w:hAnsiTheme="minorHAnsi"/>
                <w:b/>
                <w:sz w:val="20"/>
                <w:szCs w:val="20"/>
              </w:rPr>
              <w:t>P</w:t>
            </w:r>
            <w:r w:rsidR="001B332F">
              <w:rPr>
                <w:rFonts w:asciiTheme="minorHAnsi" w:hAnsiTheme="minorHAnsi"/>
                <w:b/>
                <w:sz w:val="20"/>
                <w:szCs w:val="20"/>
              </w:rPr>
              <w:t>-8</w:t>
            </w:r>
          </w:p>
        </w:tc>
      </w:tr>
      <w:tr w:rsidR="001E3842" w:rsidRPr="001E3842" w14:paraId="7B9F8D21" w14:textId="77777777" w:rsidTr="0022609F">
        <w:trPr>
          <w:trHeight w:val="567"/>
        </w:trPr>
        <w:tc>
          <w:tcPr>
            <w:tcW w:w="817" w:type="dxa"/>
            <w:shd w:val="clear" w:color="auto" w:fill="893BC3"/>
            <w:noWrap/>
            <w:vAlign w:val="center"/>
          </w:tcPr>
          <w:p w14:paraId="60C6FB50" w14:textId="77777777" w:rsidR="001E3842" w:rsidRPr="0022609F" w:rsidRDefault="001E3842"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3.3</w:t>
            </w:r>
          </w:p>
        </w:tc>
        <w:tc>
          <w:tcPr>
            <w:tcW w:w="992" w:type="dxa"/>
            <w:noWrap/>
            <w:vAlign w:val="center"/>
          </w:tcPr>
          <w:p w14:paraId="4CA41C14" w14:textId="77777777" w:rsidR="001E3842" w:rsidRPr="00152D89" w:rsidRDefault="001E3842"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11.1.1</w:t>
            </w:r>
          </w:p>
        </w:tc>
        <w:tc>
          <w:tcPr>
            <w:tcW w:w="7230" w:type="dxa"/>
          </w:tcPr>
          <w:p w14:paraId="4ED61A4F" w14:textId="77777777" w:rsidR="001E3842" w:rsidRPr="001E3842" w:rsidRDefault="001E3842" w:rsidP="00361343">
            <w:pPr>
              <w:tabs>
                <w:tab w:val="left" w:pos="5340"/>
              </w:tabs>
              <w:spacing w:after="0" w:line="200" w:lineRule="atLeast"/>
              <w:contextualSpacing w:val="0"/>
              <w:jc w:val="both"/>
              <w:rPr>
                <w:rFonts w:asciiTheme="minorHAnsi" w:hAnsiTheme="minorHAnsi"/>
                <w:sz w:val="20"/>
                <w:szCs w:val="20"/>
              </w:rPr>
            </w:pPr>
            <w:r w:rsidRPr="001E3842">
              <w:rPr>
                <w:rFonts w:asciiTheme="minorHAnsi" w:hAnsiTheme="minorHAnsi" w:cs="Calibri"/>
                <w:b/>
                <w:sz w:val="20"/>
                <w:szCs w:val="20"/>
              </w:rPr>
              <w:t>Fysieke beveiligingszone:</w:t>
            </w:r>
            <w:r w:rsidRPr="001E3842">
              <w:rPr>
                <w:rFonts w:asciiTheme="minorHAnsi" w:hAnsiTheme="minorHAnsi"/>
                <w:sz w:val="20"/>
                <w:szCs w:val="20"/>
              </w:rPr>
              <w:t xml:space="preserve"> Beveiligingszones behoren te worden gedefinieerd en gebruikt om gebieden te beschermen die gevoelige of essentiële informatie en informatie verwerkende faciliteiten bevatten.</w:t>
            </w:r>
          </w:p>
        </w:tc>
        <w:tc>
          <w:tcPr>
            <w:tcW w:w="708" w:type="dxa"/>
            <w:vAlign w:val="center"/>
          </w:tcPr>
          <w:p w14:paraId="06BC29E3" w14:textId="77777777" w:rsidR="001E3842" w:rsidRPr="001E3842" w:rsidRDefault="001E3842" w:rsidP="00831095">
            <w:pPr>
              <w:tabs>
                <w:tab w:val="left" w:pos="5340"/>
              </w:tabs>
              <w:spacing w:after="0" w:line="200" w:lineRule="atLeast"/>
              <w:contextualSpacing w:val="0"/>
              <w:jc w:val="center"/>
              <w:rPr>
                <w:rFonts w:asciiTheme="minorHAnsi" w:hAnsiTheme="minorHAnsi"/>
                <w:b/>
                <w:sz w:val="20"/>
                <w:szCs w:val="20"/>
              </w:rPr>
            </w:pPr>
            <w:r w:rsidRPr="001E3842">
              <w:rPr>
                <w:rFonts w:asciiTheme="minorHAnsi" w:hAnsiTheme="minorHAnsi"/>
                <w:b/>
                <w:sz w:val="20"/>
                <w:szCs w:val="20"/>
              </w:rPr>
              <w:t>P</w:t>
            </w:r>
            <w:r w:rsidR="001B332F">
              <w:rPr>
                <w:rFonts w:asciiTheme="minorHAnsi" w:hAnsiTheme="minorHAnsi"/>
                <w:b/>
                <w:sz w:val="20"/>
                <w:szCs w:val="20"/>
              </w:rPr>
              <w:t>-9</w:t>
            </w:r>
          </w:p>
        </w:tc>
      </w:tr>
      <w:tr w:rsidR="001E3842" w:rsidRPr="001E3842" w14:paraId="3B326710" w14:textId="77777777" w:rsidTr="0022609F">
        <w:trPr>
          <w:trHeight w:val="567"/>
        </w:trPr>
        <w:tc>
          <w:tcPr>
            <w:tcW w:w="817" w:type="dxa"/>
            <w:shd w:val="clear" w:color="auto" w:fill="893BC3"/>
            <w:noWrap/>
            <w:vAlign w:val="center"/>
          </w:tcPr>
          <w:p w14:paraId="32F61683" w14:textId="77777777" w:rsidR="001E3842" w:rsidRPr="0022609F" w:rsidRDefault="001E3842"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3.4</w:t>
            </w:r>
          </w:p>
        </w:tc>
        <w:tc>
          <w:tcPr>
            <w:tcW w:w="992" w:type="dxa"/>
            <w:noWrap/>
            <w:vAlign w:val="center"/>
          </w:tcPr>
          <w:p w14:paraId="25CA6C3E" w14:textId="77777777" w:rsidR="001E3842" w:rsidRPr="00152D89" w:rsidRDefault="001E3842"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11.1.2</w:t>
            </w:r>
          </w:p>
        </w:tc>
        <w:tc>
          <w:tcPr>
            <w:tcW w:w="7230" w:type="dxa"/>
          </w:tcPr>
          <w:p w14:paraId="61A75964" w14:textId="77777777" w:rsidR="001E3842" w:rsidRPr="001E3842" w:rsidRDefault="001E3842" w:rsidP="00361343">
            <w:pPr>
              <w:tabs>
                <w:tab w:val="left" w:pos="5340"/>
              </w:tabs>
              <w:spacing w:after="0" w:line="200" w:lineRule="atLeast"/>
              <w:contextualSpacing w:val="0"/>
              <w:jc w:val="both"/>
              <w:rPr>
                <w:rFonts w:asciiTheme="minorHAnsi" w:hAnsiTheme="minorHAnsi"/>
                <w:sz w:val="20"/>
                <w:szCs w:val="20"/>
              </w:rPr>
            </w:pPr>
            <w:r w:rsidRPr="001E3842">
              <w:rPr>
                <w:rFonts w:asciiTheme="minorHAnsi" w:hAnsiTheme="minorHAnsi" w:cs="Calibri"/>
                <w:b/>
                <w:sz w:val="20"/>
                <w:szCs w:val="20"/>
              </w:rPr>
              <w:t>Fysieke toegangsbeveiliging:</w:t>
            </w:r>
            <w:r w:rsidRPr="001E3842">
              <w:rPr>
                <w:rFonts w:asciiTheme="minorHAnsi" w:hAnsiTheme="minorHAnsi"/>
                <w:sz w:val="20"/>
                <w:szCs w:val="20"/>
              </w:rPr>
              <w:t xml:space="preserve"> Beveiligde gebieden behoren te worden beschermd door passende toegangsbeveiliging om ervoor te zorgen dat alleen bevoegd personeel toegang krijgt.</w:t>
            </w:r>
          </w:p>
        </w:tc>
        <w:tc>
          <w:tcPr>
            <w:tcW w:w="708" w:type="dxa"/>
            <w:vAlign w:val="center"/>
          </w:tcPr>
          <w:p w14:paraId="6C1D4D7B" w14:textId="77777777" w:rsidR="001E3842" w:rsidRPr="001E3842" w:rsidRDefault="001E3842" w:rsidP="0016134E">
            <w:pPr>
              <w:tabs>
                <w:tab w:val="left" w:pos="5340"/>
              </w:tabs>
              <w:spacing w:after="0" w:line="200" w:lineRule="atLeast"/>
              <w:contextualSpacing w:val="0"/>
              <w:jc w:val="center"/>
              <w:rPr>
                <w:rFonts w:asciiTheme="minorHAnsi" w:hAnsiTheme="minorHAnsi"/>
                <w:b/>
                <w:sz w:val="20"/>
                <w:szCs w:val="20"/>
              </w:rPr>
            </w:pPr>
            <w:r w:rsidRPr="001E3842">
              <w:rPr>
                <w:rFonts w:asciiTheme="minorHAnsi" w:hAnsiTheme="minorHAnsi"/>
                <w:b/>
                <w:sz w:val="20"/>
                <w:szCs w:val="20"/>
              </w:rPr>
              <w:t>B</w:t>
            </w:r>
            <w:r w:rsidR="001B332F">
              <w:rPr>
                <w:rFonts w:asciiTheme="minorHAnsi" w:hAnsiTheme="minorHAnsi"/>
                <w:b/>
                <w:sz w:val="20"/>
                <w:szCs w:val="20"/>
              </w:rPr>
              <w:t>-1</w:t>
            </w:r>
            <w:r w:rsidR="0016134E">
              <w:rPr>
                <w:rFonts w:asciiTheme="minorHAnsi" w:hAnsiTheme="minorHAnsi"/>
                <w:b/>
                <w:sz w:val="20"/>
                <w:szCs w:val="20"/>
              </w:rPr>
              <w:t>6</w:t>
            </w:r>
          </w:p>
        </w:tc>
      </w:tr>
      <w:tr w:rsidR="001E3842" w:rsidRPr="001E3842" w14:paraId="5235F62F" w14:textId="77777777" w:rsidTr="0022609F">
        <w:trPr>
          <w:trHeight w:val="567"/>
        </w:trPr>
        <w:tc>
          <w:tcPr>
            <w:tcW w:w="817" w:type="dxa"/>
            <w:shd w:val="clear" w:color="auto" w:fill="893BC3"/>
            <w:noWrap/>
            <w:vAlign w:val="center"/>
          </w:tcPr>
          <w:p w14:paraId="17A8A290" w14:textId="77777777" w:rsidR="001E3842" w:rsidRPr="0022609F" w:rsidRDefault="001E3842"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3.5</w:t>
            </w:r>
          </w:p>
        </w:tc>
        <w:tc>
          <w:tcPr>
            <w:tcW w:w="992" w:type="dxa"/>
            <w:noWrap/>
            <w:vAlign w:val="center"/>
          </w:tcPr>
          <w:p w14:paraId="3B71284F" w14:textId="77777777" w:rsidR="001E3842" w:rsidRPr="00152D89" w:rsidRDefault="001E3842"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11.1.3</w:t>
            </w:r>
          </w:p>
        </w:tc>
        <w:tc>
          <w:tcPr>
            <w:tcW w:w="7230" w:type="dxa"/>
          </w:tcPr>
          <w:p w14:paraId="7F2428CD" w14:textId="77777777" w:rsidR="001E3842" w:rsidRPr="001E3842" w:rsidRDefault="001E3842" w:rsidP="00361343">
            <w:pPr>
              <w:tabs>
                <w:tab w:val="left" w:pos="5340"/>
              </w:tabs>
              <w:spacing w:after="0" w:line="200" w:lineRule="atLeast"/>
              <w:contextualSpacing w:val="0"/>
              <w:jc w:val="both"/>
              <w:rPr>
                <w:rFonts w:asciiTheme="minorHAnsi" w:hAnsiTheme="minorHAnsi" w:cs="Calibri"/>
                <w:b/>
                <w:sz w:val="20"/>
                <w:szCs w:val="20"/>
              </w:rPr>
            </w:pPr>
            <w:r w:rsidRPr="001E3842">
              <w:rPr>
                <w:rFonts w:asciiTheme="minorHAnsi" w:hAnsiTheme="minorHAnsi" w:cs="Calibri"/>
                <w:b/>
                <w:sz w:val="20"/>
                <w:szCs w:val="20"/>
              </w:rPr>
              <w:t xml:space="preserve">Kantoren, ruimten en faciliteiten beveiligen: </w:t>
            </w:r>
            <w:r w:rsidRPr="001E3842">
              <w:rPr>
                <w:rFonts w:asciiTheme="minorHAnsi" w:hAnsiTheme="minorHAnsi"/>
                <w:sz w:val="20"/>
                <w:szCs w:val="20"/>
              </w:rPr>
              <w:t>Voor kantoren, ruimten en faciliteiten behoort fysieke beveiliging te worden ontworpen en toegepast.</w:t>
            </w:r>
          </w:p>
        </w:tc>
        <w:tc>
          <w:tcPr>
            <w:tcW w:w="708" w:type="dxa"/>
            <w:vAlign w:val="center"/>
          </w:tcPr>
          <w:p w14:paraId="293E32F7" w14:textId="77777777" w:rsidR="001E3842" w:rsidRPr="001E3842" w:rsidRDefault="001E3842" w:rsidP="00831095">
            <w:pPr>
              <w:tabs>
                <w:tab w:val="left" w:pos="5340"/>
              </w:tabs>
              <w:spacing w:after="0" w:line="200" w:lineRule="atLeast"/>
              <w:contextualSpacing w:val="0"/>
              <w:jc w:val="center"/>
              <w:rPr>
                <w:rFonts w:asciiTheme="minorHAnsi" w:hAnsiTheme="minorHAnsi"/>
                <w:b/>
                <w:sz w:val="20"/>
                <w:szCs w:val="20"/>
              </w:rPr>
            </w:pPr>
            <w:r w:rsidRPr="001E3842">
              <w:rPr>
                <w:rFonts w:asciiTheme="minorHAnsi" w:hAnsiTheme="minorHAnsi"/>
                <w:b/>
                <w:sz w:val="20"/>
                <w:szCs w:val="20"/>
              </w:rPr>
              <w:t>P</w:t>
            </w:r>
            <w:r w:rsidR="001B332F">
              <w:rPr>
                <w:rFonts w:asciiTheme="minorHAnsi" w:hAnsiTheme="minorHAnsi"/>
                <w:b/>
                <w:sz w:val="20"/>
                <w:szCs w:val="20"/>
              </w:rPr>
              <w:t>-10</w:t>
            </w:r>
          </w:p>
        </w:tc>
      </w:tr>
      <w:tr w:rsidR="001E3842" w:rsidRPr="001E3842" w14:paraId="2FC5F6C4" w14:textId="77777777" w:rsidTr="0022609F">
        <w:trPr>
          <w:trHeight w:val="567"/>
        </w:trPr>
        <w:tc>
          <w:tcPr>
            <w:tcW w:w="817" w:type="dxa"/>
            <w:shd w:val="clear" w:color="auto" w:fill="893BC3"/>
            <w:noWrap/>
            <w:vAlign w:val="center"/>
          </w:tcPr>
          <w:p w14:paraId="7B325BB6" w14:textId="77777777" w:rsidR="001E3842" w:rsidRPr="0022609F" w:rsidRDefault="001E3842"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3.6</w:t>
            </w:r>
          </w:p>
        </w:tc>
        <w:tc>
          <w:tcPr>
            <w:tcW w:w="992" w:type="dxa"/>
            <w:noWrap/>
            <w:vAlign w:val="center"/>
          </w:tcPr>
          <w:p w14:paraId="55F551DF" w14:textId="77777777" w:rsidR="001E3842" w:rsidRPr="00152D89" w:rsidRDefault="001E3842"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11.1.4</w:t>
            </w:r>
          </w:p>
        </w:tc>
        <w:tc>
          <w:tcPr>
            <w:tcW w:w="7230" w:type="dxa"/>
          </w:tcPr>
          <w:p w14:paraId="3F52C27C" w14:textId="77777777" w:rsidR="001E3842" w:rsidRPr="001E3842" w:rsidRDefault="001E3842" w:rsidP="00361343">
            <w:pPr>
              <w:tabs>
                <w:tab w:val="left" w:pos="5340"/>
              </w:tabs>
              <w:spacing w:after="0" w:line="200" w:lineRule="atLeast"/>
              <w:contextualSpacing w:val="0"/>
              <w:jc w:val="both"/>
              <w:rPr>
                <w:rFonts w:asciiTheme="minorHAnsi" w:hAnsiTheme="minorHAnsi"/>
                <w:sz w:val="20"/>
                <w:szCs w:val="20"/>
              </w:rPr>
            </w:pPr>
            <w:r w:rsidRPr="001E3842">
              <w:rPr>
                <w:rFonts w:asciiTheme="minorHAnsi" w:hAnsiTheme="minorHAnsi" w:cstheme="minorHAnsi"/>
                <w:b/>
                <w:sz w:val="20"/>
                <w:szCs w:val="20"/>
              </w:rPr>
              <w:t>Beschermen tegen bedreigingen van buitenaf:</w:t>
            </w:r>
            <w:r w:rsidRPr="001E3842">
              <w:rPr>
                <w:rFonts w:asciiTheme="minorHAnsi" w:hAnsiTheme="minorHAnsi"/>
                <w:sz w:val="20"/>
                <w:szCs w:val="20"/>
              </w:rPr>
              <w:t xml:space="preserve"> Tegen natuurrampen, kwaadwillige aanvallen of ongelukken behoort fysieke bescherming te worden ontworpen en toegepast.</w:t>
            </w:r>
          </w:p>
        </w:tc>
        <w:tc>
          <w:tcPr>
            <w:tcW w:w="708" w:type="dxa"/>
            <w:vAlign w:val="center"/>
          </w:tcPr>
          <w:p w14:paraId="64FBED28" w14:textId="77777777" w:rsidR="001E3842" w:rsidRPr="001E3842" w:rsidRDefault="001E3842" w:rsidP="00831095">
            <w:pPr>
              <w:tabs>
                <w:tab w:val="left" w:pos="5340"/>
              </w:tabs>
              <w:spacing w:after="0" w:line="200" w:lineRule="atLeast"/>
              <w:contextualSpacing w:val="0"/>
              <w:jc w:val="center"/>
              <w:rPr>
                <w:rFonts w:asciiTheme="minorHAnsi" w:hAnsiTheme="minorHAnsi"/>
                <w:b/>
                <w:sz w:val="20"/>
                <w:szCs w:val="20"/>
              </w:rPr>
            </w:pPr>
            <w:r w:rsidRPr="001E3842">
              <w:rPr>
                <w:rFonts w:asciiTheme="minorHAnsi" w:hAnsiTheme="minorHAnsi"/>
                <w:b/>
                <w:sz w:val="20"/>
                <w:szCs w:val="20"/>
              </w:rPr>
              <w:t>P</w:t>
            </w:r>
            <w:r w:rsidR="001B332F">
              <w:rPr>
                <w:rFonts w:asciiTheme="minorHAnsi" w:hAnsiTheme="minorHAnsi"/>
                <w:b/>
                <w:sz w:val="20"/>
                <w:szCs w:val="20"/>
              </w:rPr>
              <w:t>-11</w:t>
            </w:r>
          </w:p>
        </w:tc>
      </w:tr>
      <w:tr w:rsidR="001E3842" w:rsidRPr="001E3842" w14:paraId="7F32FF37" w14:textId="77777777" w:rsidTr="0022609F">
        <w:trPr>
          <w:trHeight w:val="567"/>
        </w:trPr>
        <w:tc>
          <w:tcPr>
            <w:tcW w:w="817" w:type="dxa"/>
            <w:shd w:val="clear" w:color="auto" w:fill="893BC3"/>
            <w:noWrap/>
            <w:vAlign w:val="center"/>
          </w:tcPr>
          <w:p w14:paraId="589891DF" w14:textId="77777777" w:rsidR="001E3842" w:rsidRPr="0022609F" w:rsidRDefault="001E3842"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3.7</w:t>
            </w:r>
          </w:p>
        </w:tc>
        <w:tc>
          <w:tcPr>
            <w:tcW w:w="992" w:type="dxa"/>
            <w:noWrap/>
            <w:vAlign w:val="center"/>
          </w:tcPr>
          <w:p w14:paraId="7020FB97" w14:textId="77777777" w:rsidR="001E3842" w:rsidRPr="00152D89" w:rsidRDefault="001E3842"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11.1.5</w:t>
            </w:r>
          </w:p>
        </w:tc>
        <w:tc>
          <w:tcPr>
            <w:tcW w:w="7230" w:type="dxa"/>
          </w:tcPr>
          <w:p w14:paraId="3C60B90E" w14:textId="77777777" w:rsidR="001E3842" w:rsidRPr="001E3842" w:rsidRDefault="001E3842" w:rsidP="00361343">
            <w:pPr>
              <w:tabs>
                <w:tab w:val="left" w:pos="5340"/>
              </w:tabs>
              <w:spacing w:after="0" w:line="200" w:lineRule="atLeast"/>
              <w:contextualSpacing w:val="0"/>
              <w:jc w:val="both"/>
              <w:rPr>
                <w:rFonts w:asciiTheme="minorHAnsi" w:hAnsiTheme="minorHAnsi"/>
                <w:sz w:val="20"/>
                <w:szCs w:val="20"/>
              </w:rPr>
            </w:pPr>
            <w:r w:rsidRPr="001E3842">
              <w:rPr>
                <w:rFonts w:asciiTheme="minorHAnsi" w:hAnsiTheme="minorHAnsi" w:cstheme="minorHAnsi"/>
                <w:b/>
                <w:sz w:val="20"/>
                <w:szCs w:val="20"/>
              </w:rPr>
              <w:t>Werken in beveiligde gebieden:</w:t>
            </w:r>
            <w:r w:rsidRPr="001E3842">
              <w:rPr>
                <w:rFonts w:asciiTheme="minorHAnsi" w:hAnsiTheme="minorHAnsi"/>
                <w:sz w:val="20"/>
                <w:szCs w:val="20"/>
              </w:rPr>
              <w:t xml:space="preserve"> Voor het werken in beveiligde gebieden behoren procedures te worden ontwikkeld en toegepast.</w:t>
            </w:r>
          </w:p>
        </w:tc>
        <w:tc>
          <w:tcPr>
            <w:tcW w:w="708" w:type="dxa"/>
            <w:vAlign w:val="center"/>
          </w:tcPr>
          <w:p w14:paraId="65A828D2" w14:textId="77777777" w:rsidR="001E3842" w:rsidRPr="001E3842" w:rsidRDefault="001E3842" w:rsidP="0016134E">
            <w:pPr>
              <w:tabs>
                <w:tab w:val="left" w:pos="5340"/>
              </w:tabs>
              <w:spacing w:after="0" w:line="200" w:lineRule="atLeast"/>
              <w:contextualSpacing w:val="0"/>
              <w:jc w:val="center"/>
              <w:rPr>
                <w:rFonts w:asciiTheme="minorHAnsi" w:hAnsiTheme="minorHAnsi"/>
                <w:b/>
                <w:sz w:val="20"/>
                <w:szCs w:val="20"/>
              </w:rPr>
            </w:pPr>
            <w:r w:rsidRPr="001E3842">
              <w:rPr>
                <w:rFonts w:asciiTheme="minorHAnsi" w:hAnsiTheme="minorHAnsi"/>
                <w:b/>
                <w:sz w:val="20"/>
                <w:szCs w:val="20"/>
              </w:rPr>
              <w:t>B</w:t>
            </w:r>
            <w:r w:rsidR="001B332F">
              <w:rPr>
                <w:rFonts w:asciiTheme="minorHAnsi" w:hAnsiTheme="minorHAnsi"/>
                <w:b/>
                <w:sz w:val="20"/>
                <w:szCs w:val="20"/>
              </w:rPr>
              <w:t>-1</w:t>
            </w:r>
            <w:r w:rsidR="0016134E">
              <w:rPr>
                <w:rFonts w:asciiTheme="minorHAnsi" w:hAnsiTheme="minorHAnsi"/>
                <w:b/>
                <w:sz w:val="20"/>
                <w:szCs w:val="20"/>
              </w:rPr>
              <w:t>7</w:t>
            </w:r>
          </w:p>
        </w:tc>
      </w:tr>
      <w:tr w:rsidR="001E3842" w:rsidRPr="001E3842" w14:paraId="1C15D073" w14:textId="77777777" w:rsidTr="0022609F">
        <w:trPr>
          <w:trHeight w:val="567"/>
        </w:trPr>
        <w:tc>
          <w:tcPr>
            <w:tcW w:w="817" w:type="dxa"/>
            <w:shd w:val="clear" w:color="auto" w:fill="893BC3"/>
            <w:noWrap/>
            <w:vAlign w:val="center"/>
          </w:tcPr>
          <w:p w14:paraId="6275D5A4" w14:textId="77777777" w:rsidR="001E3842" w:rsidRPr="0022609F" w:rsidRDefault="001E3842"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3.8</w:t>
            </w:r>
          </w:p>
        </w:tc>
        <w:tc>
          <w:tcPr>
            <w:tcW w:w="992" w:type="dxa"/>
            <w:noWrap/>
            <w:vAlign w:val="center"/>
          </w:tcPr>
          <w:p w14:paraId="5D91EDBC" w14:textId="77777777" w:rsidR="001E3842" w:rsidRPr="00152D89" w:rsidRDefault="001E3842"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11.1.6</w:t>
            </w:r>
          </w:p>
        </w:tc>
        <w:tc>
          <w:tcPr>
            <w:tcW w:w="7230" w:type="dxa"/>
          </w:tcPr>
          <w:p w14:paraId="425A3A7C" w14:textId="77777777" w:rsidR="001E3842" w:rsidRPr="001E3842" w:rsidRDefault="001E3842" w:rsidP="00361343">
            <w:pPr>
              <w:tabs>
                <w:tab w:val="left" w:pos="5340"/>
              </w:tabs>
              <w:spacing w:after="0" w:line="200" w:lineRule="atLeast"/>
              <w:contextualSpacing w:val="0"/>
              <w:jc w:val="both"/>
              <w:rPr>
                <w:rFonts w:asciiTheme="minorHAnsi" w:hAnsiTheme="minorHAnsi" w:cstheme="minorHAnsi"/>
                <w:b/>
                <w:sz w:val="20"/>
                <w:szCs w:val="20"/>
              </w:rPr>
            </w:pPr>
            <w:r w:rsidRPr="001E3842">
              <w:rPr>
                <w:rFonts w:asciiTheme="minorHAnsi" w:hAnsiTheme="minorHAnsi" w:cstheme="minorHAnsi"/>
                <w:b/>
                <w:sz w:val="20"/>
                <w:szCs w:val="20"/>
              </w:rPr>
              <w:t xml:space="preserve">Laad- en loslocatie: </w:t>
            </w:r>
            <w:r w:rsidRPr="001E3842">
              <w:rPr>
                <w:rFonts w:asciiTheme="minorHAnsi" w:hAnsiTheme="minorHAnsi"/>
                <w:sz w:val="20"/>
                <w:szCs w:val="20"/>
              </w:rPr>
              <w:t>Toegangspunten zoals laad- en loslocaties en andere punten waar onbevoegde personen het terrein kunnen betreden, behoren te worden beheerst, en zo mogelijk te worden afgeschermd van informatie verwerkende faciliteiten om onbevoegde toegang te vermijden.</w:t>
            </w:r>
          </w:p>
        </w:tc>
        <w:tc>
          <w:tcPr>
            <w:tcW w:w="708" w:type="dxa"/>
            <w:vAlign w:val="center"/>
          </w:tcPr>
          <w:p w14:paraId="1A82842F" w14:textId="77777777" w:rsidR="001E3842" w:rsidRPr="001E3842" w:rsidRDefault="001E3842" w:rsidP="00831095">
            <w:pPr>
              <w:tabs>
                <w:tab w:val="left" w:pos="5340"/>
              </w:tabs>
              <w:spacing w:after="0" w:line="200" w:lineRule="atLeast"/>
              <w:contextualSpacing w:val="0"/>
              <w:jc w:val="center"/>
              <w:rPr>
                <w:rFonts w:asciiTheme="minorHAnsi" w:hAnsiTheme="minorHAnsi"/>
                <w:b/>
                <w:sz w:val="20"/>
                <w:szCs w:val="20"/>
              </w:rPr>
            </w:pPr>
            <w:r w:rsidRPr="001E3842">
              <w:rPr>
                <w:rFonts w:asciiTheme="minorHAnsi" w:hAnsiTheme="minorHAnsi"/>
                <w:b/>
                <w:sz w:val="20"/>
                <w:szCs w:val="20"/>
              </w:rPr>
              <w:t>P</w:t>
            </w:r>
            <w:r w:rsidR="001B332F">
              <w:rPr>
                <w:rFonts w:asciiTheme="minorHAnsi" w:hAnsiTheme="minorHAnsi"/>
                <w:b/>
                <w:sz w:val="20"/>
                <w:szCs w:val="20"/>
              </w:rPr>
              <w:t>-12</w:t>
            </w:r>
          </w:p>
        </w:tc>
      </w:tr>
      <w:tr w:rsidR="001E3842" w:rsidRPr="001E3842" w14:paraId="4CCA1536" w14:textId="77777777" w:rsidTr="0022609F">
        <w:trPr>
          <w:trHeight w:val="567"/>
        </w:trPr>
        <w:tc>
          <w:tcPr>
            <w:tcW w:w="817" w:type="dxa"/>
            <w:shd w:val="clear" w:color="auto" w:fill="893BC3"/>
            <w:noWrap/>
            <w:vAlign w:val="center"/>
          </w:tcPr>
          <w:p w14:paraId="0BEA894C" w14:textId="77777777" w:rsidR="001E3842" w:rsidRPr="0022609F" w:rsidRDefault="001E3842"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3.9</w:t>
            </w:r>
          </w:p>
        </w:tc>
        <w:tc>
          <w:tcPr>
            <w:tcW w:w="992" w:type="dxa"/>
            <w:noWrap/>
            <w:vAlign w:val="center"/>
          </w:tcPr>
          <w:p w14:paraId="3FA1E0F5" w14:textId="77777777" w:rsidR="001E3842" w:rsidRPr="00152D89" w:rsidRDefault="001E3842"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11.2.1</w:t>
            </w:r>
          </w:p>
        </w:tc>
        <w:tc>
          <w:tcPr>
            <w:tcW w:w="7230" w:type="dxa"/>
          </w:tcPr>
          <w:p w14:paraId="403FE142" w14:textId="77777777" w:rsidR="001E3842" w:rsidRPr="001E3842" w:rsidRDefault="001E3842" w:rsidP="00361343">
            <w:pPr>
              <w:tabs>
                <w:tab w:val="left" w:pos="5340"/>
              </w:tabs>
              <w:spacing w:after="0" w:line="200" w:lineRule="atLeast"/>
              <w:contextualSpacing w:val="0"/>
              <w:jc w:val="both"/>
              <w:rPr>
                <w:rFonts w:asciiTheme="minorHAnsi" w:hAnsiTheme="minorHAnsi"/>
                <w:sz w:val="20"/>
                <w:szCs w:val="20"/>
              </w:rPr>
            </w:pPr>
            <w:r w:rsidRPr="001E3842">
              <w:rPr>
                <w:rFonts w:asciiTheme="minorHAnsi" w:hAnsiTheme="minorHAnsi" w:cs="Calibri"/>
                <w:b/>
                <w:sz w:val="20"/>
                <w:szCs w:val="20"/>
              </w:rPr>
              <w:t>Plaatsing en bescherming van apparatuur:</w:t>
            </w:r>
            <w:r w:rsidRPr="001E3842">
              <w:rPr>
                <w:rFonts w:asciiTheme="minorHAnsi" w:hAnsiTheme="minorHAnsi"/>
                <w:sz w:val="20"/>
                <w:szCs w:val="20"/>
              </w:rPr>
              <w:t xml:space="preserve"> Apparatuur behoort zo te worden geplaatst en beschermd dat risico’s van bedreigingen en gevaren van buitenaf, alsook de kans op onbevoegde toegang worden verkleind.</w:t>
            </w:r>
          </w:p>
        </w:tc>
        <w:tc>
          <w:tcPr>
            <w:tcW w:w="708" w:type="dxa"/>
            <w:vAlign w:val="center"/>
          </w:tcPr>
          <w:p w14:paraId="6DB17B0A" w14:textId="77777777" w:rsidR="001E3842" w:rsidRPr="001E3842" w:rsidRDefault="001E3842" w:rsidP="00831095">
            <w:pPr>
              <w:tabs>
                <w:tab w:val="left" w:pos="5340"/>
              </w:tabs>
              <w:spacing w:after="0" w:line="200" w:lineRule="atLeast"/>
              <w:contextualSpacing w:val="0"/>
              <w:jc w:val="center"/>
              <w:rPr>
                <w:rFonts w:asciiTheme="minorHAnsi" w:hAnsiTheme="minorHAnsi"/>
                <w:b/>
                <w:sz w:val="20"/>
                <w:szCs w:val="20"/>
              </w:rPr>
            </w:pPr>
            <w:r w:rsidRPr="001E3842">
              <w:rPr>
                <w:rFonts w:asciiTheme="minorHAnsi" w:hAnsiTheme="minorHAnsi"/>
                <w:b/>
                <w:sz w:val="20"/>
                <w:szCs w:val="20"/>
              </w:rPr>
              <w:t>P</w:t>
            </w:r>
            <w:r w:rsidR="001B332F">
              <w:rPr>
                <w:rFonts w:asciiTheme="minorHAnsi" w:hAnsiTheme="minorHAnsi"/>
                <w:b/>
                <w:sz w:val="20"/>
                <w:szCs w:val="20"/>
              </w:rPr>
              <w:t>-13</w:t>
            </w:r>
          </w:p>
        </w:tc>
      </w:tr>
      <w:tr w:rsidR="001E3842" w:rsidRPr="001E3842" w14:paraId="6865EEA3" w14:textId="77777777" w:rsidTr="0022609F">
        <w:trPr>
          <w:trHeight w:val="567"/>
        </w:trPr>
        <w:tc>
          <w:tcPr>
            <w:tcW w:w="817" w:type="dxa"/>
            <w:shd w:val="clear" w:color="auto" w:fill="893BC3"/>
            <w:noWrap/>
            <w:vAlign w:val="center"/>
          </w:tcPr>
          <w:p w14:paraId="7F9C85B7" w14:textId="77777777" w:rsidR="001E3842" w:rsidRPr="0022609F" w:rsidRDefault="001E3842"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3.10</w:t>
            </w:r>
          </w:p>
        </w:tc>
        <w:tc>
          <w:tcPr>
            <w:tcW w:w="992" w:type="dxa"/>
            <w:noWrap/>
            <w:vAlign w:val="center"/>
          </w:tcPr>
          <w:p w14:paraId="32C2BA2A" w14:textId="77777777" w:rsidR="001E3842" w:rsidRPr="00152D89" w:rsidRDefault="001E3842"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11.2.2</w:t>
            </w:r>
          </w:p>
        </w:tc>
        <w:tc>
          <w:tcPr>
            <w:tcW w:w="7230" w:type="dxa"/>
          </w:tcPr>
          <w:p w14:paraId="736C9A52" w14:textId="77777777" w:rsidR="001E3842" w:rsidRPr="001E3842" w:rsidRDefault="001E3842" w:rsidP="00361343">
            <w:pPr>
              <w:tabs>
                <w:tab w:val="left" w:pos="5340"/>
              </w:tabs>
              <w:spacing w:after="0" w:line="200" w:lineRule="atLeast"/>
              <w:contextualSpacing w:val="0"/>
              <w:jc w:val="both"/>
              <w:rPr>
                <w:rFonts w:asciiTheme="minorHAnsi" w:hAnsiTheme="minorHAnsi"/>
                <w:sz w:val="20"/>
                <w:szCs w:val="20"/>
              </w:rPr>
            </w:pPr>
            <w:r w:rsidRPr="001E3842">
              <w:rPr>
                <w:rFonts w:asciiTheme="minorHAnsi" w:hAnsiTheme="minorHAnsi" w:cs="Calibri"/>
                <w:b/>
                <w:sz w:val="20"/>
                <w:szCs w:val="20"/>
              </w:rPr>
              <w:t>Nutsvoorzieningen:</w:t>
            </w:r>
            <w:r w:rsidRPr="001E3842">
              <w:rPr>
                <w:rFonts w:asciiTheme="minorHAnsi" w:hAnsiTheme="minorHAnsi"/>
                <w:sz w:val="20"/>
                <w:szCs w:val="20"/>
              </w:rPr>
              <w:t xml:space="preserve"> Apparatuur behoort te worden beschermd tegen stroomuitval en andere verstoringen die worden veroorzaakt door ontregelingen in nutsvoorzieningen.</w:t>
            </w:r>
          </w:p>
        </w:tc>
        <w:tc>
          <w:tcPr>
            <w:tcW w:w="708" w:type="dxa"/>
            <w:vAlign w:val="center"/>
          </w:tcPr>
          <w:p w14:paraId="28693D6B" w14:textId="77777777" w:rsidR="001E3842" w:rsidRPr="001E3842" w:rsidRDefault="001E3842" w:rsidP="00831095">
            <w:pPr>
              <w:tabs>
                <w:tab w:val="left" w:pos="5340"/>
              </w:tabs>
              <w:spacing w:after="0" w:line="200" w:lineRule="atLeast"/>
              <w:contextualSpacing w:val="0"/>
              <w:jc w:val="center"/>
              <w:rPr>
                <w:rFonts w:asciiTheme="minorHAnsi" w:hAnsiTheme="minorHAnsi"/>
                <w:b/>
                <w:sz w:val="20"/>
                <w:szCs w:val="20"/>
              </w:rPr>
            </w:pPr>
            <w:r w:rsidRPr="001E3842">
              <w:rPr>
                <w:rFonts w:asciiTheme="minorHAnsi" w:hAnsiTheme="minorHAnsi"/>
                <w:b/>
                <w:sz w:val="20"/>
                <w:szCs w:val="20"/>
              </w:rPr>
              <w:t>P</w:t>
            </w:r>
            <w:r w:rsidR="001B332F">
              <w:rPr>
                <w:rFonts w:asciiTheme="minorHAnsi" w:hAnsiTheme="minorHAnsi"/>
                <w:b/>
                <w:sz w:val="20"/>
                <w:szCs w:val="20"/>
              </w:rPr>
              <w:t>-14</w:t>
            </w:r>
          </w:p>
        </w:tc>
      </w:tr>
      <w:tr w:rsidR="001E3842" w:rsidRPr="001E3842" w14:paraId="65250CCC" w14:textId="77777777" w:rsidTr="0022609F">
        <w:trPr>
          <w:trHeight w:val="567"/>
        </w:trPr>
        <w:tc>
          <w:tcPr>
            <w:tcW w:w="817" w:type="dxa"/>
            <w:shd w:val="clear" w:color="auto" w:fill="893BC3"/>
            <w:noWrap/>
            <w:vAlign w:val="center"/>
          </w:tcPr>
          <w:p w14:paraId="2980C8F8" w14:textId="77777777" w:rsidR="001E3842" w:rsidRPr="0022609F" w:rsidRDefault="001E3842"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3.11</w:t>
            </w:r>
          </w:p>
        </w:tc>
        <w:tc>
          <w:tcPr>
            <w:tcW w:w="992" w:type="dxa"/>
            <w:noWrap/>
            <w:vAlign w:val="center"/>
          </w:tcPr>
          <w:p w14:paraId="4CAA9F32" w14:textId="77777777" w:rsidR="001E3842" w:rsidRPr="00152D89" w:rsidRDefault="001E3842"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11.2.3</w:t>
            </w:r>
          </w:p>
        </w:tc>
        <w:tc>
          <w:tcPr>
            <w:tcW w:w="7230" w:type="dxa"/>
          </w:tcPr>
          <w:p w14:paraId="48AA177B" w14:textId="77777777" w:rsidR="001E3842" w:rsidRPr="001E3842" w:rsidRDefault="001E3842" w:rsidP="00361343">
            <w:pPr>
              <w:tabs>
                <w:tab w:val="left" w:pos="5340"/>
              </w:tabs>
              <w:spacing w:after="0" w:line="200" w:lineRule="atLeast"/>
              <w:contextualSpacing w:val="0"/>
              <w:jc w:val="both"/>
              <w:rPr>
                <w:rFonts w:asciiTheme="minorHAnsi" w:hAnsiTheme="minorHAnsi"/>
                <w:sz w:val="20"/>
                <w:szCs w:val="20"/>
              </w:rPr>
            </w:pPr>
            <w:r w:rsidRPr="001E3842">
              <w:rPr>
                <w:rFonts w:asciiTheme="minorHAnsi" w:hAnsiTheme="minorHAnsi" w:cs="Calibri"/>
                <w:b/>
                <w:sz w:val="20"/>
                <w:szCs w:val="20"/>
              </w:rPr>
              <w:t>Beveiliging van bekabeling:</w:t>
            </w:r>
            <w:r w:rsidRPr="001E3842">
              <w:rPr>
                <w:rFonts w:asciiTheme="minorHAnsi" w:hAnsiTheme="minorHAnsi"/>
                <w:sz w:val="20"/>
                <w:szCs w:val="20"/>
              </w:rPr>
              <w:t xml:space="preserve"> Voedings- en telecommunicatiekabels voor het versturen van gegevens of die informatiediensten ondersteunen, behoren te worden beschermd tegen interceptie, verstoring of schade.</w:t>
            </w:r>
          </w:p>
        </w:tc>
        <w:tc>
          <w:tcPr>
            <w:tcW w:w="708" w:type="dxa"/>
            <w:vAlign w:val="center"/>
          </w:tcPr>
          <w:p w14:paraId="4053AD1D" w14:textId="77777777" w:rsidR="001E3842" w:rsidRPr="001E3842" w:rsidRDefault="001E3842" w:rsidP="00831095">
            <w:pPr>
              <w:tabs>
                <w:tab w:val="left" w:pos="5340"/>
              </w:tabs>
              <w:spacing w:after="0" w:line="200" w:lineRule="atLeast"/>
              <w:contextualSpacing w:val="0"/>
              <w:jc w:val="center"/>
              <w:rPr>
                <w:rFonts w:asciiTheme="minorHAnsi" w:hAnsiTheme="minorHAnsi"/>
                <w:b/>
                <w:sz w:val="20"/>
                <w:szCs w:val="20"/>
              </w:rPr>
            </w:pPr>
            <w:r w:rsidRPr="001E3842">
              <w:rPr>
                <w:rFonts w:asciiTheme="minorHAnsi" w:hAnsiTheme="minorHAnsi"/>
                <w:b/>
                <w:sz w:val="20"/>
                <w:szCs w:val="20"/>
              </w:rPr>
              <w:t>P</w:t>
            </w:r>
            <w:r w:rsidR="001B332F">
              <w:rPr>
                <w:rFonts w:asciiTheme="minorHAnsi" w:hAnsiTheme="minorHAnsi"/>
                <w:b/>
                <w:sz w:val="20"/>
                <w:szCs w:val="20"/>
              </w:rPr>
              <w:t>-15</w:t>
            </w:r>
          </w:p>
        </w:tc>
      </w:tr>
      <w:tr w:rsidR="001E3842" w:rsidRPr="001E3842" w14:paraId="2FD8F41A" w14:textId="77777777" w:rsidTr="0022609F">
        <w:trPr>
          <w:trHeight w:val="567"/>
        </w:trPr>
        <w:tc>
          <w:tcPr>
            <w:tcW w:w="817" w:type="dxa"/>
            <w:shd w:val="clear" w:color="auto" w:fill="893BC3"/>
            <w:noWrap/>
            <w:vAlign w:val="center"/>
          </w:tcPr>
          <w:p w14:paraId="5968D117" w14:textId="77777777" w:rsidR="001E3842" w:rsidRPr="0022609F" w:rsidRDefault="001E3842"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3.12</w:t>
            </w:r>
          </w:p>
        </w:tc>
        <w:tc>
          <w:tcPr>
            <w:tcW w:w="992" w:type="dxa"/>
            <w:noWrap/>
            <w:vAlign w:val="center"/>
          </w:tcPr>
          <w:p w14:paraId="252A372C" w14:textId="77777777" w:rsidR="001E3842" w:rsidRPr="00152D89" w:rsidRDefault="001E3842"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11.2.4</w:t>
            </w:r>
          </w:p>
        </w:tc>
        <w:tc>
          <w:tcPr>
            <w:tcW w:w="7230" w:type="dxa"/>
          </w:tcPr>
          <w:p w14:paraId="5F936853" w14:textId="77777777" w:rsidR="001E3842" w:rsidRPr="001E3842" w:rsidRDefault="001E3842" w:rsidP="00361343">
            <w:pPr>
              <w:tabs>
                <w:tab w:val="left" w:pos="5340"/>
              </w:tabs>
              <w:spacing w:after="0" w:line="200" w:lineRule="atLeast"/>
              <w:contextualSpacing w:val="0"/>
              <w:jc w:val="both"/>
              <w:rPr>
                <w:rFonts w:asciiTheme="minorHAnsi" w:hAnsiTheme="minorHAnsi"/>
                <w:sz w:val="20"/>
                <w:szCs w:val="20"/>
              </w:rPr>
            </w:pPr>
            <w:r w:rsidRPr="001E3842">
              <w:rPr>
                <w:rFonts w:asciiTheme="minorHAnsi" w:hAnsiTheme="minorHAnsi" w:cs="Calibri"/>
                <w:b/>
                <w:sz w:val="20"/>
                <w:szCs w:val="20"/>
              </w:rPr>
              <w:t>Onderhoud van apparatuur:</w:t>
            </w:r>
            <w:r w:rsidRPr="001E3842">
              <w:rPr>
                <w:rFonts w:asciiTheme="minorHAnsi" w:hAnsiTheme="minorHAnsi"/>
                <w:sz w:val="20"/>
                <w:szCs w:val="20"/>
              </w:rPr>
              <w:t xml:space="preserve"> Apparatuur behoort correct te worden onderhouden om de continue beschikbaarheid en integriteit ervan te waarborgen.</w:t>
            </w:r>
          </w:p>
        </w:tc>
        <w:tc>
          <w:tcPr>
            <w:tcW w:w="708" w:type="dxa"/>
            <w:vAlign w:val="center"/>
          </w:tcPr>
          <w:p w14:paraId="35163416" w14:textId="77777777" w:rsidR="001E3842" w:rsidRPr="001E3842" w:rsidRDefault="001E3842" w:rsidP="0016134E">
            <w:pPr>
              <w:tabs>
                <w:tab w:val="left" w:pos="5340"/>
              </w:tabs>
              <w:spacing w:after="0" w:line="200" w:lineRule="atLeast"/>
              <w:contextualSpacing w:val="0"/>
              <w:jc w:val="center"/>
              <w:rPr>
                <w:rFonts w:asciiTheme="minorHAnsi" w:hAnsiTheme="minorHAnsi"/>
                <w:b/>
                <w:sz w:val="20"/>
                <w:szCs w:val="20"/>
              </w:rPr>
            </w:pPr>
            <w:r w:rsidRPr="001E3842">
              <w:rPr>
                <w:rFonts w:asciiTheme="minorHAnsi" w:hAnsiTheme="minorHAnsi"/>
                <w:b/>
                <w:sz w:val="20"/>
                <w:szCs w:val="20"/>
              </w:rPr>
              <w:t>B</w:t>
            </w:r>
            <w:r w:rsidR="001B332F">
              <w:rPr>
                <w:rFonts w:asciiTheme="minorHAnsi" w:hAnsiTheme="minorHAnsi"/>
                <w:b/>
                <w:sz w:val="20"/>
                <w:szCs w:val="20"/>
              </w:rPr>
              <w:t>-1</w:t>
            </w:r>
            <w:r w:rsidR="0016134E">
              <w:rPr>
                <w:rFonts w:asciiTheme="minorHAnsi" w:hAnsiTheme="minorHAnsi"/>
                <w:b/>
                <w:sz w:val="20"/>
                <w:szCs w:val="20"/>
              </w:rPr>
              <w:t>8</w:t>
            </w:r>
          </w:p>
        </w:tc>
      </w:tr>
      <w:tr w:rsidR="001E3842" w:rsidRPr="001E3842" w14:paraId="4C70B054" w14:textId="77777777" w:rsidTr="0022609F">
        <w:trPr>
          <w:trHeight w:val="567"/>
        </w:trPr>
        <w:tc>
          <w:tcPr>
            <w:tcW w:w="817" w:type="dxa"/>
            <w:shd w:val="clear" w:color="auto" w:fill="893BC3"/>
            <w:noWrap/>
            <w:vAlign w:val="center"/>
          </w:tcPr>
          <w:p w14:paraId="3119678E" w14:textId="77777777" w:rsidR="001E3842" w:rsidRPr="0022609F" w:rsidRDefault="001E3842"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3.13</w:t>
            </w:r>
          </w:p>
        </w:tc>
        <w:tc>
          <w:tcPr>
            <w:tcW w:w="992" w:type="dxa"/>
            <w:noWrap/>
            <w:vAlign w:val="center"/>
          </w:tcPr>
          <w:p w14:paraId="36A691D2" w14:textId="77777777" w:rsidR="001E3842" w:rsidRPr="00152D89" w:rsidRDefault="001E3842"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11.2.6</w:t>
            </w:r>
          </w:p>
        </w:tc>
        <w:tc>
          <w:tcPr>
            <w:tcW w:w="7230" w:type="dxa"/>
          </w:tcPr>
          <w:p w14:paraId="2F34F9F6" w14:textId="77777777" w:rsidR="001E3842" w:rsidRPr="001E3842" w:rsidRDefault="001E3842" w:rsidP="00361343">
            <w:pPr>
              <w:tabs>
                <w:tab w:val="left" w:pos="5340"/>
              </w:tabs>
              <w:spacing w:after="0" w:line="200" w:lineRule="atLeast"/>
              <w:contextualSpacing w:val="0"/>
              <w:jc w:val="both"/>
              <w:rPr>
                <w:rFonts w:asciiTheme="minorHAnsi" w:hAnsiTheme="minorHAnsi"/>
                <w:sz w:val="20"/>
                <w:szCs w:val="20"/>
              </w:rPr>
            </w:pPr>
            <w:r w:rsidRPr="001E3842">
              <w:rPr>
                <w:rFonts w:asciiTheme="minorHAnsi" w:hAnsiTheme="minorHAnsi" w:cs="Calibri"/>
                <w:b/>
                <w:sz w:val="20"/>
                <w:szCs w:val="20"/>
              </w:rPr>
              <w:t>Beveiliging van apparatuur en bedrijfsmiddelen buiten het terrein:</w:t>
            </w:r>
            <w:r w:rsidRPr="001E3842">
              <w:rPr>
                <w:rFonts w:asciiTheme="minorHAnsi" w:hAnsiTheme="minorHAnsi"/>
                <w:sz w:val="20"/>
                <w:szCs w:val="20"/>
              </w:rPr>
              <w:t xml:space="preserve"> Bedrijfsmiddelen die zich buiten het terrein bevinden, behoren te worden beveiligd, waarbij rekening behoort te worden gehouden met de verschillende risico’s van werken buiten het terrein van de organisatie.</w:t>
            </w:r>
          </w:p>
        </w:tc>
        <w:tc>
          <w:tcPr>
            <w:tcW w:w="708" w:type="dxa"/>
            <w:vAlign w:val="center"/>
          </w:tcPr>
          <w:p w14:paraId="1E660F96" w14:textId="77777777" w:rsidR="001E3842" w:rsidRPr="001E3842" w:rsidRDefault="001E3842" w:rsidP="00831095">
            <w:pPr>
              <w:tabs>
                <w:tab w:val="left" w:pos="5340"/>
              </w:tabs>
              <w:spacing w:after="0" w:line="200" w:lineRule="atLeast"/>
              <w:contextualSpacing w:val="0"/>
              <w:jc w:val="center"/>
              <w:rPr>
                <w:rFonts w:asciiTheme="minorHAnsi" w:hAnsiTheme="minorHAnsi"/>
                <w:b/>
                <w:sz w:val="20"/>
                <w:szCs w:val="20"/>
              </w:rPr>
            </w:pPr>
            <w:r w:rsidRPr="001E3842">
              <w:rPr>
                <w:rFonts w:asciiTheme="minorHAnsi" w:hAnsiTheme="minorHAnsi"/>
                <w:b/>
                <w:sz w:val="20"/>
                <w:szCs w:val="20"/>
              </w:rPr>
              <w:t>P</w:t>
            </w:r>
            <w:r w:rsidR="001B332F">
              <w:rPr>
                <w:rFonts w:asciiTheme="minorHAnsi" w:hAnsiTheme="minorHAnsi"/>
                <w:b/>
                <w:sz w:val="20"/>
                <w:szCs w:val="20"/>
              </w:rPr>
              <w:t>-16</w:t>
            </w:r>
          </w:p>
        </w:tc>
      </w:tr>
      <w:tr w:rsidR="001E3842" w:rsidRPr="001E3842" w14:paraId="324AAE6B" w14:textId="77777777" w:rsidTr="0022609F">
        <w:trPr>
          <w:trHeight w:val="567"/>
        </w:trPr>
        <w:tc>
          <w:tcPr>
            <w:tcW w:w="817" w:type="dxa"/>
            <w:shd w:val="clear" w:color="auto" w:fill="893BC3"/>
            <w:noWrap/>
            <w:vAlign w:val="center"/>
          </w:tcPr>
          <w:p w14:paraId="1A296142" w14:textId="77777777" w:rsidR="001E3842" w:rsidRPr="0022609F" w:rsidRDefault="001E3842"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3.14</w:t>
            </w:r>
          </w:p>
        </w:tc>
        <w:tc>
          <w:tcPr>
            <w:tcW w:w="992" w:type="dxa"/>
            <w:noWrap/>
            <w:vAlign w:val="center"/>
          </w:tcPr>
          <w:p w14:paraId="4084D32E" w14:textId="77777777" w:rsidR="001E3842" w:rsidRPr="00152D89" w:rsidRDefault="001E3842"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11.2.7</w:t>
            </w:r>
          </w:p>
        </w:tc>
        <w:tc>
          <w:tcPr>
            <w:tcW w:w="7230" w:type="dxa"/>
          </w:tcPr>
          <w:p w14:paraId="42A65A03" w14:textId="77777777" w:rsidR="001E3842" w:rsidRPr="001E3842" w:rsidRDefault="001E3842" w:rsidP="00361343">
            <w:pPr>
              <w:tabs>
                <w:tab w:val="left" w:pos="5340"/>
              </w:tabs>
              <w:spacing w:after="0" w:line="200" w:lineRule="atLeast"/>
              <w:contextualSpacing w:val="0"/>
              <w:jc w:val="both"/>
              <w:rPr>
                <w:rFonts w:asciiTheme="minorHAnsi" w:hAnsiTheme="minorHAnsi" w:cs="Calibri"/>
                <w:b/>
                <w:sz w:val="20"/>
                <w:szCs w:val="20"/>
              </w:rPr>
            </w:pPr>
            <w:r w:rsidRPr="001E3842">
              <w:rPr>
                <w:rFonts w:asciiTheme="minorHAnsi" w:hAnsiTheme="minorHAnsi" w:cs="Calibri"/>
                <w:b/>
                <w:sz w:val="20"/>
                <w:szCs w:val="20"/>
              </w:rPr>
              <w:t xml:space="preserve">Veilig verwijderen of hergebruiken van apparatuur: </w:t>
            </w:r>
            <w:r w:rsidRPr="001E3842">
              <w:rPr>
                <w:rFonts w:asciiTheme="minorHAnsi" w:hAnsiTheme="minorHAnsi"/>
                <w:sz w:val="20"/>
                <w:szCs w:val="20"/>
              </w:rPr>
              <w:t>Alle onderdelen van de apparatuur die opslagmedia bevatten, behoren te worden geverifieerd om te waarborgen dat gevoelige gegevens en in licentie gegeven software voorafgaand aan verwijdering of hergebruik zijn verwijderd of betrouwbaar veilig zijn overschreven.</w:t>
            </w:r>
          </w:p>
        </w:tc>
        <w:tc>
          <w:tcPr>
            <w:tcW w:w="708" w:type="dxa"/>
            <w:vAlign w:val="center"/>
          </w:tcPr>
          <w:p w14:paraId="02D7F7D1" w14:textId="77777777" w:rsidR="001E3842" w:rsidRPr="001E3842" w:rsidRDefault="001E3842" w:rsidP="00831095">
            <w:pPr>
              <w:tabs>
                <w:tab w:val="left" w:pos="5340"/>
              </w:tabs>
              <w:spacing w:after="0" w:line="200" w:lineRule="atLeast"/>
              <w:contextualSpacing w:val="0"/>
              <w:jc w:val="center"/>
              <w:rPr>
                <w:rFonts w:asciiTheme="minorHAnsi" w:hAnsiTheme="minorHAnsi"/>
                <w:b/>
                <w:sz w:val="20"/>
                <w:szCs w:val="20"/>
              </w:rPr>
            </w:pPr>
            <w:r w:rsidRPr="001E3842">
              <w:rPr>
                <w:rFonts w:asciiTheme="minorHAnsi" w:hAnsiTheme="minorHAnsi"/>
                <w:b/>
                <w:sz w:val="20"/>
                <w:szCs w:val="20"/>
              </w:rPr>
              <w:t>I</w:t>
            </w:r>
            <w:r w:rsidR="0016134E">
              <w:rPr>
                <w:rFonts w:asciiTheme="minorHAnsi" w:hAnsiTheme="minorHAnsi"/>
                <w:b/>
                <w:sz w:val="20"/>
                <w:szCs w:val="20"/>
              </w:rPr>
              <w:t>-6</w:t>
            </w:r>
          </w:p>
        </w:tc>
      </w:tr>
      <w:tr w:rsidR="001E3842" w:rsidRPr="001E3842" w14:paraId="53832D10" w14:textId="77777777" w:rsidTr="0022609F">
        <w:trPr>
          <w:trHeight w:val="567"/>
        </w:trPr>
        <w:tc>
          <w:tcPr>
            <w:tcW w:w="817" w:type="dxa"/>
            <w:shd w:val="clear" w:color="auto" w:fill="893BC3"/>
            <w:noWrap/>
            <w:vAlign w:val="center"/>
          </w:tcPr>
          <w:p w14:paraId="76122021" w14:textId="77777777" w:rsidR="001E3842" w:rsidRPr="0022609F" w:rsidRDefault="001E3842"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3.15</w:t>
            </w:r>
          </w:p>
        </w:tc>
        <w:tc>
          <w:tcPr>
            <w:tcW w:w="992" w:type="dxa"/>
            <w:noWrap/>
            <w:vAlign w:val="center"/>
          </w:tcPr>
          <w:p w14:paraId="306779FD" w14:textId="77777777" w:rsidR="001E3842" w:rsidRPr="00152D89" w:rsidRDefault="001E3842"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12.4.4</w:t>
            </w:r>
          </w:p>
        </w:tc>
        <w:tc>
          <w:tcPr>
            <w:tcW w:w="7230" w:type="dxa"/>
          </w:tcPr>
          <w:p w14:paraId="0CBFBD40" w14:textId="77777777" w:rsidR="001E3842" w:rsidRPr="001E3842" w:rsidRDefault="001E3842" w:rsidP="00361343">
            <w:pPr>
              <w:tabs>
                <w:tab w:val="left" w:pos="5340"/>
              </w:tabs>
              <w:spacing w:after="0" w:line="200" w:lineRule="atLeast"/>
              <w:contextualSpacing w:val="0"/>
              <w:jc w:val="both"/>
              <w:rPr>
                <w:rFonts w:asciiTheme="minorHAnsi" w:hAnsiTheme="minorHAnsi"/>
                <w:sz w:val="20"/>
                <w:szCs w:val="20"/>
              </w:rPr>
            </w:pPr>
            <w:r w:rsidRPr="001E3842">
              <w:rPr>
                <w:rFonts w:asciiTheme="minorHAnsi" w:hAnsiTheme="minorHAnsi" w:cstheme="minorHAnsi"/>
                <w:b/>
                <w:sz w:val="20"/>
                <w:szCs w:val="20"/>
              </w:rPr>
              <w:t>Kloksynchronisatie:</w:t>
            </w:r>
            <w:r w:rsidRPr="001E3842">
              <w:rPr>
                <w:rFonts w:asciiTheme="minorHAnsi" w:hAnsiTheme="minorHAnsi"/>
                <w:sz w:val="20"/>
                <w:szCs w:val="20"/>
              </w:rPr>
              <w:t xml:space="preserve"> De klokken van alle relevante informatie verwerkende systemen binnen een organisatie of beveiligingsdomein behoren te worden gesynchroniseerd met één referentietijdbron.</w:t>
            </w:r>
          </w:p>
        </w:tc>
        <w:tc>
          <w:tcPr>
            <w:tcW w:w="708" w:type="dxa"/>
            <w:vAlign w:val="center"/>
          </w:tcPr>
          <w:p w14:paraId="32CBE7AA" w14:textId="77777777" w:rsidR="001E3842" w:rsidRPr="001E3842" w:rsidRDefault="001E3842" w:rsidP="00831095">
            <w:pPr>
              <w:tabs>
                <w:tab w:val="left" w:pos="5340"/>
              </w:tabs>
              <w:spacing w:after="0" w:line="200" w:lineRule="atLeast"/>
              <w:contextualSpacing w:val="0"/>
              <w:jc w:val="center"/>
              <w:rPr>
                <w:rFonts w:asciiTheme="minorHAnsi" w:hAnsiTheme="minorHAnsi"/>
                <w:b/>
                <w:sz w:val="20"/>
                <w:szCs w:val="20"/>
              </w:rPr>
            </w:pPr>
            <w:r w:rsidRPr="001E3842">
              <w:rPr>
                <w:rFonts w:asciiTheme="minorHAnsi" w:hAnsiTheme="minorHAnsi"/>
                <w:b/>
                <w:sz w:val="20"/>
                <w:szCs w:val="20"/>
              </w:rPr>
              <w:t>P</w:t>
            </w:r>
            <w:r w:rsidR="001B332F">
              <w:rPr>
                <w:rFonts w:asciiTheme="minorHAnsi" w:hAnsiTheme="minorHAnsi"/>
                <w:b/>
                <w:sz w:val="20"/>
                <w:szCs w:val="20"/>
              </w:rPr>
              <w:t>-17</w:t>
            </w:r>
          </w:p>
        </w:tc>
      </w:tr>
    </w:tbl>
    <w:p w14:paraId="6A64A384" w14:textId="77777777" w:rsidR="00831095" w:rsidRPr="001E3842" w:rsidRDefault="00831095" w:rsidP="00831095">
      <w:pPr>
        <w:spacing w:after="0" w:line="200" w:lineRule="atLeast"/>
        <w:contextualSpacing w:val="0"/>
        <w:rPr>
          <w:rFonts w:asciiTheme="minorHAnsi" w:eastAsia="Times New Roman" w:hAnsiTheme="minorHAnsi"/>
        </w:rPr>
      </w:pPr>
    </w:p>
    <w:p w14:paraId="31E1DD97" w14:textId="77777777" w:rsidR="0022609F" w:rsidRDefault="0022609F">
      <w:pPr>
        <w:spacing w:after="0"/>
        <w:contextualSpacing w:val="0"/>
        <w:rPr>
          <w:rFonts w:eastAsiaTheme="majorEastAsia" w:cstheme="majorBidi"/>
          <w:b/>
          <w:bCs/>
          <w:iCs/>
          <w:color w:val="1728A9"/>
          <w:sz w:val="36"/>
          <w:szCs w:val="28"/>
        </w:rPr>
      </w:pPr>
      <w:bookmarkStart w:id="33" w:name="_Toc289610307"/>
      <w:r>
        <w:br w:type="page"/>
      </w:r>
    </w:p>
    <w:p w14:paraId="40FEAD24" w14:textId="77777777" w:rsidR="00831095" w:rsidRDefault="00831095" w:rsidP="00734689">
      <w:pPr>
        <w:pStyle w:val="Kop2"/>
      </w:pPr>
      <w:bookmarkStart w:id="34" w:name="_Toc456618026"/>
      <w:r w:rsidRPr="00831095">
        <w:lastRenderedPageBreak/>
        <w:t>Cont</w:t>
      </w:r>
      <w:r w:rsidRPr="00734689">
        <w:rPr>
          <w:rStyle w:val="Kop2Char"/>
        </w:rPr>
        <w:t>i</w:t>
      </w:r>
      <w:r w:rsidRPr="00831095">
        <w:t>nuïteit</w:t>
      </w:r>
      <w:bookmarkEnd w:id="33"/>
      <w:bookmarkEnd w:id="34"/>
    </w:p>
    <w:p w14:paraId="05451C44" w14:textId="77777777" w:rsidR="00152D89" w:rsidRPr="00152D89" w:rsidRDefault="00152D89" w:rsidP="00152D89"/>
    <w:tbl>
      <w:tblPr>
        <w:tblStyle w:val="Tabelraster4"/>
        <w:tblW w:w="9747" w:type="dxa"/>
        <w:tblLayout w:type="fixed"/>
        <w:tblLook w:val="04A0" w:firstRow="1" w:lastRow="0" w:firstColumn="1" w:lastColumn="0" w:noHBand="0" w:noVBand="1"/>
      </w:tblPr>
      <w:tblGrid>
        <w:gridCol w:w="817"/>
        <w:gridCol w:w="992"/>
        <w:gridCol w:w="7230"/>
        <w:gridCol w:w="708"/>
      </w:tblGrid>
      <w:tr w:rsidR="00152D89" w:rsidRPr="00591388" w14:paraId="35AD2DF5" w14:textId="77777777" w:rsidTr="00361343">
        <w:trPr>
          <w:trHeight w:val="300"/>
        </w:trPr>
        <w:tc>
          <w:tcPr>
            <w:tcW w:w="817" w:type="dxa"/>
            <w:shd w:val="clear" w:color="auto" w:fill="D9D9D9" w:themeFill="background1" w:themeFillShade="D9"/>
            <w:noWrap/>
            <w:vAlign w:val="center"/>
            <w:hideMark/>
          </w:tcPr>
          <w:p w14:paraId="475A1C8B" w14:textId="77777777" w:rsidR="00152D89" w:rsidRPr="00591388" w:rsidRDefault="00152D89" w:rsidP="00361343">
            <w:pPr>
              <w:spacing w:after="0"/>
              <w:contextualSpacing w:val="0"/>
              <w:jc w:val="center"/>
              <w:rPr>
                <w:rFonts w:asciiTheme="minorHAnsi" w:hAnsiTheme="minorHAnsi"/>
                <w:b/>
                <w:sz w:val="24"/>
              </w:rPr>
            </w:pPr>
            <w:r w:rsidRPr="00591388">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6705D10B" w14:textId="77777777" w:rsidR="00152D89" w:rsidRPr="00591388" w:rsidRDefault="00152D89" w:rsidP="00361343">
            <w:pPr>
              <w:spacing w:after="0"/>
              <w:contextualSpacing w:val="0"/>
              <w:jc w:val="center"/>
              <w:rPr>
                <w:rFonts w:asciiTheme="minorHAnsi" w:hAnsiTheme="minorHAnsi"/>
                <w:b/>
                <w:sz w:val="22"/>
                <w:szCs w:val="22"/>
              </w:rPr>
            </w:pPr>
            <w:r>
              <w:rPr>
                <w:rFonts w:asciiTheme="minorHAnsi" w:hAnsiTheme="minorHAnsi"/>
                <w:b/>
                <w:sz w:val="22"/>
                <w:szCs w:val="22"/>
              </w:rPr>
              <w:t>ISO27002</w:t>
            </w:r>
          </w:p>
        </w:tc>
        <w:tc>
          <w:tcPr>
            <w:tcW w:w="7938" w:type="dxa"/>
            <w:gridSpan w:val="2"/>
            <w:shd w:val="clear" w:color="auto" w:fill="D9D9D9" w:themeFill="background1" w:themeFillShade="D9"/>
            <w:noWrap/>
            <w:vAlign w:val="center"/>
            <w:hideMark/>
          </w:tcPr>
          <w:p w14:paraId="653176F3" w14:textId="77777777" w:rsidR="00152D89" w:rsidRPr="00591388" w:rsidRDefault="00152D89" w:rsidP="00361343">
            <w:pPr>
              <w:spacing w:after="0"/>
              <w:contextualSpacing w:val="0"/>
              <w:rPr>
                <w:rFonts w:asciiTheme="minorHAnsi" w:hAnsiTheme="minorHAnsi"/>
                <w:b/>
                <w:sz w:val="24"/>
              </w:rPr>
            </w:pPr>
            <w:r w:rsidRPr="00591388">
              <w:rPr>
                <w:rFonts w:asciiTheme="minorHAnsi" w:hAnsiTheme="minorHAnsi"/>
                <w:b/>
                <w:sz w:val="24"/>
              </w:rPr>
              <w:t>Statement</w:t>
            </w:r>
          </w:p>
        </w:tc>
      </w:tr>
      <w:tr w:rsidR="006C7FCB" w:rsidRPr="006C7FCB" w14:paraId="3133DDFF" w14:textId="77777777" w:rsidTr="0022609F">
        <w:trPr>
          <w:trHeight w:val="567"/>
        </w:trPr>
        <w:tc>
          <w:tcPr>
            <w:tcW w:w="817" w:type="dxa"/>
            <w:shd w:val="clear" w:color="auto" w:fill="893BC3"/>
            <w:noWrap/>
            <w:vAlign w:val="center"/>
          </w:tcPr>
          <w:p w14:paraId="4FC8D623" w14:textId="77777777" w:rsidR="006C7FCB" w:rsidRPr="0022609F" w:rsidRDefault="006C7FCB"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4.1</w:t>
            </w:r>
          </w:p>
        </w:tc>
        <w:tc>
          <w:tcPr>
            <w:tcW w:w="992" w:type="dxa"/>
            <w:noWrap/>
            <w:vAlign w:val="center"/>
          </w:tcPr>
          <w:p w14:paraId="66CBD727" w14:textId="77777777" w:rsidR="006C7FCB" w:rsidRPr="00152D89" w:rsidRDefault="006C7FCB"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12.1.2</w:t>
            </w:r>
          </w:p>
        </w:tc>
        <w:tc>
          <w:tcPr>
            <w:tcW w:w="7230" w:type="dxa"/>
          </w:tcPr>
          <w:p w14:paraId="3509D639" w14:textId="77777777" w:rsidR="006C7FCB" w:rsidRPr="006C7FCB" w:rsidRDefault="006C7FCB" w:rsidP="00361343">
            <w:pPr>
              <w:tabs>
                <w:tab w:val="left" w:pos="5340"/>
              </w:tabs>
              <w:spacing w:after="0" w:line="200" w:lineRule="atLeast"/>
              <w:contextualSpacing w:val="0"/>
              <w:jc w:val="both"/>
              <w:rPr>
                <w:rFonts w:asciiTheme="minorHAnsi" w:hAnsiTheme="minorHAnsi"/>
                <w:sz w:val="20"/>
                <w:szCs w:val="20"/>
              </w:rPr>
            </w:pPr>
            <w:r w:rsidRPr="006C7FCB">
              <w:rPr>
                <w:rFonts w:asciiTheme="minorHAnsi" w:hAnsiTheme="minorHAnsi"/>
                <w:b/>
                <w:sz w:val="20"/>
                <w:szCs w:val="20"/>
              </w:rPr>
              <w:t>Wijzigingsbeheer:</w:t>
            </w:r>
            <w:r w:rsidRPr="006C7FCB">
              <w:rPr>
                <w:rFonts w:asciiTheme="minorHAnsi" w:hAnsiTheme="minorHAnsi"/>
                <w:sz w:val="20"/>
                <w:szCs w:val="20"/>
              </w:rPr>
              <w:t xml:space="preserve"> Veranderingen in de organisatie, bedrijfsprocessen, informatie verwerkende faciliteiten en systemen die van invloed zijn op de informatiebeveiliging behoren te worden beheerst.</w:t>
            </w:r>
          </w:p>
        </w:tc>
        <w:tc>
          <w:tcPr>
            <w:tcW w:w="708" w:type="dxa"/>
            <w:vAlign w:val="center"/>
          </w:tcPr>
          <w:p w14:paraId="556C277E" w14:textId="77777777" w:rsidR="006C7FCB" w:rsidRPr="006C7FCB" w:rsidRDefault="006C7FCB" w:rsidP="0016134E">
            <w:pPr>
              <w:tabs>
                <w:tab w:val="left" w:pos="5340"/>
              </w:tabs>
              <w:spacing w:after="0" w:line="200" w:lineRule="atLeast"/>
              <w:contextualSpacing w:val="0"/>
              <w:jc w:val="center"/>
              <w:rPr>
                <w:rFonts w:asciiTheme="minorHAnsi" w:hAnsiTheme="minorHAnsi"/>
                <w:b/>
                <w:sz w:val="20"/>
                <w:szCs w:val="20"/>
              </w:rPr>
            </w:pPr>
            <w:r w:rsidRPr="006C7FCB">
              <w:rPr>
                <w:rFonts w:asciiTheme="minorHAnsi" w:hAnsiTheme="minorHAnsi"/>
                <w:b/>
                <w:sz w:val="20"/>
                <w:szCs w:val="20"/>
              </w:rPr>
              <w:t>B</w:t>
            </w:r>
            <w:r w:rsidR="001B332F">
              <w:rPr>
                <w:rFonts w:asciiTheme="minorHAnsi" w:hAnsiTheme="minorHAnsi"/>
                <w:b/>
                <w:sz w:val="20"/>
                <w:szCs w:val="20"/>
              </w:rPr>
              <w:t>-</w:t>
            </w:r>
            <w:r w:rsidR="0016134E">
              <w:rPr>
                <w:rFonts w:asciiTheme="minorHAnsi" w:hAnsiTheme="minorHAnsi"/>
                <w:b/>
                <w:sz w:val="20"/>
                <w:szCs w:val="20"/>
              </w:rPr>
              <w:t>19</w:t>
            </w:r>
          </w:p>
        </w:tc>
      </w:tr>
      <w:tr w:rsidR="006C7FCB" w:rsidRPr="006C7FCB" w14:paraId="1D89B21D" w14:textId="77777777" w:rsidTr="0022609F">
        <w:trPr>
          <w:trHeight w:val="567"/>
        </w:trPr>
        <w:tc>
          <w:tcPr>
            <w:tcW w:w="817" w:type="dxa"/>
            <w:shd w:val="clear" w:color="auto" w:fill="893BC3"/>
            <w:noWrap/>
            <w:vAlign w:val="center"/>
          </w:tcPr>
          <w:p w14:paraId="2DD85595" w14:textId="77777777" w:rsidR="006C7FCB" w:rsidRPr="0022609F" w:rsidRDefault="006C7FCB"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4.2</w:t>
            </w:r>
          </w:p>
        </w:tc>
        <w:tc>
          <w:tcPr>
            <w:tcW w:w="992" w:type="dxa"/>
            <w:noWrap/>
            <w:vAlign w:val="center"/>
          </w:tcPr>
          <w:p w14:paraId="5F57F5B7" w14:textId="77777777" w:rsidR="006C7FCB" w:rsidRPr="00152D89" w:rsidRDefault="006C7FCB"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12.1.4</w:t>
            </w:r>
          </w:p>
        </w:tc>
        <w:tc>
          <w:tcPr>
            <w:tcW w:w="7230" w:type="dxa"/>
          </w:tcPr>
          <w:p w14:paraId="4C7A5D59" w14:textId="77777777" w:rsidR="006C7FCB" w:rsidRPr="006C7FCB" w:rsidRDefault="006C7FCB" w:rsidP="00361343">
            <w:pPr>
              <w:tabs>
                <w:tab w:val="left" w:pos="5340"/>
              </w:tabs>
              <w:spacing w:after="0" w:line="200" w:lineRule="atLeast"/>
              <w:contextualSpacing w:val="0"/>
              <w:jc w:val="both"/>
              <w:rPr>
                <w:rFonts w:asciiTheme="minorHAnsi" w:hAnsiTheme="minorHAnsi"/>
                <w:b/>
                <w:sz w:val="20"/>
                <w:szCs w:val="20"/>
              </w:rPr>
            </w:pPr>
            <w:r w:rsidRPr="006C7FCB">
              <w:rPr>
                <w:rFonts w:asciiTheme="minorHAnsi" w:hAnsiTheme="minorHAnsi"/>
                <w:b/>
                <w:sz w:val="20"/>
                <w:szCs w:val="20"/>
              </w:rPr>
              <w:t xml:space="preserve">Scheiding van ontwikkel-, test- en productieomgevingen </w:t>
            </w:r>
            <w:r w:rsidRPr="006C7FCB">
              <w:rPr>
                <w:rFonts w:asciiTheme="minorHAnsi" w:hAnsiTheme="minorHAnsi"/>
                <w:sz w:val="20"/>
                <w:szCs w:val="20"/>
              </w:rPr>
              <w:t>Ontwikkel-, test- en productieomgevingen behoren te worden gescheiden om het risico van onbevoegde toegang tot of veranderingen aan de productieomgeving te verlagen.</w:t>
            </w:r>
          </w:p>
        </w:tc>
        <w:tc>
          <w:tcPr>
            <w:tcW w:w="708" w:type="dxa"/>
            <w:vAlign w:val="center"/>
          </w:tcPr>
          <w:p w14:paraId="0D5C0071" w14:textId="77777777" w:rsidR="006C7FCB" w:rsidRPr="006C7FCB" w:rsidRDefault="006C7FCB" w:rsidP="00831095">
            <w:pPr>
              <w:tabs>
                <w:tab w:val="left" w:pos="5340"/>
              </w:tabs>
              <w:spacing w:after="0" w:line="200" w:lineRule="atLeast"/>
              <w:contextualSpacing w:val="0"/>
              <w:jc w:val="center"/>
              <w:rPr>
                <w:rFonts w:asciiTheme="minorHAnsi" w:hAnsiTheme="minorHAnsi"/>
                <w:b/>
                <w:sz w:val="20"/>
                <w:szCs w:val="20"/>
              </w:rPr>
            </w:pPr>
            <w:r w:rsidRPr="006C7FCB">
              <w:rPr>
                <w:rFonts w:asciiTheme="minorHAnsi" w:hAnsiTheme="minorHAnsi"/>
                <w:b/>
                <w:sz w:val="20"/>
                <w:szCs w:val="20"/>
              </w:rPr>
              <w:t>D</w:t>
            </w:r>
            <w:r w:rsidR="0016134E">
              <w:rPr>
                <w:rFonts w:asciiTheme="minorHAnsi" w:hAnsiTheme="minorHAnsi"/>
                <w:b/>
                <w:sz w:val="20"/>
                <w:szCs w:val="20"/>
              </w:rPr>
              <w:t>-3</w:t>
            </w:r>
          </w:p>
        </w:tc>
      </w:tr>
      <w:tr w:rsidR="006C7FCB" w:rsidRPr="006C7FCB" w14:paraId="5AFAEC86" w14:textId="77777777" w:rsidTr="0022609F">
        <w:trPr>
          <w:trHeight w:val="567"/>
        </w:trPr>
        <w:tc>
          <w:tcPr>
            <w:tcW w:w="817" w:type="dxa"/>
            <w:shd w:val="clear" w:color="auto" w:fill="893BC3"/>
            <w:noWrap/>
            <w:vAlign w:val="center"/>
          </w:tcPr>
          <w:p w14:paraId="4682CBD1" w14:textId="77777777" w:rsidR="006C7FCB" w:rsidRPr="0022609F" w:rsidRDefault="006C7FCB"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4.3</w:t>
            </w:r>
          </w:p>
        </w:tc>
        <w:tc>
          <w:tcPr>
            <w:tcW w:w="992" w:type="dxa"/>
            <w:noWrap/>
            <w:vAlign w:val="center"/>
          </w:tcPr>
          <w:p w14:paraId="22D1DD21" w14:textId="77777777" w:rsidR="006C7FCB" w:rsidRPr="00152D89" w:rsidRDefault="006C7FCB"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12.2.1.1</w:t>
            </w:r>
          </w:p>
        </w:tc>
        <w:tc>
          <w:tcPr>
            <w:tcW w:w="7230" w:type="dxa"/>
          </w:tcPr>
          <w:p w14:paraId="681D0A69" w14:textId="77777777" w:rsidR="006C7FCB" w:rsidRPr="006C7FCB" w:rsidRDefault="006C7FCB" w:rsidP="00361343">
            <w:pPr>
              <w:tabs>
                <w:tab w:val="left" w:pos="5340"/>
              </w:tabs>
              <w:spacing w:after="0" w:line="200" w:lineRule="atLeast"/>
              <w:contextualSpacing w:val="0"/>
              <w:jc w:val="both"/>
              <w:rPr>
                <w:rFonts w:asciiTheme="minorHAnsi" w:hAnsiTheme="minorHAnsi"/>
                <w:sz w:val="20"/>
                <w:szCs w:val="20"/>
              </w:rPr>
            </w:pPr>
            <w:r w:rsidRPr="006C7FCB">
              <w:rPr>
                <w:rFonts w:asciiTheme="minorHAnsi" w:hAnsiTheme="minorHAnsi"/>
                <w:b/>
                <w:sz w:val="20"/>
                <w:szCs w:val="20"/>
              </w:rPr>
              <w:t>Beheersmaatregelen tegen malware:</w:t>
            </w:r>
            <w:r w:rsidRPr="006C7FCB">
              <w:rPr>
                <w:rFonts w:asciiTheme="minorHAnsi" w:hAnsiTheme="minorHAnsi"/>
                <w:sz w:val="20"/>
                <w:szCs w:val="20"/>
              </w:rPr>
              <w:t xml:space="preserve"> Ter bescherming tegen malware behoren beheersmaatregelen voor detectie, preventie en herstel te worden geïmplementeerd.</w:t>
            </w:r>
          </w:p>
        </w:tc>
        <w:tc>
          <w:tcPr>
            <w:tcW w:w="708" w:type="dxa"/>
            <w:vAlign w:val="center"/>
          </w:tcPr>
          <w:p w14:paraId="3D254CAA" w14:textId="77777777" w:rsidR="006C7FCB" w:rsidRPr="006C7FCB" w:rsidRDefault="006C7FCB" w:rsidP="0016134E">
            <w:pPr>
              <w:tabs>
                <w:tab w:val="left" w:pos="5340"/>
              </w:tabs>
              <w:spacing w:after="0" w:line="200" w:lineRule="atLeast"/>
              <w:contextualSpacing w:val="0"/>
              <w:jc w:val="center"/>
              <w:rPr>
                <w:rFonts w:asciiTheme="minorHAnsi" w:hAnsiTheme="minorHAnsi"/>
                <w:b/>
                <w:sz w:val="20"/>
                <w:szCs w:val="20"/>
              </w:rPr>
            </w:pPr>
            <w:r w:rsidRPr="006C7FCB">
              <w:rPr>
                <w:rFonts w:asciiTheme="minorHAnsi" w:hAnsiTheme="minorHAnsi"/>
                <w:b/>
                <w:sz w:val="20"/>
                <w:szCs w:val="20"/>
              </w:rPr>
              <w:t>B</w:t>
            </w:r>
            <w:r w:rsidR="001B332F">
              <w:rPr>
                <w:rFonts w:asciiTheme="minorHAnsi" w:hAnsiTheme="minorHAnsi"/>
                <w:b/>
                <w:sz w:val="20"/>
                <w:szCs w:val="20"/>
              </w:rPr>
              <w:t>-2</w:t>
            </w:r>
            <w:r w:rsidR="0016134E">
              <w:rPr>
                <w:rFonts w:asciiTheme="minorHAnsi" w:hAnsiTheme="minorHAnsi"/>
                <w:b/>
                <w:sz w:val="20"/>
                <w:szCs w:val="20"/>
              </w:rPr>
              <w:t>0</w:t>
            </w:r>
          </w:p>
        </w:tc>
      </w:tr>
      <w:tr w:rsidR="006C7FCB" w:rsidRPr="006C7FCB" w14:paraId="7A3D6A7B" w14:textId="77777777" w:rsidTr="0022609F">
        <w:trPr>
          <w:trHeight w:val="567"/>
        </w:trPr>
        <w:tc>
          <w:tcPr>
            <w:tcW w:w="817" w:type="dxa"/>
            <w:shd w:val="clear" w:color="auto" w:fill="893BC3"/>
            <w:noWrap/>
            <w:vAlign w:val="center"/>
          </w:tcPr>
          <w:p w14:paraId="6750B78E" w14:textId="77777777" w:rsidR="006C7FCB" w:rsidRPr="0022609F" w:rsidRDefault="006C7FCB"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4.4</w:t>
            </w:r>
          </w:p>
        </w:tc>
        <w:tc>
          <w:tcPr>
            <w:tcW w:w="992" w:type="dxa"/>
            <w:noWrap/>
            <w:vAlign w:val="center"/>
          </w:tcPr>
          <w:p w14:paraId="1E9EAB7D" w14:textId="77777777" w:rsidR="006C7FCB" w:rsidRPr="00152D89" w:rsidRDefault="006C7FCB"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12.2.1.2</w:t>
            </w:r>
          </w:p>
        </w:tc>
        <w:tc>
          <w:tcPr>
            <w:tcW w:w="7230" w:type="dxa"/>
          </w:tcPr>
          <w:p w14:paraId="48259946" w14:textId="77777777" w:rsidR="006C7FCB" w:rsidRPr="006C7FCB" w:rsidRDefault="006C7FCB" w:rsidP="00361343">
            <w:pPr>
              <w:tabs>
                <w:tab w:val="left" w:pos="5340"/>
              </w:tabs>
              <w:spacing w:after="0" w:line="200" w:lineRule="atLeast"/>
              <w:contextualSpacing w:val="0"/>
              <w:jc w:val="both"/>
              <w:rPr>
                <w:rFonts w:asciiTheme="minorHAnsi" w:hAnsiTheme="minorHAnsi"/>
                <w:sz w:val="20"/>
                <w:szCs w:val="20"/>
              </w:rPr>
            </w:pPr>
            <w:r w:rsidRPr="006C7FCB">
              <w:rPr>
                <w:rFonts w:asciiTheme="minorHAnsi" w:hAnsiTheme="minorHAnsi"/>
                <w:b/>
                <w:sz w:val="20"/>
                <w:szCs w:val="20"/>
              </w:rPr>
              <w:t>Beheersmaatregelen tegen malware:</w:t>
            </w:r>
            <w:r w:rsidRPr="006C7FCB">
              <w:rPr>
                <w:rFonts w:asciiTheme="minorHAnsi" w:hAnsiTheme="minorHAnsi"/>
                <w:sz w:val="20"/>
                <w:szCs w:val="20"/>
              </w:rPr>
              <w:t xml:space="preserve"> Er zijn geschikte procedures ingevoerd om het bewustzijn van de gebruikers te vergroten ten aanzien van het gevaar van virussen en dergelijke.</w:t>
            </w:r>
          </w:p>
        </w:tc>
        <w:tc>
          <w:tcPr>
            <w:tcW w:w="708" w:type="dxa"/>
            <w:vAlign w:val="center"/>
          </w:tcPr>
          <w:p w14:paraId="6575FB7A" w14:textId="77777777" w:rsidR="006C7FCB" w:rsidRPr="006C7FCB" w:rsidRDefault="006C7FCB" w:rsidP="0016134E">
            <w:pPr>
              <w:tabs>
                <w:tab w:val="left" w:pos="5340"/>
              </w:tabs>
              <w:spacing w:after="0" w:line="200" w:lineRule="atLeast"/>
              <w:contextualSpacing w:val="0"/>
              <w:jc w:val="center"/>
              <w:rPr>
                <w:rFonts w:asciiTheme="minorHAnsi" w:hAnsiTheme="minorHAnsi"/>
                <w:b/>
                <w:sz w:val="20"/>
                <w:szCs w:val="20"/>
              </w:rPr>
            </w:pPr>
            <w:r w:rsidRPr="006C7FCB">
              <w:rPr>
                <w:rFonts w:asciiTheme="minorHAnsi" w:hAnsiTheme="minorHAnsi"/>
                <w:b/>
                <w:sz w:val="20"/>
                <w:szCs w:val="20"/>
              </w:rPr>
              <w:t>B</w:t>
            </w:r>
            <w:r w:rsidR="001B332F">
              <w:rPr>
                <w:rFonts w:asciiTheme="minorHAnsi" w:hAnsiTheme="minorHAnsi"/>
                <w:b/>
                <w:sz w:val="20"/>
                <w:szCs w:val="20"/>
              </w:rPr>
              <w:t>-2</w:t>
            </w:r>
            <w:r w:rsidR="0016134E">
              <w:rPr>
                <w:rFonts w:asciiTheme="minorHAnsi" w:hAnsiTheme="minorHAnsi"/>
                <w:b/>
                <w:sz w:val="20"/>
                <w:szCs w:val="20"/>
              </w:rPr>
              <w:t>1</w:t>
            </w:r>
          </w:p>
        </w:tc>
      </w:tr>
      <w:tr w:rsidR="006C7FCB" w:rsidRPr="006C7FCB" w14:paraId="399C8A57" w14:textId="77777777" w:rsidTr="0022609F">
        <w:trPr>
          <w:trHeight w:val="567"/>
        </w:trPr>
        <w:tc>
          <w:tcPr>
            <w:tcW w:w="817" w:type="dxa"/>
            <w:shd w:val="clear" w:color="auto" w:fill="893BC3"/>
            <w:noWrap/>
            <w:vAlign w:val="center"/>
          </w:tcPr>
          <w:p w14:paraId="212AF7DB" w14:textId="77777777" w:rsidR="006C7FCB" w:rsidRPr="0022609F" w:rsidRDefault="006C7FCB"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4.5</w:t>
            </w:r>
          </w:p>
        </w:tc>
        <w:tc>
          <w:tcPr>
            <w:tcW w:w="992" w:type="dxa"/>
            <w:noWrap/>
            <w:vAlign w:val="center"/>
          </w:tcPr>
          <w:p w14:paraId="08735A1D" w14:textId="77777777" w:rsidR="006C7FCB" w:rsidRPr="00152D89" w:rsidRDefault="006C7FCB"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12.3.1.1</w:t>
            </w:r>
          </w:p>
        </w:tc>
        <w:tc>
          <w:tcPr>
            <w:tcW w:w="7230" w:type="dxa"/>
          </w:tcPr>
          <w:p w14:paraId="4C54BDEF" w14:textId="77777777" w:rsidR="006C7FCB" w:rsidRPr="006C7FCB" w:rsidRDefault="006C7FCB" w:rsidP="00361343">
            <w:pPr>
              <w:tabs>
                <w:tab w:val="left" w:pos="5340"/>
              </w:tabs>
              <w:spacing w:after="0" w:line="200" w:lineRule="atLeast"/>
              <w:contextualSpacing w:val="0"/>
              <w:jc w:val="both"/>
              <w:rPr>
                <w:rFonts w:asciiTheme="minorHAnsi" w:hAnsiTheme="minorHAnsi"/>
                <w:sz w:val="20"/>
                <w:szCs w:val="20"/>
              </w:rPr>
            </w:pPr>
            <w:r w:rsidRPr="006C7FCB">
              <w:rPr>
                <w:rFonts w:asciiTheme="minorHAnsi" w:hAnsiTheme="minorHAnsi"/>
                <w:b/>
                <w:sz w:val="20"/>
                <w:szCs w:val="20"/>
              </w:rPr>
              <w:t>Back-up van informatie:</w:t>
            </w:r>
            <w:r w:rsidRPr="006C7FCB">
              <w:rPr>
                <w:rFonts w:asciiTheme="minorHAnsi" w:hAnsiTheme="minorHAnsi"/>
                <w:sz w:val="20"/>
                <w:szCs w:val="20"/>
              </w:rPr>
              <w:t xml:space="preserve"> Regelmatig behoren back-upkopieën van informatie, software en systeemafbeeldingen te worden gemaakt. </w:t>
            </w:r>
          </w:p>
        </w:tc>
        <w:tc>
          <w:tcPr>
            <w:tcW w:w="708" w:type="dxa"/>
            <w:vAlign w:val="center"/>
          </w:tcPr>
          <w:p w14:paraId="6A076AE4" w14:textId="77777777" w:rsidR="006C7FCB" w:rsidRPr="006C7FCB" w:rsidRDefault="006C7FCB" w:rsidP="0016134E">
            <w:pPr>
              <w:tabs>
                <w:tab w:val="left" w:pos="5340"/>
              </w:tabs>
              <w:spacing w:after="0" w:line="200" w:lineRule="atLeast"/>
              <w:contextualSpacing w:val="0"/>
              <w:jc w:val="center"/>
              <w:rPr>
                <w:rFonts w:asciiTheme="minorHAnsi" w:hAnsiTheme="minorHAnsi"/>
                <w:b/>
                <w:sz w:val="20"/>
                <w:szCs w:val="20"/>
              </w:rPr>
            </w:pPr>
            <w:r w:rsidRPr="006C7FCB">
              <w:rPr>
                <w:rFonts w:asciiTheme="minorHAnsi" w:hAnsiTheme="minorHAnsi"/>
                <w:b/>
                <w:sz w:val="20"/>
                <w:szCs w:val="20"/>
              </w:rPr>
              <w:t>B</w:t>
            </w:r>
            <w:r w:rsidR="001B332F">
              <w:rPr>
                <w:rFonts w:asciiTheme="minorHAnsi" w:hAnsiTheme="minorHAnsi"/>
                <w:b/>
                <w:sz w:val="20"/>
                <w:szCs w:val="20"/>
              </w:rPr>
              <w:t>-2</w:t>
            </w:r>
            <w:r w:rsidR="0016134E">
              <w:rPr>
                <w:rFonts w:asciiTheme="minorHAnsi" w:hAnsiTheme="minorHAnsi"/>
                <w:b/>
                <w:sz w:val="20"/>
                <w:szCs w:val="20"/>
              </w:rPr>
              <w:t>2</w:t>
            </w:r>
          </w:p>
        </w:tc>
      </w:tr>
      <w:tr w:rsidR="006C7FCB" w:rsidRPr="006C7FCB" w14:paraId="74F703BA" w14:textId="77777777" w:rsidTr="0022609F">
        <w:trPr>
          <w:trHeight w:val="567"/>
        </w:trPr>
        <w:tc>
          <w:tcPr>
            <w:tcW w:w="817" w:type="dxa"/>
            <w:shd w:val="clear" w:color="auto" w:fill="893BC3"/>
            <w:noWrap/>
            <w:vAlign w:val="center"/>
          </w:tcPr>
          <w:p w14:paraId="4573F975" w14:textId="77777777" w:rsidR="006C7FCB" w:rsidRPr="0022609F" w:rsidRDefault="006C7FCB"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4.6</w:t>
            </w:r>
          </w:p>
        </w:tc>
        <w:tc>
          <w:tcPr>
            <w:tcW w:w="992" w:type="dxa"/>
            <w:noWrap/>
            <w:vAlign w:val="center"/>
          </w:tcPr>
          <w:p w14:paraId="0D35CCC8" w14:textId="77777777" w:rsidR="006C7FCB" w:rsidRPr="00152D89" w:rsidRDefault="006C7FCB"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12.3.1.2</w:t>
            </w:r>
          </w:p>
        </w:tc>
        <w:tc>
          <w:tcPr>
            <w:tcW w:w="7230" w:type="dxa"/>
          </w:tcPr>
          <w:p w14:paraId="63FDCEE0" w14:textId="77777777" w:rsidR="006C7FCB" w:rsidRPr="006C7FCB" w:rsidRDefault="006C7FCB" w:rsidP="00361343">
            <w:pPr>
              <w:tabs>
                <w:tab w:val="left" w:pos="5340"/>
              </w:tabs>
              <w:spacing w:after="0" w:line="200" w:lineRule="atLeast"/>
              <w:contextualSpacing w:val="0"/>
              <w:jc w:val="both"/>
              <w:rPr>
                <w:rFonts w:asciiTheme="minorHAnsi" w:hAnsiTheme="minorHAnsi"/>
                <w:sz w:val="20"/>
                <w:szCs w:val="20"/>
              </w:rPr>
            </w:pPr>
            <w:r w:rsidRPr="006C7FCB">
              <w:rPr>
                <w:rFonts w:asciiTheme="minorHAnsi" w:hAnsiTheme="minorHAnsi"/>
                <w:b/>
                <w:sz w:val="20"/>
                <w:szCs w:val="20"/>
              </w:rPr>
              <w:t>Back-up van informatie:</w:t>
            </w:r>
            <w:r w:rsidRPr="006C7FCB">
              <w:rPr>
                <w:rFonts w:asciiTheme="minorHAnsi" w:hAnsiTheme="minorHAnsi"/>
                <w:sz w:val="20"/>
                <w:szCs w:val="20"/>
              </w:rPr>
              <w:t xml:space="preserve"> Gemaakte back ups worden regelmatig getest conform het back-up beleid.</w:t>
            </w:r>
          </w:p>
        </w:tc>
        <w:tc>
          <w:tcPr>
            <w:tcW w:w="708" w:type="dxa"/>
            <w:vAlign w:val="center"/>
          </w:tcPr>
          <w:p w14:paraId="1AF64663" w14:textId="77777777" w:rsidR="006C7FCB" w:rsidRPr="006C7FCB" w:rsidRDefault="006C7FCB" w:rsidP="0016134E">
            <w:pPr>
              <w:tabs>
                <w:tab w:val="left" w:pos="5340"/>
              </w:tabs>
              <w:spacing w:after="0" w:line="200" w:lineRule="atLeast"/>
              <w:contextualSpacing w:val="0"/>
              <w:jc w:val="center"/>
              <w:rPr>
                <w:rFonts w:asciiTheme="minorHAnsi" w:hAnsiTheme="minorHAnsi"/>
                <w:b/>
                <w:sz w:val="20"/>
                <w:szCs w:val="20"/>
              </w:rPr>
            </w:pPr>
            <w:r w:rsidRPr="006C7FCB">
              <w:rPr>
                <w:rFonts w:asciiTheme="minorHAnsi" w:hAnsiTheme="minorHAnsi"/>
                <w:b/>
                <w:sz w:val="20"/>
                <w:szCs w:val="20"/>
              </w:rPr>
              <w:t>B</w:t>
            </w:r>
            <w:r w:rsidR="001B332F">
              <w:rPr>
                <w:rFonts w:asciiTheme="minorHAnsi" w:hAnsiTheme="minorHAnsi"/>
                <w:b/>
                <w:sz w:val="20"/>
                <w:szCs w:val="20"/>
              </w:rPr>
              <w:t>-2</w:t>
            </w:r>
            <w:r w:rsidR="0016134E">
              <w:rPr>
                <w:rFonts w:asciiTheme="minorHAnsi" w:hAnsiTheme="minorHAnsi"/>
                <w:b/>
                <w:sz w:val="20"/>
                <w:szCs w:val="20"/>
              </w:rPr>
              <w:t>3</w:t>
            </w:r>
          </w:p>
        </w:tc>
      </w:tr>
      <w:tr w:rsidR="006C7FCB" w:rsidRPr="006C7FCB" w14:paraId="4BA5417F" w14:textId="77777777" w:rsidTr="0022609F">
        <w:trPr>
          <w:trHeight w:val="567"/>
        </w:trPr>
        <w:tc>
          <w:tcPr>
            <w:tcW w:w="817" w:type="dxa"/>
            <w:shd w:val="clear" w:color="auto" w:fill="893BC3"/>
            <w:noWrap/>
            <w:vAlign w:val="center"/>
          </w:tcPr>
          <w:p w14:paraId="4356E683" w14:textId="77777777" w:rsidR="006C7FCB" w:rsidRPr="0022609F" w:rsidRDefault="006C7FCB"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4.7</w:t>
            </w:r>
          </w:p>
        </w:tc>
        <w:tc>
          <w:tcPr>
            <w:tcW w:w="992" w:type="dxa"/>
            <w:noWrap/>
            <w:vAlign w:val="center"/>
          </w:tcPr>
          <w:p w14:paraId="77D617D0" w14:textId="77777777" w:rsidR="006C7FCB" w:rsidRPr="00152D89" w:rsidRDefault="006C7FCB"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12.5.1</w:t>
            </w:r>
          </w:p>
        </w:tc>
        <w:tc>
          <w:tcPr>
            <w:tcW w:w="7230" w:type="dxa"/>
          </w:tcPr>
          <w:p w14:paraId="6B5C79CD" w14:textId="77777777" w:rsidR="006C7FCB" w:rsidRPr="006C7FCB" w:rsidRDefault="006C7FCB" w:rsidP="00361343">
            <w:pPr>
              <w:tabs>
                <w:tab w:val="left" w:pos="5340"/>
              </w:tabs>
              <w:spacing w:after="0" w:line="200" w:lineRule="atLeast"/>
              <w:contextualSpacing w:val="0"/>
              <w:jc w:val="both"/>
              <w:rPr>
                <w:rFonts w:asciiTheme="minorHAnsi" w:hAnsiTheme="minorHAnsi"/>
                <w:sz w:val="20"/>
                <w:szCs w:val="20"/>
              </w:rPr>
            </w:pPr>
            <w:r w:rsidRPr="006C7FCB">
              <w:rPr>
                <w:rFonts w:asciiTheme="minorHAnsi" w:hAnsiTheme="minorHAnsi"/>
                <w:b/>
                <w:sz w:val="20"/>
                <w:szCs w:val="20"/>
              </w:rPr>
              <w:t>Software installeren op operationele systemen:</w:t>
            </w:r>
            <w:r w:rsidRPr="006C7FCB">
              <w:rPr>
                <w:rFonts w:asciiTheme="minorHAnsi" w:hAnsiTheme="minorHAnsi"/>
                <w:sz w:val="20"/>
                <w:szCs w:val="20"/>
              </w:rPr>
              <w:t xml:space="preserve"> Om het op operationele systemen installeren van software te beheersen behoren procedures te worden geïmplementeerd.</w:t>
            </w:r>
          </w:p>
        </w:tc>
        <w:tc>
          <w:tcPr>
            <w:tcW w:w="708" w:type="dxa"/>
            <w:vAlign w:val="center"/>
          </w:tcPr>
          <w:p w14:paraId="55B99566" w14:textId="77777777" w:rsidR="006C7FCB" w:rsidRPr="006C7FCB" w:rsidRDefault="006C7FCB" w:rsidP="00831095">
            <w:pPr>
              <w:tabs>
                <w:tab w:val="left" w:pos="5340"/>
              </w:tabs>
              <w:spacing w:after="0" w:line="200" w:lineRule="atLeast"/>
              <w:contextualSpacing w:val="0"/>
              <w:jc w:val="center"/>
              <w:rPr>
                <w:rFonts w:asciiTheme="minorHAnsi" w:hAnsiTheme="minorHAnsi"/>
                <w:b/>
                <w:sz w:val="20"/>
                <w:szCs w:val="20"/>
              </w:rPr>
            </w:pPr>
            <w:r w:rsidRPr="006C7FCB">
              <w:rPr>
                <w:rFonts w:asciiTheme="minorHAnsi" w:hAnsiTheme="minorHAnsi"/>
                <w:b/>
                <w:sz w:val="20"/>
                <w:szCs w:val="20"/>
              </w:rPr>
              <w:t>D</w:t>
            </w:r>
            <w:r w:rsidR="0016134E">
              <w:rPr>
                <w:rFonts w:asciiTheme="minorHAnsi" w:hAnsiTheme="minorHAnsi"/>
                <w:b/>
                <w:sz w:val="20"/>
                <w:szCs w:val="20"/>
              </w:rPr>
              <w:t>-4</w:t>
            </w:r>
          </w:p>
        </w:tc>
      </w:tr>
      <w:tr w:rsidR="006C7FCB" w:rsidRPr="006C7FCB" w14:paraId="01159F02" w14:textId="77777777" w:rsidTr="0022609F">
        <w:trPr>
          <w:trHeight w:val="567"/>
        </w:trPr>
        <w:tc>
          <w:tcPr>
            <w:tcW w:w="817" w:type="dxa"/>
            <w:shd w:val="clear" w:color="auto" w:fill="893BC3"/>
            <w:noWrap/>
            <w:vAlign w:val="center"/>
          </w:tcPr>
          <w:p w14:paraId="1DCE7E01" w14:textId="77777777" w:rsidR="006C7FCB" w:rsidRPr="0022609F" w:rsidRDefault="006C7FCB"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4.8</w:t>
            </w:r>
          </w:p>
        </w:tc>
        <w:tc>
          <w:tcPr>
            <w:tcW w:w="992" w:type="dxa"/>
            <w:noWrap/>
            <w:vAlign w:val="center"/>
          </w:tcPr>
          <w:p w14:paraId="15C4B02D" w14:textId="77777777" w:rsidR="006C7FCB" w:rsidRPr="00152D89" w:rsidRDefault="006C7FCB"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12.6.1</w:t>
            </w:r>
          </w:p>
        </w:tc>
        <w:tc>
          <w:tcPr>
            <w:tcW w:w="7230" w:type="dxa"/>
          </w:tcPr>
          <w:p w14:paraId="35A77096" w14:textId="77777777" w:rsidR="006C7FCB" w:rsidRPr="006C7FCB" w:rsidRDefault="006C7FCB" w:rsidP="00361343">
            <w:pPr>
              <w:tabs>
                <w:tab w:val="left" w:pos="5340"/>
              </w:tabs>
              <w:spacing w:after="0" w:line="200" w:lineRule="atLeast"/>
              <w:contextualSpacing w:val="0"/>
              <w:jc w:val="both"/>
              <w:rPr>
                <w:rFonts w:asciiTheme="minorHAnsi" w:hAnsiTheme="minorHAnsi"/>
                <w:sz w:val="20"/>
                <w:szCs w:val="20"/>
              </w:rPr>
            </w:pPr>
            <w:r w:rsidRPr="006C7FCB">
              <w:rPr>
                <w:rFonts w:asciiTheme="minorHAnsi" w:hAnsiTheme="minorHAnsi"/>
                <w:b/>
                <w:sz w:val="20"/>
                <w:szCs w:val="20"/>
              </w:rPr>
              <w:t>Beheer van technische kwetsbaarheden:</w:t>
            </w:r>
            <w:r w:rsidRPr="006C7FCB">
              <w:rPr>
                <w:rFonts w:asciiTheme="minorHAnsi" w:hAnsiTheme="minorHAnsi"/>
                <w:sz w:val="20"/>
                <w:szCs w:val="20"/>
              </w:rPr>
              <w:t xml:space="preserve"> Informatie over technische kwetsbaarheden van informatiesystemen die worden gebruikt behoort tijdig te worden verkregen, de blootstelling van de organisatie aan dergelijke kwetsbaarheden te worden geëvalueerd en passende maatregelen te worden genomen om het risico dat ermee samenhangt aan te pakken.</w:t>
            </w:r>
          </w:p>
        </w:tc>
        <w:tc>
          <w:tcPr>
            <w:tcW w:w="708" w:type="dxa"/>
            <w:vAlign w:val="center"/>
          </w:tcPr>
          <w:p w14:paraId="7396F3D8" w14:textId="77777777" w:rsidR="006C7FCB" w:rsidRPr="006C7FCB" w:rsidRDefault="006C7FCB" w:rsidP="00831095">
            <w:pPr>
              <w:tabs>
                <w:tab w:val="left" w:pos="5340"/>
              </w:tabs>
              <w:spacing w:after="0" w:line="200" w:lineRule="atLeast"/>
              <w:contextualSpacing w:val="0"/>
              <w:jc w:val="center"/>
              <w:rPr>
                <w:rFonts w:asciiTheme="minorHAnsi" w:hAnsiTheme="minorHAnsi"/>
                <w:b/>
                <w:sz w:val="20"/>
                <w:szCs w:val="20"/>
              </w:rPr>
            </w:pPr>
            <w:r w:rsidRPr="006C7FCB">
              <w:rPr>
                <w:rFonts w:asciiTheme="minorHAnsi" w:hAnsiTheme="minorHAnsi"/>
                <w:b/>
                <w:sz w:val="20"/>
                <w:szCs w:val="20"/>
              </w:rPr>
              <w:t>I</w:t>
            </w:r>
            <w:r w:rsidR="0016134E">
              <w:rPr>
                <w:rFonts w:asciiTheme="minorHAnsi" w:hAnsiTheme="minorHAnsi"/>
                <w:b/>
                <w:sz w:val="20"/>
                <w:szCs w:val="20"/>
              </w:rPr>
              <w:t>-7</w:t>
            </w:r>
          </w:p>
        </w:tc>
      </w:tr>
      <w:tr w:rsidR="006C7FCB" w:rsidRPr="006C7FCB" w14:paraId="54C25A93" w14:textId="77777777" w:rsidTr="0022609F">
        <w:trPr>
          <w:trHeight w:val="417"/>
        </w:trPr>
        <w:tc>
          <w:tcPr>
            <w:tcW w:w="817" w:type="dxa"/>
            <w:shd w:val="clear" w:color="auto" w:fill="893BC3"/>
            <w:noWrap/>
            <w:vAlign w:val="center"/>
          </w:tcPr>
          <w:p w14:paraId="3581B4D1" w14:textId="77777777" w:rsidR="006C7FCB" w:rsidRPr="0022609F" w:rsidRDefault="006C7FCB"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4.9</w:t>
            </w:r>
          </w:p>
        </w:tc>
        <w:tc>
          <w:tcPr>
            <w:tcW w:w="992" w:type="dxa"/>
            <w:noWrap/>
            <w:vAlign w:val="center"/>
          </w:tcPr>
          <w:p w14:paraId="4C028C65" w14:textId="77777777" w:rsidR="006C7FCB" w:rsidRPr="00152D89" w:rsidRDefault="006C7FCB"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12.6.2</w:t>
            </w:r>
          </w:p>
        </w:tc>
        <w:tc>
          <w:tcPr>
            <w:tcW w:w="7230" w:type="dxa"/>
          </w:tcPr>
          <w:p w14:paraId="18D0D529" w14:textId="77777777" w:rsidR="006C7FCB" w:rsidRPr="006C7FCB" w:rsidRDefault="006C7FCB" w:rsidP="00361343">
            <w:pPr>
              <w:tabs>
                <w:tab w:val="left" w:pos="5340"/>
              </w:tabs>
              <w:spacing w:after="0" w:line="200" w:lineRule="atLeast"/>
              <w:contextualSpacing w:val="0"/>
              <w:jc w:val="both"/>
              <w:rPr>
                <w:rFonts w:asciiTheme="minorHAnsi" w:hAnsiTheme="minorHAnsi"/>
                <w:sz w:val="20"/>
                <w:szCs w:val="20"/>
              </w:rPr>
            </w:pPr>
            <w:r w:rsidRPr="006C7FCB">
              <w:rPr>
                <w:rFonts w:asciiTheme="minorHAnsi" w:hAnsiTheme="minorHAnsi"/>
                <w:b/>
                <w:sz w:val="20"/>
                <w:szCs w:val="20"/>
              </w:rPr>
              <w:t>Beperkingen voor het installeren van software:</w:t>
            </w:r>
            <w:r w:rsidRPr="006C7FCB">
              <w:rPr>
                <w:rFonts w:asciiTheme="minorHAnsi" w:hAnsiTheme="minorHAnsi"/>
                <w:sz w:val="20"/>
                <w:szCs w:val="20"/>
              </w:rPr>
              <w:t xml:space="preserve"> Voor het door gebruikers installeren van software behoren regels te worden vastgesteld en te worden geïmplementeerd.</w:t>
            </w:r>
          </w:p>
        </w:tc>
        <w:tc>
          <w:tcPr>
            <w:tcW w:w="708" w:type="dxa"/>
            <w:vAlign w:val="center"/>
          </w:tcPr>
          <w:p w14:paraId="1E8E50E6" w14:textId="77777777" w:rsidR="006C7FCB" w:rsidRPr="006C7FCB" w:rsidRDefault="006C7FCB" w:rsidP="00831095">
            <w:pPr>
              <w:tabs>
                <w:tab w:val="left" w:pos="5340"/>
              </w:tabs>
              <w:spacing w:after="0" w:line="200" w:lineRule="atLeast"/>
              <w:contextualSpacing w:val="0"/>
              <w:jc w:val="center"/>
              <w:rPr>
                <w:rFonts w:asciiTheme="minorHAnsi" w:hAnsiTheme="minorHAnsi"/>
                <w:b/>
                <w:sz w:val="20"/>
                <w:szCs w:val="20"/>
              </w:rPr>
            </w:pPr>
            <w:r w:rsidRPr="006C7FCB">
              <w:rPr>
                <w:rFonts w:asciiTheme="minorHAnsi" w:hAnsiTheme="minorHAnsi"/>
                <w:b/>
                <w:sz w:val="20"/>
                <w:szCs w:val="20"/>
              </w:rPr>
              <w:t>I</w:t>
            </w:r>
            <w:r w:rsidR="0016134E">
              <w:rPr>
                <w:rFonts w:asciiTheme="minorHAnsi" w:hAnsiTheme="minorHAnsi"/>
                <w:b/>
                <w:sz w:val="20"/>
                <w:szCs w:val="20"/>
              </w:rPr>
              <w:t>-8</w:t>
            </w:r>
          </w:p>
        </w:tc>
      </w:tr>
      <w:tr w:rsidR="006C7FCB" w:rsidRPr="006C7FCB" w14:paraId="30228306" w14:textId="77777777" w:rsidTr="0022609F">
        <w:trPr>
          <w:trHeight w:val="567"/>
        </w:trPr>
        <w:tc>
          <w:tcPr>
            <w:tcW w:w="817" w:type="dxa"/>
            <w:shd w:val="clear" w:color="auto" w:fill="893BC3"/>
            <w:noWrap/>
            <w:vAlign w:val="center"/>
          </w:tcPr>
          <w:p w14:paraId="3F199D22" w14:textId="77777777" w:rsidR="006C7FCB" w:rsidRPr="0022609F" w:rsidRDefault="006C7FCB"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4.10</w:t>
            </w:r>
          </w:p>
        </w:tc>
        <w:tc>
          <w:tcPr>
            <w:tcW w:w="992" w:type="dxa"/>
            <w:noWrap/>
            <w:vAlign w:val="center"/>
          </w:tcPr>
          <w:p w14:paraId="54ADF220" w14:textId="77777777" w:rsidR="006C7FCB" w:rsidRPr="00152D89" w:rsidRDefault="006C7FCB"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14.2.6</w:t>
            </w:r>
          </w:p>
        </w:tc>
        <w:tc>
          <w:tcPr>
            <w:tcW w:w="7230" w:type="dxa"/>
          </w:tcPr>
          <w:p w14:paraId="302E881F" w14:textId="77777777" w:rsidR="006C7FCB" w:rsidRPr="006C7FCB" w:rsidRDefault="006C7FCB" w:rsidP="00361343">
            <w:pPr>
              <w:tabs>
                <w:tab w:val="left" w:pos="5340"/>
              </w:tabs>
              <w:spacing w:after="0" w:line="200" w:lineRule="atLeast"/>
              <w:contextualSpacing w:val="0"/>
              <w:jc w:val="both"/>
              <w:rPr>
                <w:rFonts w:asciiTheme="minorHAnsi" w:hAnsiTheme="minorHAnsi"/>
                <w:sz w:val="20"/>
                <w:szCs w:val="20"/>
              </w:rPr>
            </w:pPr>
            <w:r w:rsidRPr="006C7FCB">
              <w:rPr>
                <w:rFonts w:asciiTheme="minorHAnsi" w:hAnsiTheme="minorHAnsi"/>
                <w:b/>
                <w:sz w:val="20"/>
                <w:szCs w:val="20"/>
              </w:rPr>
              <w:t>Beveiligde ontwikkelomgeving:</w:t>
            </w:r>
            <w:r w:rsidRPr="006C7FCB">
              <w:rPr>
                <w:rFonts w:asciiTheme="minorHAnsi" w:hAnsiTheme="minorHAnsi"/>
                <w:sz w:val="20"/>
                <w:szCs w:val="20"/>
              </w:rPr>
              <w:t xml:space="preserve"> Organisaties behoren beveiligde ontwikkelomgevingen vast te stellen en passend te beveiligen voor verrichtingen op het gebied van systeemontwikkeling en integratie, die betrekking hebben op de gehele levenscyclus van de systeemontwikkeling.</w:t>
            </w:r>
          </w:p>
        </w:tc>
        <w:tc>
          <w:tcPr>
            <w:tcW w:w="708" w:type="dxa"/>
            <w:vAlign w:val="center"/>
          </w:tcPr>
          <w:p w14:paraId="0428E695" w14:textId="77777777" w:rsidR="006C7FCB" w:rsidRPr="006C7FCB" w:rsidRDefault="006C7FCB" w:rsidP="00831095">
            <w:pPr>
              <w:tabs>
                <w:tab w:val="left" w:pos="5340"/>
              </w:tabs>
              <w:spacing w:after="0" w:line="200" w:lineRule="atLeast"/>
              <w:contextualSpacing w:val="0"/>
              <w:jc w:val="center"/>
              <w:rPr>
                <w:rFonts w:asciiTheme="minorHAnsi" w:hAnsiTheme="minorHAnsi"/>
                <w:b/>
                <w:sz w:val="20"/>
                <w:szCs w:val="20"/>
              </w:rPr>
            </w:pPr>
            <w:r w:rsidRPr="006C7FCB">
              <w:rPr>
                <w:rFonts w:asciiTheme="minorHAnsi" w:hAnsiTheme="minorHAnsi"/>
                <w:b/>
                <w:sz w:val="20"/>
                <w:szCs w:val="20"/>
              </w:rPr>
              <w:t>I</w:t>
            </w:r>
            <w:r w:rsidR="0016134E">
              <w:rPr>
                <w:rFonts w:asciiTheme="minorHAnsi" w:hAnsiTheme="minorHAnsi"/>
                <w:b/>
                <w:sz w:val="20"/>
                <w:szCs w:val="20"/>
              </w:rPr>
              <w:t>-9</w:t>
            </w:r>
          </w:p>
        </w:tc>
      </w:tr>
      <w:tr w:rsidR="006C7FCB" w:rsidRPr="006C7FCB" w14:paraId="3A8778B4" w14:textId="77777777" w:rsidTr="0022609F">
        <w:trPr>
          <w:trHeight w:val="567"/>
        </w:trPr>
        <w:tc>
          <w:tcPr>
            <w:tcW w:w="817" w:type="dxa"/>
            <w:shd w:val="clear" w:color="auto" w:fill="893BC3"/>
            <w:noWrap/>
            <w:vAlign w:val="center"/>
          </w:tcPr>
          <w:p w14:paraId="37094D0E" w14:textId="77777777" w:rsidR="006C7FCB" w:rsidRPr="0022609F" w:rsidRDefault="006C7FCB"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4.11</w:t>
            </w:r>
          </w:p>
        </w:tc>
        <w:tc>
          <w:tcPr>
            <w:tcW w:w="992" w:type="dxa"/>
            <w:noWrap/>
            <w:vAlign w:val="center"/>
          </w:tcPr>
          <w:p w14:paraId="7ADDDDAF" w14:textId="77777777" w:rsidR="006C7FCB" w:rsidRPr="00152D89" w:rsidRDefault="006C7FCB"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15.2.2</w:t>
            </w:r>
          </w:p>
        </w:tc>
        <w:tc>
          <w:tcPr>
            <w:tcW w:w="7230" w:type="dxa"/>
          </w:tcPr>
          <w:p w14:paraId="2C8E8D58" w14:textId="77777777" w:rsidR="006C7FCB" w:rsidRPr="006C7FCB" w:rsidRDefault="006C7FCB" w:rsidP="00361343">
            <w:pPr>
              <w:tabs>
                <w:tab w:val="left" w:pos="5340"/>
              </w:tabs>
              <w:spacing w:after="0" w:line="200" w:lineRule="atLeast"/>
              <w:contextualSpacing w:val="0"/>
              <w:jc w:val="both"/>
              <w:rPr>
                <w:rFonts w:asciiTheme="minorHAnsi" w:hAnsiTheme="minorHAnsi"/>
                <w:sz w:val="20"/>
                <w:szCs w:val="20"/>
              </w:rPr>
            </w:pPr>
            <w:r w:rsidRPr="006C7FCB">
              <w:rPr>
                <w:rFonts w:asciiTheme="minorHAnsi" w:hAnsiTheme="minorHAnsi"/>
                <w:b/>
                <w:sz w:val="20"/>
                <w:szCs w:val="20"/>
              </w:rPr>
              <w:t>Beheer van veranderingen in dienstverlening van leveranciers:</w:t>
            </w:r>
            <w:r w:rsidRPr="006C7FCB">
              <w:rPr>
                <w:rFonts w:asciiTheme="minorHAnsi" w:hAnsiTheme="minorHAnsi"/>
                <w:sz w:val="20"/>
                <w:szCs w:val="20"/>
              </w:rPr>
              <w:t xml:space="preserve"> Veranderingen in de dienstverlening van leveranciers, met inbegrip van handhaving en verbetering van bestaande beleidslijnen, procedures en beheersmaatregelen voor informatiebeveiliging, behoren te worden, beheerd, rekening houdend met de kritikaliteit van bedrijfsinformatie, betrokken systemen en processen en herbeoordeling van risico’s.</w:t>
            </w:r>
          </w:p>
        </w:tc>
        <w:tc>
          <w:tcPr>
            <w:tcW w:w="708" w:type="dxa"/>
            <w:vAlign w:val="center"/>
          </w:tcPr>
          <w:p w14:paraId="73D12BBA" w14:textId="77777777" w:rsidR="006C7FCB" w:rsidRPr="006C7FCB" w:rsidRDefault="006C7FCB" w:rsidP="00831095">
            <w:pPr>
              <w:tabs>
                <w:tab w:val="left" w:pos="5340"/>
              </w:tabs>
              <w:spacing w:after="0" w:line="200" w:lineRule="atLeast"/>
              <w:contextualSpacing w:val="0"/>
              <w:jc w:val="center"/>
              <w:rPr>
                <w:rFonts w:asciiTheme="minorHAnsi" w:hAnsiTheme="minorHAnsi"/>
                <w:b/>
                <w:sz w:val="20"/>
                <w:szCs w:val="20"/>
              </w:rPr>
            </w:pPr>
            <w:r w:rsidRPr="006C7FCB">
              <w:rPr>
                <w:rFonts w:asciiTheme="minorHAnsi" w:hAnsiTheme="minorHAnsi"/>
                <w:b/>
                <w:sz w:val="20"/>
                <w:szCs w:val="20"/>
              </w:rPr>
              <w:t>P</w:t>
            </w:r>
            <w:r w:rsidR="001B332F">
              <w:rPr>
                <w:rFonts w:asciiTheme="minorHAnsi" w:hAnsiTheme="minorHAnsi"/>
                <w:b/>
                <w:sz w:val="20"/>
                <w:szCs w:val="20"/>
              </w:rPr>
              <w:t>-18</w:t>
            </w:r>
          </w:p>
        </w:tc>
      </w:tr>
      <w:tr w:rsidR="006C7FCB" w:rsidRPr="006C7FCB" w14:paraId="7FED118E" w14:textId="77777777" w:rsidTr="0022609F">
        <w:trPr>
          <w:trHeight w:val="567"/>
        </w:trPr>
        <w:tc>
          <w:tcPr>
            <w:tcW w:w="817" w:type="dxa"/>
            <w:shd w:val="clear" w:color="auto" w:fill="893BC3"/>
            <w:noWrap/>
            <w:vAlign w:val="center"/>
          </w:tcPr>
          <w:p w14:paraId="7A2E6E39" w14:textId="77777777" w:rsidR="006C7FCB" w:rsidRPr="0022609F" w:rsidRDefault="006C7FCB"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4.12</w:t>
            </w:r>
          </w:p>
        </w:tc>
        <w:tc>
          <w:tcPr>
            <w:tcW w:w="992" w:type="dxa"/>
            <w:noWrap/>
            <w:vAlign w:val="center"/>
          </w:tcPr>
          <w:p w14:paraId="624782EE" w14:textId="77777777" w:rsidR="006C7FCB" w:rsidRPr="00152D89" w:rsidRDefault="006C7FCB"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16.1.4</w:t>
            </w:r>
          </w:p>
        </w:tc>
        <w:tc>
          <w:tcPr>
            <w:tcW w:w="7230" w:type="dxa"/>
          </w:tcPr>
          <w:p w14:paraId="6C76D8F9" w14:textId="77777777" w:rsidR="006C7FCB" w:rsidRPr="006C7FCB" w:rsidRDefault="006C7FCB" w:rsidP="00361343">
            <w:pPr>
              <w:tabs>
                <w:tab w:val="left" w:pos="5340"/>
              </w:tabs>
              <w:spacing w:after="0" w:line="200" w:lineRule="atLeast"/>
              <w:contextualSpacing w:val="0"/>
              <w:jc w:val="both"/>
              <w:rPr>
                <w:rFonts w:asciiTheme="minorHAnsi" w:hAnsiTheme="minorHAnsi"/>
                <w:sz w:val="20"/>
                <w:szCs w:val="20"/>
              </w:rPr>
            </w:pPr>
            <w:r w:rsidRPr="006C7FCB">
              <w:rPr>
                <w:rFonts w:asciiTheme="minorHAnsi" w:hAnsiTheme="minorHAnsi"/>
                <w:b/>
                <w:sz w:val="20"/>
                <w:szCs w:val="20"/>
              </w:rPr>
              <w:t>Beoordeling van en besluitvorming over informatiebeveiligingsgebeurtenissen:</w:t>
            </w:r>
            <w:r w:rsidRPr="006C7FCB">
              <w:rPr>
                <w:rFonts w:asciiTheme="minorHAnsi" w:hAnsiTheme="minorHAnsi"/>
                <w:sz w:val="20"/>
                <w:szCs w:val="20"/>
              </w:rPr>
              <w:t xml:space="preserve"> Informatiebeveiligingsgebeurtenissen behoren te worden beoordeeld en er behoort te worden geoordeeld of zij moeten worden geclassificeerd als informatiebeveiliging incidenten.</w:t>
            </w:r>
          </w:p>
        </w:tc>
        <w:tc>
          <w:tcPr>
            <w:tcW w:w="708" w:type="dxa"/>
            <w:vAlign w:val="center"/>
          </w:tcPr>
          <w:p w14:paraId="266EB39B" w14:textId="77777777" w:rsidR="006C7FCB" w:rsidRPr="006C7FCB" w:rsidRDefault="006C7FCB" w:rsidP="00831095">
            <w:pPr>
              <w:tabs>
                <w:tab w:val="left" w:pos="5340"/>
              </w:tabs>
              <w:spacing w:after="0" w:line="200" w:lineRule="atLeast"/>
              <w:contextualSpacing w:val="0"/>
              <w:jc w:val="center"/>
              <w:rPr>
                <w:rFonts w:asciiTheme="minorHAnsi" w:hAnsiTheme="minorHAnsi"/>
                <w:b/>
                <w:sz w:val="20"/>
                <w:szCs w:val="20"/>
              </w:rPr>
            </w:pPr>
            <w:r w:rsidRPr="006C7FCB">
              <w:rPr>
                <w:rFonts w:asciiTheme="minorHAnsi" w:hAnsiTheme="minorHAnsi"/>
                <w:b/>
                <w:sz w:val="20"/>
                <w:szCs w:val="20"/>
              </w:rPr>
              <w:t>P</w:t>
            </w:r>
            <w:r w:rsidR="001B332F">
              <w:rPr>
                <w:rFonts w:asciiTheme="minorHAnsi" w:hAnsiTheme="minorHAnsi"/>
                <w:b/>
                <w:sz w:val="20"/>
                <w:szCs w:val="20"/>
              </w:rPr>
              <w:t>-19</w:t>
            </w:r>
          </w:p>
        </w:tc>
      </w:tr>
      <w:tr w:rsidR="006C7FCB" w:rsidRPr="006C7FCB" w14:paraId="59192B90" w14:textId="77777777" w:rsidTr="0022609F">
        <w:trPr>
          <w:trHeight w:val="567"/>
        </w:trPr>
        <w:tc>
          <w:tcPr>
            <w:tcW w:w="817" w:type="dxa"/>
            <w:shd w:val="clear" w:color="auto" w:fill="893BC3"/>
            <w:noWrap/>
            <w:vAlign w:val="center"/>
          </w:tcPr>
          <w:p w14:paraId="44C76308" w14:textId="77777777" w:rsidR="006C7FCB" w:rsidRPr="0022609F" w:rsidRDefault="006C7FCB"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4.13</w:t>
            </w:r>
          </w:p>
        </w:tc>
        <w:tc>
          <w:tcPr>
            <w:tcW w:w="992" w:type="dxa"/>
            <w:noWrap/>
            <w:vAlign w:val="center"/>
          </w:tcPr>
          <w:p w14:paraId="302EF9DB" w14:textId="77777777" w:rsidR="006C7FCB" w:rsidRPr="00152D89" w:rsidRDefault="006C7FCB"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16.1.5</w:t>
            </w:r>
          </w:p>
        </w:tc>
        <w:tc>
          <w:tcPr>
            <w:tcW w:w="7230" w:type="dxa"/>
          </w:tcPr>
          <w:p w14:paraId="15341922" w14:textId="77777777" w:rsidR="006C7FCB" w:rsidRPr="006C7FCB" w:rsidRDefault="006C7FCB" w:rsidP="00361343">
            <w:pPr>
              <w:tabs>
                <w:tab w:val="left" w:pos="5340"/>
              </w:tabs>
              <w:spacing w:after="0" w:line="200" w:lineRule="atLeast"/>
              <w:contextualSpacing w:val="0"/>
              <w:jc w:val="both"/>
              <w:rPr>
                <w:rFonts w:asciiTheme="minorHAnsi" w:hAnsiTheme="minorHAnsi"/>
                <w:sz w:val="20"/>
                <w:szCs w:val="20"/>
              </w:rPr>
            </w:pPr>
            <w:r w:rsidRPr="006C7FCB">
              <w:rPr>
                <w:rFonts w:asciiTheme="minorHAnsi" w:hAnsiTheme="minorHAnsi"/>
                <w:b/>
                <w:sz w:val="20"/>
                <w:szCs w:val="20"/>
              </w:rPr>
              <w:t>Respons op informatiebeveiligingsincidenten:</w:t>
            </w:r>
            <w:r w:rsidRPr="006C7FCB">
              <w:rPr>
                <w:rFonts w:asciiTheme="minorHAnsi" w:hAnsiTheme="minorHAnsi"/>
                <w:sz w:val="20"/>
                <w:szCs w:val="20"/>
              </w:rPr>
              <w:t xml:space="preserve"> Op informatiebeveiligingsincidenten behoort te worden gereageerd in overeenstemming met de gedocumenteerde procedures.</w:t>
            </w:r>
          </w:p>
        </w:tc>
        <w:tc>
          <w:tcPr>
            <w:tcW w:w="708" w:type="dxa"/>
            <w:vAlign w:val="center"/>
          </w:tcPr>
          <w:p w14:paraId="0AB4E746" w14:textId="77777777" w:rsidR="006C7FCB" w:rsidRPr="006C7FCB" w:rsidRDefault="006C7FCB" w:rsidP="0016134E">
            <w:pPr>
              <w:tabs>
                <w:tab w:val="left" w:pos="5340"/>
              </w:tabs>
              <w:spacing w:after="0" w:line="200" w:lineRule="atLeast"/>
              <w:contextualSpacing w:val="0"/>
              <w:jc w:val="center"/>
              <w:rPr>
                <w:rFonts w:asciiTheme="minorHAnsi" w:hAnsiTheme="minorHAnsi"/>
                <w:b/>
                <w:sz w:val="20"/>
                <w:szCs w:val="20"/>
              </w:rPr>
            </w:pPr>
            <w:r w:rsidRPr="006C7FCB">
              <w:rPr>
                <w:rFonts w:asciiTheme="minorHAnsi" w:hAnsiTheme="minorHAnsi"/>
                <w:b/>
                <w:sz w:val="20"/>
                <w:szCs w:val="20"/>
              </w:rPr>
              <w:t>B</w:t>
            </w:r>
            <w:r w:rsidR="001B332F">
              <w:rPr>
                <w:rFonts w:asciiTheme="minorHAnsi" w:hAnsiTheme="minorHAnsi"/>
                <w:b/>
                <w:sz w:val="20"/>
                <w:szCs w:val="20"/>
              </w:rPr>
              <w:t>-2</w:t>
            </w:r>
            <w:r w:rsidR="0016134E">
              <w:rPr>
                <w:rFonts w:asciiTheme="minorHAnsi" w:hAnsiTheme="minorHAnsi"/>
                <w:b/>
                <w:sz w:val="20"/>
                <w:szCs w:val="20"/>
              </w:rPr>
              <w:t>4</w:t>
            </w:r>
          </w:p>
        </w:tc>
      </w:tr>
      <w:tr w:rsidR="006C7FCB" w:rsidRPr="006C7FCB" w14:paraId="4545CA3B" w14:textId="77777777" w:rsidTr="0022609F">
        <w:trPr>
          <w:trHeight w:val="567"/>
        </w:trPr>
        <w:tc>
          <w:tcPr>
            <w:tcW w:w="817" w:type="dxa"/>
            <w:shd w:val="clear" w:color="auto" w:fill="893BC3"/>
            <w:noWrap/>
            <w:vAlign w:val="center"/>
          </w:tcPr>
          <w:p w14:paraId="35A929ED" w14:textId="77777777" w:rsidR="006C7FCB" w:rsidRPr="0022609F" w:rsidRDefault="006C7FCB"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4.14</w:t>
            </w:r>
          </w:p>
        </w:tc>
        <w:tc>
          <w:tcPr>
            <w:tcW w:w="992" w:type="dxa"/>
            <w:noWrap/>
            <w:vAlign w:val="center"/>
          </w:tcPr>
          <w:p w14:paraId="35BA312E" w14:textId="77777777" w:rsidR="006C7FCB" w:rsidRPr="00152D89" w:rsidRDefault="006C7FCB"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17.1.2</w:t>
            </w:r>
          </w:p>
        </w:tc>
        <w:tc>
          <w:tcPr>
            <w:tcW w:w="7230" w:type="dxa"/>
          </w:tcPr>
          <w:p w14:paraId="42FD8182" w14:textId="77777777" w:rsidR="006C7FCB" w:rsidRPr="006C7FCB" w:rsidRDefault="006C7FCB" w:rsidP="00361343">
            <w:pPr>
              <w:tabs>
                <w:tab w:val="left" w:pos="5340"/>
              </w:tabs>
              <w:spacing w:after="0" w:line="200" w:lineRule="atLeast"/>
              <w:contextualSpacing w:val="0"/>
              <w:jc w:val="both"/>
              <w:rPr>
                <w:rFonts w:asciiTheme="minorHAnsi" w:hAnsiTheme="minorHAnsi"/>
                <w:sz w:val="20"/>
                <w:szCs w:val="20"/>
              </w:rPr>
            </w:pPr>
            <w:r w:rsidRPr="006C7FCB">
              <w:rPr>
                <w:rFonts w:asciiTheme="minorHAnsi" w:hAnsiTheme="minorHAnsi"/>
                <w:b/>
                <w:sz w:val="20"/>
                <w:szCs w:val="20"/>
              </w:rPr>
              <w:t>Informatiebeveiligingscontinuïteit implementeren:</w:t>
            </w:r>
            <w:r w:rsidRPr="006C7FCB">
              <w:rPr>
                <w:rFonts w:asciiTheme="minorHAnsi" w:hAnsiTheme="minorHAnsi"/>
                <w:sz w:val="20"/>
                <w:szCs w:val="20"/>
              </w:rPr>
              <w:t xml:space="preserve"> De organisatie behoort processen, procedures en beheersmaatregelen vast te stellen, te documenteren, te implementeren en te handhaven om het vereiste niveau van continuïteit voor informatiebeveiliging tijdens een ongunstige situatie te waarborgen.</w:t>
            </w:r>
          </w:p>
        </w:tc>
        <w:tc>
          <w:tcPr>
            <w:tcW w:w="708" w:type="dxa"/>
            <w:vAlign w:val="center"/>
          </w:tcPr>
          <w:p w14:paraId="125E433A" w14:textId="77777777" w:rsidR="006C7FCB" w:rsidRPr="006C7FCB" w:rsidRDefault="006C7FCB" w:rsidP="0016134E">
            <w:pPr>
              <w:tabs>
                <w:tab w:val="left" w:pos="5340"/>
              </w:tabs>
              <w:spacing w:after="0" w:line="200" w:lineRule="atLeast"/>
              <w:contextualSpacing w:val="0"/>
              <w:jc w:val="center"/>
              <w:rPr>
                <w:rFonts w:asciiTheme="minorHAnsi" w:hAnsiTheme="minorHAnsi"/>
                <w:b/>
                <w:sz w:val="20"/>
                <w:szCs w:val="20"/>
              </w:rPr>
            </w:pPr>
            <w:r w:rsidRPr="006C7FCB">
              <w:rPr>
                <w:rFonts w:asciiTheme="minorHAnsi" w:hAnsiTheme="minorHAnsi"/>
                <w:b/>
                <w:sz w:val="20"/>
                <w:szCs w:val="20"/>
              </w:rPr>
              <w:t>B</w:t>
            </w:r>
            <w:r w:rsidR="001B332F">
              <w:rPr>
                <w:rFonts w:asciiTheme="minorHAnsi" w:hAnsiTheme="minorHAnsi"/>
                <w:b/>
                <w:sz w:val="20"/>
                <w:szCs w:val="20"/>
              </w:rPr>
              <w:t>-2</w:t>
            </w:r>
            <w:r w:rsidR="0016134E">
              <w:rPr>
                <w:rFonts w:asciiTheme="minorHAnsi" w:hAnsiTheme="minorHAnsi"/>
                <w:b/>
                <w:sz w:val="20"/>
                <w:szCs w:val="20"/>
              </w:rPr>
              <w:t>5</w:t>
            </w:r>
          </w:p>
        </w:tc>
      </w:tr>
      <w:tr w:rsidR="006C7FCB" w:rsidRPr="006C7FCB" w14:paraId="28189F47" w14:textId="77777777" w:rsidTr="0022609F">
        <w:trPr>
          <w:trHeight w:val="567"/>
        </w:trPr>
        <w:tc>
          <w:tcPr>
            <w:tcW w:w="817" w:type="dxa"/>
            <w:shd w:val="clear" w:color="auto" w:fill="893BC3"/>
            <w:noWrap/>
            <w:vAlign w:val="center"/>
          </w:tcPr>
          <w:p w14:paraId="216C222F" w14:textId="77777777" w:rsidR="006C7FCB" w:rsidRPr="0022609F" w:rsidRDefault="006C7FCB"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4.15</w:t>
            </w:r>
          </w:p>
        </w:tc>
        <w:tc>
          <w:tcPr>
            <w:tcW w:w="992" w:type="dxa"/>
            <w:noWrap/>
            <w:vAlign w:val="center"/>
          </w:tcPr>
          <w:p w14:paraId="4C683C5E" w14:textId="77777777" w:rsidR="006C7FCB" w:rsidRPr="00152D89" w:rsidRDefault="006C7FCB"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17.2.1</w:t>
            </w:r>
          </w:p>
        </w:tc>
        <w:tc>
          <w:tcPr>
            <w:tcW w:w="7230" w:type="dxa"/>
          </w:tcPr>
          <w:p w14:paraId="55E0AD13" w14:textId="77777777" w:rsidR="006C7FCB" w:rsidRPr="006C7FCB" w:rsidRDefault="006C7FCB" w:rsidP="00361343">
            <w:pPr>
              <w:tabs>
                <w:tab w:val="left" w:pos="5340"/>
              </w:tabs>
              <w:spacing w:after="0" w:line="200" w:lineRule="atLeast"/>
              <w:contextualSpacing w:val="0"/>
              <w:jc w:val="both"/>
              <w:rPr>
                <w:rFonts w:asciiTheme="minorHAnsi" w:hAnsiTheme="minorHAnsi"/>
                <w:sz w:val="20"/>
                <w:szCs w:val="20"/>
              </w:rPr>
            </w:pPr>
            <w:r w:rsidRPr="006C7FCB">
              <w:rPr>
                <w:rFonts w:asciiTheme="minorHAnsi" w:hAnsiTheme="minorHAnsi"/>
                <w:b/>
                <w:sz w:val="20"/>
                <w:szCs w:val="20"/>
              </w:rPr>
              <w:t>Beschikbaarheid van informatie verwerkende faciliteiten:</w:t>
            </w:r>
            <w:r w:rsidRPr="006C7FCB">
              <w:rPr>
                <w:rFonts w:asciiTheme="minorHAnsi" w:hAnsiTheme="minorHAnsi"/>
                <w:sz w:val="20"/>
                <w:szCs w:val="20"/>
              </w:rPr>
              <w:t xml:space="preserve"> Informatie verwerkende faciliteiten behoren met voldoende redundantie te worden geïmplementeerd om aan beschikbaarheidseisen te voldoen.</w:t>
            </w:r>
          </w:p>
        </w:tc>
        <w:tc>
          <w:tcPr>
            <w:tcW w:w="708" w:type="dxa"/>
            <w:vAlign w:val="center"/>
          </w:tcPr>
          <w:p w14:paraId="275CA452" w14:textId="77777777" w:rsidR="006C7FCB" w:rsidRPr="006C7FCB" w:rsidRDefault="006C7FCB" w:rsidP="0016134E">
            <w:pPr>
              <w:tabs>
                <w:tab w:val="left" w:pos="5340"/>
              </w:tabs>
              <w:spacing w:after="0" w:line="200" w:lineRule="atLeast"/>
              <w:contextualSpacing w:val="0"/>
              <w:jc w:val="center"/>
              <w:rPr>
                <w:rFonts w:asciiTheme="minorHAnsi" w:hAnsiTheme="minorHAnsi"/>
                <w:b/>
                <w:sz w:val="20"/>
                <w:szCs w:val="20"/>
              </w:rPr>
            </w:pPr>
            <w:r w:rsidRPr="006C7FCB">
              <w:rPr>
                <w:rFonts w:asciiTheme="minorHAnsi" w:hAnsiTheme="minorHAnsi"/>
                <w:b/>
                <w:sz w:val="20"/>
                <w:szCs w:val="20"/>
              </w:rPr>
              <w:t>B</w:t>
            </w:r>
            <w:r w:rsidR="001B332F">
              <w:rPr>
                <w:rFonts w:asciiTheme="minorHAnsi" w:hAnsiTheme="minorHAnsi"/>
                <w:b/>
                <w:sz w:val="20"/>
                <w:szCs w:val="20"/>
              </w:rPr>
              <w:t>-2</w:t>
            </w:r>
            <w:r w:rsidR="0016134E">
              <w:rPr>
                <w:rFonts w:asciiTheme="minorHAnsi" w:hAnsiTheme="minorHAnsi"/>
                <w:b/>
                <w:sz w:val="20"/>
                <w:szCs w:val="20"/>
              </w:rPr>
              <w:t>6</w:t>
            </w:r>
          </w:p>
        </w:tc>
      </w:tr>
    </w:tbl>
    <w:p w14:paraId="53A33731" w14:textId="77777777" w:rsidR="00831095" w:rsidRPr="00831095" w:rsidRDefault="00831095" w:rsidP="00831095">
      <w:pPr>
        <w:spacing w:after="0" w:line="200" w:lineRule="atLeast"/>
        <w:contextualSpacing w:val="0"/>
        <w:rPr>
          <w:rFonts w:ascii="Arial" w:eastAsia="Times New Roman" w:hAnsi="Arial"/>
          <w:sz w:val="16"/>
          <w:szCs w:val="24"/>
        </w:rPr>
      </w:pPr>
    </w:p>
    <w:p w14:paraId="378928D2" w14:textId="77777777" w:rsidR="00831095" w:rsidRPr="00831095" w:rsidRDefault="00831095" w:rsidP="00831095">
      <w:pPr>
        <w:spacing w:after="0"/>
        <w:contextualSpacing w:val="0"/>
        <w:rPr>
          <w:rFonts w:ascii="Arial" w:eastAsiaTheme="majorEastAsia" w:hAnsi="Arial" w:cstheme="majorBidi"/>
          <w:b/>
          <w:spacing w:val="22"/>
          <w:sz w:val="22"/>
          <w:szCs w:val="26"/>
        </w:rPr>
      </w:pPr>
      <w:r w:rsidRPr="00831095">
        <w:rPr>
          <w:rFonts w:ascii="Arial" w:eastAsia="Times New Roman" w:hAnsi="Arial"/>
          <w:sz w:val="16"/>
          <w:szCs w:val="24"/>
        </w:rPr>
        <w:br w:type="page"/>
      </w:r>
    </w:p>
    <w:p w14:paraId="23EFC7D9" w14:textId="77777777" w:rsidR="00831095" w:rsidRDefault="00831095" w:rsidP="00734689">
      <w:pPr>
        <w:pStyle w:val="Kop2"/>
      </w:pPr>
      <w:bookmarkStart w:id="35" w:name="_Toc289610308"/>
      <w:bookmarkStart w:id="36" w:name="_Toc456618027"/>
      <w:r w:rsidRPr="00831095">
        <w:lastRenderedPageBreak/>
        <w:t>Vertrouwelijkheid en integriteit</w:t>
      </w:r>
      <w:bookmarkEnd w:id="35"/>
      <w:bookmarkEnd w:id="36"/>
    </w:p>
    <w:p w14:paraId="40D29537" w14:textId="77777777" w:rsidR="00152D89" w:rsidRPr="00152D89" w:rsidRDefault="00152D89" w:rsidP="00152D89"/>
    <w:tbl>
      <w:tblPr>
        <w:tblStyle w:val="Tabelraster4"/>
        <w:tblW w:w="9747" w:type="dxa"/>
        <w:tblLayout w:type="fixed"/>
        <w:tblLook w:val="04A0" w:firstRow="1" w:lastRow="0" w:firstColumn="1" w:lastColumn="0" w:noHBand="0" w:noVBand="1"/>
      </w:tblPr>
      <w:tblGrid>
        <w:gridCol w:w="817"/>
        <w:gridCol w:w="992"/>
        <w:gridCol w:w="7230"/>
        <w:gridCol w:w="708"/>
      </w:tblGrid>
      <w:tr w:rsidR="00152D89" w:rsidRPr="00591388" w14:paraId="688F5C62" w14:textId="77777777" w:rsidTr="00361343">
        <w:trPr>
          <w:trHeight w:val="300"/>
        </w:trPr>
        <w:tc>
          <w:tcPr>
            <w:tcW w:w="817" w:type="dxa"/>
            <w:shd w:val="clear" w:color="auto" w:fill="D9D9D9" w:themeFill="background1" w:themeFillShade="D9"/>
            <w:noWrap/>
            <w:vAlign w:val="center"/>
            <w:hideMark/>
          </w:tcPr>
          <w:p w14:paraId="69B34076" w14:textId="77777777" w:rsidR="00152D89" w:rsidRPr="00591388" w:rsidRDefault="00152D89" w:rsidP="00361343">
            <w:pPr>
              <w:spacing w:after="0"/>
              <w:contextualSpacing w:val="0"/>
              <w:jc w:val="center"/>
              <w:rPr>
                <w:rFonts w:asciiTheme="minorHAnsi" w:hAnsiTheme="minorHAnsi"/>
                <w:b/>
                <w:sz w:val="24"/>
              </w:rPr>
            </w:pPr>
            <w:r w:rsidRPr="00591388">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1CBCD4C6" w14:textId="77777777" w:rsidR="00152D89" w:rsidRPr="00591388" w:rsidRDefault="00152D89" w:rsidP="00361343">
            <w:pPr>
              <w:spacing w:after="0"/>
              <w:contextualSpacing w:val="0"/>
              <w:jc w:val="center"/>
              <w:rPr>
                <w:rFonts w:asciiTheme="minorHAnsi" w:hAnsiTheme="minorHAnsi"/>
                <w:b/>
                <w:sz w:val="22"/>
                <w:szCs w:val="22"/>
              </w:rPr>
            </w:pPr>
            <w:r>
              <w:rPr>
                <w:rFonts w:asciiTheme="minorHAnsi" w:hAnsiTheme="minorHAnsi"/>
                <w:b/>
                <w:sz w:val="22"/>
                <w:szCs w:val="22"/>
              </w:rPr>
              <w:t>ISO27002</w:t>
            </w:r>
          </w:p>
        </w:tc>
        <w:tc>
          <w:tcPr>
            <w:tcW w:w="7938" w:type="dxa"/>
            <w:gridSpan w:val="2"/>
            <w:shd w:val="clear" w:color="auto" w:fill="D9D9D9" w:themeFill="background1" w:themeFillShade="D9"/>
            <w:noWrap/>
            <w:vAlign w:val="center"/>
            <w:hideMark/>
          </w:tcPr>
          <w:p w14:paraId="133B649B" w14:textId="77777777" w:rsidR="00152D89" w:rsidRPr="00591388" w:rsidRDefault="00152D89" w:rsidP="00361343">
            <w:pPr>
              <w:spacing w:after="0"/>
              <w:contextualSpacing w:val="0"/>
              <w:rPr>
                <w:rFonts w:asciiTheme="minorHAnsi" w:hAnsiTheme="minorHAnsi"/>
                <w:b/>
                <w:sz w:val="24"/>
              </w:rPr>
            </w:pPr>
            <w:r w:rsidRPr="00591388">
              <w:rPr>
                <w:rFonts w:asciiTheme="minorHAnsi" w:hAnsiTheme="minorHAnsi"/>
                <w:b/>
                <w:sz w:val="24"/>
              </w:rPr>
              <w:t>Statement</w:t>
            </w:r>
          </w:p>
        </w:tc>
      </w:tr>
      <w:tr w:rsidR="006C7FCB" w:rsidRPr="006C7FCB" w14:paraId="03B83FE1" w14:textId="77777777" w:rsidTr="0022609F">
        <w:trPr>
          <w:trHeight w:val="567"/>
        </w:trPr>
        <w:tc>
          <w:tcPr>
            <w:tcW w:w="817" w:type="dxa"/>
            <w:shd w:val="clear" w:color="auto" w:fill="893BC3"/>
            <w:noWrap/>
            <w:vAlign w:val="center"/>
          </w:tcPr>
          <w:p w14:paraId="5ED7FFC7" w14:textId="77777777" w:rsidR="006C7FCB" w:rsidRPr="0022609F" w:rsidRDefault="006C7FCB"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5.1</w:t>
            </w:r>
          </w:p>
        </w:tc>
        <w:tc>
          <w:tcPr>
            <w:tcW w:w="992" w:type="dxa"/>
            <w:noWrap/>
            <w:vAlign w:val="center"/>
          </w:tcPr>
          <w:p w14:paraId="1F7C6FE1" w14:textId="77777777" w:rsidR="006C7FCB" w:rsidRPr="00152D89" w:rsidRDefault="006C7FCB"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9.1.1</w:t>
            </w:r>
          </w:p>
        </w:tc>
        <w:tc>
          <w:tcPr>
            <w:tcW w:w="7230" w:type="dxa"/>
          </w:tcPr>
          <w:p w14:paraId="03DCC483" w14:textId="77777777" w:rsidR="006C7FCB" w:rsidRPr="006C7FCB" w:rsidRDefault="006C7FCB" w:rsidP="00361343">
            <w:pPr>
              <w:tabs>
                <w:tab w:val="left" w:pos="5340"/>
              </w:tabs>
              <w:spacing w:after="0" w:line="200" w:lineRule="atLeast"/>
              <w:contextualSpacing w:val="0"/>
              <w:jc w:val="both"/>
              <w:rPr>
                <w:rFonts w:asciiTheme="minorHAnsi" w:hAnsiTheme="minorHAnsi"/>
                <w:sz w:val="20"/>
                <w:szCs w:val="20"/>
              </w:rPr>
            </w:pPr>
            <w:r w:rsidRPr="006C7FCB">
              <w:rPr>
                <w:rFonts w:asciiTheme="minorHAnsi" w:hAnsiTheme="minorHAnsi"/>
                <w:b/>
                <w:sz w:val="20"/>
                <w:szCs w:val="20"/>
              </w:rPr>
              <w:t>Beleid voor toegangsbeveiliging:</w:t>
            </w:r>
            <w:r w:rsidRPr="006C7FCB">
              <w:rPr>
                <w:rFonts w:asciiTheme="minorHAnsi" w:hAnsiTheme="minorHAnsi"/>
                <w:sz w:val="20"/>
                <w:szCs w:val="20"/>
              </w:rPr>
              <w:t xml:space="preserve"> Een beleid voor toegangsbeveiliging behoort te worden vastgesteld, gedocumenteerd en beoordeeld op basis van bedrijfs- en informatiebeveiligingseisen.</w:t>
            </w:r>
          </w:p>
        </w:tc>
        <w:tc>
          <w:tcPr>
            <w:tcW w:w="708" w:type="dxa"/>
            <w:vAlign w:val="center"/>
          </w:tcPr>
          <w:p w14:paraId="476B8ACA" w14:textId="77777777" w:rsidR="006C7FCB" w:rsidRPr="006C7FCB" w:rsidRDefault="006C7FCB" w:rsidP="0016134E">
            <w:pPr>
              <w:tabs>
                <w:tab w:val="left" w:pos="5340"/>
              </w:tabs>
              <w:spacing w:after="0" w:line="200" w:lineRule="atLeast"/>
              <w:contextualSpacing w:val="0"/>
              <w:jc w:val="center"/>
              <w:rPr>
                <w:rFonts w:asciiTheme="minorHAnsi" w:hAnsiTheme="minorHAnsi"/>
                <w:b/>
                <w:sz w:val="20"/>
                <w:szCs w:val="20"/>
              </w:rPr>
            </w:pPr>
            <w:r w:rsidRPr="006C7FCB">
              <w:rPr>
                <w:rFonts w:asciiTheme="minorHAnsi" w:hAnsiTheme="minorHAnsi"/>
                <w:b/>
                <w:sz w:val="20"/>
                <w:szCs w:val="20"/>
              </w:rPr>
              <w:t>B</w:t>
            </w:r>
            <w:r w:rsidR="001B332F">
              <w:rPr>
                <w:rFonts w:asciiTheme="minorHAnsi" w:hAnsiTheme="minorHAnsi"/>
                <w:b/>
                <w:sz w:val="20"/>
                <w:szCs w:val="20"/>
              </w:rPr>
              <w:t>-2</w:t>
            </w:r>
            <w:r w:rsidR="0016134E">
              <w:rPr>
                <w:rFonts w:asciiTheme="minorHAnsi" w:hAnsiTheme="minorHAnsi"/>
                <w:b/>
                <w:sz w:val="20"/>
                <w:szCs w:val="20"/>
              </w:rPr>
              <w:t>7</w:t>
            </w:r>
          </w:p>
        </w:tc>
      </w:tr>
      <w:tr w:rsidR="006C7FCB" w:rsidRPr="006C7FCB" w14:paraId="55637E75" w14:textId="77777777" w:rsidTr="0022609F">
        <w:trPr>
          <w:trHeight w:val="567"/>
        </w:trPr>
        <w:tc>
          <w:tcPr>
            <w:tcW w:w="817" w:type="dxa"/>
            <w:shd w:val="clear" w:color="auto" w:fill="893BC3"/>
            <w:noWrap/>
            <w:vAlign w:val="center"/>
          </w:tcPr>
          <w:p w14:paraId="4E773BB5" w14:textId="77777777" w:rsidR="006C7FCB" w:rsidRPr="0022609F" w:rsidRDefault="006C7FCB"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5.2</w:t>
            </w:r>
          </w:p>
        </w:tc>
        <w:tc>
          <w:tcPr>
            <w:tcW w:w="992" w:type="dxa"/>
            <w:noWrap/>
            <w:vAlign w:val="center"/>
          </w:tcPr>
          <w:p w14:paraId="4F3A6598" w14:textId="77777777" w:rsidR="006C7FCB" w:rsidRPr="00152D89" w:rsidRDefault="006C7FCB"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9.1.2</w:t>
            </w:r>
          </w:p>
        </w:tc>
        <w:tc>
          <w:tcPr>
            <w:tcW w:w="7230" w:type="dxa"/>
          </w:tcPr>
          <w:p w14:paraId="0E586611" w14:textId="77777777" w:rsidR="006C7FCB" w:rsidRPr="006C7FCB" w:rsidRDefault="006C7FCB" w:rsidP="00361343">
            <w:pPr>
              <w:tabs>
                <w:tab w:val="left" w:pos="5340"/>
              </w:tabs>
              <w:spacing w:after="0" w:line="200" w:lineRule="atLeast"/>
              <w:contextualSpacing w:val="0"/>
              <w:jc w:val="both"/>
              <w:rPr>
                <w:rFonts w:asciiTheme="minorHAnsi" w:hAnsiTheme="minorHAnsi"/>
                <w:sz w:val="20"/>
                <w:szCs w:val="20"/>
              </w:rPr>
            </w:pPr>
            <w:r w:rsidRPr="006C7FCB">
              <w:rPr>
                <w:rFonts w:asciiTheme="minorHAnsi" w:hAnsiTheme="minorHAnsi"/>
                <w:b/>
                <w:sz w:val="20"/>
                <w:szCs w:val="20"/>
              </w:rPr>
              <w:t>Toegang tot netwerken en netwerkdiensten:</w:t>
            </w:r>
            <w:r w:rsidRPr="006C7FCB">
              <w:rPr>
                <w:rFonts w:asciiTheme="minorHAnsi" w:hAnsiTheme="minorHAnsi"/>
                <w:sz w:val="20"/>
                <w:szCs w:val="20"/>
              </w:rPr>
              <w:t xml:space="preserve"> Gebruikers behoren alleen toegang te krijgen tot het netwerk en de netwerkdiensten waarvoor zij specifiek bevoegd zijn.</w:t>
            </w:r>
          </w:p>
        </w:tc>
        <w:tc>
          <w:tcPr>
            <w:tcW w:w="708" w:type="dxa"/>
            <w:vAlign w:val="center"/>
          </w:tcPr>
          <w:p w14:paraId="70505897" w14:textId="77777777" w:rsidR="006C7FCB" w:rsidRPr="006C7FCB" w:rsidRDefault="006C7FCB" w:rsidP="00831095">
            <w:pPr>
              <w:tabs>
                <w:tab w:val="left" w:pos="5340"/>
              </w:tabs>
              <w:spacing w:after="0" w:line="200" w:lineRule="atLeast"/>
              <w:contextualSpacing w:val="0"/>
              <w:jc w:val="center"/>
              <w:rPr>
                <w:rFonts w:asciiTheme="minorHAnsi" w:hAnsiTheme="minorHAnsi"/>
                <w:b/>
                <w:sz w:val="20"/>
                <w:szCs w:val="20"/>
              </w:rPr>
            </w:pPr>
            <w:r w:rsidRPr="006C7FCB">
              <w:rPr>
                <w:rFonts w:asciiTheme="minorHAnsi" w:hAnsiTheme="minorHAnsi"/>
                <w:b/>
                <w:sz w:val="20"/>
                <w:szCs w:val="20"/>
              </w:rPr>
              <w:t>I</w:t>
            </w:r>
            <w:r w:rsidR="0016134E">
              <w:rPr>
                <w:rFonts w:asciiTheme="minorHAnsi" w:hAnsiTheme="minorHAnsi"/>
                <w:b/>
                <w:sz w:val="20"/>
                <w:szCs w:val="20"/>
              </w:rPr>
              <w:t>-10</w:t>
            </w:r>
          </w:p>
        </w:tc>
      </w:tr>
      <w:tr w:rsidR="006C7FCB" w:rsidRPr="006C7FCB" w14:paraId="005DC3FB" w14:textId="77777777" w:rsidTr="0022609F">
        <w:trPr>
          <w:trHeight w:val="567"/>
        </w:trPr>
        <w:tc>
          <w:tcPr>
            <w:tcW w:w="817" w:type="dxa"/>
            <w:shd w:val="clear" w:color="auto" w:fill="893BC3"/>
            <w:noWrap/>
            <w:vAlign w:val="center"/>
          </w:tcPr>
          <w:p w14:paraId="64F73408" w14:textId="77777777" w:rsidR="006C7FCB" w:rsidRPr="0022609F" w:rsidRDefault="006C7FCB"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5.3</w:t>
            </w:r>
          </w:p>
        </w:tc>
        <w:tc>
          <w:tcPr>
            <w:tcW w:w="992" w:type="dxa"/>
            <w:noWrap/>
            <w:vAlign w:val="center"/>
          </w:tcPr>
          <w:p w14:paraId="7A93F576" w14:textId="77777777" w:rsidR="006C7FCB" w:rsidRPr="00152D89" w:rsidRDefault="006C7FCB"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9.2.1</w:t>
            </w:r>
          </w:p>
        </w:tc>
        <w:tc>
          <w:tcPr>
            <w:tcW w:w="7230" w:type="dxa"/>
          </w:tcPr>
          <w:p w14:paraId="193CB8EA" w14:textId="77777777" w:rsidR="006C7FCB" w:rsidRPr="006C7FCB" w:rsidRDefault="006C7FCB" w:rsidP="00361343">
            <w:pPr>
              <w:tabs>
                <w:tab w:val="left" w:pos="5340"/>
              </w:tabs>
              <w:spacing w:after="0" w:line="200" w:lineRule="atLeast"/>
              <w:contextualSpacing w:val="0"/>
              <w:jc w:val="both"/>
              <w:rPr>
                <w:rFonts w:asciiTheme="minorHAnsi" w:hAnsiTheme="minorHAnsi"/>
                <w:sz w:val="20"/>
                <w:szCs w:val="20"/>
              </w:rPr>
            </w:pPr>
            <w:r w:rsidRPr="006C7FCB">
              <w:rPr>
                <w:rFonts w:asciiTheme="minorHAnsi" w:hAnsiTheme="minorHAnsi"/>
                <w:b/>
                <w:sz w:val="20"/>
                <w:szCs w:val="20"/>
              </w:rPr>
              <w:t>Registratie en afmelden van gebruikers:</w:t>
            </w:r>
            <w:r w:rsidRPr="006C7FCB">
              <w:rPr>
                <w:rFonts w:asciiTheme="minorHAnsi" w:hAnsiTheme="minorHAnsi"/>
                <w:sz w:val="20"/>
                <w:szCs w:val="20"/>
              </w:rPr>
              <w:t xml:space="preserve"> Een formele registratie- en afmeldingsprocedure behoort te worden geïmplementeerd om toewijzing van toegangsrechten mogelijk te maken.</w:t>
            </w:r>
          </w:p>
        </w:tc>
        <w:tc>
          <w:tcPr>
            <w:tcW w:w="708" w:type="dxa"/>
            <w:vAlign w:val="center"/>
          </w:tcPr>
          <w:p w14:paraId="498EA506" w14:textId="77777777" w:rsidR="006C7FCB" w:rsidRPr="006C7FCB" w:rsidRDefault="006C7FCB" w:rsidP="0016134E">
            <w:pPr>
              <w:tabs>
                <w:tab w:val="left" w:pos="5340"/>
              </w:tabs>
              <w:spacing w:after="0" w:line="200" w:lineRule="atLeast"/>
              <w:contextualSpacing w:val="0"/>
              <w:jc w:val="center"/>
              <w:rPr>
                <w:rFonts w:asciiTheme="minorHAnsi" w:hAnsiTheme="minorHAnsi"/>
                <w:b/>
                <w:sz w:val="20"/>
                <w:szCs w:val="20"/>
              </w:rPr>
            </w:pPr>
            <w:r w:rsidRPr="006C7FCB">
              <w:rPr>
                <w:rFonts w:asciiTheme="minorHAnsi" w:hAnsiTheme="minorHAnsi"/>
                <w:b/>
                <w:sz w:val="20"/>
                <w:szCs w:val="20"/>
              </w:rPr>
              <w:t>B</w:t>
            </w:r>
            <w:r w:rsidR="001B332F">
              <w:rPr>
                <w:rFonts w:asciiTheme="minorHAnsi" w:hAnsiTheme="minorHAnsi"/>
                <w:b/>
                <w:sz w:val="20"/>
                <w:szCs w:val="20"/>
              </w:rPr>
              <w:t>-2</w:t>
            </w:r>
            <w:r w:rsidR="0016134E">
              <w:rPr>
                <w:rFonts w:asciiTheme="minorHAnsi" w:hAnsiTheme="minorHAnsi"/>
                <w:b/>
                <w:sz w:val="20"/>
                <w:szCs w:val="20"/>
              </w:rPr>
              <w:t>8</w:t>
            </w:r>
          </w:p>
        </w:tc>
      </w:tr>
      <w:tr w:rsidR="006C7FCB" w:rsidRPr="006C7FCB" w14:paraId="5A60ECEA" w14:textId="77777777" w:rsidTr="0022609F">
        <w:trPr>
          <w:trHeight w:val="567"/>
        </w:trPr>
        <w:tc>
          <w:tcPr>
            <w:tcW w:w="817" w:type="dxa"/>
            <w:shd w:val="clear" w:color="auto" w:fill="893BC3"/>
            <w:noWrap/>
            <w:vAlign w:val="center"/>
          </w:tcPr>
          <w:p w14:paraId="28341DC5" w14:textId="77777777" w:rsidR="006C7FCB" w:rsidRPr="0022609F" w:rsidRDefault="006C7FCB"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5.4</w:t>
            </w:r>
          </w:p>
        </w:tc>
        <w:tc>
          <w:tcPr>
            <w:tcW w:w="992" w:type="dxa"/>
            <w:noWrap/>
            <w:vAlign w:val="center"/>
          </w:tcPr>
          <w:p w14:paraId="7266E123" w14:textId="77777777" w:rsidR="006C7FCB" w:rsidRPr="00152D89" w:rsidRDefault="006C7FCB"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9.2.2</w:t>
            </w:r>
          </w:p>
        </w:tc>
        <w:tc>
          <w:tcPr>
            <w:tcW w:w="7230" w:type="dxa"/>
          </w:tcPr>
          <w:p w14:paraId="6FD7EA62" w14:textId="77777777" w:rsidR="006C7FCB" w:rsidRPr="006C7FCB" w:rsidRDefault="006C7FCB" w:rsidP="00361343">
            <w:pPr>
              <w:tabs>
                <w:tab w:val="left" w:pos="5340"/>
              </w:tabs>
              <w:spacing w:after="0" w:line="200" w:lineRule="atLeast"/>
              <w:contextualSpacing w:val="0"/>
              <w:jc w:val="both"/>
              <w:rPr>
                <w:rFonts w:asciiTheme="minorHAnsi" w:hAnsiTheme="minorHAnsi"/>
                <w:sz w:val="20"/>
                <w:szCs w:val="20"/>
              </w:rPr>
            </w:pPr>
            <w:r w:rsidRPr="006C7FCB">
              <w:rPr>
                <w:rFonts w:asciiTheme="minorHAnsi" w:hAnsiTheme="minorHAnsi"/>
                <w:b/>
                <w:sz w:val="20"/>
                <w:szCs w:val="20"/>
              </w:rPr>
              <w:t>Gebruikers toegang verlenen:</w:t>
            </w:r>
            <w:r w:rsidRPr="006C7FCB">
              <w:rPr>
                <w:rFonts w:asciiTheme="minorHAnsi" w:hAnsiTheme="minorHAnsi"/>
                <w:sz w:val="20"/>
                <w:szCs w:val="20"/>
              </w:rPr>
              <w:t xml:space="preserve"> Een formele gebruikerstoegangsverleningsprocedure behoort te worden geïmplementeerd om toegangsrechten voor alle typen gebruikers en voor alle systemen en diensten toe te wijzen of in te trekken.</w:t>
            </w:r>
          </w:p>
        </w:tc>
        <w:tc>
          <w:tcPr>
            <w:tcW w:w="708" w:type="dxa"/>
            <w:vAlign w:val="center"/>
          </w:tcPr>
          <w:p w14:paraId="49479661" w14:textId="77777777" w:rsidR="006C7FCB" w:rsidRPr="006C7FCB" w:rsidRDefault="006C7FCB" w:rsidP="00831095">
            <w:pPr>
              <w:tabs>
                <w:tab w:val="left" w:pos="5340"/>
              </w:tabs>
              <w:spacing w:after="0" w:line="200" w:lineRule="atLeast"/>
              <w:contextualSpacing w:val="0"/>
              <w:jc w:val="center"/>
              <w:rPr>
                <w:rFonts w:asciiTheme="minorHAnsi" w:hAnsiTheme="minorHAnsi"/>
                <w:b/>
                <w:sz w:val="20"/>
                <w:szCs w:val="20"/>
              </w:rPr>
            </w:pPr>
            <w:r w:rsidRPr="006C7FCB">
              <w:rPr>
                <w:rFonts w:asciiTheme="minorHAnsi" w:hAnsiTheme="minorHAnsi"/>
                <w:b/>
                <w:sz w:val="20"/>
                <w:szCs w:val="20"/>
              </w:rPr>
              <w:t>I</w:t>
            </w:r>
            <w:r w:rsidR="0016134E">
              <w:rPr>
                <w:rFonts w:asciiTheme="minorHAnsi" w:hAnsiTheme="minorHAnsi"/>
                <w:b/>
                <w:sz w:val="20"/>
                <w:szCs w:val="20"/>
              </w:rPr>
              <w:t>-11</w:t>
            </w:r>
          </w:p>
        </w:tc>
      </w:tr>
      <w:tr w:rsidR="006C7FCB" w:rsidRPr="006C7FCB" w14:paraId="6D0C4FBC" w14:textId="77777777" w:rsidTr="0022609F">
        <w:trPr>
          <w:trHeight w:val="567"/>
        </w:trPr>
        <w:tc>
          <w:tcPr>
            <w:tcW w:w="817" w:type="dxa"/>
            <w:shd w:val="clear" w:color="auto" w:fill="893BC3"/>
            <w:noWrap/>
            <w:vAlign w:val="center"/>
          </w:tcPr>
          <w:p w14:paraId="536DB981" w14:textId="77777777" w:rsidR="006C7FCB" w:rsidRPr="0022609F" w:rsidRDefault="006C7FCB"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5.5</w:t>
            </w:r>
          </w:p>
        </w:tc>
        <w:tc>
          <w:tcPr>
            <w:tcW w:w="992" w:type="dxa"/>
            <w:noWrap/>
            <w:vAlign w:val="center"/>
          </w:tcPr>
          <w:p w14:paraId="3372644E" w14:textId="77777777" w:rsidR="006C7FCB" w:rsidRPr="00152D89" w:rsidRDefault="006C7FCB"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9.2.3</w:t>
            </w:r>
          </w:p>
        </w:tc>
        <w:tc>
          <w:tcPr>
            <w:tcW w:w="7230" w:type="dxa"/>
          </w:tcPr>
          <w:p w14:paraId="467EC107" w14:textId="77777777" w:rsidR="006C7FCB" w:rsidRPr="006C7FCB" w:rsidRDefault="006C7FCB" w:rsidP="00361343">
            <w:pPr>
              <w:tabs>
                <w:tab w:val="left" w:pos="5340"/>
              </w:tabs>
              <w:spacing w:after="0" w:line="200" w:lineRule="atLeast"/>
              <w:contextualSpacing w:val="0"/>
              <w:jc w:val="both"/>
              <w:rPr>
                <w:rFonts w:asciiTheme="minorHAnsi" w:hAnsiTheme="minorHAnsi"/>
                <w:sz w:val="20"/>
                <w:szCs w:val="20"/>
              </w:rPr>
            </w:pPr>
            <w:r w:rsidRPr="006C7FCB">
              <w:rPr>
                <w:rFonts w:asciiTheme="minorHAnsi" w:hAnsiTheme="minorHAnsi"/>
                <w:b/>
                <w:sz w:val="20"/>
                <w:szCs w:val="20"/>
              </w:rPr>
              <w:t>Beheren van speciale toegangsrechten:</w:t>
            </w:r>
            <w:r w:rsidRPr="006C7FCB">
              <w:rPr>
                <w:rFonts w:asciiTheme="minorHAnsi" w:hAnsiTheme="minorHAnsi"/>
                <w:sz w:val="20"/>
                <w:szCs w:val="20"/>
              </w:rPr>
              <w:t xml:space="preserve"> Het toewijzen en gebruik van speciale toegangsrechten behoren te worden beperkt en beheerst.</w:t>
            </w:r>
          </w:p>
        </w:tc>
        <w:tc>
          <w:tcPr>
            <w:tcW w:w="708" w:type="dxa"/>
            <w:vAlign w:val="center"/>
          </w:tcPr>
          <w:p w14:paraId="07C00855" w14:textId="77777777" w:rsidR="006C7FCB" w:rsidRPr="006C7FCB" w:rsidRDefault="006C7FCB" w:rsidP="0016134E">
            <w:pPr>
              <w:tabs>
                <w:tab w:val="left" w:pos="5340"/>
              </w:tabs>
              <w:spacing w:after="0" w:line="200" w:lineRule="atLeast"/>
              <w:contextualSpacing w:val="0"/>
              <w:jc w:val="center"/>
              <w:rPr>
                <w:rFonts w:asciiTheme="minorHAnsi" w:hAnsiTheme="minorHAnsi"/>
                <w:b/>
                <w:sz w:val="20"/>
                <w:szCs w:val="20"/>
              </w:rPr>
            </w:pPr>
            <w:r w:rsidRPr="006C7FCB">
              <w:rPr>
                <w:rFonts w:asciiTheme="minorHAnsi" w:hAnsiTheme="minorHAnsi"/>
                <w:b/>
                <w:sz w:val="20"/>
                <w:szCs w:val="20"/>
              </w:rPr>
              <w:t>B</w:t>
            </w:r>
            <w:r w:rsidR="001B332F">
              <w:rPr>
                <w:rFonts w:asciiTheme="minorHAnsi" w:hAnsiTheme="minorHAnsi"/>
                <w:b/>
                <w:sz w:val="20"/>
                <w:szCs w:val="20"/>
              </w:rPr>
              <w:t>-</w:t>
            </w:r>
            <w:r w:rsidR="0016134E">
              <w:rPr>
                <w:rFonts w:asciiTheme="minorHAnsi" w:hAnsiTheme="minorHAnsi"/>
                <w:b/>
                <w:sz w:val="20"/>
                <w:szCs w:val="20"/>
              </w:rPr>
              <w:t>29</w:t>
            </w:r>
          </w:p>
        </w:tc>
      </w:tr>
      <w:tr w:rsidR="006C7FCB" w:rsidRPr="006C7FCB" w14:paraId="08E2D737" w14:textId="77777777" w:rsidTr="0022609F">
        <w:trPr>
          <w:trHeight w:val="567"/>
        </w:trPr>
        <w:tc>
          <w:tcPr>
            <w:tcW w:w="817" w:type="dxa"/>
            <w:shd w:val="clear" w:color="auto" w:fill="893BC3"/>
            <w:noWrap/>
            <w:vAlign w:val="center"/>
          </w:tcPr>
          <w:p w14:paraId="0C5BDB9B" w14:textId="77777777" w:rsidR="006C7FCB" w:rsidRPr="0022609F" w:rsidRDefault="006C7FCB"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5.6</w:t>
            </w:r>
          </w:p>
        </w:tc>
        <w:tc>
          <w:tcPr>
            <w:tcW w:w="992" w:type="dxa"/>
            <w:noWrap/>
            <w:vAlign w:val="center"/>
          </w:tcPr>
          <w:p w14:paraId="3B0489F9" w14:textId="77777777" w:rsidR="006C7FCB" w:rsidRPr="00152D89" w:rsidRDefault="006C7FCB"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9.2.4</w:t>
            </w:r>
          </w:p>
        </w:tc>
        <w:tc>
          <w:tcPr>
            <w:tcW w:w="7230" w:type="dxa"/>
          </w:tcPr>
          <w:p w14:paraId="382DE5EE" w14:textId="77777777" w:rsidR="006C7FCB" w:rsidRPr="006C7FCB" w:rsidRDefault="006C7FCB" w:rsidP="00361343">
            <w:pPr>
              <w:tabs>
                <w:tab w:val="left" w:pos="5340"/>
              </w:tabs>
              <w:spacing w:after="0" w:line="200" w:lineRule="atLeast"/>
              <w:contextualSpacing w:val="0"/>
              <w:jc w:val="both"/>
              <w:rPr>
                <w:rFonts w:asciiTheme="minorHAnsi" w:hAnsiTheme="minorHAnsi"/>
                <w:sz w:val="20"/>
                <w:szCs w:val="20"/>
              </w:rPr>
            </w:pPr>
            <w:r w:rsidRPr="006C7FCB">
              <w:rPr>
                <w:rFonts w:asciiTheme="minorHAnsi" w:hAnsiTheme="minorHAnsi"/>
                <w:b/>
                <w:sz w:val="20"/>
                <w:szCs w:val="20"/>
              </w:rPr>
              <w:t>Beheer van geheime authenticatie-informatie van gebruikers:</w:t>
            </w:r>
            <w:r w:rsidRPr="006C7FCB">
              <w:rPr>
                <w:rFonts w:asciiTheme="minorHAnsi" w:hAnsiTheme="minorHAnsi"/>
                <w:sz w:val="20"/>
                <w:szCs w:val="20"/>
              </w:rPr>
              <w:t xml:space="preserve"> Het toewijzen van geheime authenticatie-informatie behoort te worden beheerst via een formeel beheersproces.</w:t>
            </w:r>
          </w:p>
        </w:tc>
        <w:tc>
          <w:tcPr>
            <w:tcW w:w="708" w:type="dxa"/>
            <w:vAlign w:val="center"/>
          </w:tcPr>
          <w:p w14:paraId="53DAB872" w14:textId="77777777" w:rsidR="006C7FCB" w:rsidRPr="006C7FCB" w:rsidRDefault="006C7FCB" w:rsidP="0016134E">
            <w:pPr>
              <w:tabs>
                <w:tab w:val="left" w:pos="5340"/>
              </w:tabs>
              <w:spacing w:after="0" w:line="200" w:lineRule="atLeast"/>
              <w:contextualSpacing w:val="0"/>
              <w:jc w:val="center"/>
              <w:rPr>
                <w:rFonts w:asciiTheme="minorHAnsi" w:hAnsiTheme="minorHAnsi"/>
                <w:b/>
                <w:sz w:val="20"/>
                <w:szCs w:val="20"/>
              </w:rPr>
            </w:pPr>
            <w:r w:rsidRPr="006C7FCB">
              <w:rPr>
                <w:rFonts w:asciiTheme="minorHAnsi" w:hAnsiTheme="minorHAnsi"/>
                <w:b/>
                <w:sz w:val="20"/>
                <w:szCs w:val="20"/>
              </w:rPr>
              <w:t>B</w:t>
            </w:r>
            <w:r w:rsidR="001B332F">
              <w:rPr>
                <w:rFonts w:asciiTheme="minorHAnsi" w:hAnsiTheme="minorHAnsi"/>
                <w:b/>
                <w:sz w:val="20"/>
                <w:szCs w:val="20"/>
              </w:rPr>
              <w:t>-3</w:t>
            </w:r>
            <w:r w:rsidR="0016134E">
              <w:rPr>
                <w:rFonts w:asciiTheme="minorHAnsi" w:hAnsiTheme="minorHAnsi"/>
                <w:b/>
                <w:sz w:val="20"/>
                <w:szCs w:val="20"/>
              </w:rPr>
              <w:t>0</w:t>
            </w:r>
          </w:p>
        </w:tc>
      </w:tr>
      <w:tr w:rsidR="006C7FCB" w:rsidRPr="006C7FCB" w14:paraId="4FA35F35" w14:textId="77777777" w:rsidTr="0022609F">
        <w:trPr>
          <w:trHeight w:val="567"/>
        </w:trPr>
        <w:tc>
          <w:tcPr>
            <w:tcW w:w="817" w:type="dxa"/>
            <w:shd w:val="clear" w:color="auto" w:fill="893BC3"/>
            <w:noWrap/>
            <w:vAlign w:val="center"/>
          </w:tcPr>
          <w:p w14:paraId="01671EBE" w14:textId="77777777" w:rsidR="006C7FCB" w:rsidRPr="0022609F" w:rsidRDefault="006C7FCB"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5.7</w:t>
            </w:r>
          </w:p>
        </w:tc>
        <w:tc>
          <w:tcPr>
            <w:tcW w:w="992" w:type="dxa"/>
            <w:noWrap/>
            <w:vAlign w:val="center"/>
          </w:tcPr>
          <w:p w14:paraId="6C13169E" w14:textId="77777777" w:rsidR="006C7FCB" w:rsidRPr="00152D89" w:rsidRDefault="006C7FCB"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9.3.1</w:t>
            </w:r>
          </w:p>
        </w:tc>
        <w:tc>
          <w:tcPr>
            <w:tcW w:w="7230" w:type="dxa"/>
          </w:tcPr>
          <w:p w14:paraId="3357A310" w14:textId="77777777" w:rsidR="006C7FCB" w:rsidRPr="006C7FCB" w:rsidRDefault="006C7FCB" w:rsidP="00361343">
            <w:pPr>
              <w:tabs>
                <w:tab w:val="left" w:pos="5340"/>
              </w:tabs>
              <w:spacing w:after="0" w:line="200" w:lineRule="atLeast"/>
              <w:contextualSpacing w:val="0"/>
              <w:jc w:val="both"/>
              <w:rPr>
                <w:rFonts w:asciiTheme="minorHAnsi" w:hAnsiTheme="minorHAnsi"/>
                <w:sz w:val="20"/>
                <w:szCs w:val="20"/>
              </w:rPr>
            </w:pPr>
            <w:r w:rsidRPr="006C7FCB">
              <w:rPr>
                <w:rFonts w:asciiTheme="minorHAnsi" w:hAnsiTheme="minorHAnsi"/>
                <w:b/>
                <w:sz w:val="20"/>
                <w:szCs w:val="20"/>
              </w:rPr>
              <w:t>Geheime authenticatie-informatie gebruiken:</w:t>
            </w:r>
            <w:r w:rsidRPr="006C7FCB">
              <w:rPr>
                <w:rFonts w:asciiTheme="minorHAnsi" w:hAnsiTheme="minorHAnsi"/>
                <w:sz w:val="20"/>
                <w:szCs w:val="20"/>
              </w:rPr>
              <w:t xml:space="preserve"> Van gebruikers behoort te worden verlangd dat zij zich bij het gebruiken van geheime authenticatie informatie houden aan de praktijk van de organisatie.</w:t>
            </w:r>
          </w:p>
        </w:tc>
        <w:tc>
          <w:tcPr>
            <w:tcW w:w="708" w:type="dxa"/>
            <w:vAlign w:val="center"/>
          </w:tcPr>
          <w:p w14:paraId="44175EF9" w14:textId="77777777" w:rsidR="006C7FCB" w:rsidRPr="006C7FCB" w:rsidRDefault="006C7FCB" w:rsidP="0016134E">
            <w:pPr>
              <w:tabs>
                <w:tab w:val="left" w:pos="5340"/>
              </w:tabs>
              <w:spacing w:after="0" w:line="200" w:lineRule="atLeast"/>
              <w:contextualSpacing w:val="0"/>
              <w:jc w:val="center"/>
              <w:rPr>
                <w:rFonts w:asciiTheme="minorHAnsi" w:hAnsiTheme="minorHAnsi"/>
                <w:b/>
                <w:sz w:val="20"/>
                <w:szCs w:val="20"/>
              </w:rPr>
            </w:pPr>
            <w:r w:rsidRPr="006C7FCB">
              <w:rPr>
                <w:rFonts w:asciiTheme="minorHAnsi" w:hAnsiTheme="minorHAnsi"/>
                <w:b/>
                <w:sz w:val="20"/>
                <w:szCs w:val="20"/>
              </w:rPr>
              <w:t>B</w:t>
            </w:r>
            <w:r w:rsidR="001B332F">
              <w:rPr>
                <w:rFonts w:asciiTheme="minorHAnsi" w:hAnsiTheme="minorHAnsi"/>
                <w:b/>
                <w:sz w:val="20"/>
                <w:szCs w:val="20"/>
              </w:rPr>
              <w:t>-3</w:t>
            </w:r>
            <w:r w:rsidR="0016134E">
              <w:rPr>
                <w:rFonts w:asciiTheme="minorHAnsi" w:hAnsiTheme="minorHAnsi"/>
                <w:b/>
                <w:sz w:val="20"/>
                <w:szCs w:val="20"/>
              </w:rPr>
              <w:t>1</w:t>
            </w:r>
          </w:p>
        </w:tc>
      </w:tr>
      <w:tr w:rsidR="006C7FCB" w:rsidRPr="006C7FCB" w14:paraId="2DAB1DBF" w14:textId="77777777" w:rsidTr="0022609F">
        <w:trPr>
          <w:trHeight w:val="567"/>
        </w:trPr>
        <w:tc>
          <w:tcPr>
            <w:tcW w:w="817" w:type="dxa"/>
            <w:shd w:val="clear" w:color="auto" w:fill="893BC3"/>
            <w:noWrap/>
            <w:vAlign w:val="center"/>
          </w:tcPr>
          <w:p w14:paraId="49884B8C" w14:textId="77777777" w:rsidR="006C7FCB" w:rsidRPr="0022609F" w:rsidRDefault="006C7FCB"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5.8</w:t>
            </w:r>
          </w:p>
        </w:tc>
        <w:tc>
          <w:tcPr>
            <w:tcW w:w="992" w:type="dxa"/>
            <w:noWrap/>
            <w:vAlign w:val="center"/>
          </w:tcPr>
          <w:p w14:paraId="0CC704CB" w14:textId="77777777" w:rsidR="006C7FCB" w:rsidRPr="00152D89" w:rsidRDefault="006C7FCB"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9.4.1</w:t>
            </w:r>
          </w:p>
        </w:tc>
        <w:tc>
          <w:tcPr>
            <w:tcW w:w="7230" w:type="dxa"/>
          </w:tcPr>
          <w:p w14:paraId="4A0F856F" w14:textId="77777777" w:rsidR="006C7FCB" w:rsidRPr="006C7FCB" w:rsidRDefault="006C7FCB" w:rsidP="00361343">
            <w:pPr>
              <w:tabs>
                <w:tab w:val="left" w:pos="5340"/>
              </w:tabs>
              <w:spacing w:after="0" w:line="200" w:lineRule="atLeast"/>
              <w:contextualSpacing w:val="0"/>
              <w:jc w:val="both"/>
              <w:rPr>
                <w:rFonts w:asciiTheme="minorHAnsi" w:hAnsiTheme="minorHAnsi"/>
                <w:sz w:val="20"/>
                <w:szCs w:val="20"/>
              </w:rPr>
            </w:pPr>
            <w:r w:rsidRPr="006C7FCB">
              <w:rPr>
                <w:rFonts w:asciiTheme="minorHAnsi" w:hAnsiTheme="minorHAnsi"/>
                <w:b/>
                <w:sz w:val="20"/>
                <w:szCs w:val="20"/>
              </w:rPr>
              <w:t>Beperking toegang tot informatie:</w:t>
            </w:r>
            <w:r w:rsidRPr="006C7FCB">
              <w:rPr>
                <w:rFonts w:asciiTheme="minorHAnsi" w:hAnsiTheme="minorHAnsi"/>
                <w:sz w:val="20"/>
                <w:szCs w:val="20"/>
              </w:rPr>
              <w:t xml:space="preserve"> Toegang tot informatie en systeemfuncties van toepassingen behoort te worden beperkt in overeenstemming met het beleid voor toegangsbeveiliging.</w:t>
            </w:r>
          </w:p>
        </w:tc>
        <w:tc>
          <w:tcPr>
            <w:tcW w:w="708" w:type="dxa"/>
            <w:vAlign w:val="center"/>
          </w:tcPr>
          <w:p w14:paraId="507EDB2D" w14:textId="77777777" w:rsidR="006C7FCB" w:rsidRPr="006C7FCB" w:rsidRDefault="006C7FCB" w:rsidP="0016134E">
            <w:pPr>
              <w:tabs>
                <w:tab w:val="left" w:pos="5340"/>
              </w:tabs>
              <w:spacing w:after="0" w:line="200" w:lineRule="atLeast"/>
              <w:contextualSpacing w:val="0"/>
              <w:jc w:val="center"/>
              <w:rPr>
                <w:rFonts w:asciiTheme="minorHAnsi" w:hAnsiTheme="minorHAnsi"/>
                <w:b/>
                <w:sz w:val="20"/>
                <w:szCs w:val="20"/>
              </w:rPr>
            </w:pPr>
            <w:r w:rsidRPr="006C7FCB">
              <w:rPr>
                <w:rFonts w:asciiTheme="minorHAnsi" w:hAnsiTheme="minorHAnsi"/>
                <w:b/>
                <w:sz w:val="20"/>
                <w:szCs w:val="20"/>
              </w:rPr>
              <w:t>B</w:t>
            </w:r>
            <w:r w:rsidR="001B332F">
              <w:rPr>
                <w:rFonts w:asciiTheme="minorHAnsi" w:hAnsiTheme="minorHAnsi"/>
                <w:b/>
                <w:sz w:val="20"/>
                <w:szCs w:val="20"/>
              </w:rPr>
              <w:t>-3</w:t>
            </w:r>
            <w:r w:rsidR="0016134E">
              <w:rPr>
                <w:rFonts w:asciiTheme="minorHAnsi" w:hAnsiTheme="minorHAnsi"/>
                <w:b/>
                <w:sz w:val="20"/>
                <w:szCs w:val="20"/>
              </w:rPr>
              <w:t>2</w:t>
            </w:r>
          </w:p>
        </w:tc>
      </w:tr>
      <w:tr w:rsidR="006C7FCB" w:rsidRPr="006C7FCB" w14:paraId="05E74DFA" w14:textId="77777777" w:rsidTr="0022609F">
        <w:trPr>
          <w:trHeight w:val="567"/>
        </w:trPr>
        <w:tc>
          <w:tcPr>
            <w:tcW w:w="817" w:type="dxa"/>
            <w:shd w:val="clear" w:color="auto" w:fill="893BC3"/>
            <w:noWrap/>
            <w:vAlign w:val="center"/>
          </w:tcPr>
          <w:p w14:paraId="18A0FE68" w14:textId="77777777" w:rsidR="006C7FCB" w:rsidRPr="0022609F" w:rsidRDefault="006C7FCB"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5.9</w:t>
            </w:r>
          </w:p>
        </w:tc>
        <w:tc>
          <w:tcPr>
            <w:tcW w:w="992" w:type="dxa"/>
            <w:noWrap/>
            <w:vAlign w:val="center"/>
          </w:tcPr>
          <w:p w14:paraId="734CA356" w14:textId="77777777" w:rsidR="006C7FCB" w:rsidRPr="00152D89" w:rsidRDefault="006C7FCB"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9.4.2</w:t>
            </w:r>
          </w:p>
        </w:tc>
        <w:tc>
          <w:tcPr>
            <w:tcW w:w="7230" w:type="dxa"/>
          </w:tcPr>
          <w:p w14:paraId="5E2305FD" w14:textId="77777777" w:rsidR="006C7FCB" w:rsidRPr="006C7FCB" w:rsidRDefault="006C7FCB" w:rsidP="00361343">
            <w:pPr>
              <w:tabs>
                <w:tab w:val="left" w:pos="5340"/>
              </w:tabs>
              <w:spacing w:after="0" w:line="200" w:lineRule="atLeast"/>
              <w:contextualSpacing w:val="0"/>
              <w:jc w:val="both"/>
              <w:rPr>
                <w:rFonts w:asciiTheme="minorHAnsi" w:hAnsiTheme="minorHAnsi"/>
                <w:sz w:val="20"/>
                <w:szCs w:val="20"/>
              </w:rPr>
            </w:pPr>
            <w:r w:rsidRPr="006C7FCB">
              <w:rPr>
                <w:rFonts w:asciiTheme="minorHAnsi" w:hAnsiTheme="minorHAnsi"/>
                <w:b/>
                <w:sz w:val="20"/>
                <w:szCs w:val="20"/>
              </w:rPr>
              <w:t>Beveiligde inlogprocedures:</w:t>
            </w:r>
            <w:r w:rsidRPr="006C7FCB">
              <w:rPr>
                <w:rFonts w:asciiTheme="minorHAnsi" w:hAnsiTheme="minorHAnsi"/>
                <w:sz w:val="20"/>
                <w:szCs w:val="20"/>
              </w:rPr>
              <w:t xml:space="preserve"> Indien het beleid voor toegangsbeveiliging dit vereist, behoort toegang tot systemen en toepassingen te worden beheerst door een beveiligde inlogprocedure.</w:t>
            </w:r>
          </w:p>
        </w:tc>
        <w:tc>
          <w:tcPr>
            <w:tcW w:w="708" w:type="dxa"/>
            <w:vAlign w:val="center"/>
          </w:tcPr>
          <w:p w14:paraId="00A99C8C" w14:textId="77777777" w:rsidR="006C7FCB" w:rsidRPr="006C7FCB" w:rsidRDefault="006C7FCB" w:rsidP="0016134E">
            <w:pPr>
              <w:tabs>
                <w:tab w:val="left" w:pos="5340"/>
              </w:tabs>
              <w:spacing w:after="0" w:line="200" w:lineRule="atLeast"/>
              <w:contextualSpacing w:val="0"/>
              <w:jc w:val="center"/>
              <w:rPr>
                <w:rFonts w:asciiTheme="minorHAnsi" w:hAnsiTheme="minorHAnsi"/>
                <w:b/>
                <w:sz w:val="20"/>
                <w:szCs w:val="20"/>
              </w:rPr>
            </w:pPr>
            <w:r w:rsidRPr="006C7FCB">
              <w:rPr>
                <w:rFonts w:asciiTheme="minorHAnsi" w:hAnsiTheme="minorHAnsi"/>
                <w:b/>
                <w:sz w:val="20"/>
                <w:szCs w:val="20"/>
              </w:rPr>
              <w:t>B</w:t>
            </w:r>
            <w:r w:rsidR="001B332F">
              <w:rPr>
                <w:rFonts w:asciiTheme="minorHAnsi" w:hAnsiTheme="minorHAnsi"/>
                <w:b/>
                <w:sz w:val="20"/>
                <w:szCs w:val="20"/>
              </w:rPr>
              <w:t>-3</w:t>
            </w:r>
            <w:r w:rsidR="0016134E">
              <w:rPr>
                <w:rFonts w:asciiTheme="minorHAnsi" w:hAnsiTheme="minorHAnsi"/>
                <w:b/>
                <w:sz w:val="20"/>
                <w:szCs w:val="20"/>
              </w:rPr>
              <w:t>3</w:t>
            </w:r>
          </w:p>
        </w:tc>
      </w:tr>
      <w:tr w:rsidR="006C7FCB" w:rsidRPr="006C7FCB" w14:paraId="265F0FC2" w14:textId="77777777" w:rsidTr="0022609F">
        <w:trPr>
          <w:trHeight w:val="567"/>
        </w:trPr>
        <w:tc>
          <w:tcPr>
            <w:tcW w:w="817" w:type="dxa"/>
            <w:shd w:val="clear" w:color="auto" w:fill="893BC3"/>
            <w:noWrap/>
            <w:vAlign w:val="center"/>
          </w:tcPr>
          <w:p w14:paraId="15A71C42" w14:textId="77777777" w:rsidR="006C7FCB" w:rsidRPr="0022609F" w:rsidRDefault="006C7FCB"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5.10</w:t>
            </w:r>
          </w:p>
        </w:tc>
        <w:tc>
          <w:tcPr>
            <w:tcW w:w="992" w:type="dxa"/>
            <w:noWrap/>
            <w:vAlign w:val="center"/>
          </w:tcPr>
          <w:p w14:paraId="46F3C3EF" w14:textId="77777777" w:rsidR="006C7FCB" w:rsidRPr="00152D89" w:rsidRDefault="006C7FCB"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10.1.2.1</w:t>
            </w:r>
          </w:p>
        </w:tc>
        <w:tc>
          <w:tcPr>
            <w:tcW w:w="7230" w:type="dxa"/>
          </w:tcPr>
          <w:p w14:paraId="10B08BFD" w14:textId="77777777" w:rsidR="006C7FCB" w:rsidRPr="006C7FCB" w:rsidRDefault="006C7FCB" w:rsidP="00361343">
            <w:pPr>
              <w:tabs>
                <w:tab w:val="left" w:pos="5340"/>
              </w:tabs>
              <w:spacing w:after="0" w:line="200" w:lineRule="atLeast"/>
              <w:contextualSpacing w:val="0"/>
              <w:jc w:val="both"/>
              <w:rPr>
                <w:rFonts w:asciiTheme="minorHAnsi" w:hAnsiTheme="minorHAnsi"/>
                <w:sz w:val="20"/>
                <w:szCs w:val="20"/>
              </w:rPr>
            </w:pPr>
            <w:r w:rsidRPr="006C7FCB">
              <w:rPr>
                <w:rFonts w:asciiTheme="minorHAnsi" w:hAnsiTheme="minorHAnsi"/>
                <w:b/>
                <w:sz w:val="20"/>
                <w:szCs w:val="20"/>
              </w:rPr>
              <w:t>Sleutelbeheer:</w:t>
            </w:r>
            <w:r w:rsidRPr="006C7FCB">
              <w:rPr>
                <w:rFonts w:asciiTheme="minorHAnsi" w:hAnsiTheme="minorHAnsi"/>
                <w:sz w:val="20"/>
                <w:szCs w:val="20"/>
              </w:rPr>
              <w:t xml:space="preserve"> Met betrekking tot het gebruik, de bescherming en de levensduur van cryptografische sleutels behoort tijdens hun gehele levenscyclus een beleid te worden ontwikkeld.</w:t>
            </w:r>
          </w:p>
        </w:tc>
        <w:tc>
          <w:tcPr>
            <w:tcW w:w="708" w:type="dxa"/>
            <w:vAlign w:val="center"/>
          </w:tcPr>
          <w:p w14:paraId="5FF71EA2" w14:textId="77777777" w:rsidR="006C7FCB" w:rsidRPr="006C7FCB" w:rsidRDefault="006C7FCB" w:rsidP="00831095">
            <w:pPr>
              <w:tabs>
                <w:tab w:val="left" w:pos="5340"/>
              </w:tabs>
              <w:spacing w:after="0" w:line="200" w:lineRule="atLeast"/>
              <w:contextualSpacing w:val="0"/>
              <w:jc w:val="center"/>
              <w:rPr>
                <w:rFonts w:asciiTheme="minorHAnsi" w:hAnsiTheme="minorHAnsi"/>
                <w:b/>
                <w:sz w:val="20"/>
                <w:szCs w:val="20"/>
              </w:rPr>
            </w:pPr>
            <w:r w:rsidRPr="006C7FCB">
              <w:rPr>
                <w:rFonts w:asciiTheme="minorHAnsi" w:hAnsiTheme="minorHAnsi"/>
                <w:b/>
                <w:sz w:val="20"/>
                <w:szCs w:val="20"/>
              </w:rPr>
              <w:t>P</w:t>
            </w:r>
            <w:r w:rsidR="001B332F">
              <w:rPr>
                <w:rFonts w:asciiTheme="minorHAnsi" w:hAnsiTheme="minorHAnsi"/>
                <w:b/>
                <w:sz w:val="20"/>
                <w:szCs w:val="20"/>
              </w:rPr>
              <w:t>-20</w:t>
            </w:r>
          </w:p>
        </w:tc>
      </w:tr>
      <w:tr w:rsidR="006C7FCB" w:rsidRPr="006C7FCB" w14:paraId="61E2C28C" w14:textId="77777777" w:rsidTr="0022609F">
        <w:trPr>
          <w:trHeight w:val="567"/>
        </w:trPr>
        <w:tc>
          <w:tcPr>
            <w:tcW w:w="817" w:type="dxa"/>
            <w:shd w:val="clear" w:color="auto" w:fill="893BC3"/>
            <w:noWrap/>
            <w:vAlign w:val="center"/>
          </w:tcPr>
          <w:p w14:paraId="27EC5653" w14:textId="77777777" w:rsidR="006C7FCB" w:rsidRPr="0022609F" w:rsidRDefault="006C7FCB"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5.11</w:t>
            </w:r>
          </w:p>
        </w:tc>
        <w:tc>
          <w:tcPr>
            <w:tcW w:w="992" w:type="dxa"/>
            <w:noWrap/>
            <w:vAlign w:val="center"/>
          </w:tcPr>
          <w:p w14:paraId="30B8879E" w14:textId="77777777" w:rsidR="006C7FCB" w:rsidRPr="00152D89" w:rsidRDefault="006C7FCB"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10.1.2.2</w:t>
            </w:r>
          </w:p>
        </w:tc>
        <w:tc>
          <w:tcPr>
            <w:tcW w:w="7230" w:type="dxa"/>
          </w:tcPr>
          <w:p w14:paraId="32378D98" w14:textId="77777777" w:rsidR="006C7FCB" w:rsidRPr="006C7FCB" w:rsidRDefault="006C7FCB" w:rsidP="00361343">
            <w:pPr>
              <w:tabs>
                <w:tab w:val="left" w:pos="5340"/>
              </w:tabs>
              <w:spacing w:after="0" w:line="200" w:lineRule="atLeast"/>
              <w:contextualSpacing w:val="0"/>
              <w:jc w:val="both"/>
              <w:rPr>
                <w:rFonts w:asciiTheme="minorHAnsi" w:hAnsiTheme="minorHAnsi"/>
                <w:sz w:val="20"/>
                <w:szCs w:val="20"/>
              </w:rPr>
            </w:pPr>
            <w:r w:rsidRPr="006C7FCB">
              <w:rPr>
                <w:rFonts w:asciiTheme="minorHAnsi" w:hAnsiTheme="minorHAnsi"/>
                <w:b/>
                <w:sz w:val="20"/>
                <w:szCs w:val="20"/>
              </w:rPr>
              <w:t>Sleutelbeheer:</w:t>
            </w:r>
            <w:r w:rsidRPr="006C7FCB">
              <w:rPr>
                <w:rFonts w:asciiTheme="minorHAnsi" w:hAnsiTheme="minorHAnsi"/>
                <w:sz w:val="20"/>
                <w:szCs w:val="20"/>
              </w:rPr>
              <w:t xml:space="preserve"> Er wordt gebruik gemaakt van tools om cryptografische sleutels tijdens hun gehele levenscyclus adequaat te beheren.</w:t>
            </w:r>
          </w:p>
        </w:tc>
        <w:tc>
          <w:tcPr>
            <w:tcW w:w="708" w:type="dxa"/>
            <w:vAlign w:val="center"/>
          </w:tcPr>
          <w:p w14:paraId="183FC7DA" w14:textId="77777777" w:rsidR="006C7FCB" w:rsidRPr="006C7FCB" w:rsidRDefault="006C7FCB" w:rsidP="00831095">
            <w:pPr>
              <w:tabs>
                <w:tab w:val="left" w:pos="5340"/>
              </w:tabs>
              <w:spacing w:after="0" w:line="200" w:lineRule="atLeast"/>
              <w:contextualSpacing w:val="0"/>
              <w:jc w:val="center"/>
              <w:rPr>
                <w:rFonts w:asciiTheme="minorHAnsi" w:hAnsiTheme="minorHAnsi"/>
                <w:b/>
                <w:sz w:val="20"/>
                <w:szCs w:val="20"/>
              </w:rPr>
            </w:pPr>
            <w:r w:rsidRPr="006C7FCB">
              <w:rPr>
                <w:rFonts w:asciiTheme="minorHAnsi" w:hAnsiTheme="minorHAnsi"/>
                <w:b/>
                <w:sz w:val="20"/>
                <w:szCs w:val="20"/>
              </w:rPr>
              <w:t>P</w:t>
            </w:r>
            <w:r w:rsidR="001B332F">
              <w:rPr>
                <w:rFonts w:asciiTheme="minorHAnsi" w:hAnsiTheme="minorHAnsi"/>
                <w:b/>
                <w:sz w:val="20"/>
                <w:szCs w:val="20"/>
              </w:rPr>
              <w:t>-21</w:t>
            </w:r>
          </w:p>
        </w:tc>
      </w:tr>
      <w:tr w:rsidR="006C7FCB" w:rsidRPr="006C7FCB" w14:paraId="54541E2D" w14:textId="77777777" w:rsidTr="0022609F">
        <w:trPr>
          <w:trHeight w:val="567"/>
        </w:trPr>
        <w:tc>
          <w:tcPr>
            <w:tcW w:w="817" w:type="dxa"/>
            <w:shd w:val="clear" w:color="auto" w:fill="893BC3"/>
            <w:noWrap/>
            <w:vAlign w:val="center"/>
          </w:tcPr>
          <w:p w14:paraId="534E5238" w14:textId="77777777" w:rsidR="006C7FCB" w:rsidRPr="0022609F" w:rsidRDefault="006C7FCB"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5.12</w:t>
            </w:r>
          </w:p>
        </w:tc>
        <w:tc>
          <w:tcPr>
            <w:tcW w:w="992" w:type="dxa"/>
            <w:noWrap/>
            <w:vAlign w:val="center"/>
          </w:tcPr>
          <w:p w14:paraId="7EB5149E" w14:textId="77777777" w:rsidR="006C7FCB" w:rsidRPr="00152D89" w:rsidRDefault="006C7FCB"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12.4.2</w:t>
            </w:r>
          </w:p>
        </w:tc>
        <w:tc>
          <w:tcPr>
            <w:tcW w:w="7230" w:type="dxa"/>
          </w:tcPr>
          <w:p w14:paraId="03E4EF48" w14:textId="77777777" w:rsidR="006C7FCB" w:rsidRPr="006C7FCB" w:rsidRDefault="006C7FCB" w:rsidP="00361343">
            <w:pPr>
              <w:tabs>
                <w:tab w:val="left" w:pos="5340"/>
              </w:tabs>
              <w:spacing w:after="0" w:line="200" w:lineRule="atLeast"/>
              <w:contextualSpacing w:val="0"/>
              <w:jc w:val="both"/>
              <w:rPr>
                <w:rFonts w:asciiTheme="minorHAnsi" w:hAnsiTheme="minorHAnsi"/>
                <w:sz w:val="20"/>
                <w:szCs w:val="20"/>
              </w:rPr>
            </w:pPr>
            <w:r w:rsidRPr="006C7FCB">
              <w:rPr>
                <w:rFonts w:asciiTheme="minorHAnsi" w:hAnsiTheme="minorHAnsi"/>
                <w:b/>
                <w:sz w:val="20"/>
                <w:szCs w:val="20"/>
              </w:rPr>
              <w:t>Beschermen van informatie in logbestanden:</w:t>
            </w:r>
            <w:r w:rsidRPr="006C7FCB">
              <w:rPr>
                <w:rFonts w:asciiTheme="minorHAnsi" w:hAnsiTheme="minorHAnsi"/>
                <w:sz w:val="20"/>
                <w:szCs w:val="20"/>
              </w:rPr>
              <w:t xml:space="preserve"> Logfaciliteiten en informatie in logbestanden behoren te worden beschermd tegen vervalsing en onbevoegde toegang.</w:t>
            </w:r>
          </w:p>
        </w:tc>
        <w:tc>
          <w:tcPr>
            <w:tcW w:w="708" w:type="dxa"/>
            <w:vAlign w:val="center"/>
          </w:tcPr>
          <w:p w14:paraId="00BC56A1" w14:textId="77777777" w:rsidR="006C7FCB" w:rsidRPr="006C7FCB" w:rsidRDefault="006C7FCB" w:rsidP="00831095">
            <w:pPr>
              <w:tabs>
                <w:tab w:val="left" w:pos="5340"/>
              </w:tabs>
              <w:spacing w:after="0" w:line="200" w:lineRule="atLeast"/>
              <w:contextualSpacing w:val="0"/>
              <w:jc w:val="center"/>
              <w:rPr>
                <w:rFonts w:asciiTheme="minorHAnsi" w:hAnsiTheme="minorHAnsi"/>
                <w:b/>
                <w:sz w:val="20"/>
                <w:szCs w:val="20"/>
              </w:rPr>
            </w:pPr>
            <w:r w:rsidRPr="006C7FCB">
              <w:rPr>
                <w:rFonts w:asciiTheme="minorHAnsi" w:hAnsiTheme="minorHAnsi"/>
                <w:b/>
                <w:sz w:val="20"/>
                <w:szCs w:val="20"/>
              </w:rPr>
              <w:t>P</w:t>
            </w:r>
            <w:r w:rsidR="001B332F">
              <w:rPr>
                <w:rFonts w:asciiTheme="minorHAnsi" w:hAnsiTheme="minorHAnsi"/>
                <w:b/>
                <w:sz w:val="20"/>
                <w:szCs w:val="20"/>
              </w:rPr>
              <w:t>-22</w:t>
            </w:r>
          </w:p>
        </w:tc>
      </w:tr>
      <w:tr w:rsidR="006C7FCB" w:rsidRPr="006C7FCB" w14:paraId="2AFC8373" w14:textId="77777777" w:rsidTr="0022609F">
        <w:trPr>
          <w:trHeight w:val="567"/>
        </w:trPr>
        <w:tc>
          <w:tcPr>
            <w:tcW w:w="817" w:type="dxa"/>
            <w:shd w:val="clear" w:color="auto" w:fill="893BC3"/>
            <w:noWrap/>
            <w:vAlign w:val="center"/>
          </w:tcPr>
          <w:p w14:paraId="3A168D53" w14:textId="77777777" w:rsidR="006C7FCB" w:rsidRPr="0022609F" w:rsidRDefault="006C7FCB"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5.13</w:t>
            </w:r>
          </w:p>
        </w:tc>
        <w:tc>
          <w:tcPr>
            <w:tcW w:w="992" w:type="dxa"/>
            <w:noWrap/>
            <w:vAlign w:val="center"/>
          </w:tcPr>
          <w:p w14:paraId="0E387A74" w14:textId="77777777" w:rsidR="006C7FCB" w:rsidRPr="00152D89" w:rsidRDefault="006C7FCB"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13.1.1</w:t>
            </w:r>
          </w:p>
        </w:tc>
        <w:tc>
          <w:tcPr>
            <w:tcW w:w="7230" w:type="dxa"/>
          </w:tcPr>
          <w:p w14:paraId="27BE6AB1" w14:textId="77777777" w:rsidR="006C7FCB" w:rsidRPr="006C7FCB" w:rsidRDefault="006C7FCB" w:rsidP="00361343">
            <w:pPr>
              <w:tabs>
                <w:tab w:val="left" w:pos="5340"/>
              </w:tabs>
              <w:spacing w:after="0" w:line="200" w:lineRule="atLeast"/>
              <w:contextualSpacing w:val="0"/>
              <w:jc w:val="both"/>
              <w:rPr>
                <w:rFonts w:asciiTheme="minorHAnsi" w:hAnsiTheme="minorHAnsi"/>
                <w:sz w:val="20"/>
                <w:szCs w:val="20"/>
              </w:rPr>
            </w:pPr>
            <w:r w:rsidRPr="006C7FCB">
              <w:rPr>
                <w:rFonts w:asciiTheme="minorHAnsi" w:hAnsiTheme="minorHAnsi"/>
                <w:b/>
                <w:sz w:val="20"/>
                <w:szCs w:val="20"/>
              </w:rPr>
              <w:t>Beheersmaatregelen voor netwerken:</w:t>
            </w:r>
            <w:r w:rsidRPr="006C7FCB">
              <w:rPr>
                <w:rFonts w:asciiTheme="minorHAnsi" w:hAnsiTheme="minorHAnsi"/>
                <w:sz w:val="20"/>
                <w:szCs w:val="20"/>
              </w:rPr>
              <w:t xml:space="preserve"> Netwerken behoren te worden beheerd en beheerst om informatie in systemen en toepassingen te beschermen.</w:t>
            </w:r>
          </w:p>
        </w:tc>
        <w:tc>
          <w:tcPr>
            <w:tcW w:w="708" w:type="dxa"/>
            <w:vAlign w:val="center"/>
          </w:tcPr>
          <w:p w14:paraId="4F0FC4C4" w14:textId="77777777" w:rsidR="006C7FCB" w:rsidRPr="006C7FCB" w:rsidRDefault="006C7FCB" w:rsidP="00831095">
            <w:pPr>
              <w:tabs>
                <w:tab w:val="left" w:pos="5340"/>
              </w:tabs>
              <w:spacing w:after="0" w:line="200" w:lineRule="atLeast"/>
              <w:contextualSpacing w:val="0"/>
              <w:jc w:val="center"/>
              <w:rPr>
                <w:rFonts w:asciiTheme="minorHAnsi" w:hAnsiTheme="minorHAnsi"/>
                <w:b/>
                <w:sz w:val="20"/>
                <w:szCs w:val="20"/>
              </w:rPr>
            </w:pPr>
            <w:r w:rsidRPr="006C7FCB">
              <w:rPr>
                <w:rFonts w:asciiTheme="minorHAnsi" w:hAnsiTheme="minorHAnsi"/>
                <w:b/>
                <w:sz w:val="20"/>
                <w:szCs w:val="20"/>
              </w:rPr>
              <w:t>B/I</w:t>
            </w:r>
          </w:p>
        </w:tc>
      </w:tr>
      <w:tr w:rsidR="006C7FCB" w:rsidRPr="006C7FCB" w14:paraId="010B2138" w14:textId="77777777" w:rsidTr="0022609F">
        <w:trPr>
          <w:trHeight w:val="567"/>
        </w:trPr>
        <w:tc>
          <w:tcPr>
            <w:tcW w:w="817" w:type="dxa"/>
            <w:shd w:val="clear" w:color="auto" w:fill="893BC3"/>
            <w:noWrap/>
            <w:vAlign w:val="center"/>
          </w:tcPr>
          <w:p w14:paraId="344B8A00" w14:textId="77777777" w:rsidR="006C7FCB" w:rsidRPr="0022609F" w:rsidRDefault="006C7FCB"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5.14</w:t>
            </w:r>
          </w:p>
        </w:tc>
        <w:tc>
          <w:tcPr>
            <w:tcW w:w="992" w:type="dxa"/>
            <w:noWrap/>
            <w:vAlign w:val="center"/>
          </w:tcPr>
          <w:p w14:paraId="50F9F6D1" w14:textId="77777777" w:rsidR="006C7FCB" w:rsidRPr="00152D89" w:rsidRDefault="006C7FCB"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13.1.2</w:t>
            </w:r>
          </w:p>
        </w:tc>
        <w:tc>
          <w:tcPr>
            <w:tcW w:w="7230" w:type="dxa"/>
          </w:tcPr>
          <w:p w14:paraId="207EA172" w14:textId="77777777" w:rsidR="006C7FCB" w:rsidRPr="006C7FCB" w:rsidRDefault="006C7FCB" w:rsidP="00361343">
            <w:pPr>
              <w:tabs>
                <w:tab w:val="left" w:pos="5340"/>
              </w:tabs>
              <w:spacing w:after="0" w:line="200" w:lineRule="atLeast"/>
              <w:contextualSpacing w:val="0"/>
              <w:jc w:val="both"/>
              <w:rPr>
                <w:rFonts w:asciiTheme="minorHAnsi" w:hAnsiTheme="minorHAnsi"/>
                <w:sz w:val="20"/>
                <w:szCs w:val="20"/>
              </w:rPr>
            </w:pPr>
            <w:r w:rsidRPr="006C7FCB">
              <w:rPr>
                <w:rFonts w:asciiTheme="minorHAnsi" w:hAnsiTheme="minorHAnsi"/>
                <w:b/>
                <w:sz w:val="20"/>
                <w:szCs w:val="20"/>
              </w:rPr>
              <w:t>Beveiliging van netwerkdiensten:</w:t>
            </w:r>
            <w:r w:rsidRPr="006C7FCB">
              <w:rPr>
                <w:rFonts w:asciiTheme="minorHAnsi" w:hAnsiTheme="minorHAnsi"/>
                <w:sz w:val="20"/>
                <w:szCs w:val="20"/>
              </w:rPr>
              <w:t xml:space="preserve"> Beveiligingsmechanismen, dienstverleningsniveaus en beheerseisen voor alle netwerkdiensten behoren te worden geïdentificeerd en opgenomen in overeenkomsten betreffende netwerkdiensten. Dit geldt zowel voor diensten die intern worden geleverd als voor uitbestede diensten.</w:t>
            </w:r>
          </w:p>
        </w:tc>
        <w:tc>
          <w:tcPr>
            <w:tcW w:w="708" w:type="dxa"/>
            <w:vAlign w:val="center"/>
          </w:tcPr>
          <w:p w14:paraId="35044D02" w14:textId="77777777" w:rsidR="006C7FCB" w:rsidRPr="006C7FCB" w:rsidRDefault="006C7FCB" w:rsidP="00831095">
            <w:pPr>
              <w:tabs>
                <w:tab w:val="left" w:pos="5340"/>
              </w:tabs>
              <w:spacing w:after="0" w:line="200" w:lineRule="atLeast"/>
              <w:contextualSpacing w:val="0"/>
              <w:jc w:val="center"/>
              <w:rPr>
                <w:rFonts w:asciiTheme="minorHAnsi" w:hAnsiTheme="minorHAnsi"/>
                <w:b/>
                <w:sz w:val="20"/>
                <w:szCs w:val="20"/>
              </w:rPr>
            </w:pPr>
            <w:r w:rsidRPr="006C7FCB">
              <w:rPr>
                <w:rFonts w:asciiTheme="minorHAnsi" w:hAnsiTheme="minorHAnsi"/>
                <w:b/>
                <w:sz w:val="20"/>
                <w:szCs w:val="20"/>
              </w:rPr>
              <w:t>I</w:t>
            </w:r>
            <w:r w:rsidR="0016134E">
              <w:rPr>
                <w:rFonts w:asciiTheme="minorHAnsi" w:hAnsiTheme="minorHAnsi"/>
                <w:b/>
                <w:sz w:val="20"/>
                <w:szCs w:val="20"/>
              </w:rPr>
              <w:t>-12</w:t>
            </w:r>
          </w:p>
        </w:tc>
      </w:tr>
      <w:tr w:rsidR="006C7FCB" w:rsidRPr="006C7FCB" w14:paraId="1D657878" w14:textId="77777777" w:rsidTr="0022609F">
        <w:trPr>
          <w:trHeight w:val="567"/>
        </w:trPr>
        <w:tc>
          <w:tcPr>
            <w:tcW w:w="817" w:type="dxa"/>
            <w:shd w:val="clear" w:color="auto" w:fill="893BC3"/>
            <w:noWrap/>
            <w:vAlign w:val="center"/>
          </w:tcPr>
          <w:p w14:paraId="23060C81" w14:textId="77777777" w:rsidR="006C7FCB" w:rsidRPr="0022609F" w:rsidRDefault="006C7FCB"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5.15</w:t>
            </w:r>
          </w:p>
        </w:tc>
        <w:tc>
          <w:tcPr>
            <w:tcW w:w="992" w:type="dxa"/>
            <w:noWrap/>
            <w:vAlign w:val="center"/>
          </w:tcPr>
          <w:p w14:paraId="3A1A7C51" w14:textId="77777777" w:rsidR="006C7FCB" w:rsidRPr="00152D89" w:rsidRDefault="006C7FCB"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13.1.3</w:t>
            </w:r>
          </w:p>
        </w:tc>
        <w:tc>
          <w:tcPr>
            <w:tcW w:w="7230" w:type="dxa"/>
          </w:tcPr>
          <w:p w14:paraId="25201165" w14:textId="77777777" w:rsidR="006C7FCB" w:rsidRPr="006C7FCB" w:rsidRDefault="006C7FCB" w:rsidP="00361343">
            <w:pPr>
              <w:tabs>
                <w:tab w:val="left" w:pos="5340"/>
              </w:tabs>
              <w:spacing w:after="0" w:line="200" w:lineRule="atLeast"/>
              <w:contextualSpacing w:val="0"/>
              <w:jc w:val="both"/>
              <w:rPr>
                <w:rFonts w:asciiTheme="minorHAnsi" w:hAnsiTheme="minorHAnsi"/>
                <w:sz w:val="20"/>
                <w:szCs w:val="20"/>
              </w:rPr>
            </w:pPr>
            <w:r w:rsidRPr="006C7FCB">
              <w:rPr>
                <w:rFonts w:asciiTheme="minorHAnsi" w:hAnsiTheme="minorHAnsi"/>
                <w:b/>
                <w:sz w:val="20"/>
                <w:szCs w:val="20"/>
              </w:rPr>
              <w:t>Scheiding in netwerken:</w:t>
            </w:r>
            <w:r w:rsidRPr="006C7FCB">
              <w:rPr>
                <w:rFonts w:asciiTheme="minorHAnsi" w:hAnsiTheme="minorHAnsi"/>
                <w:sz w:val="20"/>
                <w:szCs w:val="20"/>
              </w:rPr>
              <w:t xml:space="preserve"> Groepen van informatiediensten, -gebruikers en -systemen behoren in netwerken te worden gescheiden.</w:t>
            </w:r>
          </w:p>
        </w:tc>
        <w:tc>
          <w:tcPr>
            <w:tcW w:w="708" w:type="dxa"/>
            <w:vAlign w:val="center"/>
          </w:tcPr>
          <w:p w14:paraId="5A48294E" w14:textId="77777777" w:rsidR="006C7FCB" w:rsidRPr="006C7FCB" w:rsidRDefault="006C7FCB" w:rsidP="0016134E">
            <w:pPr>
              <w:tabs>
                <w:tab w:val="left" w:pos="5340"/>
              </w:tabs>
              <w:spacing w:after="0" w:line="200" w:lineRule="atLeast"/>
              <w:contextualSpacing w:val="0"/>
              <w:jc w:val="center"/>
              <w:rPr>
                <w:rFonts w:asciiTheme="minorHAnsi" w:hAnsiTheme="minorHAnsi"/>
                <w:b/>
                <w:sz w:val="20"/>
                <w:szCs w:val="20"/>
              </w:rPr>
            </w:pPr>
            <w:r w:rsidRPr="006C7FCB">
              <w:rPr>
                <w:rFonts w:asciiTheme="minorHAnsi" w:hAnsiTheme="minorHAnsi"/>
                <w:b/>
                <w:sz w:val="20"/>
                <w:szCs w:val="20"/>
              </w:rPr>
              <w:t>B</w:t>
            </w:r>
            <w:r w:rsidR="001B332F">
              <w:rPr>
                <w:rFonts w:asciiTheme="minorHAnsi" w:hAnsiTheme="minorHAnsi"/>
                <w:b/>
                <w:sz w:val="20"/>
                <w:szCs w:val="20"/>
              </w:rPr>
              <w:t>-3</w:t>
            </w:r>
            <w:r w:rsidR="0016134E">
              <w:rPr>
                <w:rFonts w:asciiTheme="minorHAnsi" w:hAnsiTheme="minorHAnsi"/>
                <w:b/>
                <w:sz w:val="20"/>
                <w:szCs w:val="20"/>
              </w:rPr>
              <w:t>4</w:t>
            </w:r>
          </w:p>
        </w:tc>
      </w:tr>
      <w:tr w:rsidR="006C7FCB" w:rsidRPr="006C7FCB" w14:paraId="21075624" w14:textId="77777777" w:rsidTr="0022609F">
        <w:trPr>
          <w:trHeight w:val="567"/>
        </w:trPr>
        <w:tc>
          <w:tcPr>
            <w:tcW w:w="817" w:type="dxa"/>
            <w:shd w:val="clear" w:color="auto" w:fill="893BC3"/>
            <w:noWrap/>
            <w:vAlign w:val="center"/>
          </w:tcPr>
          <w:p w14:paraId="58CB52FB" w14:textId="77777777" w:rsidR="006C7FCB" w:rsidRPr="0022609F" w:rsidRDefault="006C7FCB"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5.16</w:t>
            </w:r>
          </w:p>
        </w:tc>
        <w:tc>
          <w:tcPr>
            <w:tcW w:w="992" w:type="dxa"/>
            <w:noWrap/>
            <w:vAlign w:val="center"/>
          </w:tcPr>
          <w:p w14:paraId="0B3B5AA7" w14:textId="77777777" w:rsidR="006C7FCB" w:rsidRPr="00152D89" w:rsidRDefault="006C7FCB"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13.2.3</w:t>
            </w:r>
          </w:p>
        </w:tc>
        <w:tc>
          <w:tcPr>
            <w:tcW w:w="7230" w:type="dxa"/>
          </w:tcPr>
          <w:p w14:paraId="7F11689E" w14:textId="77777777" w:rsidR="006C7FCB" w:rsidRPr="006C7FCB" w:rsidRDefault="006C7FCB" w:rsidP="00361343">
            <w:pPr>
              <w:tabs>
                <w:tab w:val="left" w:pos="5340"/>
              </w:tabs>
              <w:spacing w:after="0" w:line="200" w:lineRule="atLeast"/>
              <w:contextualSpacing w:val="0"/>
              <w:jc w:val="both"/>
              <w:rPr>
                <w:rFonts w:asciiTheme="minorHAnsi" w:hAnsiTheme="minorHAnsi"/>
                <w:sz w:val="20"/>
                <w:szCs w:val="20"/>
              </w:rPr>
            </w:pPr>
            <w:r w:rsidRPr="006C7FCB">
              <w:rPr>
                <w:rFonts w:asciiTheme="minorHAnsi" w:hAnsiTheme="minorHAnsi"/>
                <w:b/>
                <w:sz w:val="20"/>
                <w:szCs w:val="20"/>
              </w:rPr>
              <w:t>Elektronische berichten</w:t>
            </w:r>
            <w:r w:rsidRPr="006C7FCB">
              <w:rPr>
                <w:rFonts w:asciiTheme="minorHAnsi" w:hAnsiTheme="minorHAnsi"/>
                <w:sz w:val="20"/>
                <w:szCs w:val="20"/>
              </w:rPr>
              <w:t>: Informatie die is opgenomen in elektronische berichten behoort passend te zijn beschermd</w:t>
            </w:r>
          </w:p>
        </w:tc>
        <w:tc>
          <w:tcPr>
            <w:tcW w:w="708" w:type="dxa"/>
            <w:vAlign w:val="center"/>
          </w:tcPr>
          <w:p w14:paraId="59E77F31" w14:textId="77777777" w:rsidR="006C7FCB" w:rsidRPr="006C7FCB" w:rsidRDefault="006C7FCB" w:rsidP="0016134E">
            <w:pPr>
              <w:tabs>
                <w:tab w:val="left" w:pos="5340"/>
              </w:tabs>
              <w:spacing w:after="0" w:line="200" w:lineRule="atLeast"/>
              <w:contextualSpacing w:val="0"/>
              <w:jc w:val="center"/>
              <w:rPr>
                <w:rFonts w:asciiTheme="minorHAnsi" w:hAnsiTheme="minorHAnsi"/>
                <w:b/>
                <w:sz w:val="20"/>
                <w:szCs w:val="20"/>
              </w:rPr>
            </w:pPr>
            <w:r w:rsidRPr="006C7FCB">
              <w:rPr>
                <w:rFonts w:asciiTheme="minorHAnsi" w:hAnsiTheme="minorHAnsi"/>
                <w:b/>
                <w:sz w:val="20"/>
                <w:szCs w:val="20"/>
              </w:rPr>
              <w:t>B</w:t>
            </w:r>
            <w:r w:rsidR="001B332F">
              <w:rPr>
                <w:rFonts w:asciiTheme="minorHAnsi" w:hAnsiTheme="minorHAnsi"/>
                <w:b/>
                <w:sz w:val="20"/>
                <w:szCs w:val="20"/>
              </w:rPr>
              <w:t>-3</w:t>
            </w:r>
            <w:r w:rsidR="0016134E">
              <w:rPr>
                <w:rFonts w:asciiTheme="minorHAnsi" w:hAnsiTheme="minorHAnsi"/>
                <w:b/>
                <w:sz w:val="20"/>
                <w:szCs w:val="20"/>
              </w:rPr>
              <w:t>5</w:t>
            </w:r>
          </w:p>
        </w:tc>
      </w:tr>
      <w:tr w:rsidR="006C7FCB" w:rsidRPr="006C7FCB" w14:paraId="26C2FAF7" w14:textId="77777777" w:rsidTr="0022609F">
        <w:trPr>
          <w:trHeight w:val="567"/>
        </w:trPr>
        <w:tc>
          <w:tcPr>
            <w:tcW w:w="817" w:type="dxa"/>
            <w:shd w:val="clear" w:color="auto" w:fill="893BC3"/>
            <w:noWrap/>
            <w:vAlign w:val="center"/>
          </w:tcPr>
          <w:p w14:paraId="318066AA" w14:textId="77777777" w:rsidR="006C7FCB" w:rsidRPr="0022609F" w:rsidRDefault="006C7FCB" w:rsidP="0022609F">
            <w:pPr>
              <w:tabs>
                <w:tab w:val="left" w:pos="5340"/>
              </w:tabs>
              <w:spacing w:after="0" w:line="200" w:lineRule="atLeast"/>
              <w:contextualSpacing w:val="0"/>
              <w:jc w:val="center"/>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5.17</w:t>
            </w:r>
          </w:p>
        </w:tc>
        <w:tc>
          <w:tcPr>
            <w:tcW w:w="992" w:type="dxa"/>
            <w:noWrap/>
            <w:vAlign w:val="center"/>
          </w:tcPr>
          <w:p w14:paraId="25EF5B74" w14:textId="77777777" w:rsidR="006C7FCB" w:rsidRPr="00152D89" w:rsidRDefault="006C7FCB" w:rsidP="0022609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14.1.3</w:t>
            </w:r>
          </w:p>
        </w:tc>
        <w:tc>
          <w:tcPr>
            <w:tcW w:w="7230" w:type="dxa"/>
          </w:tcPr>
          <w:p w14:paraId="6A9446DB" w14:textId="77777777" w:rsidR="006C7FCB" w:rsidRPr="006C7FCB" w:rsidRDefault="006C7FCB" w:rsidP="00361343">
            <w:pPr>
              <w:tabs>
                <w:tab w:val="left" w:pos="5340"/>
              </w:tabs>
              <w:spacing w:after="0" w:line="200" w:lineRule="atLeast"/>
              <w:contextualSpacing w:val="0"/>
              <w:jc w:val="both"/>
              <w:rPr>
                <w:rFonts w:asciiTheme="minorHAnsi" w:hAnsiTheme="minorHAnsi"/>
                <w:sz w:val="20"/>
                <w:szCs w:val="20"/>
              </w:rPr>
            </w:pPr>
            <w:r w:rsidRPr="006C7FCB">
              <w:rPr>
                <w:rFonts w:asciiTheme="minorHAnsi" w:hAnsiTheme="minorHAnsi"/>
                <w:b/>
                <w:sz w:val="20"/>
                <w:szCs w:val="20"/>
              </w:rPr>
              <w:t>Transacties van toepassingen beschermen:</w:t>
            </w:r>
            <w:r w:rsidRPr="006C7FCB">
              <w:rPr>
                <w:rFonts w:asciiTheme="minorHAnsi" w:hAnsiTheme="minorHAnsi"/>
                <w:sz w:val="20"/>
                <w:szCs w:val="20"/>
              </w:rPr>
              <w:t xml:space="preserve"> Informatie die deel uitmaakt van transacties van toepassingen behoort te worden beschermd ter voorkoming van onvolledige overdracht, foutieve routering, onbevoegd wijzigen van berichten, onbevoegd openbaar maken, onbevoegd vermenigvuldigen of afspelen.</w:t>
            </w:r>
          </w:p>
        </w:tc>
        <w:tc>
          <w:tcPr>
            <w:tcW w:w="708" w:type="dxa"/>
            <w:vAlign w:val="center"/>
          </w:tcPr>
          <w:p w14:paraId="556F37F8" w14:textId="77777777" w:rsidR="006C7FCB" w:rsidRPr="006C7FCB" w:rsidRDefault="006C7FCB" w:rsidP="0016134E">
            <w:pPr>
              <w:tabs>
                <w:tab w:val="left" w:pos="5340"/>
              </w:tabs>
              <w:spacing w:after="0" w:line="200" w:lineRule="atLeast"/>
              <w:contextualSpacing w:val="0"/>
              <w:jc w:val="center"/>
              <w:rPr>
                <w:rFonts w:asciiTheme="minorHAnsi" w:hAnsiTheme="minorHAnsi"/>
                <w:b/>
                <w:sz w:val="20"/>
                <w:szCs w:val="20"/>
              </w:rPr>
            </w:pPr>
            <w:r w:rsidRPr="006C7FCB">
              <w:rPr>
                <w:rFonts w:asciiTheme="minorHAnsi" w:hAnsiTheme="minorHAnsi"/>
                <w:b/>
                <w:sz w:val="20"/>
                <w:szCs w:val="20"/>
              </w:rPr>
              <w:t>B</w:t>
            </w:r>
            <w:r w:rsidR="001B332F">
              <w:rPr>
                <w:rFonts w:asciiTheme="minorHAnsi" w:hAnsiTheme="minorHAnsi"/>
                <w:b/>
                <w:sz w:val="20"/>
                <w:szCs w:val="20"/>
              </w:rPr>
              <w:t>-3</w:t>
            </w:r>
            <w:r w:rsidR="0016134E">
              <w:rPr>
                <w:rFonts w:asciiTheme="minorHAnsi" w:hAnsiTheme="minorHAnsi"/>
                <w:b/>
                <w:sz w:val="20"/>
                <w:szCs w:val="20"/>
              </w:rPr>
              <w:t>6</w:t>
            </w:r>
          </w:p>
        </w:tc>
      </w:tr>
    </w:tbl>
    <w:p w14:paraId="21228F5A" w14:textId="77777777" w:rsidR="00831095" w:rsidRPr="00831095" w:rsidRDefault="00831095" w:rsidP="00831095">
      <w:pPr>
        <w:spacing w:after="0" w:line="200" w:lineRule="atLeast"/>
        <w:contextualSpacing w:val="0"/>
        <w:rPr>
          <w:rFonts w:ascii="Arial" w:eastAsia="Times New Roman" w:hAnsi="Arial"/>
          <w:sz w:val="16"/>
          <w:szCs w:val="24"/>
        </w:rPr>
      </w:pPr>
    </w:p>
    <w:p w14:paraId="45E23D52" w14:textId="77777777" w:rsidR="00831095" w:rsidRPr="00831095" w:rsidRDefault="00831095" w:rsidP="00831095">
      <w:pPr>
        <w:spacing w:after="0"/>
        <w:contextualSpacing w:val="0"/>
        <w:rPr>
          <w:rFonts w:ascii="Arial" w:eastAsiaTheme="majorEastAsia" w:hAnsi="Arial" w:cstheme="majorBidi"/>
          <w:b/>
          <w:spacing w:val="22"/>
          <w:sz w:val="22"/>
          <w:szCs w:val="26"/>
        </w:rPr>
      </w:pPr>
      <w:r w:rsidRPr="00831095">
        <w:rPr>
          <w:rFonts w:ascii="Arial" w:eastAsia="Times New Roman" w:hAnsi="Arial"/>
          <w:sz w:val="16"/>
          <w:szCs w:val="24"/>
        </w:rPr>
        <w:br w:type="page"/>
      </w:r>
    </w:p>
    <w:p w14:paraId="13575386" w14:textId="77777777" w:rsidR="00831095" w:rsidRDefault="00831095" w:rsidP="00734689">
      <w:pPr>
        <w:pStyle w:val="Kop2"/>
      </w:pPr>
      <w:bookmarkStart w:id="37" w:name="_Toc289610309"/>
      <w:bookmarkStart w:id="38" w:name="_Toc456618028"/>
      <w:r w:rsidRPr="00831095">
        <w:lastRenderedPageBreak/>
        <w:t>Controle en Logging</w:t>
      </w:r>
      <w:bookmarkEnd w:id="37"/>
      <w:bookmarkEnd w:id="38"/>
    </w:p>
    <w:p w14:paraId="182C0244" w14:textId="77777777" w:rsidR="00152D89" w:rsidRPr="00152D89" w:rsidRDefault="00152D89" w:rsidP="00152D89"/>
    <w:tbl>
      <w:tblPr>
        <w:tblStyle w:val="Tabelraster4"/>
        <w:tblW w:w="9747" w:type="dxa"/>
        <w:tblLayout w:type="fixed"/>
        <w:tblLook w:val="04A0" w:firstRow="1" w:lastRow="0" w:firstColumn="1" w:lastColumn="0" w:noHBand="0" w:noVBand="1"/>
      </w:tblPr>
      <w:tblGrid>
        <w:gridCol w:w="817"/>
        <w:gridCol w:w="992"/>
        <w:gridCol w:w="7230"/>
        <w:gridCol w:w="708"/>
      </w:tblGrid>
      <w:tr w:rsidR="00152D89" w:rsidRPr="00591388" w14:paraId="5CA22D72" w14:textId="77777777" w:rsidTr="00361343">
        <w:trPr>
          <w:trHeight w:val="300"/>
        </w:trPr>
        <w:tc>
          <w:tcPr>
            <w:tcW w:w="817" w:type="dxa"/>
            <w:shd w:val="clear" w:color="auto" w:fill="D9D9D9" w:themeFill="background1" w:themeFillShade="D9"/>
            <w:noWrap/>
            <w:vAlign w:val="center"/>
            <w:hideMark/>
          </w:tcPr>
          <w:p w14:paraId="6B5FA239" w14:textId="77777777" w:rsidR="00152D89" w:rsidRPr="00591388" w:rsidRDefault="00152D89" w:rsidP="00361343">
            <w:pPr>
              <w:spacing w:after="0"/>
              <w:contextualSpacing w:val="0"/>
              <w:jc w:val="center"/>
              <w:rPr>
                <w:rFonts w:asciiTheme="minorHAnsi" w:hAnsiTheme="minorHAnsi"/>
                <w:b/>
                <w:sz w:val="24"/>
              </w:rPr>
            </w:pPr>
            <w:r w:rsidRPr="00591388">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4EDF5566" w14:textId="77777777" w:rsidR="00152D89" w:rsidRPr="00591388" w:rsidRDefault="00152D89" w:rsidP="00361343">
            <w:pPr>
              <w:spacing w:after="0"/>
              <w:contextualSpacing w:val="0"/>
              <w:jc w:val="center"/>
              <w:rPr>
                <w:rFonts w:asciiTheme="minorHAnsi" w:hAnsiTheme="minorHAnsi"/>
                <w:b/>
                <w:sz w:val="22"/>
                <w:szCs w:val="22"/>
              </w:rPr>
            </w:pPr>
            <w:r>
              <w:rPr>
                <w:rFonts w:asciiTheme="minorHAnsi" w:hAnsiTheme="minorHAnsi"/>
                <w:b/>
                <w:sz w:val="22"/>
                <w:szCs w:val="22"/>
              </w:rPr>
              <w:t>ISO27002</w:t>
            </w:r>
          </w:p>
        </w:tc>
        <w:tc>
          <w:tcPr>
            <w:tcW w:w="7938" w:type="dxa"/>
            <w:gridSpan w:val="2"/>
            <w:shd w:val="clear" w:color="auto" w:fill="D9D9D9" w:themeFill="background1" w:themeFillShade="D9"/>
            <w:noWrap/>
            <w:vAlign w:val="center"/>
            <w:hideMark/>
          </w:tcPr>
          <w:p w14:paraId="68DC0B16" w14:textId="77777777" w:rsidR="00152D89" w:rsidRPr="00591388" w:rsidRDefault="00152D89" w:rsidP="00361343">
            <w:pPr>
              <w:spacing w:after="0"/>
              <w:contextualSpacing w:val="0"/>
              <w:rPr>
                <w:rFonts w:asciiTheme="minorHAnsi" w:hAnsiTheme="minorHAnsi"/>
                <w:b/>
                <w:sz w:val="24"/>
              </w:rPr>
            </w:pPr>
            <w:r w:rsidRPr="00591388">
              <w:rPr>
                <w:rFonts w:asciiTheme="minorHAnsi" w:hAnsiTheme="minorHAnsi"/>
                <w:b/>
                <w:sz w:val="24"/>
              </w:rPr>
              <w:t>Statement</w:t>
            </w:r>
          </w:p>
        </w:tc>
      </w:tr>
      <w:tr w:rsidR="0022609F" w:rsidRPr="0022609F" w14:paraId="563D684E" w14:textId="77777777" w:rsidTr="0083522F">
        <w:trPr>
          <w:trHeight w:val="567"/>
        </w:trPr>
        <w:tc>
          <w:tcPr>
            <w:tcW w:w="817" w:type="dxa"/>
            <w:shd w:val="clear" w:color="auto" w:fill="893BC3"/>
            <w:noWrap/>
            <w:vAlign w:val="center"/>
          </w:tcPr>
          <w:p w14:paraId="54B6622D" w14:textId="77777777" w:rsidR="0022609F" w:rsidRPr="0083522F" w:rsidRDefault="0022609F" w:rsidP="0083522F">
            <w:pPr>
              <w:tabs>
                <w:tab w:val="left" w:pos="5340"/>
              </w:tabs>
              <w:spacing w:after="0" w:line="200" w:lineRule="atLeast"/>
              <w:contextualSpacing w:val="0"/>
              <w:jc w:val="center"/>
              <w:rPr>
                <w:rFonts w:asciiTheme="minorHAnsi" w:hAnsiTheme="minorHAnsi"/>
                <w:b/>
                <w:color w:val="FFFFFF" w:themeColor="background1"/>
                <w:sz w:val="32"/>
                <w:szCs w:val="32"/>
              </w:rPr>
            </w:pPr>
            <w:r w:rsidRPr="0083522F">
              <w:rPr>
                <w:rFonts w:asciiTheme="minorHAnsi" w:hAnsiTheme="minorHAnsi"/>
                <w:b/>
                <w:color w:val="FFFFFF" w:themeColor="background1"/>
                <w:sz w:val="32"/>
                <w:szCs w:val="32"/>
              </w:rPr>
              <w:t>6.1</w:t>
            </w:r>
          </w:p>
        </w:tc>
        <w:tc>
          <w:tcPr>
            <w:tcW w:w="992" w:type="dxa"/>
            <w:noWrap/>
            <w:vAlign w:val="center"/>
          </w:tcPr>
          <w:p w14:paraId="73E14A89" w14:textId="77777777" w:rsidR="0022609F" w:rsidRPr="00152D89" w:rsidRDefault="0022609F" w:rsidP="0083522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9.2.5</w:t>
            </w:r>
          </w:p>
        </w:tc>
        <w:tc>
          <w:tcPr>
            <w:tcW w:w="7230" w:type="dxa"/>
          </w:tcPr>
          <w:p w14:paraId="24F56315" w14:textId="77777777" w:rsidR="0022609F" w:rsidRPr="0022609F" w:rsidRDefault="0022609F" w:rsidP="00361343">
            <w:pPr>
              <w:tabs>
                <w:tab w:val="left" w:pos="5340"/>
              </w:tabs>
              <w:spacing w:after="0" w:line="200" w:lineRule="atLeast"/>
              <w:contextualSpacing w:val="0"/>
              <w:jc w:val="both"/>
              <w:rPr>
                <w:rFonts w:asciiTheme="minorHAnsi" w:hAnsiTheme="minorHAnsi"/>
                <w:sz w:val="20"/>
                <w:szCs w:val="20"/>
              </w:rPr>
            </w:pPr>
            <w:r w:rsidRPr="0022609F">
              <w:rPr>
                <w:rFonts w:asciiTheme="minorHAnsi" w:hAnsiTheme="minorHAnsi"/>
                <w:b/>
                <w:sz w:val="20"/>
                <w:szCs w:val="20"/>
              </w:rPr>
              <w:t>Beoordeling van toegangsrechten van gebruikers:</w:t>
            </w:r>
            <w:r w:rsidRPr="0022609F">
              <w:rPr>
                <w:rFonts w:asciiTheme="minorHAnsi" w:hAnsiTheme="minorHAnsi"/>
                <w:sz w:val="20"/>
                <w:szCs w:val="20"/>
              </w:rPr>
              <w:t xml:space="preserve"> Eigenaren van bedrijfsmiddelen behoren toegangsrechten van gebruikers regelmatig te beoordelen.</w:t>
            </w:r>
          </w:p>
        </w:tc>
        <w:tc>
          <w:tcPr>
            <w:tcW w:w="708" w:type="dxa"/>
            <w:vAlign w:val="center"/>
          </w:tcPr>
          <w:p w14:paraId="74E6D319" w14:textId="77777777" w:rsidR="0022609F" w:rsidRPr="0022609F" w:rsidRDefault="0022609F" w:rsidP="00831095">
            <w:pPr>
              <w:tabs>
                <w:tab w:val="left" w:pos="5340"/>
              </w:tabs>
              <w:spacing w:after="0" w:line="200" w:lineRule="atLeast"/>
              <w:contextualSpacing w:val="0"/>
              <w:jc w:val="center"/>
              <w:rPr>
                <w:rFonts w:asciiTheme="minorHAnsi" w:hAnsiTheme="minorHAnsi"/>
                <w:b/>
                <w:sz w:val="20"/>
                <w:szCs w:val="20"/>
              </w:rPr>
            </w:pPr>
            <w:r w:rsidRPr="0022609F">
              <w:rPr>
                <w:rFonts w:asciiTheme="minorHAnsi" w:hAnsiTheme="minorHAnsi"/>
                <w:b/>
                <w:sz w:val="20"/>
                <w:szCs w:val="20"/>
              </w:rPr>
              <w:t>P</w:t>
            </w:r>
            <w:r w:rsidR="001B332F">
              <w:rPr>
                <w:rFonts w:asciiTheme="minorHAnsi" w:hAnsiTheme="minorHAnsi"/>
                <w:b/>
                <w:sz w:val="20"/>
                <w:szCs w:val="20"/>
              </w:rPr>
              <w:t>-23</w:t>
            </w:r>
          </w:p>
        </w:tc>
      </w:tr>
      <w:tr w:rsidR="0022609F" w:rsidRPr="0022609F" w14:paraId="09F9FFCD" w14:textId="77777777" w:rsidTr="0083522F">
        <w:trPr>
          <w:trHeight w:val="567"/>
        </w:trPr>
        <w:tc>
          <w:tcPr>
            <w:tcW w:w="817" w:type="dxa"/>
            <w:shd w:val="clear" w:color="auto" w:fill="893BC3"/>
            <w:noWrap/>
            <w:vAlign w:val="center"/>
          </w:tcPr>
          <w:p w14:paraId="0CD76CDA" w14:textId="77777777" w:rsidR="0022609F" w:rsidRPr="0083522F" w:rsidRDefault="0022609F" w:rsidP="0083522F">
            <w:pPr>
              <w:tabs>
                <w:tab w:val="left" w:pos="5340"/>
              </w:tabs>
              <w:spacing w:after="0" w:line="200" w:lineRule="atLeast"/>
              <w:contextualSpacing w:val="0"/>
              <w:jc w:val="center"/>
              <w:rPr>
                <w:rFonts w:asciiTheme="minorHAnsi" w:hAnsiTheme="minorHAnsi"/>
                <w:b/>
                <w:color w:val="FFFFFF" w:themeColor="background1"/>
                <w:sz w:val="32"/>
                <w:szCs w:val="32"/>
              </w:rPr>
            </w:pPr>
            <w:r w:rsidRPr="0083522F">
              <w:rPr>
                <w:rFonts w:asciiTheme="minorHAnsi" w:hAnsiTheme="minorHAnsi"/>
                <w:b/>
                <w:color w:val="FFFFFF" w:themeColor="background1"/>
                <w:sz w:val="32"/>
                <w:szCs w:val="32"/>
              </w:rPr>
              <w:t>6.2</w:t>
            </w:r>
          </w:p>
        </w:tc>
        <w:tc>
          <w:tcPr>
            <w:tcW w:w="992" w:type="dxa"/>
            <w:noWrap/>
            <w:vAlign w:val="center"/>
          </w:tcPr>
          <w:p w14:paraId="3F77ABFB" w14:textId="77777777" w:rsidR="0022609F" w:rsidRPr="00152D89" w:rsidRDefault="0022609F" w:rsidP="0083522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12.4.1</w:t>
            </w:r>
          </w:p>
        </w:tc>
        <w:tc>
          <w:tcPr>
            <w:tcW w:w="7230" w:type="dxa"/>
          </w:tcPr>
          <w:p w14:paraId="6D0D8C48" w14:textId="77777777" w:rsidR="0022609F" w:rsidRPr="0022609F" w:rsidRDefault="0022609F" w:rsidP="00361343">
            <w:pPr>
              <w:tabs>
                <w:tab w:val="left" w:pos="5340"/>
              </w:tabs>
              <w:spacing w:after="0" w:line="200" w:lineRule="atLeast"/>
              <w:contextualSpacing w:val="0"/>
              <w:jc w:val="both"/>
              <w:rPr>
                <w:rFonts w:asciiTheme="minorHAnsi" w:hAnsiTheme="minorHAnsi"/>
                <w:sz w:val="20"/>
                <w:szCs w:val="20"/>
              </w:rPr>
            </w:pPr>
            <w:r w:rsidRPr="0022609F">
              <w:rPr>
                <w:rFonts w:asciiTheme="minorHAnsi" w:hAnsiTheme="minorHAnsi"/>
                <w:b/>
                <w:sz w:val="20"/>
                <w:szCs w:val="20"/>
              </w:rPr>
              <w:t>Gebeurtenissen registreren:</w:t>
            </w:r>
            <w:r w:rsidRPr="0022609F">
              <w:rPr>
                <w:rFonts w:asciiTheme="minorHAnsi" w:hAnsiTheme="minorHAnsi"/>
                <w:sz w:val="20"/>
                <w:szCs w:val="20"/>
              </w:rPr>
              <w:t xml:space="preserve"> Logbestanden van gebeurtenissen die gebruikersactiviteiten, uitzonderingen en informatiebeveiligingsgebeurtenissen registreren, behoren te worden gemaakt, bewaard en regelmatig te worden beoordeeld.</w:t>
            </w:r>
          </w:p>
        </w:tc>
        <w:tc>
          <w:tcPr>
            <w:tcW w:w="708" w:type="dxa"/>
            <w:vAlign w:val="center"/>
          </w:tcPr>
          <w:p w14:paraId="3BCB86AA" w14:textId="77777777" w:rsidR="0022609F" w:rsidRPr="0022609F" w:rsidRDefault="0022609F" w:rsidP="00831095">
            <w:pPr>
              <w:tabs>
                <w:tab w:val="left" w:pos="5340"/>
              </w:tabs>
              <w:spacing w:after="0" w:line="200" w:lineRule="atLeast"/>
              <w:contextualSpacing w:val="0"/>
              <w:jc w:val="center"/>
              <w:rPr>
                <w:rFonts w:asciiTheme="minorHAnsi" w:hAnsiTheme="minorHAnsi"/>
                <w:b/>
                <w:sz w:val="20"/>
                <w:szCs w:val="20"/>
              </w:rPr>
            </w:pPr>
            <w:r w:rsidRPr="0022609F">
              <w:rPr>
                <w:rFonts w:asciiTheme="minorHAnsi" w:hAnsiTheme="minorHAnsi"/>
                <w:b/>
                <w:sz w:val="20"/>
                <w:szCs w:val="20"/>
              </w:rPr>
              <w:t>P</w:t>
            </w:r>
            <w:r w:rsidR="001B332F">
              <w:rPr>
                <w:rFonts w:asciiTheme="minorHAnsi" w:hAnsiTheme="minorHAnsi"/>
                <w:b/>
                <w:sz w:val="20"/>
                <w:szCs w:val="20"/>
              </w:rPr>
              <w:t>-24</w:t>
            </w:r>
          </w:p>
        </w:tc>
      </w:tr>
      <w:tr w:rsidR="0022609F" w:rsidRPr="0022609F" w14:paraId="586385E5" w14:textId="77777777" w:rsidTr="0083522F">
        <w:trPr>
          <w:trHeight w:val="567"/>
        </w:trPr>
        <w:tc>
          <w:tcPr>
            <w:tcW w:w="817" w:type="dxa"/>
            <w:shd w:val="clear" w:color="auto" w:fill="893BC3"/>
            <w:noWrap/>
            <w:vAlign w:val="center"/>
          </w:tcPr>
          <w:p w14:paraId="56D71F5B" w14:textId="77777777" w:rsidR="0022609F" w:rsidRPr="0083522F" w:rsidRDefault="0022609F" w:rsidP="0083522F">
            <w:pPr>
              <w:tabs>
                <w:tab w:val="left" w:pos="5340"/>
              </w:tabs>
              <w:spacing w:after="0" w:line="200" w:lineRule="atLeast"/>
              <w:contextualSpacing w:val="0"/>
              <w:jc w:val="center"/>
              <w:rPr>
                <w:rFonts w:asciiTheme="minorHAnsi" w:hAnsiTheme="minorHAnsi"/>
                <w:b/>
                <w:color w:val="FFFFFF" w:themeColor="background1"/>
                <w:sz w:val="32"/>
                <w:szCs w:val="32"/>
              </w:rPr>
            </w:pPr>
            <w:r w:rsidRPr="0083522F">
              <w:rPr>
                <w:rFonts w:asciiTheme="minorHAnsi" w:hAnsiTheme="minorHAnsi"/>
                <w:b/>
                <w:color w:val="FFFFFF" w:themeColor="background1"/>
                <w:sz w:val="32"/>
                <w:szCs w:val="32"/>
              </w:rPr>
              <w:t>6.3</w:t>
            </w:r>
          </w:p>
        </w:tc>
        <w:tc>
          <w:tcPr>
            <w:tcW w:w="992" w:type="dxa"/>
            <w:noWrap/>
            <w:vAlign w:val="center"/>
          </w:tcPr>
          <w:p w14:paraId="15DAD5A1" w14:textId="77777777" w:rsidR="0022609F" w:rsidRPr="00152D89" w:rsidRDefault="0022609F" w:rsidP="0083522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12.4.3</w:t>
            </w:r>
          </w:p>
        </w:tc>
        <w:tc>
          <w:tcPr>
            <w:tcW w:w="7230" w:type="dxa"/>
          </w:tcPr>
          <w:p w14:paraId="074246BA" w14:textId="77777777" w:rsidR="0022609F" w:rsidRPr="0022609F" w:rsidRDefault="0022609F" w:rsidP="00361343">
            <w:pPr>
              <w:tabs>
                <w:tab w:val="left" w:pos="5340"/>
              </w:tabs>
              <w:spacing w:after="0" w:line="200" w:lineRule="atLeast"/>
              <w:contextualSpacing w:val="0"/>
              <w:jc w:val="both"/>
              <w:rPr>
                <w:rFonts w:asciiTheme="minorHAnsi" w:hAnsiTheme="minorHAnsi"/>
                <w:sz w:val="20"/>
                <w:szCs w:val="20"/>
              </w:rPr>
            </w:pPr>
            <w:r w:rsidRPr="0022609F">
              <w:rPr>
                <w:rFonts w:asciiTheme="minorHAnsi" w:hAnsiTheme="minorHAnsi"/>
                <w:b/>
                <w:sz w:val="20"/>
                <w:szCs w:val="20"/>
              </w:rPr>
              <w:t>Logbestanden van beheerders en operators:</w:t>
            </w:r>
            <w:r w:rsidRPr="0022609F">
              <w:rPr>
                <w:rFonts w:asciiTheme="minorHAnsi" w:hAnsiTheme="minorHAnsi"/>
                <w:sz w:val="20"/>
                <w:szCs w:val="20"/>
              </w:rPr>
              <w:t xml:space="preserve"> Activiteiten van systeembeheerders en -operators behoren te worden vastgelegd en de logbestanden behoren te worden beschermd en regelmatig te worden beoordeeld.</w:t>
            </w:r>
          </w:p>
        </w:tc>
        <w:tc>
          <w:tcPr>
            <w:tcW w:w="708" w:type="dxa"/>
            <w:vAlign w:val="center"/>
          </w:tcPr>
          <w:p w14:paraId="149FFAC1" w14:textId="77777777" w:rsidR="0022609F" w:rsidRPr="0022609F" w:rsidRDefault="0022609F" w:rsidP="00831095">
            <w:pPr>
              <w:tabs>
                <w:tab w:val="left" w:pos="5340"/>
              </w:tabs>
              <w:spacing w:after="0" w:line="200" w:lineRule="atLeast"/>
              <w:contextualSpacing w:val="0"/>
              <w:jc w:val="center"/>
              <w:rPr>
                <w:rFonts w:asciiTheme="minorHAnsi" w:hAnsiTheme="minorHAnsi"/>
                <w:b/>
                <w:sz w:val="20"/>
                <w:szCs w:val="20"/>
              </w:rPr>
            </w:pPr>
            <w:r w:rsidRPr="0022609F">
              <w:rPr>
                <w:rFonts w:asciiTheme="minorHAnsi" w:hAnsiTheme="minorHAnsi"/>
                <w:b/>
                <w:sz w:val="20"/>
                <w:szCs w:val="20"/>
              </w:rPr>
              <w:t>P</w:t>
            </w:r>
            <w:r w:rsidR="001B332F">
              <w:rPr>
                <w:rFonts w:asciiTheme="minorHAnsi" w:hAnsiTheme="minorHAnsi"/>
                <w:b/>
                <w:sz w:val="20"/>
                <w:szCs w:val="20"/>
              </w:rPr>
              <w:t>-25</w:t>
            </w:r>
          </w:p>
        </w:tc>
      </w:tr>
      <w:tr w:rsidR="0022609F" w:rsidRPr="0022609F" w14:paraId="68B9D597" w14:textId="77777777" w:rsidTr="0083522F">
        <w:trPr>
          <w:trHeight w:val="567"/>
        </w:trPr>
        <w:tc>
          <w:tcPr>
            <w:tcW w:w="817" w:type="dxa"/>
            <w:shd w:val="clear" w:color="auto" w:fill="893BC3"/>
            <w:noWrap/>
            <w:vAlign w:val="center"/>
          </w:tcPr>
          <w:p w14:paraId="7D147C7A" w14:textId="77777777" w:rsidR="0022609F" w:rsidRPr="0083522F" w:rsidRDefault="0022609F" w:rsidP="0083522F">
            <w:pPr>
              <w:tabs>
                <w:tab w:val="left" w:pos="5340"/>
              </w:tabs>
              <w:spacing w:after="0" w:line="200" w:lineRule="atLeast"/>
              <w:contextualSpacing w:val="0"/>
              <w:jc w:val="center"/>
              <w:rPr>
                <w:rFonts w:asciiTheme="minorHAnsi" w:hAnsiTheme="minorHAnsi"/>
                <w:b/>
                <w:color w:val="FFFFFF" w:themeColor="background1"/>
                <w:sz w:val="32"/>
                <w:szCs w:val="32"/>
              </w:rPr>
            </w:pPr>
            <w:r w:rsidRPr="0083522F">
              <w:rPr>
                <w:rFonts w:asciiTheme="minorHAnsi" w:hAnsiTheme="minorHAnsi"/>
                <w:b/>
                <w:color w:val="FFFFFF" w:themeColor="background1"/>
                <w:sz w:val="32"/>
                <w:szCs w:val="32"/>
              </w:rPr>
              <w:t>6.4</w:t>
            </w:r>
          </w:p>
        </w:tc>
        <w:tc>
          <w:tcPr>
            <w:tcW w:w="992" w:type="dxa"/>
            <w:noWrap/>
            <w:vAlign w:val="center"/>
          </w:tcPr>
          <w:p w14:paraId="15F84FCE" w14:textId="77777777" w:rsidR="0022609F" w:rsidRPr="00152D89" w:rsidRDefault="0022609F" w:rsidP="0083522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14.2.7</w:t>
            </w:r>
          </w:p>
        </w:tc>
        <w:tc>
          <w:tcPr>
            <w:tcW w:w="7230" w:type="dxa"/>
          </w:tcPr>
          <w:p w14:paraId="721A527F" w14:textId="77777777" w:rsidR="0022609F" w:rsidRPr="0022609F" w:rsidRDefault="0022609F" w:rsidP="00361343">
            <w:pPr>
              <w:tabs>
                <w:tab w:val="left" w:pos="5340"/>
              </w:tabs>
              <w:spacing w:after="0" w:line="200" w:lineRule="atLeast"/>
              <w:contextualSpacing w:val="0"/>
              <w:jc w:val="both"/>
              <w:rPr>
                <w:rFonts w:asciiTheme="minorHAnsi" w:hAnsiTheme="minorHAnsi"/>
                <w:sz w:val="20"/>
                <w:szCs w:val="20"/>
              </w:rPr>
            </w:pPr>
            <w:r w:rsidRPr="0022609F">
              <w:rPr>
                <w:rFonts w:asciiTheme="minorHAnsi" w:hAnsiTheme="minorHAnsi"/>
                <w:b/>
                <w:sz w:val="20"/>
                <w:szCs w:val="20"/>
              </w:rPr>
              <w:t>Uitbestede softwareontwikkeling:</w:t>
            </w:r>
            <w:r w:rsidRPr="0022609F">
              <w:rPr>
                <w:rFonts w:asciiTheme="minorHAnsi" w:hAnsiTheme="minorHAnsi"/>
                <w:sz w:val="20"/>
                <w:szCs w:val="20"/>
              </w:rPr>
              <w:t xml:space="preserve"> Uitbestede systeemontwikkeling behoort onder supervisie te staan van en te worden gemonitord door de organisatie.</w:t>
            </w:r>
          </w:p>
        </w:tc>
        <w:tc>
          <w:tcPr>
            <w:tcW w:w="708" w:type="dxa"/>
            <w:vAlign w:val="center"/>
          </w:tcPr>
          <w:p w14:paraId="76DBC8F8" w14:textId="77777777" w:rsidR="0022609F" w:rsidRPr="0022609F" w:rsidRDefault="0022609F" w:rsidP="00831095">
            <w:pPr>
              <w:tabs>
                <w:tab w:val="left" w:pos="5340"/>
              </w:tabs>
              <w:spacing w:after="0" w:line="200" w:lineRule="atLeast"/>
              <w:contextualSpacing w:val="0"/>
              <w:jc w:val="center"/>
              <w:rPr>
                <w:rFonts w:asciiTheme="minorHAnsi" w:hAnsiTheme="minorHAnsi"/>
                <w:b/>
                <w:sz w:val="20"/>
                <w:szCs w:val="20"/>
              </w:rPr>
            </w:pPr>
            <w:r w:rsidRPr="0022609F">
              <w:rPr>
                <w:rFonts w:asciiTheme="minorHAnsi" w:hAnsiTheme="minorHAnsi"/>
                <w:b/>
                <w:sz w:val="20"/>
                <w:szCs w:val="20"/>
              </w:rPr>
              <w:t>P/I</w:t>
            </w:r>
          </w:p>
        </w:tc>
      </w:tr>
      <w:tr w:rsidR="0022609F" w:rsidRPr="0022609F" w14:paraId="7BAFCC9D" w14:textId="77777777" w:rsidTr="0083522F">
        <w:trPr>
          <w:trHeight w:val="567"/>
        </w:trPr>
        <w:tc>
          <w:tcPr>
            <w:tcW w:w="817" w:type="dxa"/>
            <w:shd w:val="clear" w:color="auto" w:fill="893BC3"/>
            <w:noWrap/>
            <w:vAlign w:val="center"/>
          </w:tcPr>
          <w:p w14:paraId="3C43F9AB" w14:textId="77777777" w:rsidR="0022609F" w:rsidRPr="0083522F" w:rsidRDefault="0022609F" w:rsidP="0083522F">
            <w:pPr>
              <w:tabs>
                <w:tab w:val="left" w:pos="5340"/>
              </w:tabs>
              <w:spacing w:after="0" w:line="200" w:lineRule="atLeast"/>
              <w:contextualSpacing w:val="0"/>
              <w:jc w:val="center"/>
              <w:rPr>
                <w:rFonts w:asciiTheme="minorHAnsi" w:hAnsiTheme="minorHAnsi"/>
                <w:b/>
                <w:color w:val="FFFFFF" w:themeColor="background1"/>
                <w:sz w:val="32"/>
                <w:szCs w:val="32"/>
              </w:rPr>
            </w:pPr>
            <w:r w:rsidRPr="0083522F">
              <w:rPr>
                <w:rFonts w:asciiTheme="minorHAnsi" w:hAnsiTheme="minorHAnsi"/>
                <w:b/>
                <w:color w:val="FFFFFF" w:themeColor="background1"/>
                <w:sz w:val="32"/>
                <w:szCs w:val="32"/>
              </w:rPr>
              <w:t>6.5</w:t>
            </w:r>
          </w:p>
        </w:tc>
        <w:tc>
          <w:tcPr>
            <w:tcW w:w="992" w:type="dxa"/>
            <w:noWrap/>
            <w:vAlign w:val="center"/>
          </w:tcPr>
          <w:p w14:paraId="16CDD99C" w14:textId="77777777" w:rsidR="0022609F" w:rsidRPr="00152D89" w:rsidRDefault="0022609F" w:rsidP="0083522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14.2.8</w:t>
            </w:r>
          </w:p>
        </w:tc>
        <w:tc>
          <w:tcPr>
            <w:tcW w:w="7230" w:type="dxa"/>
          </w:tcPr>
          <w:p w14:paraId="7221E9E5" w14:textId="77777777" w:rsidR="0022609F" w:rsidRPr="0022609F" w:rsidRDefault="0022609F" w:rsidP="00361343">
            <w:pPr>
              <w:tabs>
                <w:tab w:val="left" w:pos="5340"/>
              </w:tabs>
              <w:spacing w:after="0" w:line="200" w:lineRule="atLeast"/>
              <w:contextualSpacing w:val="0"/>
              <w:jc w:val="both"/>
              <w:rPr>
                <w:rFonts w:asciiTheme="minorHAnsi" w:hAnsiTheme="minorHAnsi"/>
                <w:sz w:val="20"/>
                <w:szCs w:val="20"/>
              </w:rPr>
            </w:pPr>
            <w:r w:rsidRPr="0022609F">
              <w:rPr>
                <w:rFonts w:asciiTheme="minorHAnsi" w:hAnsiTheme="minorHAnsi"/>
                <w:b/>
                <w:sz w:val="20"/>
                <w:szCs w:val="20"/>
              </w:rPr>
              <w:t>Testen van systeembeveiliging:</w:t>
            </w:r>
            <w:r w:rsidRPr="0022609F">
              <w:rPr>
                <w:rFonts w:asciiTheme="minorHAnsi" w:hAnsiTheme="minorHAnsi"/>
                <w:sz w:val="20"/>
                <w:szCs w:val="20"/>
              </w:rPr>
              <w:t xml:space="preserve"> Tijdens ontwikkelactiviteiten behoort de beveiligingsfunctionaliteit te worden getest.</w:t>
            </w:r>
          </w:p>
        </w:tc>
        <w:tc>
          <w:tcPr>
            <w:tcW w:w="708" w:type="dxa"/>
            <w:vAlign w:val="center"/>
          </w:tcPr>
          <w:p w14:paraId="1A16E730" w14:textId="77777777" w:rsidR="0022609F" w:rsidRPr="0022609F" w:rsidRDefault="0022609F" w:rsidP="00831095">
            <w:pPr>
              <w:tabs>
                <w:tab w:val="left" w:pos="5340"/>
              </w:tabs>
              <w:spacing w:after="0" w:line="200" w:lineRule="atLeast"/>
              <w:contextualSpacing w:val="0"/>
              <w:jc w:val="center"/>
              <w:rPr>
                <w:rFonts w:asciiTheme="minorHAnsi" w:hAnsiTheme="minorHAnsi"/>
                <w:b/>
                <w:sz w:val="20"/>
                <w:szCs w:val="20"/>
              </w:rPr>
            </w:pPr>
            <w:r w:rsidRPr="0022609F">
              <w:rPr>
                <w:rFonts w:asciiTheme="minorHAnsi" w:hAnsiTheme="minorHAnsi"/>
                <w:b/>
                <w:sz w:val="20"/>
                <w:szCs w:val="20"/>
              </w:rPr>
              <w:t>P</w:t>
            </w:r>
            <w:r w:rsidR="001B332F">
              <w:rPr>
                <w:rFonts w:asciiTheme="minorHAnsi" w:hAnsiTheme="minorHAnsi"/>
                <w:b/>
                <w:sz w:val="20"/>
                <w:szCs w:val="20"/>
              </w:rPr>
              <w:t>-26</w:t>
            </w:r>
          </w:p>
        </w:tc>
      </w:tr>
      <w:tr w:rsidR="0022609F" w:rsidRPr="0022609F" w14:paraId="4BE628E7" w14:textId="77777777" w:rsidTr="0083522F">
        <w:trPr>
          <w:trHeight w:val="567"/>
        </w:trPr>
        <w:tc>
          <w:tcPr>
            <w:tcW w:w="817" w:type="dxa"/>
            <w:shd w:val="clear" w:color="auto" w:fill="893BC3"/>
            <w:noWrap/>
            <w:vAlign w:val="center"/>
          </w:tcPr>
          <w:p w14:paraId="22499B5F" w14:textId="77777777" w:rsidR="0022609F" w:rsidRPr="0083522F" w:rsidRDefault="0022609F" w:rsidP="0083522F">
            <w:pPr>
              <w:tabs>
                <w:tab w:val="left" w:pos="5340"/>
              </w:tabs>
              <w:spacing w:after="0" w:line="200" w:lineRule="atLeast"/>
              <w:contextualSpacing w:val="0"/>
              <w:jc w:val="center"/>
              <w:rPr>
                <w:rFonts w:asciiTheme="minorHAnsi" w:hAnsiTheme="minorHAnsi"/>
                <w:b/>
                <w:color w:val="FFFFFF" w:themeColor="background1"/>
                <w:sz w:val="32"/>
                <w:szCs w:val="32"/>
              </w:rPr>
            </w:pPr>
            <w:r w:rsidRPr="0083522F">
              <w:rPr>
                <w:rFonts w:asciiTheme="minorHAnsi" w:hAnsiTheme="minorHAnsi"/>
                <w:b/>
                <w:color w:val="FFFFFF" w:themeColor="background1"/>
                <w:sz w:val="32"/>
                <w:szCs w:val="32"/>
              </w:rPr>
              <w:t>6.6</w:t>
            </w:r>
          </w:p>
        </w:tc>
        <w:tc>
          <w:tcPr>
            <w:tcW w:w="992" w:type="dxa"/>
            <w:noWrap/>
            <w:vAlign w:val="center"/>
          </w:tcPr>
          <w:p w14:paraId="7CDA5A8F" w14:textId="77777777" w:rsidR="0022609F" w:rsidRPr="00152D89" w:rsidRDefault="0022609F" w:rsidP="0083522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14.2.9</w:t>
            </w:r>
          </w:p>
        </w:tc>
        <w:tc>
          <w:tcPr>
            <w:tcW w:w="7230" w:type="dxa"/>
          </w:tcPr>
          <w:p w14:paraId="5FD111FD" w14:textId="77777777" w:rsidR="0022609F" w:rsidRPr="0022609F" w:rsidRDefault="0022609F" w:rsidP="00361343">
            <w:pPr>
              <w:tabs>
                <w:tab w:val="left" w:pos="5340"/>
              </w:tabs>
              <w:spacing w:after="0" w:line="200" w:lineRule="atLeast"/>
              <w:contextualSpacing w:val="0"/>
              <w:jc w:val="both"/>
              <w:rPr>
                <w:rFonts w:asciiTheme="minorHAnsi" w:hAnsiTheme="minorHAnsi"/>
                <w:sz w:val="20"/>
                <w:szCs w:val="20"/>
              </w:rPr>
            </w:pPr>
            <w:r w:rsidRPr="0022609F">
              <w:rPr>
                <w:rFonts w:asciiTheme="minorHAnsi" w:hAnsiTheme="minorHAnsi"/>
                <w:b/>
                <w:sz w:val="20"/>
                <w:szCs w:val="20"/>
              </w:rPr>
              <w:t>Systeemacceptatietests:</w:t>
            </w:r>
            <w:r w:rsidRPr="0022609F">
              <w:rPr>
                <w:rFonts w:asciiTheme="minorHAnsi" w:hAnsiTheme="minorHAnsi"/>
                <w:sz w:val="20"/>
                <w:szCs w:val="20"/>
              </w:rPr>
              <w:t xml:space="preserve"> Voor nieuwe informatiesystemen, upgrades en nieuwe versies behoren programma’s voor het uitvoeren van acceptatietests en gerelateerde criteria te worden vastgesteld.</w:t>
            </w:r>
          </w:p>
        </w:tc>
        <w:tc>
          <w:tcPr>
            <w:tcW w:w="708" w:type="dxa"/>
            <w:vAlign w:val="center"/>
          </w:tcPr>
          <w:p w14:paraId="72AC026E" w14:textId="77777777" w:rsidR="0022609F" w:rsidRPr="0022609F" w:rsidRDefault="0022609F" w:rsidP="00831095">
            <w:pPr>
              <w:tabs>
                <w:tab w:val="left" w:pos="5340"/>
              </w:tabs>
              <w:spacing w:after="0" w:line="200" w:lineRule="atLeast"/>
              <w:contextualSpacing w:val="0"/>
              <w:jc w:val="center"/>
              <w:rPr>
                <w:rFonts w:asciiTheme="minorHAnsi" w:hAnsiTheme="minorHAnsi"/>
                <w:b/>
                <w:sz w:val="20"/>
                <w:szCs w:val="20"/>
              </w:rPr>
            </w:pPr>
            <w:r w:rsidRPr="0022609F">
              <w:rPr>
                <w:rFonts w:asciiTheme="minorHAnsi" w:hAnsiTheme="minorHAnsi"/>
                <w:b/>
                <w:sz w:val="20"/>
                <w:szCs w:val="20"/>
              </w:rPr>
              <w:t>P</w:t>
            </w:r>
            <w:r w:rsidR="001B332F">
              <w:rPr>
                <w:rFonts w:asciiTheme="minorHAnsi" w:hAnsiTheme="minorHAnsi"/>
                <w:b/>
                <w:sz w:val="20"/>
                <w:szCs w:val="20"/>
              </w:rPr>
              <w:t>-27</w:t>
            </w:r>
          </w:p>
        </w:tc>
      </w:tr>
      <w:tr w:rsidR="0022609F" w:rsidRPr="0022609F" w14:paraId="2A5C5E30" w14:textId="77777777" w:rsidTr="0083522F">
        <w:trPr>
          <w:trHeight w:val="567"/>
        </w:trPr>
        <w:tc>
          <w:tcPr>
            <w:tcW w:w="817" w:type="dxa"/>
            <w:shd w:val="clear" w:color="auto" w:fill="893BC3"/>
            <w:noWrap/>
            <w:vAlign w:val="center"/>
          </w:tcPr>
          <w:p w14:paraId="57BBF1F8" w14:textId="77777777" w:rsidR="0022609F" w:rsidRPr="0083522F" w:rsidRDefault="0022609F" w:rsidP="0083522F">
            <w:pPr>
              <w:tabs>
                <w:tab w:val="left" w:pos="5340"/>
              </w:tabs>
              <w:spacing w:after="0" w:line="200" w:lineRule="atLeast"/>
              <w:contextualSpacing w:val="0"/>
              <w:jc w:val="center"/>
              <w:rPr>
                <w:rFonts w:asciiTheme="minorHAnsi" w:hAnsiTheme="minorHAnsi"/>
                <w:b/>
                <w:color w:val="FFFFFF" w:themeColor="background1"/>
                <w:sz w:val="32"/>
                <w:szCs w:val="32"/>
              </w:rPr>
            </w:pPr>
            <w:r w:rsidRPr="0083522F">
              <w:rPr>
                <w:rFonts w:asciiTheme="minorHAnsi" w:hAnsiTheme="minorHAnsi"/>
                <w:b/>
                <w:color w:val="FFFFFF" w:themeColor="background1"/>
                <w:sz w:val="32"/>
                <w:szCs w:val="32"/>
              </w:rPr>
              <w:t>6.7</w:t>
            </w:r>
          </w:p>
        </w:tc>
        <w:tc>
          <w:tcPr>
            <w:tcW w:w="992" w:type="dxa"/>
            <w:noWrap/>
            <w:vAlign w:val="center"/>
          </w:tcPr>
          <w:p w14:paraId="603E9EF1" w14:textId="77777777" w:rsidR="0022609F" w:rsidRPr="00152D89" w:rsidRDefault="0022609F" w:rsidP="0083522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15.2.1</w:t>
            </w:r>
          </w:p>
        </w:tc>
        <w:tc>
          <w:tcPr>
            <w:tcW w:w="7230" w:type="dxa"/>
          </w:tcPr>
          <w:p w14:paraId="5D647A50" w14:textId="77777777" w:rsidR="0022609F" w:rsidRPr="0022609F" w:rsidRDefault="0022609F" w:rsidP="00361343">
            <w:pPr>
              <w:tabs>
                <w:tab w:val="left" w:pos="5340"/>
              </w:tabs>
              <w:spacing w:after="0" w:line="200" w:lineRule="atLeast"/>
              <w:contextualSpacing w:val="0"/>
              <w:jc w:val="both"/>
              <w:rPr>
                <w:rFonts w:asciiTheme="minorHAnsi" w:hAnsiTheme="minorHAnsi"/>
                <w:sz w:val="20"/>
                <w:szCs w:val="20"/>
              </w:rPr>
            </w:pPr>
            <w:r w:rsidRPr="0022609F">
              <w:rPr>
                <w:rFonts w:asciiTheme="minorHAnsi" w:hAnsiTheme="minorHAnsi"/>
                <w:b/>
                <w:sz w:val="20"/>
                <w:szCs w:val="20"/>
              </w:rPr>
              <w:t>Monitoring en beoordeling van dienstverlening van leveranciers:</w:t>
            </w:r>
            <w:r w:rsidRPr="0022609F">
              <w:rPr>
                <w:rFonts w:asciiTheme="minorHAnsi" w:hAnsiTheme="minorHAnsi"/>
                <w:sz w:val="20"/>
                <w:szCs w:val="20"/>
              </w:rPr>
              <w:t xml:space="preserve"> Organisaties behoren regelmatig de dienstverlening van leveranciers te monitoren, te beoordelen en te auditen.</w:t>
            </w:r>
          </w:p>
        </w:tc>
        <w:tc>
          <w:tcPr>
            <w:tcW w:w="708" w:type="dxa"/>
            <w:vAlign w:val="center"/>
          </w:tcPr>
          <w:p w14:paraId="72B52514" w14:textId="77777777" w:rsidR="0022609F" w:rsidRPr="0022609F" w:rsidRDefault="0022609F" w:rsidP="00831095">
            <w:pPr>
              <w:tabs>
                <w:tab w:val="left" w:pos="5340"/>
              </w:tabs>
              <w:spacing w:after="0" w:line="200" w:lineRule="atLeast"/>
              <w:contextualSpacing w:val="0"/>
              <w:jc w:val="center"/>
              <w:rPr>
                <w:rFonts w:asciiTheme="minorHAnsi" w:hAnsiTheme="minorHAnsi"/>
                <w:b/>
                <w:sz w:val="20"/>
                <w:szCs w:val="20"/>
              </w:rPr>
            </w:pPr>
            <w:r w:rsidRPr="0022609F">
              <w:rPr>
                <w:rFonts w:asciiTheme="minorHAnsi" w:hAnsiTheme="minorHAnsi"/>
                <w:b/>
                <w:sz w:val="20"/>
                <w:szCs w:val="20"/>
              </w:rPr>
              <w:t>P</w:t>
            </w:r>
            <w:r w:rsidR="001B332F">
              <w:rPr>
                <w:rFonts w:asciiTheme="minorHAnsi" w:hAnsiTheme="minorHAnsi"/>
                <w:b/>
                <w:sz w:val="20"/>
                <w:szCs w:val="20"/>
              </w:rPr>
              <w:t>-28</w:t>
            </w:r>
          </w:p>
        </w:tc>
      </w:tr>
      <w:tr w:rsidR="0022609F" w:rsidRPr="0022609F" w14:paraId="6644263D" w14:textId="77777777" w:rsidTr="0083522F">
        <w:trPr>
          <w:trHeight w:val="567"/>
        </w:trPr>
        <w:tc>
          <w:tcPr>
            <w:tcW w:w="817" w:type="dxa"/>
            <w:shd w:val="clear" w:color="auto" w:fill="893BC3"/>
            <w:noWrap/>
            <w:vAlign w:val="center"/>
          </w:tcPr>
          <w:p w14:paraId="34961CE6" w14:textId="77777777" w:rsidR="0022609F" w:rsidRPr="0083522F" w:rsidRDefault="0022609F" w:rsidP="0083522F">
            <w:pPr>
              <w:tabs>
                <w:tab w:val="left" w:pos="5340"/>
              </w:tabs>
              <w:spacing w:after="0" w:line="200" w:lineRule="atLeast"/>
              <w:contextualSpacing w:val="0"/>
              <w:jc w:val="center"/>
              <w:rPr>
                <w:rFonts w:asciiTheme="minorHAnsi" w:hAnsiTheme="minorHAnsi"/>
                <w:b/>
                <w:color w:val="FFFFFF" w:themeColor="background1"/>
                <w:sz w:val="32"/>
                <w:szCs w:val="32"/>
              </w:rPr>
            </w:pPr>
            <w:r w:rsidRPr="0083522F">
              <w:rPr>
                <w:rFonts w:asciiTheme="minorHAnsi" w:hAnsiTheme="minorHAnsi"/>
                <w:b/>
                <w:color w:val="FFFFFF" w:themeColor="background1"/>
                <w:sz w:val="32"/>
                <w:szCs w:val="32"/>
              </w:rPr>
              <w:t>6.8</w:t>
            </w:r>
          </w:p>
        </w:tc>
        <w:tc>
          <w:tcPr>
            <w:tcW w:w="992" w:type="dxa"/>
            <w:noWrap/>
            <w:vAlign w:val="center"/>
          </w:tcPr>
          <w:p w14:paraId="7DDF65A3" w14:textId="77777777" w:rsidR="0022609F" w:rsidRPr="00152D89" w:rsidRDefault="0022609F" w:rsidP="0083522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16.1.7</w:t>
            </w:r>
          </w:p>
        </w:tc>
        <w:tc>
          <w:tcPr>
            <w:tcW w:w="7230" w:type="dxa"/>
          </w:tcPr>
          <w:p w14:paraId="7E4B265B" w14:textId="77777777" w:rsidR="0022609F" w:rsidRPr="0022609F" w:rsidRDefault="0022609F" w:rsidP="00361343">
            <w:pPr>
              <w:tabs>
                <w:tab w:val="left" w:pos="5340"/>
              </w:tabs>
              <w:spacing w:after="0" w:line="200" w:lineRule="atLeast"/>
              <w:contextualSpacing w:val="0"/>
              <w:jc w:val="both"/>
              <w:rPr>
                <w:rFonts w:asciiTheme="minorHAnsi" w:hAnsiTheme="minorHAnsi"/>
                <w:sz w:val="20"/>
                <w:szCs w:val="20"/>
              </w:rPr>
            </w:pPr>
            <w:r w:rsidRPr="0022609F">
              <w:rPr>
                <w:rFonts w:asciiTheme="minorHAnsi" w:hAnsiTheme="minorHAnsi"/>
                <w:b/>
                <w:sz w:val="20"/>
                <w:szCs w:val="20"/>
              </w:rPr>
              <w:t>Verzamelen van bewijsmateriaal:</w:t>
            </w:r>
            <w:r w:rsidRPr="0022609F">
              <w:rPr>
                <w:rFonts w:asciiTheme="minorHAnsi" w:hAnsiTheme="minorHAnsi"/>
                <w:sz w:val="20"/>
                <w:szCs w:val="20"/>
              </w:rPr>
              <w:t xml:space="preserve"> De organisatie behoort procedures te definiëren en toe te passen voor het identificeren, verzamelen, verkrijgen en bewaren van informatie die als bewijs kan dienen.</w:t>
            </w:r>
          </w:p>
        </w:tc>
        <w:tc>
          <w:tcPr>
            <w:tcW w:w="708" w:type="dxa"/>
            <w:vAlign w:val="center"/>
          </w:tcPr>
          <w:p w14:paraId="240B72E9" w14:textId="77777777" w:rsidR="0022609F" w:rsidRPr="0022609F" w:rsidRDefault="0022609F" w:rsidP="00831095">
            <w:pPr>
              <w:tabs>
                <w:tab w:val="left" w:pos="5340"/>
              </w:tabs>
              <w:spacing w:after="0" w:line="200" w:lineRule="atLeast"/>
              <w:contextualSpacing w:val="0"/>
              <w:jc w:val="center"/>
              <w:rPr>
                <w:rFonts w:asciiTheme="minorHAnsi" w:hAnsiTheme="minorHAnsi"/>
                <w:b/>
                <w:sz w:val="20"/>
                <w:szCs w:val="20"/>
              </w:rPr>
            </w:pPr>
            <w:r w:rsidRPr="0022609F">
              <w:rPr>
                <w:rFonts w:asciiTheme="minorHAnsi" w:hAnsiTheme="minorHAnsi"/>
                <w:b/>
                <w:sz w:val="20"/>
                <w:szCs w:val="20"/>
              </w:rPr>
              <w:t>P</w:t>
            </w:r>
            <w:r w:rsidR="001B332F">
              <w:rPr>
                <w:rFonts w:asciiTheme="minorHAnsi" w:hAnsiTheme="minorHAnsi"/>
                <w:b/>
                <w:sz w:val="20"/>
                <w:szCs w:val="20"/>
              </w:rPr>
              <w:t>-29</w:t>
            </w:r>
          </w:p>
        </w:tc>
      </w:tr>
      <w:tr w:rsidR="0022609F" w:rsidRPr="0022609F" w14:paraId="14F54E19" w14:textId="77777777" w:rsidTr="0083522F">
        <w:trPr>
          <w:trHeight w:val="567"/>
        </w:trPr>
        <w:tc>
          <w:tcPr>
            <w:tcW w:w="817" w:type="dxa"/>
            <w:shd w:val="clear" w:color="auto" w:fill="893BC3"/>
            <w:noWrap/>
            <w:vAlign w:val="center"/>
          </w:tcPr>
          <w:p w14:paraId="5F7BEAF1" w14:textId="77777777" w:rsidR="0022609F" w:rsidRPr="0083522F" w:rsidRDefault="0022609F" w:rsidP="0083522F">
            <w:pPr>
              <w:tabs>
                <w:tab w:val="left" w:pos="5340"/>
              </w:tabs>
              <w:spacing w:after="0" w:line="200" w:lineRule="atLeast"/>
              <w:contextualSpacing w:val="0"/>
              <w:jc w:val="center"/>
              <w:rPr>
                <w:rFonts w:asciiTheme="minorHAnsi" w:hAnsiTheme="minorHAnsi"/>
                <w:b/>
                <w:color w:val="FFFFFF" w:themeColor="background1"/>
                <w:sz w:val="32"/>
                <w:szCs w:val="32"/>
              </w:rPr>
            </w:pPr>
            <w:r w:rsidRPr="0083522F">
              <w:rPr>
                <w:rFonts w:asciiTheme="minorHAnsi" w:hAnsiTheme="minorHAnsi"/>
                <w:b/>
                <w:color w:val="FFFFFF" w:themeColor="background1"/>
                <w:sz w:val="32"/>
                <w:szCs w:val="32"/>
              </w:rPr>
              <w:t>6.9</w:t>
            </w:r>
          </w:p>
        </w:tc>
        <w:tc>
          <w:tcPr>
            <w:tcW w:w="992" w:type="dxa"/>
            <w:noWrap/>
            <w:vAlign w:val="center"/>
          </w:tcPr>
          <w:p w14:paraId="2FF11843" w14:textId="77777777" w:rsidR="0022609F" w:rsidRPr="00152D89" w:rsidRDefault="0022609F" w:rsidP="0083522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18.2.2</w:t>
            </w:r>
          </w:p>
        </w:tc>
        <w:tc>
          <w:tcPr>
            <w:tcW w:w="7230" w:type="dxa"/>
          </w:tcPr>
          <w:p w14:paraId="4F3C8DB8" w14:textId="77777777" w:rsidR="0022609F" w:rsidRPr="0022609F" w:rsidRDefault="0022609F" w:rsidP="00361343">
            <w:pPr>
              <w:tabs>
                <w:tab w:val="left" w:pos="5340"/>
              </w:tabs>
              <w:spacing w:after="0" w:line="200" w:lineRule="atLeast"/>
              <w:contextualSpacing w:val="0"/>
              <w:jc w:val="both"/>
              <w:rPr>
                <w:rFonts w:asciiTheme="minorHAnsi" w:hAnsiTheme="minorHAnsi"/>
                <w:sz w:val="20"/>
                <w:szCs w:val="20"/>
              </w:rPr>
            </w:pPr>
            <w:r w:rsidRPr="0022609F">
              <w:rPr>
                <w:rFonts w:asciiTheme="minorHAnsi" w:hAnsiTheme="minorHAnsi"/>
                <w:b/>
                <w:sz w:val="20"/>
                <w:szCs w:val="20"/>
              </w:rPr>
              <w:t>Naleving van beveiligingsbeleid en –normen:</w:t>
            </w:r>
            <w:r w:rsidRPr="0022609F">
              <w:rPr>
                <w:rFonts w:asciiTheme="minorHAnsi" w:hAnsiTheme="minorHAnsi"/>
                <w:sz w:val="20"/>
                <w:szCs w:val="20"/>
              </w:rPr>
              <w:t xml:space="preserve"> Het management behoort regelmatig de naleving van de informatieverwerking en -procedures binnen haar verantwoordelijkheidsgebied te beoordelen aan de hand van de desbetreffende beleidsregels, normen en andere eisen betreffende beveiliging.</w:t>
            </w:r>
          </w:p>
        </w:tc>
        <w:tc>
          <w:tcPr>
            <w:tcW w:w="708" w:type="dxa"/>
            <w:vAlign w:val="center"/>
          </w:tcPr>
          <w:p w14:paraId="61159B57" w14:textId="77777777" w:rsidR="0022609F" w:rsidRPr="0022609F" w:rsidRDefault="0022609F" w:rsidP="00831095">
            <w:pPr>
              <w:tabs>
                <w:tab w:val="left" w:pos="5340"/>
              </w:tabs>
              <w:spacing w:after="0" w:line="200" w:lineRule="atLeast"/>
              <w:contextualSpacing w:val="0"/>
              <w:jc w:val="center"/>
              <w:rPr>
                <w:rFonts w:asciiTheme="minorHAnsi" w:hAnsiTheme="minorHAnsi"/>
                <w:b/>
                <w:sz w:val="20"/>
                <w:szCs w:val="20"/>
              </w:rPr>
            </w:pPr>
            <w:r w:rsidRPr="0022609F">
              <w:rPr>
                <w:rFonts w:asciiTheme="minorHAnsi" w:hAnsiTheme="minorHAnsi"/>
                <w:b/>
                <w:sz w:val="20"/>
                <w:szCs w:val="20"/>
              </w:rPr>
              <w:t>P</w:t>
            </w:r>
            <w:r w:rsidR="001B332F">
              <w:rPr>
                <w:rFonts w:asciiTheme="minorHAnsi" w:hAnsiTheme="minorHAnsi"/>
                <w:b/>
                <w:sz w:val="20"/>
                <w:szCs w:val="20"/>
              </w:rPr>
              <w:t>-30</w:t>
            </w:r>
          </w:p>
        </w:tc>
      </w:tr>
      <w:tr w:rsidR="0022609F" w:rsidRPr="0022609F" w14:paraId="6C49D105" w14:textId="77777777" w:rsidTr="0083522F">
        <w:trPr>
          <w:trHeight w:val="567"/>
        </w:trPr>
        <w:tc>
          <w:tcPr>
            <w:tcW w:w="817" w:type="dxa"/>
            <w:shd w:val="clear" w:color="auto" w:fill="893BC3"/>
            <w:noWrap/>
            <w:vAlign w:val="center"/>
          </w:tcPr>
          <w:p w14:paraId="21C1C15E" w14:textId="77777777" w:rsidR="0022609F" w:rsidRPr="0083522F" w:rsidRDefault="0022609F" w:rsidP="0083522F">
            <w:pPr>
              <w:tabs>
                <w:tab w:val="left" w:pos="5340"/>
              </w:tabs>
              <w:spacing w:after="0" w:line="200" w:lineRule="atLeast"/>
              <w:contextualSpacing w:val="0"/>
              <w:jc w:val="center"/>
              <w:rPr>
                <w:rFonts w:asciiTheme="minorHAnsi" w:hAnsiTheme="minorHAnsi"/>
                <w:b/>
                <w:color w:val="FFFFFF" w:themeColor="background1"/>
                <w:sz w:val="32"/>
                <w:szCs w:val="32"/>
              </w:rPr>
            </w:pPr>
            <w:r w:rsidRPr="0083522F">
              <w:rPr>
                <w:rFonts w:asciiTheme="minorHAnsi" w:hAnsiTheme="minorHAnsi"/>
                <w:b/>
                <w:color w:val="FFFFFF" w:themeColor="background1"/>
                <w:sz w:val="32"/>
                <w:szCs w:val="32"/>
              </w:rPr>
              <w:t>6.10</w:t>
            </w:r>
          </w:p>
        </w:tc>
        <w:tc>
          <w:tcPr>
            <w:tcW w:w="992" w:type="dxa"/>
            <w:noWrap/>
            <w:vAlign w:val="center"/>
          </w:tcPr>
          <w:p w14:paraId="2123F40A" w14:textId="77777777" w:rsidR="0022609F" w:rsidRPr="00152D89" w:rsidRDefault="0022609F" w:rsidP="0083522F">
            <w:pPr>
              <w:tabs>
                <w:tab w:val="left" w:pos="5340"/>
              </w:tabs>
              <w:spacing w:after="0" w:line="200" w:lineRule="atLeast"/>
              <w:contextualSpacing w:val="0"/>
              <w:jc w:val="center"/>
              <w:rPr>
                <w:rFonts w:asciiTheme="minorHAnsi" w:hAnsiTheme="minorHAnsi"/>
                <w:b/>
                <w:sz w:val="22"/>
                <w:szCs w:val="22"/>
              </w:rPr>
            </w:pPr>
            <w:r w:rsidRPr="00152D89">
              <w:rPr>
                <w:rFonts w:asciiTheme="minorHAnsi" w:hAnsiTheme="minorHAnsi"/>
                <w:b/>
                <w:sz w:val="22"/>
                <w:szCs w:val="22"/>
              </w:rPr>
              <w:t>18.2.3</w:t>
            </w:r>
          </w:p>
        </w:tc>
        <w:tc>
          <w:tcPr>
            <w:tcW w:w="7230" w:type="dxa"/>
          </w:tcPr>
          <w:p w14:paraId="7B55E2A5" w14:textId="77777777" w:rsidR="0022609F" w:rsidRPr="0022609F" w:rsidRDefault="0022609F" w:rsidP="00361343">
            <w:pPr>
              <w:tabs>
                <w:tab w:val="left" w:pos="5340"/>
              </w:tabs>
              <w:spacing w:after="0" w:line="200" w:lineRule="atLeast"/>
              <w:contextualSpacing w:val="0"/>
              <w:jc w:val="both"/>
              <w:rPr>
                <w:rFonts w:asciiTheme="minorHAnsi" w:hAnsiTheme="minorHAnsi"/>
                <w:sz w:val="20"/>
                <w:szCs w:val="20"/>
              </w:rPr>
            </w:pPr>
            <w:r w:rsidRPr="0022609F">
              <w:rPr>
                <w:rFonts w:asciiTheme="minorHAnsi" w:hAnsiTheme="minorHAnsi"/>
                <w:b/>
                <w:sz w:val="20"/>
                <w:szCs w:val="20"/>
              </w:rPr>
              <w:t>Beoordeling van technische naleving:</w:t>
            </w:r>
            <w:r w:rsidRPr="0022609F">
              <w:rPr>
                <w:rFonts w:asciiTheme="minorHAnsi" w:hAnsiTheme="minorHAnsi"/>
                <w:sz w:val="20"/>
                <w:szCs w:val="20"/>
              </w:rPr>
              <w:t xml:space="preserve"> Informatiesystemen behoren regelmatig te worden beoordeeld op naleving van de beleidsregels en normen van de organisatie voor informatiebeveiliging.</w:t>
            </w:r>
          </w:p>
        </w:tc>
        <w:tc>
          <w:tcPr>
            <w:tcW w:w="708" w:type="dxa"/>
            <w:vAlign w:val="center"/>
          </w:tcPr>
          <w:p w14:paraId="28E4CAEE" w14:textId="77777777" w:rsidR="0022609F" w:rsidRPr="0022609F" w:rsidRDefault="0022609F" w:rsidP="00831095">
            <w:pPr>
              <w:tabs>
                <w:tab w:val="left" w:pos="5340"/>
              </w:tabs>
              <w:spacing w:after="0" w:line="200" w:lineRule="atLeast"/>
              <w:contextualSpacing w:val="0"/>
              <w:jc w:val="center"/>
              <w:rPr>
                <w:rFonts w:asciiTheme="minorHAnsi" w:hAnsiTheme="minorHAnsi"/>
                <w:b/>
                <w:sz w:val="20"/>
                <w:szCs w:val="20"/>
              </w:rPr>
            </w:pPr>
            <w:r w:rsidRPr="0022609F">
              <w:rPr>
                <w:rFonts w:asciiTheme="minorHAnsi" w:hAnsiTheme="minorHAnsi"/>
                <w:b/>
                <w:sz w:val="20"/>
                <w:szCs w:val="20"/>
              </w:rPr>
              <w:t>P</w:t>
            </w:r>
            <w:r w:rsidR="001B332F">
              <w:rPr>
                <w:rFonts w:asciiTheme="minorHAnsi" w:hAnsiTheme="minorHAnsi"/>
                <w:b/>
                <w:sz w:val="20"/>
                <w:szCs w:val="20"/>
              </w:rPr>
              <w:t>-31</w:t>
            </w:r>
          </w:p>
        </w:tc>
      </w:tr>
    </w:tbl>
    <w:p w14:paraId="66E48E5F" w14:textId="77777777" w:rsidR="00831095" w:rsidRPr="0022609F" w:rsidRDefault="00831095" w:rsidP="00831095">
      <w:pPr>
        <w:spacing w:after="0" w:line="200" w:lineRule="atLeast"/>
        <w:contextualSpacing w:val="0"/>
        <w:rPr>
          <w:rFonts w:asciiTheme="minorHAnsi" w:eastAsia="Times New Roman" w:hAnsiTheme="minorHAnsi"/>
        </w:rPr>
      </w:pPr>
    </w:p>
    <w:p w14:paraId="6936BF88" w14:textId="77777777" w:rsidR="00831095" w:rsidRPr="00831095" w:rsidRDefault="00831095" w:rsidP="00831095">
      <w:pPr>
        <w:spacing w:after="0" w:line="200" w:lineRule="atLeast"/>
        <w:contextualSpacing w:val="0"/>
        <w:rPr>
          <w:rFonts w:ascii="Arial" w:eastAsia="Times New Roman" w:hAnsi="Arial"/>
          <w:sz w:val="16"/>
          <w:szCs w:val="24"/>
        </w:rPr>
      </w:pPr>
    </w:p>
    <w:p w14:paraId="745EA942" w14:textId="77777777" w:rsidR="00831095" w:rsidRPr="00831095" w:rsidRDefault="00831095" w:rsidP="00831095">
      <w:pPr>
        <w:spacing w:after="0" w:line="200" w:lineRule="atLeast"/>
        <w:contextualSpacing w:val="0"/>
        <w:rPr>
          <w:rFonts w:ascii="Arial" w:eastAsia="Times New Roman" w:hAnsi="Arial"/>
          <w:sz w:val="16"/>
          <w:szCs w:val="24"/>
        </w:rPr>
      </w:pPr>
    </w:p>
    <w:p w14:paraId="6E90358C" w14:textId="77777777" w:rsidR="0022609F" w:rsidRDefault="0022609F">
      <w:pPr>
        <w:spacing w:after="0"/>
        <w:contextualSpacing w:val="0"/>
        <w:rPr>
          <w:rFonts w:eastAsiaTheme="majorEastAsia" w:cstheme="majorBidi"/>
          <w:b/>
          <w:bCs/>
          <w:color w:val="1728A9"/>
          <w:kern w:val="32"/>
          <w:sz w:val="48"/>
          <w:szCs w:val="32"/>
        </w:rPr>
      </w:pPr>
      <w:bookmarkStart w:id="39" w:name="_Toc289610310"/>
      <w:r>
        <w:br w:type="page"/>
      </w:r>
    </w:p>
    <w:p w14:paraId="2D631D58" w14:textId="77777777" w:rsidR="00831095" w:rsidRPr="00831095" w:rsidRDefault="00831095" w:rsidP="00734689">
      <w:pPr>
        <w:pStyle w:val="Kop1"/>
      </w:pPr>
      <w:bookmarkStart w:id="40" w:name="_Toc456618029"/>
      <w:r w:rsidRPr="00831095">
        <w:lastRenderedPageBreak/>
        <w:t>Ten slotte</w:t>
      </w:r>
      <w:bookmarkEnd w:id="39"/>
      <w:bookmarkEnd w:id="40"/>
    </w:p>
    <w:p w14:paraId="4E697895" w14:textId="77777777" w:rsidR="00831095" w:rsidRPr="00831095" w:rsidRDefault="00831095" w:rsidP="00734689">
      <w:pPr>
        <w:pStyle w:val="Kop2"/>
      </w:pPr>
      <w:bookmarkStart w:id="41" w:name="_Toc289610311"/>
      <w:bookmarkStart w:id="42" w:name="_Toc456618030"/>
      <w:r w:rsidRPr="00831095">
        <w:t>Besluitvorming</w:t>
      </w:r>
      <w:bookmarkEnd w:id="41"/>
      <w:bookmarkEnd w:id="42"/>
    </w:p>
    <w:p w14:paraId="3F43CE23" w14:textId="77777777" w:rsidR="00831095" w:rsidRPr="000514FC" w:rsidRDefault="00831095" w:rsidP="009008A0">
      <w:pPr>
        <w:pStyle w:val="Geenafstand"/>
        <w:rPr>
          <w:color w:val="000000" w:themeColor="text1"/>
        </w:rPr>
      </w:pPr>
      <w:r w:rsidRPr="00831095">
        <w:t>Het Normenkader IBHO15 wordt behandeld in de stuurgroep Informatiebeveiliging en Privacy HO. Het is opgeleverd door de maturity werkgroep van SURFibo en goedgekeurd door de stuurgroep van SURFibo. Na behandeling in de stuurgroep Informatiebeveiliging en privacy HO wordt het normenkader voorgelegd aan CIO beraad, CvDUR en COMIT voor accordering.</w:t>
      </w:r>
      <w:r w:rsidR="00365CD8">
        <w:t xml:space="preserve"> </w:t>
      </w:r>
      <w:r w:rsidR="00365CD8" w:rsidRPr="000514FC">
        <w:rPr>
          <w:color w:val="000000" w:themeColor="text1"/>
        </w:rPr>
        <w:t>Het afgeleide MBO document (</w:t>
      </w:r>
      <w:r w:rsidR="000514FC" w:rsidRPr="000514FC">
        <w:rPr>
          <w:color w:val="000000" w:themeColor="text1"/>
        </w:rPr>
        <w:t>Normenkader informatiebeveiliging mbo</w:t>
      </w:r>
      <w:r w:rsidR="00365CD8" w:rsidRPr="000514FC">
        <w:rPr>
          <w:color w:val="000000" w:themeColor="text1"/>
        </w:rPr>
        <w:t xml:space="preserve">) is </w:t>
      </w:r>
      <w:r w:rsidR="000514FC" w:rsidRPr="000514FC">
        <w:rPr>
          <w:color w:val="000000" w:themeColor="text1"/>
        </w:rPr>
        <w:t xml:space="preserve">goedgekeurd door </w:t>
      </w:r>
      <w:r w:rsidR="00365CD8" w:rsidRPr="000514FC">
        <w:rPr>
          <w:color w:val="000000" w:themeColor="text1"/>
        </w:rPr>
        <w:t>de Taskforce Informatiebeveiliging.</w:t>
      </w:r>
    </w:p>
    <w:p w14:paraId="2747DEAC" w14:textId="77777777" w:rsidR="00831095" w:rsidRPr="00831095" w:rsidRDefault="00831095" w:rsidP="00734689">
      <w:pPr>
        <w:pStyle w:val="Kop2"/>
      </w:pPr>
      <w:bookmarkStart w:id="43" w:name="_Toc289610312"/>
      <w:bookmarkStart w:id="44" w:name="_Toc456618031"/>
      <w:r w:rsidRPr="00831095">
        <w:t>Beheer van het normenkader informatiebeveiliging</w:t>
      </w:r>
      <w:bookmarkEnd w:id="43"/>
      <w:bookmarkEnd w:id="44"/>
    </w:p>
    <w:p w14:paraId="0B362AAE" w14:textId="77777777" w:rsidR="00831095" w:rsidRPr="00831095" w:rsidRDefault="00831095" w:rsidP="009008A0">
      <w:pPr>
        <w:pStyle w:val="Geenafstand"/>
      </w:pPr>
      <w:r w:rsidRPr="00831095">
        <w:t xml:space="preserve">Het beheer van het normenkader informatiebeveiliging, en specifiek deze laatste versie </w:t>
      </w:r>
      <w:r w:rsidR="000514FC">
        <w:t>Normenkader informatiebeveiliging mbo</w:t>
      </w:r>
      <w:r w:rsidRPr="00831095">
        <w:t>, is belegd bij de maturity werkgroep van SURFibo. De stuurgroep van SURFibo bewaakt tijdige evaluatie en herziening.</w:t>
      </w:r>
    </w:p>
    <w:p w14:paraId="380FFF8C" w14:textId="77777777" w:rsidR="00831095" w:rsidRPr="00831095" w:rsidRDefault="00831095" w:rsidP="00583744">
      <w:pPr>
        <w:pStyle w:val="Kop2"/>
      </w:pPr>
      <w:bookmarkStart w:id="45" w:name="_Toc289610313"/>
      <w:bookmarkStart w:id="46" w:name="_Toc456618032"/>
      <w:r w:rsidRPr="00831095">
        <w:t xml:space="preserve">Details </w:t>
      </w:r>
      <w:r w:rsidR="000514FC">
        <w:t>Normenkader informatiebeveiliging mbo</w:t>
      </w:r>
      <w:r w:rsidR="00583744" w:rsidRPr="00583744">
        <w:t xml:space="preserve"> </w:t>
      </w:r>
      <w:r w:rsidRPr="00831095">
        <w:t>en Toetsingskader</w:t>
      </w:r>
      <w:bookmarkEnd w:id="45"/>
      <w:bookmarkEnd w:id="46"/>
    </w:p>
    <w:p w14:paraId="58CB6963" w14:textId="77777777" w:rsidR="00831095" w:rsidRPr="00831095" w:rsidRDefault="00831095" w:rsidP="00583744">
      <w:pPr>
        <w:pStyle w:val="Geenafstand"/>
      </w:pPr>
      <w:r w:rsidRPr="00831095">
        <w:t xml:space="preserve">Het </w:t>
      </w:r>
      <w:r w:rsidR="000514FC">
        <w:t>Normenkader informatiebeveiliging mbo</w:t>
      </w:r>
      <w:r w:rsidR="00583744" w:rsidRPr="00583744">
        <w:t xml:space="preserve"> </w:t>
      </w:r>
      <w:r w:rsidRPr="00831095">
        <w:t xml:space="preserve">zoals opgenomen in dit document is compleet en direct bruikbaar. Het is gebaseerd op ISO27002:2013. Een gedetailleerde referentie van verwijzingen van en naar ISO 27002:2013 en de clusters van het </w:t>
      </w:r>
      <w:r w:rsidR="000514FC">
        <w:t>Normenkader informatiebeveiliging mbo</w:t>
      </w:r>
      <w:r w:rsidR="00583744" w:rsidRPr="00583744">
        <w:t xml:space="preserve"> </w:t>
      </w:r>
      <w:r w:rsidRPr="00831095">
        <w:t xml:space="preserve">is beschikbaar in de samenwerkingsomgeving va SURFibo. </w:t>
      </w:r>
      <w:r w:rsidR="00583744">
        <w:t>Alle documenten zijn via de intranetsite van saMBO-ICT beschikbaar</w:t>
      </w:r>
    </w:p>
    <w:p w14:paraId="0E96D867" w14:textId="77777777" w:rsidR="00831095" w:rsidRPr="00831095" w:rsidRDefault="00831095" w:rsidP="00831095">
      <w:pPr>
        <w:spacing w:after="0" w:line="200" w:lineRule="atLeast"/>
        <w:contextualSpacing w:val="0"/>
        <w:rPr>
          <w:rFonts w:ascii="Arial" w:eastAsia="Times New Roman" w:hAnsi="Arial"/>
          <w:sz w:val="16"/>
          <w:szCs w:val="24"/>
        </w:rPr>
      </w:pPr>
    </w:p>
    <w:p w14:paraId="4BF8AE4D" w14:textId="77777777" w:rsidR="00831095" w:rsidRPr="00831095" w:rsidRDefault="00831095" w:rsidP="00734689">
      <w:pPr>
        <w:pStyle w:val="Kop2"/>
      </w:pPr>
      <w:bookmarkStart w:id="47" w:name="_Toc289610314"/>
      <w:bookmarkStart w:id="48" w:name="_Toc456618033"/>
      <w:r w:rsidRPr="00831095">
        <w:t>Publicatie</w:t>
      </w:r>
      <w:bookmarkEnd w:id="47"/>
      <w:bookmarkEnd w:id="48"/>
    </w:p>
    <w:p w14:paraId="1E43935F" w14:textId="77777777" w:rsidR="00831095" w:rsidRPr="00583744" w:rsidRDefault="00831095" w:rsidP="009008A0">
      <w:pPr>
        <w:pStyle w:val="Geenafstand"/>
      </w:pPr>
      <w:r w:rsidRPr="00583744">
        <w:t xml:space="preserve">Het </w:t>
      </w:r>
      <w:r w:rsidR="000514FC">
        <w:t>Normenkader informatiebeveiliging mbo</w:t>
      </w:r>
      <w:r w:rsidR="00583744" w:rsidRPr="00583744">
        <w:t xml:space="preserve"> </w:t>
      </w:r>
      <w:r w:rsidRPr="00583744">
        <w:t>wordt in PDF vorm gepu</w:t>
      </w:r>
      <w:r w:rsidR="009008A0" w:rsidRPr="00583744">
        <w:t xml:space="preserve">bliceerd </w:t>
      </w:r>
      <w:r w:rsidR="00365CD8" w:rsidRPr="00583744">
        <w:t>op de websites van</w:t>
      </w:r>
      <w:r w:rsidR="009008A0" w:rsidRPr="00583744">
        <w:t xml:space="preserve">  saMBO-ICT en Kennisnet.</w:t>
      </w:r>
      <w:r w:rsidR="000514FC">
        <w:t xml:space="preserve"> Het word document is opgenomen in de besloten netwerkgroep ibp in het mbo. </w:t>
      </w:r>
    </w:p>
    <w:p w14:paraId="21795D5C" w14:textId="77777777" w:rsidR="00831095" w:rsidRPr="00831095" w:rsidRDefault="00831095" w:rsidP="00734689">
      <w:pPr>
        <w:pStyle w:val="Kop2"/>
      </w:pPr>
      <w:bookmarkStart w:id="49" w:name="_Toc289610315"/>
      <w:bookmarkStart w:id="50" w:name="_Toc456618034"/>
      <w:r w:rsidRPr="001E301C">
        <w:t>Referenties</w:t>
      </w:r>
      <w:bookmarkEnd w:id="49"/>
      <w:bookmarkEnd w:id="50"/>
    </w:p>
    <w:p w14:paraId="47FF4E97" w14:textId="77777777" w:rsidR="00831095" w:rsidRPr="00831095" w:rsidRDefault="00831095" w:rsidP="00831095">
      <w:pPr>
        <w:spacing w:after="0"/>
        <w:contextualSpacing w:val="0"/>
        <w:rPr>
          <w:rFonts w:ascii="Arial" w:eastAsia="Times New Roman" w:hAnsi="Arial"/>
          <w:sz w:val="16"/>
          <w:szCs w:val="24"/>
        </w:rPr>
      </w:pPr>
    </w:p>
    <w:p w14:paraId="2876CB3A" w14:textId="77777777" w:rsidR="00831095" w:rsidRPr="00365CD8" w:rsidRDefault="00831095" w:rsidP="00831095">
      <w:pPr>
        <w:spacing w:after="0"/>
        <w:contextualSpacing w:val="0"/>
        <w:rPr>
          <w:rFonts w:asciiTheme="minorHAnsi" w:eastAsia="Times New Roman" w:hAnsiTheme="minorHAnsi"/>
          <w:sz w:val="18"/>
          <w:szCs w:val="18"/>
          <w:u w:val="single"/>
        </w:rPr>
      </w:pPr>
      <w:r w:rsidRPr="00365CD8">
        <w:rPr>
          <w:rFonts w:asciiTheme="minorHAnsi" w:eastAsia="Times New Roman" w:hAnsiTheme="minorHAnsi"/>
          <w:sz w:val="18"/>
          <w:szCs w:val="18"/>
          <w:u w:val="single"/>
        </w:rPr>
        <w:t>Cyberdreigingsbeeld Hoger Onderwijs 2014</w:t>
      </w:r>
    </w:p>
    <w:p w14:paraId="705F37C6" w14:textId="77777777" w:rsidR="00831095" w:rsidRPr="00365CD8" w:rsidRDefault="009F1508" w:rsidP="00831095">
      <w:pPr>
        <w:spacing w:after="0"/>
        <w:contextualSpacing w:val="0"/>
        <w:rPr>
          <w:rFonts w:asciiTheme="minorHAnsi" w:eastAsia="Times New Roman" w:hAnsiTheme="minorHAnsi"/>
          <w:sz w:val="18"/>
          <w:szCs w:val="18"/>
        </w:rPr>
      </w:pPr>
      <w:hyperlink r:id="rId12" w:history="1">
        <w:r w:rsidR="00831095" w:rsidRPr="00365CD8">
          <w:rPr>
            <w:rFonts w:asciiTheme="minorHAnsi" w:eastAsia="Times New Roman" w:hAnsiTheme="minorHAnsi"/>
            <w:color w:val="0000FF" w:themeColor="hyperlink"/>
            <w:sz w:val="18"/>
            <w:szCs w:val="18"/>
            <w:u w:val="single"/>
          </w:rPr>
          <w:t>https://www.surf.nl/nieuws/2014/11/handvatten-om-cybersecurity-instellingen-te-verbeteren.html</w:t>
        </w:r>
      </w:hyperlink>
    </w:p>
    <w:p w14:paraId="0FEBA09E" w14:textId="77777777" w:rsidR="00831095" w:rsidRPr="00365CD8" w:rsidRDefault="00831095" w:rsidP="00831095">
      <w:pPr>
        <w:spacing w:after="0"/>
        <w:contextualSpacing w:val="0"/>
        <w:rPr>
          <w:rFonts w:asciiTheme="minorHAnsi" w:eastAsia="Times New Roman" w:hAnsiTheme="minorHAnsi"/>
          <w:sz w:val="18"/>
          <w:szCs w:val="18"/>
        </w:rPr>
      </w:pPr>
    </w:p>
    <w:p w14:paraId="5D7D8046" w14:textId="77777777" w:rsidR="00831095" w:rsidRPr="00365CD8" w:rsidRDefault="00831095" w:rsidP="00831095">
      <w:pPr>
        <w:spacing w:after="0"/>
        <w:contextualSpacing w:val="0"/>
        <w:rPr>
          <w:rFonts w:asciiTheme="minorHAnsi" w:eastAsia="Times New Roman" w:hAnsiTheme="minorHAnsi"/>
          <w:sz w:val="18"/>
          <w:szCs w:val="18"/>
          <w:u w:val="single"/>
        </w:rPr>
      </w:pPr>
      <w:r w:rsidRPr="00365CD8">
        <w:rPr>
          <w:rFonts w:asciiTheme="minorHAnsi" w:eastAsia="Times New Roman" w:hAnsiTheme="minorHAnsi"/>
          <w:sz w:val="18"/>
          <w:szCs w:val="18"/>
          <w:u w:val="single"/>
        </w:rPr>
        <w:t>Richtsnoer Beveiliging Persoonsgegevens CBP</w:t>
      </w:r>
    </w:p>
    <w:p w14:paraId="32AEE415" w14:textId="77777777" w:rsidR="00831095" w:rsidRPr="00365CD8" w:rsidRDefault="00831095" w:rsidP="00831095">
      <w:pPr>
        <w:spacing w:after="0"/>
        <w:contextualSpacing w:val="0"/>
        <w:rPr>
          <w:rFonts w:asciiTheme="minorHAnsi" w:eastAsia="Times New Roman" w:hAnsiTheme="minorHAnsi"/>
          <w:sz w:val="18"/>
          <w:szCs w:val="18"/>
        </w:rPr>
      </w:pPr>
      <w:r w:rsidRPr="00365CD8">
        <w:rPr>
          <w:rFonts w:asciiTheme="minorHAnsi" w:eastAsia="Times New Roman" w:hAnsiTheme="minorHAnsi"/>
          <w:sz w:val="18"/>
          <w:szCs w:val="18"/>
        </w:rPr>
        <w:t>https://cbpweb.nl/nl/richtsnoeren-beveiliging-van-persoonsgegevens-2013</w:t>
      </w:r>
    </w:p>
    <w:p w14:paraId="7A70CD9F" w14:textId="77777777" w:rsidR="00831095" w:rsidRPr="00365CD8" w:rsidRDefault="00831095" w:rsidP="00831095">
      <w:pPr>
        <w:spacing w:after="0"/>
        <w:contextualSpacing w:val="0"/>
        <w:rPr>
          <w:rFonts w:asciiTheme="minorHAnsi" w:eastAsia="Times New Roman" w:hAnsiTheme="minorHAnsi"/>
          <w:sz w:val="18"/>
          <w:szCs w:val="18"/>
        </w:rPr>
      </w:pPr>
    </w:p>
    <w:p w14:paraId="548D3E5A" w14:textId="77777777" w:rsidR="00831095" w:rsidRPr="00365CD8" w:rsidRDefault="00831095" w:rsidP="00831095">
      <w:pPr>
        <w:spacing w:after="0"/>
        <w:contextualSpacing w:val="0"/>
        <w:rPr>
          <w:rFonts w:asciiTheme="minorHAnsi" w:eastAsia="Times New Roman" w:hAnsiTheme="minorHAnsi"/>
          <w:sz w:val="18"/>
          <w:szCs w:val="18"/>
          <w:u w:val="single"/>
        </w:rPr>
      </w:pPr>
      <w:r w:rsidRPr="00365CD8">
        <w:rPr>
          <w:rFonts w:asciiTheme="minorHAnsi" w:eastAsia="Times New Roman" w:hAnsiTheme="minorHAnsi"/>
          <w:sz w:val="18"/>
          <w:szCs w:val="18"/>
          <w:u w:val="single"/>
        </w:rPr>
        <w:t>ISO 27001 en 27002</w:t>
      </w:r>
    </w:p>
    <w:p w14:paraId="499DEA9F" w14:textId="77777777" w:rsidR="00831095" w:rsidRPr="00365CD8" w:rsidRDefault="00831095" w:rsidP="00831095">
      <w:pPr>
        <w:spacing w:after="0"/>
        <w:contextualSpacing w:val="0"/>
        <w:rPr>
          <w:rFonts w:asciiTheme="minorHAnsi" w:eastAsia="Times New Roman" w:hAnsiTheme="minorHAnsi"/>
          <w:sz w:val="18"/>
          <w:szCs w:val="18"/>
        </w:rPr>
      </w:pPr>
      <w:r w:rsidRPr="00365CD8">
        <w:rPr>
          <w:rFonts w:asciiTheme="minorHAnsi" w:eastAsia="Times New Roman" w:hAnsiTheme="minorHAnsi"/>
          <w:sz w:val="18"/>
          <w:szCs w:val="18"/>
        </w:rPr>
        <w:t xml:space="preserve">https://www.nen.nl/NEN-Shop/Norm/NENISOIEC-270012013C112014-nl-1.htm </w:t>
      </w:r>
    </w:p>
    <w:p w14:paraId="4A3EAD21" w14:textId="77777777" w:rsidR="00831095" w:rsidRPr="00365CD8" w:rsidRDefault="00831095" w:rsidP="00831095">
      <w:pPr>
        <w:spacing w:after="0"/>
        <w:contextualSpacing w:val="0"/>
        <w:rPr>
          <w:rFonts w:asciiTheme="minorHAnsi" w:eastAsia="Times New Roman" w:hAnsiTheme="minorHAnsi"/>
          <w:sz w:val="18"/>
          <w:szCs w:val="18"/>
        </w:rPr>
      </w:pPr>
      <w:r w:rsidRPr="00365CD8">
        <w:rPr>
          <w:rFonts w:asciiTheme="minorHAnsi" w:eastAsia="Times New Roman" w:hAnsiTheme="minorHAnsi"/>
          <w:sz w:val="18"/>
          <w:szCs w:val="18"/>
        </w:rPr>
        <w:t>https://www.nen.nl/NEN-Shop/Norm/NENISOIEC-270022013-nl.htm</w:t>
      </w:r>
    </w:p>
    <w:p w14:paraId="61849CE2" w14:textId="77777777" w:rsidR="001E301C" w:rsidRDefault="001E301C">
      <w:pPr>
        <w:spacing w:after="0"/>
        <w:contextualSpacing w:val="0"/>
        <w:rPr>
          <w:rFonts w:ascii="Arial" w:eastAsia="Times New Roman" w:hAnsi="Arial"/>
          <w:sz w:val="16"/>
          <w:szCs w:val="24"/>
        </w:rPr>
      </w:pPr>
      <w:r>
        <w:rPr>
          <w:rFonts w:ascii="Arial" w:eastAsia="Times New Roman" w:hAnsi="Arial"/>
          <w:sz w:val="16"/>
          <w:szCs w:val="24"/>
        </w:rPr>
        <w:br w:type="page"/>
      </w:r>
    </w:p>
    <w:p w14:paraId="37837866" w14:textId="77777777" w:rsidR="001E301C" w:rsidRDefault="001E301C" w:rsidP="001E301C">
      <w:pPr>
        <w:pStyle w:val="Ondertitel"/>
        <w:ind w:left="1418" w:hanging="1418"/>
      </w:pPr>
      <w:bookmarkStart w:id="51" w:name="_Toc413602976"/>
      <w:bookmarkStart w:id="52" w:name="_Toc456618035"/>
      <w:r w:rsidRPr="001E301C">
        <w:lastRenderedPageBreak/>
        <w:t>Bijlage 1:</w:t>
      </w:r>
      <w:r w:rsidRPr="001E301C">
        <w:tab/>
        <w:t>Samenhang ISO 27002 normenkader en HO-normenkader, inclusief nummering</w:t>
      </w:r>
      <w:bookmarkEnd w:id="51"/>
      <w:r w:rsidR="00583744">
        <w:rPr>
          <w:rStyle w:val="Voetnootmarkering"/>
        </w:rPr>
        <w:footnoteReference w:id="3"/>
      </w:r>
      <w:bookmarkEnd w:id="52"/>
    </w:p>
    <w:tbl>
      <w:tblPr>
        <w:tblStyle w:val="Tabelraster5"/>
        <w:tblW w:w="0" w:type="auto"/>
        <w:tblLook w:val="04A0" w:firstRow="1" w:lastRow="0" w:firstColumn="1" w:lastColumn="0" w:noHBand="0" w:noVBand="1"/>
      </w:tblPr>
      <w:tblGrid>
        <w:gridCol w:w="670"/>
        <w:gridCol w:w="4116"/>
        <w:gridCol w:w="479"/>
        <w:gridCol w:w="479"/>
        <w:gridCol w:w="479"/>
        <w:gridCol w:w="479"/>
        <w:gridCol w:w="479"/>
        <w:gridCol w:w="479"/>
        <w:gridCol w:w="510"/>
        <w:gridCol w:w="890"/>
      </w:tblGrid>
      <w:tr w:rsidR="001E301C" w:rsidRPr="001E301C" w14:paraId="6FF4892F" w14:textId="77777777" w:rsidTr="00456615">
        <w:tc>
          <w:tcPr>
            <w:tcW w:w="675" w:type="dxa"/>
          </w:tcPr>
          <w:p w14:paraId="4BACDE3F"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5</w:t>
            </w:r>
          </w:p>
        </w:tc>
        <w:tc>
          <w:tcPr>
            <w:tcW w:w="8611" w:type="dxa"/>
            <w:gridSpan w:val="9"/>
          </w:tcPr>
          <w:p w14:paraId="41D6FEAA"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Informatiebeveiligingsbeleid</w:t>
            </w:r>
          </w:p>
        </w:tc>
      </w:tr>
      <w:tr w:rsidR="001E301C" w:rsidRPr="001E301C" w14:paraId="10C9070E" w14:textId="77777777" w:rsidTr="00456615">
        <w:tc>
          <w:tcPr>
            <w:tcW w:w="675" w:type="dxa"/>
            <w:shd w:val="clear" w:color="auto" w:fill="D9D9D9" w:themeFill="background1" w:themeFillShade="D9"/>
          </w:tcPr>
          <w:p w14:paraId="133FD094"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5.1</w:t>
            </w:r>
          </w:p>
        </w:tc>
        <w:tc>
          <w:tcPr>
            <w:tcW w:w="8611" w:type="dxa"/>
            <w:gridSpan w:val="9"/>
            <w:shd w:val="clear" w:color="auto" w:fill="D9D9D9" w:themeFill="background1" w:themeFillShade="D9"/>
          </w:tcPr>
          <w:p w14:paraId="12318507"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Aansturing door de directie van de informatiebeveiliging</w:t>
            </w:r>
          </w:p>
        </w:tc>
      </w:tr>
      <w:tr w:rsidR="001E301C" w:rsidRPr="001E301C" w14:paraId="65A28739" w14:textId="77777777" w:rsidTr="00456615">
        <w:tc>
          <w:tcPr>
            <w:tcW w:w="4995" w:type="dxa"/>
            <w:gridSpan w:val="2"/>
            <w:vAlign w:val="center"/>
          </w:tcPr>
          <w:p w14:paraId="0B206FB1"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ISO nummer en naamgeving van statements</w:t>
            </w:r>
          </w:p>
        </w:tc>
        <w:tc>
          <w:tcPr>
            <w:tcW w:w="479" w:type="dxa"/>
          </w:tcPr>
          <w:p w14:paraId="76699757" w14:textId="77777777" w:rsidR="001E301C" w:rsidRPr="00456615" w:rsidRDefault="001E301C"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CL1</w:t>
            </w:r>
          </w:p>
        </w:tc>
        <w:tc>
          <w:tcPr>
            <w:tcW w:w="479" w:type="dxa"/>
          </w:tcPr>
          <w:p w14:paraId="4BDFCDBB" w14:textId="77777777" w:rsidR="001E301C" w:rsidRPr="00456615" w:rsidRDefault="001E301C"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CL2</w:t>
            </w:r>
          </w:p>
        </w:tc>
        <w:tc>
          <w:tcPr>
            <w:tcW w:w="479" w:type="dxa"/>
          </w:tcPr>
          <w:p w14:paraId="63E452C7" w14:textId="77777777" w:rsidR="001E301C" w:rsidRPr="00456615" w:rsidRDefault="001E301C"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CL3</w:t>
            </w:r>
          </w:p>
        </w:tc>
        <w:tc>
          <w:tcPr>
            <w:tcW w:w="479" w:type="dxa"/>
          </w:tcPr>
          <w:p w14:paraId="49487FF3" w14:textId="77777777" w:rsidR="001E301C" w:rsidRPr="00456615" w:rsidRDefault="001E301C"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CL4</w:t>
            </w:r>
          </w:p>
        </w:tc>
        <w:tc>
          <w:tcPr>
            <w:tcW w:w="479" w:type="dxa"/>
          </w:tcPr>
          <w:p w14:paraId="7D615714" w14:textId="77777777" w:rsidR="001E301C" w:rsidRPr="00456615" w:rsidRDefault="001E301C"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CL5</w:t>
            </w:r>
          </w:p>
        </w:tc>
        <w:tc>
          <w:tcPr>
            <w:tcW w:w="479" w:type="dxa"/>
          </w:tcPr>
          <w:p w14:paraId="1A569740" w14:textId="77777777" w:rsidR="001E301C" w:rsidRPr="00456615" w:rsidRDefault="001E301C"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CL6</w:t>
            </w:r>
          </w:p>
        </w:tc>
        <w:tc>
          <w:tcPr>
            <w:tcW w:w="510" w:type="dxa"/>
          </w:tcPr>
          <w:p w14:paraId="06F524D5" w14:textId="77777777" w:rsidR="001E301C" w:rsidRPr="00456615" w:rsidRDefault="001E301C"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niet</w:t>
            </w:r>
          </w:p>
        </w:tc>
        <w:tc>
          <w:tcPr>
            <w:tcW w:w="907" w:type="dxa"/>
          </w:tcPr>
          <w:p w14:paraId="0592A3CC" w14:textId="77777777" w:rsidR="001E301C" w:rsidRPr="00456615" w:rsidRDefault="00456615"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1E301C" w14:paraId="7E9F3214" w14:textId="77777777" w:rsidTr="00456615">
        <w:tc>
          <w:tcPr>
            <w:tcW w:w="675" w:type="dxa"/>
            <w:vAlign w:val="center"/>
          </w:tcPr>
          <w:p w14:paraId="272A85CD"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5.1.1</w:t>
            </w:r>
          </w:p>
        </w:tc>
        <w:tc>
          <w:tcPr>
            <w:tcW w:w="4320" w:type="dxa"/>
            <w:vAlign w:val="center"/>
          </w:tcPr>
          <w:p w14:paraId="255BD920"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Beleidsregels voor informatiebeveiliging (1 van 2)</w:t>
            </w:r>
          </w:p>
        </w:tc>
        <w:tc>
          <w:tcPr>
            <w:tcW w:w="479" w:type="dxa"/>
            <w:vAlign w:val="center"/>
          </w:tcPr>
          <w:p w14:paraId="4FA55752"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1</w:t>
            </w:r>
          </w:p>
        </w:tc>
        <w:tc>
          <w:tcPr>
            <w:tcW w:w="479" w:type="dxa"/>
            <w:vAlign w:val="center"/>
          </w:tcPr>
          <w:p w14:paraId="1513D58F"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4F49096"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55BA8D4"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8689ACA"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007260D"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5D4BA56D"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907" w:type="dxa"/>
            <w:vAlign w:val="center"/>
          </w:tcPr>
          <w:p w14:paraId="3A16253C"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1.1</w:t>
            </w:r>
          </w:p>
        </w:tc>
      </w:tr>
      <w:tr w:rsidR="001E301C" w:rsidRPr="001E301C" w14:paraId="11082BE4" w14:textId="77777777" w:rsidTr="00456615">
        <w:tc>
          <w:tcPr>
            <w:tcW w:w="675" w:type="dxa"/>
          </w:tcPr>
          <w:p w14:paraId="3C512DD0" w14:textId="77777777" w:rsidR="001E301C" w:rsidRPr="001E301C" w:rsidRDefault="001E301C" w:rsidP="001E301C">
            <w:pPr>
              <w:spacing w:after="0" w:line="200" w:lineRule="atLeast"/>
              <w:contextualSpacing w:val="0"/>
              <w:rPr>
                <w:rFonts w:asciiTheme="minorHAnsi" w:hAnsiTheme="minorHAnsi"/>
                <w:sz w:val="18"/>
                <w:szCs w:val="18"/>
              </w:rPr>
            </w:pPr>
          </w:p>
        </w:tc>
        <w:tc>
          <w:tcPr>
            <w:tcW w:w="4320" w:type="dxa"/>
          </w:tcPr>
          <w:p w14:paraId="11576AD8"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Beleidsregels voor informatiebeveiliging (2 van 2)</w:t>
            </w:r>
          </w:p>
        </w:tc>
        <w:tc>
          <w:tcPr>
            <w:tcW w:w="479" w:type="dxa"/>
            <w:vAlign w:val="center"/>
          </w:tcPr>
          <w:p w14:paraId="61AA919F"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2</w:t>
            </w:r>
          </w:p>
        </w:tc>
        <w:tc>
          <w:tcPr>
            <w:tcW w:w="479" w:type="dxa"/>
            <w:vAlign w:val="center"/>
          </w:tcPr>
          <w:p w14:paraId="67A16098"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5038D46"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44F790A"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7E360D4"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90689F2"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1AE6D618"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907" w:type="dxa"/>
            <w:vAlign w:val="center"/>
          </w:tcPr>
          <w:p w14:paraId="24B00DA5"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1.2</w:t>
            </w:r>
          </w:p>
        </w:tc>
      </w:tr>
      <w:tr w:rsidR="001E301C" w:rsidRPr="001E301C" w14:paraId="57A03D5A" w14:textId="77777777" w:rsidTr="00456615">
        <w:tc>
          <w:tcPr>
            <w:tcW w:w="675" w:type="dxa"/>
            <w:vAlign w:val="center"/>
          </w:tcPr>
          <w:p w14:paraId="01887F1B"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5.1.2</w:t>
            </w:r>
          </w:p>
        </w:tc>
        <w:tc>
          <w:tcPr>
            <w:tcW w:w="4320" w:type="dxa"/>
            <w:vAlign w:val="center"/>
          </w:tcPr>
          <w:p w14:paraId="6C80E7E7"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Beoordeling van het informatiebeveiligingsbeleid</w:t>
            </w:r>
          </w:p>
        </w:tc>
        <w:tc>
          <w:tcPr>
            <w:tcW w:w="479" w:type="dxa"/>
            <w:vAlign w:val="center"/>
          </w:tcPr>
          <w:p w14:paraId="284D727F"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3</w:t>
            </w:r>
          </w:p>
        </w:tc>
        <w:tc>
          <w:tcPr>
            <w:tcW w:w="479" w:type="dxa"/>
            <w:vAlign w:val="center"/>
          </w:tcPr>
          <w:p w14:paraId="3E2E2E9B"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CBEBA31"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BF9A107"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2A33801"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AA82327"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2F597021"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907" w:type="dxa"/>
            <w:vAlign w:val="center"/>
          </w:tcPr>
          <w:p w14:paraId="152F6E1E"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1.3</w:t>
            </w:r>
          </w:p>
        </w:tc>
      </w:tr>
    </w:tbl>
    <w:p w14:paraId="395E9856" w14:textId="77777777" w:rsidR="001E301C" w:rsidRPr="001E301C" w:rsidRDefault="001E301C" w:rsidP="001E301C">
      <w:pPr>
        <w:spacing w:after="0" w:line="200" w:lineRule="atLeast"/>
        <w:contextualSpacing w:val="0"/>
        <w:rPr>
          <w:rFonts w:ascii="Arial" w:eastAsia="Times New Roman" w:hAnsi="Arial"/>
          <w:sz w:val="16"/>
          <w:szCs w:val="24"/>
        </w:rPr>
      </w:pPr>
    </w:p>
    <w:tbl>
      <w:tblPr>
        <w:tblStyle w:val="Tabelraster5"/>
        <w:tblW w:w="0" w:type="auto"/>
        <w:tblLook w:val="04A0" w:firstRow="1" w:lastRow="0" w:firstColumn="1" w:lastColumn="0" w:noHBand="0" w:noVBand="1"/>
      </w:tblPr>
      <w:tblGrid>
        <w:gridCol w:w="669"/>
        <w:gridCol w:w="4117"/>
        <w:gridCol w:w="479"/>
        <w:gridCol w:w="479"/>
        <w:gridCol w:w="479"/>
        <w:gridCol w:w="479"/>
        <w:gridCol w:w="479"/>
        <w:gridCol w:w="479"/>
        <w:gridCol w:w="510"/>
        <w:gridCol w:w="890"/>
      </w:tblGrid>
      <w:tr w:rsidR="001E301C" w:rsidRPr="001E301C" w14:paraId="163F7465" w14:textId="77777777" w:rsidTr="001E301C">
        <w:tc>
          <w:tcPr>
            <w:tcW w:w="675" w:type="dxa"/>
          </w:tcPr>
          <w:p w14:paraId="7D06F1A2"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6</w:t>
            </w:r>
          </w:p>
        </w:tc>
        <w:tc>
          <w:tcPr>
            <w:tcW w:w="8613" w:type="dxa"/>
            <w:gridSpan w:val="9"/>
          </w:tcPr>
          <w:p w14:paraId="0E70BE41"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Organiseren van informatiebeveiliging</w:t>
            </w:r>
          </w:p>
        </w:tc>
      </w:tr>
      <w:tr w:rsidR="001E301C" w:rsidRPr="001E301C" w14:paraId="1FAE3FC1" w14:textId="77777777" w:rsidTr="001E301C">
        <w:tc>
          <w:tcPr>
            <w:tcW w:w="675" w:type="dxa"/>
            <w:shd w:val="clear" w:color="auto" w:fill="D9D9D9" w:themeFill="background1" w:themeFillShade="D9"/>
          </w:tcPr>
          <w:p w14:paraId="1B6103B0"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6.1</w:t>
            </w:r>
          </w:p>
        </w:tc>
        <w:tc>
          <w:tcPr>
            <w:tcW w:w="8613" w:type="dxa"/>
            <w:gridSpan w:val="9"/>
            <w:shd w:val="clear" w:color="auto" w:fill="D9D9D9" w:themeFill="background1" w:themeFillShade="D9"/>
          </w:tcPr>
          <w:p w14:paraId="73D724DE"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Interne organisatie</w:t>
            </w:r>
          </w:p>
        </w:tc>
      </w:tr>
      <w:tr w:rsidR="001E301C" w:rsidRPr="001E301C" w14:paraId="417E4247" w14:textId="77777777" w:rsidTr="001E301C">
        <w:tc>
          <w:tcPr>
            <w:tcW w:w="4997" w:type="dxa"/>
            <w:gridSpan w:val="2"/>
            <w:vAlign w:val="center"/>
          </w:tcPr>
          <w:p w14:paraId="7AD08030"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ISO nummer en naamgeving van statements</w:t>
            </w:r>
          </w:p>
        </w:tc>
        <w:tc>
          <w:tcPr>
            <w:tcW w:w="479" w:type="dxa"/>
          </w:tcPr>
          <w:p w14:paraId="2BD2B0AB" w14:textId="77777777" w:rsidR="001E301C" w:rsidRPr="00456615" w:rsidRDefault="001E301C"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CL1</w:t>
            </w:r>
          </w:p>
        </w:tc>
        <w:tc>
          <w:tcPr>
            <w:tcW w:w="479" w:type="dxa"/>
          </w:tcPr>
          <w:p w14:paraId="4CD05415" w14:textId="77777777" w:rsidR="001E301C" w:rsidRPr="00456615" w:rsidRDefault="001E301C"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CL2</w:t>
            </w:r>
          </w:p>
        </w:tc>
        <w:tc>
          <w:tcPr>
            <w:tcW w:w="479" w:type="dxa"/>
          </w:tcPr>
          <w:p w14:paraId="6F3679CD" w14:textId="77777777" w:rsidR="001E301C" w:rsidRPr="00456615" w:rsidRDefault="001E301C"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CL3</w:t>
            </w:r>
          </w:p>
        </w:tc>
        <w:tc>
          <w:tcPr>
            <w:tcW w:w="479" w:type="dxa"/>
          </w:tcPr>
          <w:p w14:paraId="17EB94F4" w14:textId="77777777" w:rsidR="001E301C" w:rsidRPr="00456615" w:rsidRDefault="001E301C"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CL4</w:t>
            </w:r>
          </w:p>
        </w:tc>
        <w:tc>
          <w:tcPr>
            <w:tcW w:w="479" w:type="dxa"/>
          </w:tcPr>
          <w:p w14:paraId="43BE0246" w14:textId="77777777" w:rsidR="001E301C" w:rsidRPr="00456615" w:rsidRDefault="001E301C"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CL5</w:t>
            </w:r>
          </w:p>
        </w:tc>
        <w:tc>
          <w:tcPr>
            <w:tcW w:w="479" w:type="dxa"/>
          </w:tcPr>
          <w:p w14:paraId="6B6A02A8" w14:textId="77777777" w:rsidR="001E301C" w:rsidRPr="00456615" w:rsidRDefault="001E301C"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CL6</w:t>
            </w:r>
          </w:p>
        </w:tc>
        <w:tc>
          <w:tcPr>
            <w:tcW w:w="510" w:type="dxa"/>
          </w:tcPr>
          <w:p w14:paraId="5CF4CEF5" w14:textId="77777777" w:rsidR="001E301C" w:rsidRPr="00456615" w:rsidRDefault="001E301C"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niet</w:t>
            </w:r>
          </w:p>
        </w:tc>
        <w:tc>
          <w:tcPr>
            <w:tcW w:w="907" w:type="dxa"/>
          </w:tcPr>
          <w:p w14:paraId="36B46472" w14:textId="77777777" w:rsidR="001E301C" w:rsidRPr="00456615" w:rsidRDefault="00456615"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1E301C" w14:paraId="6375ED9E" w14:textId="77777777" w:rsidTr="001E301C">
        <w:tc>
          <w:tcPr>
            <w:tcW w:w="675" w:type="dxa"/>
            <w:vAlign w:val="center"/>
          </w:tcPr>
          <w:p w14:paraId="23C187F8"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6.1.1</w:t>
            </w:r>
          </w:p>
        </w:tc>
        <w:tc>
          <w:tcPr>
            <w:tcW w:w="4322" w:type="dxa"/>
            <w:vAlign w:val="center"/>
          </w:tcPr>
          <w:p w14:paraId="5289F754"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Rollen en verantwoordelijkheden bij informatiebeveiliging</w:t>
            </w:r>
          </w:p>
        </w:tc>
        <w:tc>
          <w:tcPr>
            <w:tcW w:w="479" w:type="dxa"/>
            <w:vAlign w:val="center"/>
          </w:tcPr>
          <w:p w14:paraId="11E2413D"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4</w:t>
            </w:r>
          </w:p>
        </w:tc>
        <w:tc>
          <w:tcPr>
            <w:tcW w:w="479" w:type="dxa"/>
            <w:vAlign w:val="center"/>
          </w:tcPr>
          <w:p w14:paraId="2FED6DF8"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2A08E66"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483A796"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9C0F8BC"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B133CEF"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1C15613C" w14:textId="77777777" w:rsidR="001E301C" w:rsidRPr="00456615" w:rsidRDefault="001E301C" w:rsidP="001E301C">
            <w:pPr>
              <w:spacing w:after="0" w:line="200" w:lineRule="atLeast"/>
              <w:contextualSpacing w:val="0"/>
              <w:jc w:val="center"/>
              <w:rPr>
                <w:rFonts w:asciiTheme="minorHAnsi" w:hAnsiTheme="minorHAnsi"/>
                <w:sz w:val="18"/>
                <w:szCs w:val="18"/>
              </w:rPr>
            </w:pPr>
          </w:p>
        </w:tc>
        <w:tc>
          <w:tcPr>
            <w:tcW w:w="907" w:type="dxa"/>
            <w:vAlign w:val="center"/>
          </w:tcPr>
          <w:p w14:paraId="7B400E6A"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1.4</w:t>
            </w:r>
          </w:p>
        </w:tc>
      </w:tr>
      <w:tr w:rsidR="001E301C" w:rsidRPr="001E301C" w14:paraId="2F7AD409" w14:textId="77777777" w:rsidTr="00C24065">
        <w:tc>
          <w:tcPr>
            <w:tcW w:w="675" w:type="dxa"/>
            <w:vAlign w:val="center"/>
          </w:tcPr>
          <w:p w14:paraId="3E29C301"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6.1.2</w:t>
            </w:r>
          </w:p>
        </w:tc>
        <w:tc>
          <w:tcPr>
            <w:tcW w:w="4322" w:type="dxa"/>
            <w:vAlign w:val="center"/>
          </w:tcPr>
          <w:p w14:paraId="632AD9D3"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Scheiding van taken</w:t>
            </w:r>
          </w:p>
        </w:tc>
        <w:tc>
          <w:tcPr>
            <w:tcW w:w="479" w:type="dxa"/>
            <w:shd w:val="clear" w:color="auto" w:fill="FFFFFF" w:themeFill="background1"/>
            <w:vAlign w:val="center"/>
          </w:tcPr>
          <w:p w14:paraId="7DF35308" w14:textId="77777777" w:rsidR="001E301C" w:rsidRPr="00C24065" w:rsidRDefault="001E301C" w:rsidP="001E301C">
            <w:pPr>
              <w:spacing w:after="0" w:line="200" w:lineRule="atLeast"/>
              <w:contextualSpacing w:val="0"/>
              <w:jc w:val="center"/>
              <w:rPr>
                <w:rFonts w:asciiTheme="minorHAnsi" w:hAnsiTheme="minorHAnsi"/>
                <w:sz w:val="18"/>
                <w:szCs w:val="18"/>
              </w:rPr>
            </w:pPr>
            <w:r w:rsidRPr="00C24065">
              <w:rPr>
                <w:rFonts w:asciiTheme="minorHAnsi" w:hAnsiTheme="minorHAnsi"/>
                <w:sz w:val="18"/>
                <w:szCs w:val="18"/>
              </w:rPr>
              <w:t>21</w:t>
            </w:r>
          </w:p>
        </w:tc>
        <w:tc>
          <w:tcPr>
            <w:tcW w:w="479" w:type="dxa"/>
            <w:vAlign w:val="center"/>
          </w:tcPr>
          <w:p w14:paraId="7AC562DF"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16F06B7"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1B615E25"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16565BF"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9FD0720"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6B071155" w14:textId="77777777" w:rsidR="001E301C" w:rsidRPr="00456615" w:rsidRDefault="001E301C" w:rsidP="001E301C">
            <w:pPr>
              <w:spacing w:after="0" w:line="200" w:lineRule="atLeast"/>
              <w:contextualSpacing w:val="0"/>
              <w:jc w:val="center"/>
              <w:rPr>
                <w:rFonts w:asciiTheme="minorHAnsi" w:hAnsiTheme="minorHAnsi"/>
                <w:sz w:val="18"/>
                <w:szCs w:val="18"/>
              </w:rPr>
            </w:pPr>
          </w:p>
        </w:tc>
        <w:tc>
          <w:tcPr>
            <w:tcW w:w="907" w:type="dxa"/>
            <w:vAlign w:val="center"/>
          </w:tcPr>
          <w:p w14:paraId="0930C824"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1.21</w:t>
            </w:r>
          </w:p>
        </w:tc>
      </w:tr>
      <w:tr w:rsidR="001E301C" w:rsidRPr="001E301C" w14:paraId="1ADEBFBC" w14:textId="77777777" w:rsidTr="00C24065">
        <w:tc>
          <w:tcPr>
            <w:tcW w:w="675" w:type="dxa"/>
            <w:vAlign w:val="center"/>
          </w:tcPr>
          <w:p w14:paraId="162537A3"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6.1.3</w:t>
            </w:r>
          </w:p>
        </w:tc>
        <w:tc>
          <w:tcPr>
            <w:tcW w:w="4322" w:type="dxa"/>
            <w:vAlign w:val="center"/>
          </w:tcPr>
          <w:p w14:paraId="2CD41DF1"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Contact met overheidsinstanties</w:t>
            </w:r>
          </w:p>
        </w:tc>
        <w:tc>
          <w:tcPr>
            <w:tcW w:w="479" w:type="dxa"/>
            <w:vAlign w:val="center"/>
          </w:tcPr>
          <w:p w14:paraId="608D6317"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B1F6091"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DC87423"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E1C5E46"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1596B22"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E6FF109"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shd w:val="clear" w:color="auto" w:fill="FFFFFF" w:themeFill="background1"/>
            <w:vAlign w:val="center"/>
          </w:tcPr>
          <w:p w14:paraId="677EBF82"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1</w:t>
            </w:r>
          </w:p>
        </w:tc>
        <w:tc>
          <w:tcPr>
            <w:tcW w:w="907" w:type="dxa"/>
            <w:shd w:val="clear" w:color="auto" w:fill="FFFFFF" w:themeFill="background1"/>
            <w:vAlign w:val="center"/>
          </w:tcPr>
          <w:p w14:paraId="0485C4E2" w14:textId="77777777" w:rsidR="001E301C" w:rsidRPr="00456615" w:rsidRDefault="001E301C" w:rsidP="001E301C">
            <w:pPr>
              <w:spacing w:after="0" w:line="200" w:lineRule="atLeast"/>
              <w:contextualSpacing w:val="0"/>
              <w:jc w:val="center"/>
              <w:rPr>
                <w:rFonts w:asciiTheme="minorHAnsi" w:hAnsiTheme="minorHAnsi"/>
                <w:sz w:val="18"/>
                <w:szCs w:val="18"/>
              </w:rPr>
            </w:pPr>
          </w:p>
        </w:tc>
      </w:tr>
      <w:tr w:rsidR="001E301C" w:rsidRPr="001E301C" w14:paraId="004D9094" w14:textId="77777777" w:rsidTr="00C24065">
        <w:tc>
          <w:tcPr>
            <w:tcW w:w="675" w:type="dxa"/>
            <w:vAlign w:val="center"/>
          </w:tcPr>
          <w:p w14:paraId="6E6E5A86"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6.1.4</w:t>
            </w:r>
          </w:p>
        </w:tc>
        <w:tc>
          <w:tcPr>
            <w:tcW w:w="4322" w:type="dxa"/>
            <w:vAlign w:val="center"/>
          </w:tcPr>
          <w:p w14:paraId="1A93AE9C"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Contact met speciale belangengroepen</w:t>
            </w:r>
          </w:p>
        </w:tc>
        <w:tc>
          <w:tcPr>
            <w:tcW w:w="479" w:type="dxa"/>
            <w:vAlign w:val="center"/>
          </w:tcPr>
          <w:p w14:paraId="2E9E47C0"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933699E"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14679636"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4FA57DA"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30935E9"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366252E"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shd w:val="clear" w:color="auto" w:fill="FFFFFF" w:themeFill="background1"/>
            <w:vAlign w:val="center"/>
          </w:tcPr>
          <w:p w14:paraId="40AD212A"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2</w:t>
            </w:r>
          </w:p>
        </w:tc>
        <w:tc>
          <w:tcPr>
            <w:tcW w:w="907" w:type="dxa"/>
            <w:shd w:val="clear" w:color="auto" w:fill="FFFFFF" w:themeFill="background1"/>
            <w:vAlign w:val="center"/>
          </w:tcPr>
          <w:p w14:paraId="4CDE1EB9" w14:textId="77777777" w:rsidR="001E301C" w:rsidRPr="00456615" w:rsidRDefault="001E301C" w:rsidP="001E301C">
            <w:pPr>
              <w:spacing w:after="0" w:line="200" w:lineRule="atLeast"/>
              <w:contextualSpacing w:val="0"/>
              <w:jc w:val="center"/>
              <w:rPr>
                <w:rFonts w:asciiTheme="minorHAnsi" w:hAnsiTheme="minorHAnsi"/>
                <w:sz w:val="18"/>
                <w:szCs w:val="18"/>
              </w:rPr>
            </w:pPr>
          </w:p>
        </w:tc>
      </w:tr>
      <w:tr w:rsidR="001E301C" w:rsidRPr="001E301C" w14:paraId="12E10CE5" w14:textId="77777777" w:rsidTr="001E301C">
        <w:tc>
          <w:tcPr>
            <w:tcW w:w="675" w:type="dxa"/>
            <w:vAlign w:val="center"/>
          </w:tcPr>
          <w:p w14:paraId="3AB02A6C"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6.1.5</w:t>
            </w:r>
          </w:p>
        </w:tc>
        <w:tc>
          <w:tcPr>
            <w:tcW w:w="4322" w:type="dxa"/>
            <w:vAlign w:val="center"/>
          </w:tcPr>
          <w:p w14:paraId="135854F8"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Informatiebeveiliging in projectbeheer</w:t>
            </w:r>
          </w:p>
        </w:tc>
        <w:tc>
          <w:tcPr>
            <w:tcW w:w="479" w:type="dxa"/>
            <w:vAlign w:val="center"/>
          </w:tcPr>
          <w:p w14:paraId="3EC066E4"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5</w:t>
            </w:r>
          </w:p>
        </w:tc>
        <w:tc>
          <w:tcPr>
            <w:tcW w:w="479" w:type="dxa"/>
            <w:vAlign w:val="center"/>
          </w:tcPr>
          <w:p w14:paraId="76380687"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E5F50BE"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9A971DA"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4817018"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4B60F87"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477E7A78" w14:textId="77777777" w:rsidR="001E301C" w:rsidRPr="00456615" w:rsidRDefault="001E301C" w:rsidP="001E301C">
            <w:pPr>
              <w:spacing w:after="0" w:line="200" w:lineRule="atLeast"/>
              <w:contextualSpacing w:val="0"/>
              <w:jc w:val="center"/>
              <w:rPr>
                <w:rFonts w:asciiTheme="minorHAnsi" w:hAnsiTheme="minorHAnsi"/>
                <w:color w:val="FFFFFF" w:themeColor="background1"/>
                <w:sz w:val="18"/>
                <w:szCs w:val="18"/>
              </w:rPr>
            </w:pPr>
          </w:p>
        </w:tc>
        <w:tc>
          <w:tcPr>
            <w:tcW w:w="907" w:type="dxa"/>
            <w:vAlign w:val="center"/>
          </w:tcPr>
          <w:p w14:paraId="5A2D31EC"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1.5</w:t>
            </w:r>
          </w:p>
        </w:tc>
      </w:tr>
      <w:tr w:rsidR="001E301C" w:rsidRPr="001E301C" w14:paraId="1764F0FB" w14:textId="77777777" w:rsidTr="001E301C">
        <w:tc>
          <w:tcPr>
            <w:tcW w:w="675" w:type="dxa"/>
            <w:shd w:val="clear" w:color="auto" w:fill="D9D9D9" w:themeFill="background1" w:themeFillShade="D9"/>
          </w:tcPr>
          <w:p w14:paraId="5EB85EB8"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6.2</w:t>
            </w:r>
          </w:p>
        </w:tc>
        <w:tc>
          <w:tcPr>
            <w:tcW w:w="8613" w:type="dxa"/>
            <w:gridSpan w:val="9"/>
            <w:shd w:val="clear" w:color="auto" w:fill="D9D9D9" w:themeFill="background1" w:themeFillShade="D9"/>
          </w:tcPr>
          <w:p w14:paraId="62169527"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Mobiele apparatuur en telewerken</w:t>
            </w:r>
          </w:p>
        </w:tc>
      </w:tr>
      <w:tr w:rsidR="001E301C" w:rsidRPr="001E301C" w14:paraId="20B6AEFD" w14:textId="77777777" w:rsidTr="001E301C">
        <w:tc>
          <w:tcPr>
            <w:tcW w:w="4997" w:type="dxa"/>
            <w:gridSpan w:val="2"/>
            <w:vAlign w:val="center"/>
          </w:tcPr>
          <w:p w14:paraId="167D91AC"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ISO nummer en naamgeving van statements</w:t>
            </w:r>
          </w:p>
        </w:tc>
        <w:tc>
          <w:tcPr>
            <w:tcW w:w="479" w:type="dxa"/>
          </w:tcPr>
          <w:p w14:paraId="6A4A27B5"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CL1</w:t>
            </w:r>
          </w:p>
        </w:tc>
        <w:tc>
          <w:tcPr>
            <w:tcW w:w="479" w:type="dxa"/>
          </w:tcPr>
          <w:p w14:paraId="39E23BBF"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CL2</w:t>
            </w:r>
          </w:p>
        </w:tc>
        <w:tc>
          <w:tcPr>
            <w:tcW w:w="479" w:type="dxa"/>
          </w:tcPr>
          <w:p w14:paraId="371AE4EE"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CL3</w:t>
            </w:r>
          </w:p>
        </w:tc>
        <w:tc>
          <w:tcPr>
            <w:tcW w:w="479" w:type="dxa"/>
          </w:tcPr>
          <w:p w14:paraId="1DCD506F"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CL4</w:t>
            </w:r>
          </w:p>
        </w:tc>
        <w:tc>
          <w:tcPr>
            <w:tcW w:w="479" w:type="dxa"/>
          </w:tcPr>
          <w:p w14:paraId="68938139"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CL5</w:t>
            </w:r>
          </w:p>
        </w:tc>
        <w:tc>
          <w:tcPr>
            <w:tcW w:w="479" w:type="dxa"/>
          </w:tcPr>
          <w:p w14:paraId="7DD14BCF"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CL6</w:t>
            </w:r>
          </w:p>
        </w:tc>
        <w:tc>
          <w:tcPr>
            <w:tcW w:w="510" w:type="dxa"/>
          </w:tcPr>
          <w:p w14:paraId="615637D0"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niet</w:t>
            </w:r>
          </w:p>
        </w:tc>
        <w:tc>
          <w:tcPr>
            <w:tcW w:w="907" w:type="dxa"/>
          </w:tcPr>
          <w:p w14:paraId="43A80AE4" w14:textId="77777777" w:rsidR="001E301C" w:rsidRPr="001E301C" w:rsidRDefault="00456615"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1E301C" w14:paraId="2042BDDF" w14:textId="77777777" w:rsidTr="001E301C">
        <w:tc>
          <w:tcPr>
            <w:tcW w:w="675" w:type="dxa"/>
            <w:vAlign w:val="center"/>
          </w:tcPr>
          <w:p w14:paraId="1B63D171"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6.2.1</w:t>
            </w:r>
          </w:p>
        </w:tc>
        <w:tc>
          <w:tcPr>
            <w:tcW w:w="4322" w:type="dxa"/>
            <w:vAlign w:val="center"/>
          </w:tcPr>
          <w:p w14:paraId="5F6691FF"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Beleid voor mobiele apparatuur (1 van 2)</w:t>
            </w:r>
          </w:p>
        </w:tc>
        <w:tc>
          <w:tcPr>
            <w:tcW w:w="479" w:type="dxa"/>
            <w:vAlign w:val="center"/>
          </w:tcPr>
          <w:p w14:paraId="7CFBDB72"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6</w:t>
            </w:r>
          </w:p>
        </w:tc>
        <w:tc>
          <w:tcPr>
            <w:tcW w:w="479" w:type="dxa"/>
            <w:vAlign w:val="center"/>
          </w:tcPr>
          <w:p w14:paraId="651E8F43"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06AD814"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DF04FD4"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7336CAF"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ADD2201"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706E758C"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907" w:type="dxa"/>
            <w:vAlign w:val="center"/>
          </w:tcPr>
          <w:p w14:paraId="58A07F5B"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1.6</w:t>
            </w:r>
          </w:p>
        </w:tc>
      </w:tr>
      <w:tr w:rsidR="001E301C" w:rsidRPr="001E301C" w14:paraId="5D20703D" w14:textId="77777777" w:rsidTr="001E301C">
        <w:tc>
          <w:tcPr>
            <w:tcW w:w="675" w:type="dxa"/>
            <w:vAlign w:val="center"/>
          </w:tcPr>
          <w:p w14:paraId="3B7AD87F" w14:textId="77777777" w:rsidR="001E301C" w:rsidRPr="001E301C" w:rsidRDefault="001E301C" w:rsidP="001E301C">
            <w:pPr>
              <w:spacing w:after="0" w:line="200" w:lineRule="atLeast"/>
              <w:contextualSpacing w:val="0"/>
              <w:rPr>
                <w:rFonts w:asciiTheme="minorHAnsi" w:hAnsiTheme="minorHAnsi"/>
                <w:sz w:val="18"/>
                <w:szCs w:val="18"/>
              </w:rPr>
            </w:pPr>
          </w:p>
        </w:tc>
        <w:tc>
          <w:tcPr>
            <w:tcW w:w="4322" w:type="dxa"/>
            <w:vAlign w:val="center"/>
          </w:tcPr>
          <w:p w14:paraId="72D05AB9"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Beleid voor mobiele apparatuur (2 van 2)</w:t>
            </w:r>
          </w:p>
        </w:tc>
        <w:tc>
          <w:tcPr>
            <w:tcW w:w="479" w:type="dxa"/>
            <w:vAlign w:val="center"/>
          </w:tcPr>
          <w:p w14:paraId="3E355C33"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01EE712"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C936F82"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1</w:t>
            </w:r>
          </w:p>
        </w:tc>
        <w:tc>
          <w:tcPr>
            <w:tcW w:w="479" w:type="dxa"/>
            <w:vAlign w:val="center"/>
          </w:tcPr>
          <w:p w14:paraId="1F29C37E"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03D7684"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0F87334"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06687626"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907" w:type="dxa"/>
            <w:vAlign w:val="center"/>
          </w:tcPr>
          <w:p w14:paraId="708944C7"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3.1</w:t>
            </w:r>
          </w:p>
        </w:tc>
      </w:tr>
      <w:tr w:rsidR="001E301C" w:rsidRPr="001E301C" w14:paraId="0668DBA5" w14:textId="77777777" w:rsidTr="00583744">
        <w:tc>
          <w:tcPr>
            <w:tcW w:w="675" w:type="dxa"/>
            <w:vAlign w:val="center"/>
          </w:tcPr>
          <w:p w14:paraId="407ECE5E"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6.2.2</w:t>
            </w:r>
          </w:p>
        </w:tc>
        <w:tc>
          <w:tcPr>
            <w:tcW w:w="4322" w:type="dxa"/>
            <w:vAlign w:val="center"/>
          </w:tcPr>
          <w:p w14:paraId="5BBFCFCD"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Telewerken</w:t>
            </w:r>
          </w:p>
        </w:tc>
        <w:tc>
          <w:tcPr>
            <w:tcW w:w="479" w:type="dxa"/>
            <w:vAlign w:val="center"/>
          </w:tcPr>
          <w:p w14:paraId="6893DBA3"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B5DF933"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F2DCC1B"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AFBF297"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E9648F8"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67A422F"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7B49FB15"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3</w:t>
            </w:r>
          </w:p>
        </w:tc>
        <w:tc>
          <w:tcPr>
            <w:tcW w:w="907" w:type="dxa"/>
            <w:vAlign w:val="center"/>
          </w:tcPr>
          <w:p w14:paraId="6032580D" w14:textId="77777777" w:rsidR="001E301C" w:rsidRPr="00583744" w:rsidRDefault="001E301C" w:rsidP="001E301C">
            <w:pPr>
              <w:spacing w:after="0" w:line="200" w:lineRule="atLeast"/>
              <w:contextualSpacing w:val="0"/>
              <w:jc w:val="center"/>
              <w:rPr>
                <w:rFonts w:asciiTheme="minorHAnsi" w:hAnsiTheme="minorHAnsi"/>
                <w:sz w:val="18"/>
                <w:szCs w:val="18"/>
              </w:rPr>
            </w:pPr>
          </w:p>
        </w:tc>
      </w:tr>
    </w:tbl>
    <w:p w14:paraId="7FBEF226" w14:textId="77777777" w:rsidR="001E301C" w:rsidRPr="001E301C" w:rsidRDefault="001E301C" w:rsidP="001E301C">
      <w:pPr>
        <w:spacing w:after="0" w:line="200" w:lineRule="atLeast"/>
        <w:contextualSpacing w:val="0"/>
        <w:rPr>
          <w:rFonts w:asciiTheme="minorHAnsi" w:eastAsia="Times New Roman" w:hAnsiTheme="minorHAnsi"/>
          <w:sz w:val="18"/>
          <w:szCs w:val="18"/>
        </w:rPr>
      </w:pPr>
    </w:p>
    <w:tbl>
      <w:tblPr>
        <w:tblStyle w:val="Tabelraster5"/>
        <w:tblW w:w="0" w:type="auto"/>
        <w:tblLook w:val="04A0" w:firstRow="1" w:lastRow="0" w:firstColumn="1" w:lastColumn="0" w:noHBand="0" w:noVBand="1"/>
      </w:tblPr>
      <w:tblGrid>
        <w:gridCol w:w="670"/>
        <w:gridCol w:w="4128"/>
        <w:gridCol w:w="479"/>
        <w:gridCol w:w="479"/>
        <w:gridCol w:w="479"/>
        <w:gridCol w:w="479"/>
        <w:gridCol w:w="479"/>
        <w:gridCol w:w="479"/>
        <w:gridCol w:w="510"/>
        <w:gridCol w:w="878"/>
      </w:tblGrid>
      <w:tr w:rsidR="001E301C" w:rsidRPr="001E301C" w14:paraId="5678B5C8" w14:textId="77777777" w:rsidTr="001E301C">
        <w:tc>
          <w:tcPr>
            <w:tcW w:w="675" w:type="dxa"/>
          </w:tcPr>
          <w:p w14:paraId="5B5C9842"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7</w:t>
            </w:r>
          </w:p>
        </w:tc>
        <w:tc>
          <w:tcPr>
            <w:tcW w:w="8613" w:type="dxa"/>
            <w:gridSpan w:val="9"/>
          </w:tcPr>
          <w:p w14:paraId="0A4A10F1"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Veilig personeel</w:t>
            </w:r>
          </w:p>
        </w:tc>
      </w:tr>
      <w:tr w:rsidR="001E301C" w:rsidRPr="001E301C" w14:paraId="62ADA10D" w14:textId="77777777" w:rsidTr="001E301C">
        <w:tc>
          <w:tcPr>
            <w:tcW w:w="675" w:type="dxa"/>
            <w:shd w:val="clear" w:color="auto" w:fill="D9D9D9" w:themeFill="background1" w:themeFillShade="D9"/>
          </w:tcPr>
          <w:p w14:paraId="6FE29764"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7.1</w:t>
            </w:r>
          </w:p>
        </w:tc>
        <w:tc>
          <w:tcPr>
            <w:tcW w:w="8613" w:type="dxa"/>
            <w:gridSpan w:val="9"/>
            <w:shd w:val="clear" w:color="auto" w:fill="D9D9D9" w:themeFill="background1" w:themeFillShade="D9"/>
          </w:tcPr>
          <w:p w14:paraId="62D6BA15"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Voorafgaand aan het dienstverband</w:t>
            </w:r>
          </w:p>
        </w:tc>
      </w:tr>
      <w:tr w:rsidR="001E301C" w:rsidRPr="001E301C" w14:paraId="17E40E35" w14:textId="77777777" w:rsidTr="001E301C">
        <w:tc>
          <w:tcPr>
            <w:tcW w:w="5009" w:type="dxa"/>
            <w:gridSpan w:val="2"/>
            <w:vAlign w:val="center"/>
          </w:tcPr>
          <w:p w14:paraId="3A085F5E"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ISO nummer en naamgeving van statements</w:t>
            </w:r>
          </w:p>
        </w:tc>
        <w:tc>
          <w:tcPr>
            <w:tcW w:w="479" w:type="dxa"/>
          </w:tcPr>
          <w:p w14:paraId="6E3F6559"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CL1</w:t>
            </w:r>
          </w:p>
        </w:tc>
        <w:tc>
          <w:tcPr>
            <w:tcW w:w="479" w:type="dxa"/>
          </w:tcPr>
          <w:p w14:paraId="111FFD1F"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CL2</w:t>
            </w:r>
          </w:p>
        </w:tc>
        <w:tc>
          <w:tcPr>
            <w:tcW w:w="479" w:type="dxa"/>
          </w:tcPr>
          <w:p w14:paraId="133E566C"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CL3</w:t>
            </w:r>
          </w:p>
        </w:tc>
        <w:tc>
          <w:tcPr>
            <w:tcW w:w="479" w:type="dxa"/>
          </w:tcPr>
          <w:p w14:paraId="59861DA3"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CL4</w:t>
            </w:r>
          </w:p>
        </w:tc>
        <w:tc>
          <w:tcPr>
            <w:tcW w:w="479" w:type="dxa"/>
          </w:tcPr>
          <w:p w14:paraId="092BDD18"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CL5</w:t>
            </w:r>
          </w:p>
        </w:tc>
        <w:tc>
          <w:tcPr>
            <w:tcW w:w="479" w:type="dxa"/>
          </w:tcPr>
          <w:p w14:paraId="72CDA441"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CL6</w:t>
            </w:r>
          </w:p>
        </w:tc>
        <w:tc>
          <w:tcPr>
            <w:tcW w:w="510" w:type="dxa"/>
          </w:tcPr>
          <w:p w14:paraId="562336D7"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niet</w:t>
            </w:r>
          </w:p>
        </w:tc>
        <w:tc>
          <w:tcPr>
            <w:tcW w:w="895" w:type="dxa"/>
          </w:tcPr>
          <w:p w14:paraId="1FFBBF3B" w14:textId="77777777" w:rsidR="001E301C" w:rsidRPr="001E301C" w:rsidRDefault="00456615"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1E301C" w14:paraId="30691914" w14:textId="77777777" w:rsidTr="00C24065">
        <w:tc>
          <w:tcPr>
            <w:tcW w:w="675" w:type="dxa"/>
            <w:vAlign w:val="center"/>
          </w:tcPr>
          <w:p w14:paraId="2301BD94"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7.1.1</w:t>
            </w:r>
          </w:p>
        </w:tc>
        <w:tc>
          <w:tcPr>
            <w:tcW w:w="4334" w:type="dxa"/>
            <w:vAlign w:val="center"/>
          </w:tcPr>
          <w:p w14:paraId="14D2A4B2"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Screening</w:t>
            </w:r>
          </w:p>
        </w:tc>
        <w:tc>
          <w:tcPr>
            <w:tcW w:w="479" w:type="dxa"/>
            <w:vAlign w:val="center"/>
          </w:tcPr>
          <w:p w14:paraId="7004F08A"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shd w:val="clear" w:color="auto" w:fill="FFFFFF" w:themeFill="background1"/>
            <w:vAlign w:val="center"/>
          </w:tcPr>
          <w:p w14:paraId="088CE0F6" w14:textId="77777777" w:rsidR="001E301C" w:rsidRPr="00C24065" w:rsidRDefault="001E301C" w:rsidP="001E301C">
            <w:pPr>
              <w:spacing w:after="0" w:line="200" w:lineRule="atLeast"/>
              <w:contextualSpacing w:val="0"/>
              <w:jc w:val="center"/>
              <w:rPr>
                <w:rFonts w:asciiTheme="minorHAnsi" w:hAnsiTheme="minorHAnsi"/>
                <w:sz w:val="18"/>
                <w:szCs w:val="18"/>
              </w:rPr>
            </w:pPr>
            <w:r w:rsidRPr="00C24065">
              <w:rPr>
                <w:rFonts w:asciiTheme="minorHAnsi" w:hAnsiTheme="minorHAnsi"/>
                <w:sz w:val="18"/>
                <w:szCs w:val="18"/>
              </w:rPr>
              <w:t>7</w:t>
            </w:r>
          </w:p>
        </w:tc>
        <w:tc>
          <w:tcPr>
            <w:tcW w:w="479" w:type="dxa"/>
            <w:vAlign w:val="center"/>
          </w:tcPr>
          <w:p w14:paraId="1F9EF68A"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064D650"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77E8E29"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D207F3B"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22BDC716"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895" w:type="dxa"/>
            <w:vAlign w:val="center"/>
          </w:tcPr>
          <w:p w14:paraId="658B69DC"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2.7</w:t>
            </w:r>
          </w:p>
        </w:tc>
      </w:tr>
      <w:tr w:rsidR="001E301C" w:rsidRPr="001E301C" w14:paraId="2A2521FE" w14:textId="77777777" w:rsidTr="001E301C">
        <w:tc>
          <w:tcPr>
            <w:tcW w:w="675" w:type="dxa"/>
            <w:vAlign w:val="center"/>
          </w:tcPr>
          <w:p w14:paraId="4AF3ED48"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7.1.2</w:t>
            </w:r>
          </w:p>
        </w:tc>
        <w:tc>
          <w:tcPr>
            <w:tcW w:w="4334" w:type="dxa"/>
            <w:vAlign w:val="center"/>
          </w:tcPr>
          <w:p w14:paraId="0AE2B4E8"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Arbeidsvoorwaarden</w:t>
            </w:r>
          </w:p>
        </w:tc>
        <w:tc>
          <w:tcPr>
            <w:tcW w:w="479" w:type="dxa"/>
            <w:vAlign w:val="center"/>
          </w:tcPr>
          <w:p w14:paraId="3642E247"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EEF87E6"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1</w:t>
            </w:r>
          </w:p>
        </w:tc>
        <w:tc>
          <w:tcPr>
            <w:tcW w:w="479" w:type="dxa"/>
            <w:vAlign w:val="center"/>
          </w:tcPr>
          <w:p w14:paraId="063D4EB0"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9005807"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1D3DF730"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D409C9D"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62C52B5E"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895" w:type="dxa"/>
            <w:vAlign w:val="center"/>
          </w:tcPr>
          <w:p w14:paraId="411DAA90"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2.1</w:t>
            </w:r>
          </w:p>
        </w:tc>
      </w:tr>
      <w:tr w:rsidR="001E301C" w:rsidRPr="001E301C" w14:paraId="4B536E0A" w14:textId="77777777" w:rsidTr="001E301C">
        <w:tc>
          <w:tcPr>
            <w:tcW w:w="675" w:type="dxa"/>
            <w:shd w:val="clear" w:color="auto" w:fill="D9D9D9" w:themeFill="background1" w:themeFillShade="D9"/>
          </w:tcPr>
          <w:p w14:paraId="6D95D248"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7.2</w:t>
            </w:r>
          </w:p>
        </w:tc>
        <w:tc>
          <w:tcPr>
            <w:tcW w:w="8613" w:type="dxa"/>
            <w:gridSpan w:val="9"/>
            <w:shd w:val="clear" w:color="auto" w:fill="D9D9D9" w:themeFill="background1" w:themeFillShade="D9"/>
          </w:tcPr>
          <w:p w14:paraId="27B0F929"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Tijdens het dienstverband</w:t>
            </w:r>
          </w:p>
        </w:tc>
      </w:tr>
      <w:tr w:rsidR="001E301C" w:rsidRPr="001E301C" w14:paraId="711DAA6C" w14:textId="77777777" w:rsidTr="001E301C">
        <w:tc>
          <w:tcPr>
            <w:tcW w:w="5009" w:type="dxa"/>
            <w:gridSpan w:val="2"/>
            <w:vAlign w:val="center"/>
          </w:tcPr>
          <w:p w14:paraId="5AB14ECC"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ISO nummer en naamgeving van statements</w:t>
            </w:r>
          </w:p>
        </w:tc>
        <w:tc>
          <w:tcPr>
            <w:tcW w:w="479" w:type="dxa"/>
          </w:tcPr>
          <w:p w14:paraId="5F28C7CB"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CL1</w:t>
            </w:r>
          </w:p>
        </w:tc>
        <w:tc>
          <w:tcPr>
            <w:tcW w:w="479" w:type="dxa"/>
          </w:tcPr>
          <w:p w14:paraId="3A858EDD"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CL2</w:t>
            </w:r>
          </w:p>
        </w:tc>
        <w:tc>
          <w:tcPr>
            <w:tcW w:w="479" w:type="dxa"/>
          </w:tcPr>
          <w:p w14:paraId="30C67F24"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CL3</w:t>
            </w:r>
          </w:p>
        </w:tc>
        <w:tc>
          <w:tcPr>
            <w:tcW w:w="479" w:type="dxa"/>
          </w:tcPr>
          <w:p w14:paraId="4A084D29"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CL4</w:t>
            </w:r>
          </w:p>
        </w:tc>
        <w:tc>
          <w:tcPr>
            <w:tcW w:w="479" w:type="dxa"/>
          </w:tcPr>
          <w:p w14:paraId="3B8509DE"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CL5</w:t>
            </w:r>
          </w:p>
        </w:tc>
        <w:tc>
          <w:tcPr>
            <w:tcW w:w="479" w:type="dxa"/>
          </w:tcPr>
          <w:p w14:paraId="79D859AB"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CL6</w:t>
            </w:r>
          </w:p>
        </w:tc>
        <w:tc>
          <w:tcPr>
            <w:tcW w:w="510" w:type="dxa"/>
          </w:tcPr>
          <w:p w14:paraId="7BF4F505"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niet</w:t>
            </w:r>
          </w:p>
        </w:tc>
        <w:tc>
          <w:tcPr>
            <w:tcW w:w="895" w:type="dxa"/>
          </w:tcPr>
          <w:p w14:paraId="7F68C36A" w14:textId="77777777" w:rsidR="001E301C" w:rsidRPr="001E301C" w:rsidRDefault="00456615"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1E301C" w14:paraId="20FF256B" w14:textId="77777777" w:rsidTr="00583744">
        <w:tc>
          <w:tcPr>
            <w:tcW w:w="675" w:type="dxa"/>
            <w:vAlign w:val="center"/>
          </w:tcPr>
          <w:p w14:paraId="1A1FE740"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7.2.1</w:t>
            </w:r>
          </w:p>
        </w:tc>
        <w:tc>
          <w:tcPr>
            <w:tcW w:w="4334" w:type="dxa"/>
            <w:vAlign w:val="center"/>
          </w:tcPr>
          <w:p w14:paraId="54F73906"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Directieverantwoordelijkheden</w:t>
            </w:r>
          </w:p>
        </w:tc>
        <w:tc>
          <w:tcPr>
            <w:tcW w:w="479" w:type="dxa"/>
            <w:vAlign w:val="center"/>
          </w:tcPr>
          <w:p w14:paraId="2B536C8E"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A78411A"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2666128"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1CAA05CA"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1ACCA15"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1CD16E35"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297DB448"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4</w:t>
            </w:r>
          </w:p>
        </w:tc>
        <w:tc>
          <w:tcPr>
            <w:tcW w:w="895" w:type="dxa"/>
            <w:vAlign w:val="center"/>
          </w:tcPr>
          <w:p w14:paraId="5679FD81" w14:textId="77777777" w:rsidR="001E301C" w:rsidRPr="00583744" w:rsidRDefault="001E301C" w:rsidP="001E301C">
            <w:pPr>
              <w:spacing w:after="0" w:line="200" w:lineRule="atLeast"/>
              <w:contextualSpacing w:val="0"/>
              <w:jc w:val="center"/>
              <w:rPr>
                <w:rFonts w:asciiTheme="minorHAnsi" w:hAnsiTheme="minorHAnsi"/>
                <w:sz w:val="18"/>
                <w:szCs w:val="18"/>
              </w:rPr>
            </w:pPr>
          </w:p>
        </w:tc>
      </w:tr>
      <w:tr w:rsidR="001E301C" w:rsidRPr="001E301C" w14:paraId="572B3D6D" w14:textId="77777777" w:rsidTr="001E301C">
        <w:tc>
          <w:tcPr>
            <w:tcW w:w="675" w:type="dxa"/>
            <w:vAlign w:val="center"/>
          </w:tcPr>
          <w:p w14:paraId="774B2E65"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7.2.2</w:t>
            </w:r>
          </w:p>
        </w:tc>
        <w:tc>
          <w:tcPr>
            <w:tcW w:w="4334" w:type="dxa"/>
            <w:vAlign w:val="center"/>
          </w:tcPr>
          <w:p w14:paraId="1A3FBF32"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Bewustzijn, opleiding en training ten aanzien van informatiebeveiliging</w:t>
            </w:r>
          </w:p>
        </w:tc>
        <w:tc>
          <w:tcPr>
            <w:tcW w:w="479" w:type="dxa"/>
            <w:vAlign w:val="center"/>
          </w:tcPr>
          <w:p w14:paraId="1A96A73A"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09A092E"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2</w:t>
            </w:r>
          </w:p>
        </w:tc>
        <w:tc>
          <w:tcPr>
            <w:tcW w:w="479" w:type="dxa"/>
            <w:vAlign w:val="center"/>
          </w:tcPr>
          <w:p w14:paraId="505EEA86"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457F516"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1D62481A"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E74D1A1"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429AF291" w14:textId="77777777" w:rsidR="001E301C" w:rsidRPr="00456615" w:rsidRDefault="001E301C" w:rsidP="001E301C">
            <w:pPr>
              <w:spacing w:after="0" w:line="200" w:lineRule="atLeast"/>
              <w:contextualSpacing w:val="0"/>
              <w:jc w:val="center"/>
              <w:rPr>
                <w:rFonts w:asciiTheme="minorHAnsi" w:hAnsiTheme="minorHAnsi"/>
                <w:sz w:val="18"/>
                <w:szCs w:val="18"/>
              </w:rPr>
            </w:pPr>
          </w:p>
        </w:tc>
        <w:tc>
          <w:tcPr>
            <w:tcW w:w="895" w:type="dxa"/>
            <w:vAlign w:val="center"/>
          </w:tcPr>
          <w:p w14:paraId="4D587FCA" w14:textId="77777777" w:rsidR="001E301C" w:rsidRPr="00583744" w:rsidRDefault="001E301C" w:rsidP="001E301C">
            <w:pPr>
              <w:spacing w:after="0" w:line="200" w:lineRule="atLeast"/>
              <w:contextualSpacing w:val="0"/>
              <w:jc w:val="center"/>
              <w:rPr>
                <w:rFonts w:asciiTheme="minorHAnsi" w:hAnsiTheme="minorHAnsi"/>
                <w:sz w:val="18"/>
                <w:szCs w:val="18"/>
              </w:rPr>
            </w:pPr>
            <w:r w:rsidRPr="00583744">
              <w:rPr>
                <w:rFonts w:asciiTheme="minorHAnsi" w:hAnsiTheme="minorHAnsi"/>
                <w:sz w:val="18"/>
                <w:szCs w:val="18"/>
              </w:rPr>
              <w:t>2.2</w:t>
            </w:r>
          </w:p>
        </w:tc>
      </w:tr>
      <w:tr w:rsidR="001E301C" w:rsidRPr="001E301C" w14:paraId="24BFBC49" w14:textId="77777777" w:rsidTr="00583744">
        <w:tc>
          <w:tcPr>
            <w:tcW w:w="675" w:type="dxa"/>
            <w:vAlign w:val="center"/>
          </w:tcPr>
          <w:p w14:paraId="30E05EA8"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7.2.3</w:t>
            </w:r>
          </w:p>
        </w:tc>
        <w:tc>
          <w:tcPr>
            <w:tcW w:w="4334" w:type="dxa"/>
            <w:vAlign w:val="center"/>
          </w:tcPr>
          <w:p w14:paraId="2A9C27A0"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Disciplinaire procedure</w:t>
            </w:r>
          </w:p>
        </w:tc>
        <w:tc>
          <w:tcPr>
            <w:tcW w:w="479" w:type="dxa"/>
            <w:vAlign w:val="center"/>
          </w:tcPr>
          <w:p w14:paraId="43A901BD" w14:textId="77777777" w:rsidR="001E301C" w:rsidRPr="001E301C" w:rsidRDefault="001E301C" w:rsidP="001E301C">
            <w:pPr>
              <w:spacing w:after="0" w:line="200" w:lineRule="atLeast"/>
              <w:contextualSpacing w:val="0"/>
              <w:rPr>
                <w:rFonts w:asciiTheme="minorHAnsi" w:hAnsiTheme="minorHAnsi"/>
                <w:sz w:val="18"/>
                <w:szCs w:val="18"/>
              </w:rPr>
            </w:pPr>
          </w:p>
        </w:tc>
        <w:tc>
          <w:tcPr>
            <w:tcW w:w="479" w:type="dxa"/>
            <w:vAlign w:val="center"/>
          </w:tcPr>
          <w:p w14:paraId="45B4769E"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73765C3"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347C5ED"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380F801"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15B70F37"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2ACF6415"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5</w:t>
            </w:r>
          </w:p>
        </w:tc>
        <w:tc>
          <w:tcPr>
            <w:tcW w:w="895" w:type="dxa"/>
            <w:vAlign w:val="center"/>
          </w:tcPr>
          <w:p w14:paraId="713F4ED2" w14:textId="77777777" w:rsidR="001E301C" w:rsidRPr="00583744" w:rsidRDefault="001E301C" w:rsidP="001E301C">
            <w:pPr>
              <w:spacing w:after="0" w:line="200" w:lineRule="atLeast"/>
              <w:contextualSpacing w:val="0"/>
              <w:jc w:val="center"/>
              <w:rPr>
                <w:rFonts w:asciiTheme="minorHAnsi" w:hAnsiTheme="minorHAnsi"/>
                <w:sz w:val="18"/>
                <w:szCs w:val="18"/>
              </w:rPr>
            </w:pPr>
          </w:p>
        </w:tc>
      </w:tr>
      <w:tr w:rsidR="001E301C" w:rsidRPr="001E301C" w14:paraId="5FA892CA" w14:textId="77777777" w:rsidTr="001E301C">
        <w:tc>
          <w:tcPr>
            <w:tcW w:w="675" w:type="dxa"/>
            <w:shd w:val="clear" w:color="auto" w:fill="D9D9D9" w:themeFill="background1" w:themeFillShade="D9"/>
          </w:tcPr>
          <w:p w14:paraId="6AA708DF"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7.3</w:t>
            </w:r>
          </w:p>
        </w:tc>
        <w:tc>
          <w:tcPr>
            <w:tcW w:w="8613" w:type="dxa"/>
            <w:gridSpan w:val="9"/>
            <w:shd w:val="clear" w:color="auto" w:fill="D9D9D9" w:themeFill="background1" w:themeFillShade="D9"/>
          </w:tcPr>
          <w:p w14:paraId="250C3060"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Beëindiging en wijziging van dienstverband</w:t>
            </w:r>
          </w:p>
        </w:tc>
      </w:tr>
      <w:tr w:rsidR="001E301C" w:rsidRPr="001E301C" w14:paraId="5F6BCDAD" w14:textId="77777777" w:rsidTr="001E301C">
        <w:tc>
          <w:tcPr>
            <w:tcW w:w="5009" w:type="dxa"/>
            <w:gridSpan w:val="2"/>
            <w:vAlign w:val="center"/>
          </w:tcPr>
          <w:p w14:paraId="611426E6"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ISO nummer en naamgeving van statements</w:t>
            </w:r>
          </w:p>
        </w:tc>
        <w:tc>
          <w:tcPr>
            <w:tcW w:w="479" w:type="dxa"/>
          </w:tcPr>
          <w:p w14:paraId="5D252563"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CL1</w:t>
            </w:r>
          </w:p>
        </w:tc>
        <w:tc>
          <w:tcPr>
            <w:tcW w:w="479" w:type="dxa"/>
          </w:tcPr>
          <w:p w14:paraId="75182D04"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CL2</w:t>
            </w:r>
          </w:p>
        </w:tc>
        <w:tc>
          <w:tcPr>
            <w:tcW w:w="479" w:type="dxa"/>
          </w:tcPr>
          <w:p w14:paraId="3B83DB6E"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CL3</w:t>
            </w:r>
          </w:p>
        </w:tc>
        <w:tc>
          <w:tcPr>
            <w:tcW w:w="479" w:type="dxa"/>
          </w:tcPr>
          <w:p w14:paraId="4C85D0DE"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CL4</w:t>
            </w:r>
          </w:p>
        </w:tc>
        <w:tc>
          <w:tcPr>
            <w:tcW w:w="479" w:type="dxa"/>
          </w:tcPr>
          <w:p w14:paraId="44AAC08C"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CL5</w:t>
            </w:r>
          </w:p>
        </w:tc>
        <w:tc>
          <w:tcPr>
            <w:tcW w:w="479" w:type="dxa"/>
          </w:tcPr>
          <w:p w14:paraId="65A983EA"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CL6</w:t>
            </w:r>
          </w:p>
        </w:tc>
        <w:tc>
          <w:tcPr>
            <w:tcW w:w="510" w:type="dxa"/>
          </w:tcPr>
          <w:p w14:paraId="333685AB"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niet</w:t>
            </w:r>
          </w:p>
        </w:tc>
        <w:tc>
          <w:tcPr>
            <w:tcW w:w="895" w:type="dxa"/>
          </w:tcPr>
          <w:p w14:paraId="4DB2CCE8" w14:textId="77777777" w:rsidR="001E301C" w:rsidRPr="001E301C" w:rsidRDefault="00456615"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1E301C" w14:paraId="6590978D" w14:textId="77777777" w:rsidTr="00583744">
        <w:tc>
          <w:tcPr>
            <w:tcW w:w="675" w:type="dxa"/>
            <w:vAlign w:val="center"/>
          </w:tcPr>
          <w:p w14:paraId="45BE472E"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7.3.1</w:t>
            </w:r>
          </w:p>
        </w:tc>
        <w:tc>
          <w:tcPr>
            <w:tcW w:w="4334" w:type="dxa"/>
            <w:vAlign w:val="center"/>
          </w:tcPr>
          <w:p w14:paraId="2FBD87AE"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Beëindiging of wijziging van verantwoordelijkheden van het dienstverband</w:t>
            </w:r>
          </w:p>
        </w:tc>
        <w:tc>
          <w:tcPr>
            <w:tcW w:w="479" w:type="dxa"/>
            <w:vAlign w:val="center"/>
          </w:tcPr>
          <w:p w14:paraId="150ADB21"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C854E50"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11A3E4A"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6D44D96"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9B14FE0"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2524E9F"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4A9EE22F"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6</w:t>
            </w:r>
          </w:p>
        </w:tc>
        <w:tc>
          <w:tcPr>
            <w:tcW w:w="895" w:type="dxa"/>
            <w:vAlign w:val="center"/>
          </w:tcPr>
          <w:p w14:paraId="4C57F64C" w14:textId="77777777" w:rsidR="001E301C" w:rsidRPr="00583744" w:rsidRDefault="001E301C" w:rsidP="001E301C">
            <w:pPr>
              <w:spacing w:after="0" w:line="200" w:lineRule="atLeast"/>
              <w:contextualSpacing w:val="0"/>
              <w:jc w:val="center"/>
              <w:rPr>
                <w:rFonts w:asciiTheme="minorHAnsi" w:hAnsiTheme="minorHAnsi"/>
                <w:sz w:val="18"/>
                <w:szCs w:val="18"/>
              </w:rPr>
            </w:pPr>
          </w:p>
        </w:tc>
      </w:tr>
    </w:tbl>
    <w:p w14:paraId="7712E32C" w14:textId="77777777" w:rsidR="00456615" w:rsidRDefault="00456615" w:rsidP="001E301C">
      <w:pPr>
        <w:spacing w:after="0" w:line="200" w:lineRule="atLeast"/>
        <w:contextualSpacing w:val="0"/>
        <w:rPr>
          <w:rFonts w:asciiTheme="minorHAnsi" w:eastAsia="Times New Roman" w:hAnsiTheme="minorHAnsi"/>
          <w:sz w:val="18"/>
          <w:szCs w:val="18"/>
        </w:rPr>
      </w:pPr>
    </w:p>
    <w:p w14:paraId="2AA1FEDB" w14:textId="77777777" w:rsidR="00456615" w:rsidRDefault="00456615">
      <w:pPr>
        <w:spacing w:after="0"/>
        <w:contextualSpacing w:val="0"/>
        <w:rPr>
          <w:rFonts w:asciiTheme="minorHAnsi" w:eastAsia="Times New Roman" w:hAnsiTheme="minorHAnsi"/>
          <w:sz w:val="18"/>
          <w:szCs w:val="18"/>
        </w:rPr>
      </w:pPr>
      <w:r>
        <w:rPr>
          <w:rFonts w:asciiTheme="minorHAnsi" w:eastAsia="Times New Roman" w:hAnsiTheme="minorHAnsi"/>
          <w:sz w:val="18"/>
          <w:szCs w:val="18"/>
        </w:rPr>
        <w:br w:type="page"/>
      </w:r>
    </w:p>
    <w:tbl>
      <w:tblPr>
        <w:tblStyle w:val="Tabelraster5"/>
        <w:tblW w:w="0" w:type="auto"/>
        <w:tblLook w:val="04A0" w:firstRow="1" w:lastRow="0" w:firstColumn="1" w:lastColumn="0" w:noHBand="0" w:noVBand="1"/>
      </w:tblPr>
      <w:tblGrid>
        <w:gridCol w:w="669"/>
        <w:gridCol w:w="4117"/>
        <w:gridCol w:w="479"/>
        <w:gridCol w:w="479"/>
        <w:gridCol w:w="479"/>
        <w:gridCol w:w="479"/>
        <w:gridCol w:w="479"/>
        <w:gridCol w:w="479"/>
        <w:gridCol w:w="510"/>
        <w:gridCol w:w="890"/>
      </w:tblGrid>
      <w:tr w:rsidR="001E301C" w:rsidRPr="001E301C" w14:paraId="2B0F253A" w14:textId="77777777" w:rsidTr="00456615">
        <w:tc>
          <w:tcPr>
            <w:tcW w:w="675" w:type="dxa"/>
          </w:tcPr>
          <w:p w14:paraId="23BAD261"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lastRenderedPageBreak/>
              <w:t>8</w:t>
            </w:r>
          </w:p>
        </w:tc>
        <w:tc>
          <w:tcPr>
            <w:tcW w:w="8611" w:type="dxa"/>
            <w:gridSpan w:val="9"/>
          </w:tcPr>
          <w:p w14:paraId="51259D44"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Beheer van bedrijfsmiddelen</w:t>
            </w:r>
          </w:p>
        </w:tc>
      </w:tr>
      <w:tr w:rsidR="001E301C" w:rsidRPr="001E301C" w14:paraId="1EA8253F" w14:textId="77777777" w:rsidTr="00456615">
        <w:tc>
          <w:tcPr>
            <w:tcW w:w="675" w:type="dxa"/>
            <w:shd w:val="clear" w:color="auto" w:fill="D9D9D9" w:themeFill="background1" w:themeFillShade="D9"/>
          </w:tcPr>
          <w:p w14:paraId="7F13EEA5"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8.1</w:t>
            </w:r>
          </w:p>
        </w:tc>
        <w:tc>
          <w:tcPr>
            <w:tcW w:w="8611" w:type="dxa"/>
            <w:gridSpan w:val="9"/>
            <w:shd w:val="clear" w:color="auto" w:fill="D9D9D9" w:themeFill="background1" w:themeFillShade="D9"/>
          </w:tcPr>
          <w:p w14:paraId="3AB72235"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Verantwoordelijkheid voor bedrijfsmiddelen</w:t>
            </w:r>
          </w:p>
        </w:tc>
      </w:tr>
      <w:tr w:rsidR="001E301C" w:rsidRPr="001E301C" w14:paraId="0776FBB2" w14:textId="77777777" w:rsidTr="00456615">
        <w:tc>
          <w:tcPr>
            <w:tcW w:w="4995" w:type="dxa"/>
            <w:gridSpan w:val="2"/>
            <w:vAlign w:val="center"/>
          </w:tcPr>
          <w:p w14:paraId="33A99B22"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ISO nummer en naamgeving van statements</w:t>
            </w:r>
          </w:p>
        </w:tc>
        <w:tc>
          <w:tcPr>
            <w:tcW w:w="479" w:type="dxa"/>
          </w:tcPr>
          <w:p w14:paraId="0CB13881"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CL1</w:t>
            </w:r>
          </w:p>
        </w:tc>
        <w:tc>
          <w:tcPr>
            <w:tcW w:w="479" w:type="dxa"/>
          </w:tcPr>
          <w:p w14:paraId="05D1557A"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CL2</w:t>
            </w:r>
          </w:p>
        </w:tc>
        <w:tc>
          <w:tcPr>
            <w:tcW w:w="479" w:type="dxa"/>
          </w:tcPr>
          <w:p w14:paraId="4AC8EE07"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CL3</w:t>
            </w:r>
          </w:p>
        </w:tc>
        <w:tc>
          <w:tcPr>
            <w:tcW w:w="479" w:type="dxa"/>
          </w:tcPr>
          <w:p w14:paraId="1960720A"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CL4</w:t>
            </w:r>
          </w:p>
        </w:tc>
        <w:tc>
          <w:tcPr>
            <w:tcW w:w="479" w:type="dxa"/>
          </w:tcPr>
          <w:p w14:paraId="2403A7E6"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CL5</w:t>
            </w:r>
          </w:p>
        </w:tc>
        <w:tc>
          <w:tcPr>
            <w:tcW w:w="479" w:type="dxa"/>
          </w:tcPr>
          <w:p w14:paraId="3B4CFA39"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CL6</w:t>
            </w:r>
          </w:p>
        </w:tc>
        <w:tc>
          <w:tcPr>
            <w:tcW w:w="510" w:type="dxa"/>
          </w:tcPr>
          <w:p w14:paraId="1328241E"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niet</w:t>
            </w:r>
          </w:p>
        </w:tc>
        <w:tc>
          <w:tcPr>
            <w:tcW w:w="907" w:type="dxa"/>
          </w:tcPr>
          <w:p w14:paraId="05FE4A59" w14:textId="77777777" w:rsidR="001E301C" w:rsidRPr="001E301C" w:rsidRDefault="00456615"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1E301C" w14:paraId="6B81E287" w14:textId="77777777" w:rsidTr="00456615">
        <w:tc>
          <w:tcPr>
            <w:tcW w:w="675" w:type="dxa"/>
            <w:vAlign w:val="center"/>
          </w:tcPr>
          <w:p w14:paraId="7AA29A73"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8.1.1</w:t>
            </w:r>
          </w:p>
        </w:tc>
        <w:tc>
          <w:tcPr>
            <w:tcW w:w="4320" w:type="dxa"/>
            <w:vAlign w:val="center"/>
          </w:tcPr>
          <w:p w14:paraId="4B0C3639"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Inventariseren van bedrijfsmiddelen</w:t>
            </w:r>
          </w:p>
        </w:tc>
        <w:tc>
          <w:tcPr>
            <w:tcW w:w="479" w:type="dxa"/>
            <w:vAlign w:val="center"/>
          </w:tcPr>
          <w:p w14:paraId="2E88F9B5"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7E055CA"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44819B2"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D0EB068"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7927173"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81749BA"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30745590"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7</w:t>
            </w:r>
          </w:p>
        </w:tc>
        <w:tc>
          <w:tcPr>
            <w:tcW w:w="907" w:type="dxa"/>
            <w:vAlign w:val="center"/>
          </w:tcPr>
          <w:p w14:paraId="7A034BDA" w14:textId="77777777" w:rsidR="001E301C" w:rsidRPr="00583744" w:rsidRDefault="001E301C" w:rsidP="001E301C">
            <w:pPr>
              <w:spacing w:after="0" w:line="200" w:lineRule="atLeast"/>
              <w:contextualSpacing w:val="0"/>
              <w:jc w:val="center"/>
              <w:rPr>
                <w:rFonts w:asciiTheme="minorHAnsi" w:hAnsiTheme="minorHAnsi"/>
                <w:sz w:val="18"/>
                <w:szCs w:val="18"/>
              </w:rPr>
            </w:pPr>
          </w:p>
        </w:tc>
      </w:tr>
      <w:tr w:rsidR="001E301C" w:rsidRPr="001E301C" w14:paraId="603B7347" w14:textId="77777777" w:rsidTr="00456615">
        <w:tc>
          <w:tcPr>
            <w:tcW w:w="675" w:type="dxa"/>
            <w:vAlign w:val="center"/>
          </w:tcPr>
          <w:p w14:paraId="70DC4A74"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8.1.2</w:t>
            </w:r>
          </w:p>
        </w:tc>
        <w:tc>
          <w:tcPr>
            <w:tcW w:w="4320" w:type="dxa"/>
            <w:vAlign w:val="center"/>
          </w:tcPr>
          <w:p w14:paraId="4E213642"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Eigendom van bedrijfsmiddelen</w:t>
            </w:r>
          </w:p>
        </w:tc>
        <w:tc>
          <w:tcPr>
            <w:tcW w:w="479" w:type="dxa"/>
            <w:vAlign w:val="center"/>
          </w:tcPr>
          <w:p w14:paraId="6B2B4E07"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75D4A64"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0FBD53D"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8306930"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4404316"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05A6501"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36E1B22D"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8</w:t>
            </w:r>
          </w:p>
        </w:tc>
        <w:tc>
          <w:tcPr>
            <w:tcW w:w="907" w:type="dxa"/>
            <w:vAlign w:val="center"/>
          </w:tcPr>
          <w:p w14:paraId="0B7D47E2" w14:textId="77777777" w:rsidR="001E301C" w:rsidRPr="00583744" w:rsidRDefault="001E301C" w:rsidP="001E301C">
            <w:pPr>
              <w:spacing w:after="0" w:line="200" w:lineRule="atLeast"/>
              <w:contextualSpacing w:val="0"/>
              <w:jc w:val="center"/>
              <w:rPr>
                <w:rFonts w:asciiTheme="minorHAnsi" w:hAnsiTheme="minorHAnsi"/>
                <w:sz w:val="18"/>
                <w:szCs w:val="18"/>
              </w:rPr>
            </w:pPr>
          </w:p>
        </w:tc>
      </w:tr>
      <w:tr w:rsidR="001E301C" w:rsidRPr="001E301C" w14:paraId="19BCEC4F" w14:textId="77777777" w:rsidTr="00456615">
        <w:tc>
          <w:tcPr>
            <w:tcW w:w="675" w:type="dxa"/>
            <w:vAlign w:val="center"/>
          </w:tcPr>
          <w:p w14:paraId="63C26440"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8.1.3</w:t>
            </w:r>
          </w:p>
        </w:tc>
        <w:tc>
          <w:tcPr>
            <w:tcW w:w="4320" w:type="dxa"/>
            <w:vAlign w:val="center"/>
          </w:tcPr>
          <w:p w14:paraId="338CD5F3"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Aanvaardbaar gebruik van bedrijfsmiddelen</w:t>
            </w:r>
          </w:p>
        </w:tc>
        <w:tc>
          <w:tcPr>
            <w:tcW w:w="479" w:type="dxa"/>
            <w:vAlign w:val="center"/>
          </w:tcPr>
          <w:p w14:paraId="3CF897EE"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7E95855"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DEE8AAC"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34AC181"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5EE1D3F"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AE4DA3E"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389583FF"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9</w:t>
            </w:r>
          </w:p>
        </w:tc>
        <w:tc>
          <w:tcPr>
            <w:tcW w:w="907" w:type="dxa"/>
            <w:vAlign w:val="center"/>
          </w:tcPr>
          <w:p w14:paraId="5AF590B2" w14:textId="77777777" w:rsidR="001E301C" w:rsidRPr="00583744" w:rsidRDefault="001E301C" w:rsidP="001E301C">
            <w:pPr>
              <w:spacing w:after="0" w:line="200" w:lineRule="atLeast"/>
              <w:contextualSpacing w:val="0"/>
              <w:jc w:val="center"/>
              <w:rPr>
                <w:rFonts w:asciiTheme="minorHAnsi" w:hAnsiTheme="minorHAnsi"/>
                <w:sz w:val="18"/>
                <w:szCs w:val="18"/>
              </w:rPr>
            </w:pPr>
          </w:p>
        </w:tc>
      </w:tr>
      <w:tr w:rsidR="001E301C" w:rsidRPr="001E301C" w14:paraId="000106A3" w14:textId="77777777" w:rsidTr="00456615">
        <w:tc>
          <w:tcPr>
            <w:tcW w:w="675" w:type="dxa"/>
            <w:vAlign w:val="center"/>
          </w:tcPr>
          <w:p w14:paraId="7FC25EE6"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8.1.4</w:t>
            </w:r>
          </w:p>
        </w:tc>
        <w:tc>
          <w:tcPr>
            <w:tcW w:w="4320" w:type="dxa"/>
            <w:vAlign w:val="center"/>
          </w:tcPr>
          <w:p w14:paraId="5EBF9357"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Teruggeven van bedrijfsmiddelen</w:t>
            </w:r>
          </w:p>
        </w:tc>
        <w:tc>
          <w:tcPr>
            <w:tcW w:w="479" w:type="dxa"/>
            <w:vAlign w:val="center"/>
          </w:tcPr>
          <w:p w14:paraId="76845F1F"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F422564"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7A1545B"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32DF788"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57DF964"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CD55B20"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0015C6C0"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10</w:t>
            </w:r>
          </w:p>
        </w:tc>
        <w:tc>
          <w:tcPr>
            <w:tcW w:w="907" w:type="dxa"/>
            <w:vAlign w:val="center"/>
          </w:tcPr>
          <w:p w14:paraId="5E766B58" w14:textId="77777777" w:rsidR="001E301C" w:rsidRPr="00583744" w:rsidRDefault="001E301C" w:rsidP="001E301C">
            <w:pPr>
              <w:spacing w:after="0" w:line="200" w:lineRule="atLeast"/>
              <w:contextualSpacing w:val="0"/>
              <w:jc w:val="center"/>
              <w:rPr>
                <w:rFonts w:asciiTheme="minorHAnsi" w:hAnsiTheme="minorHAnsi"/>
                <w:sz w:val="18"/>
                <w:szCs w:val="18"/>
              </w:rPr>
            </w:pPr>
          </w:p>
        </w:tc>
      </w:tr>
      <w:tr w:rsidR="001E301C" w:rsidRPr="001E301C" w14:paraId="2964864F" w14:textId="77777777" w:rsidTr="00456615">
        <w:tc>
          <w:tcPr>
            <w:tcW w:w="675" w:type="dxa"/>
            <w:shd w:val="clear" w:color="auto" w:fill="D9D9D9" w:themeFill="background1" w:themeFillShade="D9"/>
          </w:tcPr>
          <w:p w14:paraId="42683909"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8.2</w:t>
            </w:r>
          </w:p>
        </w:tc>
        <w:tc>
          <w:tcPr>
            <w:tcW w:w="8611" w:type="dxa"/>
            <w:gridSpan w:val="9"/>
            <w:shd w:val="clear" w:color="auto" w:fill="D9D9D9" w:themeFill="background1" w:themeFillShade="D9"/>
          </w:tcPr>
          <w:p w14:paraId="3360F35A"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Informatieclassificatie</w:t>
            </w:r>
          </w:p>
        </w:tc>
      </w:tr>
      <w:tr w:rsidR="001E301C" w:rsidRPr="001E301C" w14:paraId="3527FEE8" w14:textId="77777777" w:rsidTr="00456615">
        <w:tc>
          <w:tcPr>
            <w:tcW w:w="4995" w:type="dxa"/>
            <w:gridSpan w:val="2"/>
            <w:vAlign w:val="center"/>
          </w:tcPr>
          <w:p w14:paraId="10814A89"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ISO nummer en naamgeving van statements</w:t>
            </w:r>
          </w:p>
        </w:tc>
        <w:tc>
          <w:tcPr>
            <w:tcW w:w="479" w:type="dxa"/>
          </w:tcPr>
          <w:p w14:paraId="4B152856"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CL1</w:t>
            </w:r>
          </w:p>
        </w:tc>
        <w:tc>
          <w:tcPr>
            <w:tcW w:w="479" w:type="dxa"/>
          </w:tcPr>
          <w:p w14:paraId="05B9386C"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CL2</w:t>
            </w:r>
          </w:p>
        </w:tc>
        <w:tc>
          <w:tcPr>
            <w:tcW w:w="479" w:type="dxa"/>
          </w:tcPr>
          <w:p w14:paraId="2DB63E29"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CL3</w:t>
            </w:r>
          </w:p>
        </w:tc>
        <w:tc>
          <w:tcPr>
            <w:tcW w:w="479" w:type="dxa"/>
          </w:tcPr>
          <w:p w14:paraId="437B63D7"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CL4</w:t>
            </w:r>
          </w:p>
        </w:tc>
        <w:tc>
          <w:tcPr>
            <w:tcW w:w="479" w:type="dxa"/>
          </w:tcPr>
          <w:p w14:paraId="6FB20ABD"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CL5</w:t>
            </w:r>
          </w:p>
        </w:tc>
        <w:tc>
          <w:tcPr>
            <w:tcW w:w="479" w:type="dxa"/>
          </w:tcPr>
          <w:p w14:paraId="1C52FA7C"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CL6</w:t>
            </w:r>
          </w:p>
        </w:tc>
        <w:tc>
          <w:tcPr>
            <w:tcW w:w="510" w:type="dxa"/>
          </w:tcPr>
          <w:p w14:paraId="36602A69"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niet</w:t>
            </w:r>
          </w:p>
        </w:tc>
        <w:tc>
          <w:tcPr>
            <w:tcW w:w="907" w:type="dxa"/>
          </w:tcPr>
          <w:p w14:paraId="2247BCF0" w14:textId="77777777" w:rsidR="001E301C" w:rsidRPr="001E301C" w:rsidRDefault="00456615"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1E301C" w14:paraId="4B8DE8D2" w14:textId="77777777" w:rsidTr="00456615">
        <w:tc>
          <w:tcPr>
            <w:tcW w:w="675" w:type="dxa"/>
            <w:vAlign w:val="center"/>
          </w:tcPr>
          <w:p w14:paraId="5A6ADB34"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8.2.1</w:t>
            </w:r>
          </w:p>
        </w:tc>
        <w:tc>
          <w:tcPr>
            <w:tcW w:w="4320" w:type="dxa"/>
            <w:vAlign w:val="center"/>
          </w:tcPr>
          <w:p w14:paraId="50683A53"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Classificatie van informatie</w:t>
            </w:r>
          </w:p>
        </w:tc>
        <w:tc>
          <w:tcPr>
            <w:tcW w:w="479" w:type="dxa"/>
            <w:vAlign w:val="center"/>
          </w:tcPr>
          <w:p w14:paraId="49925339"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7</w:t>
            </w:r>
          </w:p>
        </w:tc>
        <w:tc>
          <w:tcPr>
            <w:tcW w:w="479" w:type="dxa"/>
            <w:vAlign w:val="center"/>
          </w:tcPr>
          <w:p w14:paraId="0D8FA014"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9FCE818"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660CFD6"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B122CE4"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3511319"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385691FB"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907" w:type="dxa"/>
            <w:vAlign w:val="center"/>
          </w:tcPr>
          <w:p w14:paraId="6C2B133C"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1.7</w:t>
            </w:r>
          </w:p>
        </w:tc>
      </w:tr>
      <w:tr w:rsidR="001E301C" w:rsidRPr="001E301C" w14:paraId="1D36918C" w14:textId="77777777" w:rsidTr="00456615">
        <w:tc>
          <w:tcPr>
            <w:tcW w:w="675" w:type="dxa"/>
            <w:vAlign w:val="center"/>
          </w:tcPr>
          <w:p w14:paraId="1E299C3A"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8.2.2</w:t>
            </w:r>
          </w:p>
        </w:tc>
        <w:tc>
          <w:tcPr>
            <w:tcW w:w="4320" w:type="dxa"/>
            <w:vAlign w:val="center"/>
          </w:tcPr>
          <w:p w14:paraId="3D5B320A"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Informatie labelen</w:t>
            </w:r>
          </w:p>
        </w:tc>
        <w:tc>
          <w:tcPr>
            <w:tcW w:w="479" w:type="dxa"/>
            <w:vAlign w:val="center"/>
          </w:tcPr>
          <w:p w14:paraId="6E9B82B8"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8</w:t>
            </w:r>
          </w:p>
        </w:tc>
        <w:tc>
          <w:tcPr>
            <w:tcW w:w="479" w:type="dxa"/>
            <w:vAlign w:val="center"/>
          </w:tcPr>
          <w:p w14:paraId="5EF2CBEC"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385F8F9"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5AD32EF"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087E9CB"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920EAF6"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3EE2AD85"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907" w:type="dxa"/>
            <w:vAlign w:val="center"/>
          </w:tcPr>
          <w:p w14:paraId="19278C1A"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1.8</w:t>
            </w:r>
          </w:p>
        </w:tc>
      </w:tr>
      <w:tr w:rsidR="001E301C" w:rsidRPr="001E301C" w14:paraId="426F54A8" w14:textId="77777777" w:rsidTr="00456615">
        <w:tc>
          <w:tcPr>
            <w:tcW w:w="675" w:type="dxa"/>
            <w:vAlign w:val="center"/>
          </w:tcPr>
          <w:p w14:paraId="517A6201"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8.2.3</w:t>
            </w:r>
          </w:p>
        </w:tc>
        <w:tc>
          <w:tcPr>
            <w:tcW w:w="4320" w:type="dxa"/>
            <w:vAlign w:val="center"/>
          </w:tcPr>
          <w:p w14:paraId="5F0E9867"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Behandelen van bedrijfsmiddelen</w:t>
            </w:r>
          </w:p>
        </w:tc>
        <w:tc>
          <w:tcPr>
            <w:tcW w:w="479" w:type="dxa"/>
            <w:vAlign w:val="center"/>
          </w:tcPr>
          <w:p w14:paraId="4DF991AA"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A561653"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3A359C0"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CB6EE4C"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0E0A164"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49C539E"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0C40A985"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color w:val="FFFFFF" w:themeColor="background1"/>
                <w:sz w:val="18"/>
                <w:szCs w:val="18"/>
              </w:rPr>
              <w:t>11</w:t>
            </w:r>
          </w:p>
        </w:tc>
        <w:tc>
          <w:tcPr>
            <w:tcW w:w="907" w:type="dxa"/>
            <w:vAlign w:val="center"/>
          </w:tcPr>
          <w:p w14:paraId="27B413FB" w14:textId="77777777" w:rsidR="001E301C" w:rsidRPr="001E301C" w:rsidRDefault="001E301C" w:rsidP="001E301C">
            <w:pPr>
              <w:spacing w:after="0" w:line="200" w:lineRule="atLeast"/>
              <w:contextualSpacing w:val="0"/>
              <w:jc w:val="center"/>
              <w:rPr>
                <w:rFonts w:asciiTheme="minorHAnsi" w:hAnsiTheme="minorHAnsi"/>
                <w:sz w:val="18"/>
                <w:szCs w:val="18"/>
              </w:rPr>
            </w:pPr>
          </w:p>
        </w:tc>
      </w:tr>
      <w:tr w:rsidR="001E301C" w:rsidRPr="001E301C" w14:paraId="4E7D985F" w14:textId="77777777" w:rsidTr="00456615">
        <w:tc>
          <w:tcPr>
            <w:tcW w:w="675" w:type="dxa"/>
            <w:shd w:val="clear" w:color="auto" w:fill="D9D9D9" w:themeFill="background1" w:themeFillShade="D9"/>
          </w:tcPr>
          <w:p w14:paraId="440F8E04"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8.3</w:t>
            </w:r>
          </w:p>
        </w:tc>
        <w:tc>
          <w:tcPr>
            <w:tcW w:w="8611" w:type="dxa"/>
            <w:gridSpan w:val="9"/>
            <w:shd w:val="clear" w:color="auto" w:fill="D9D9D9" w:themeFill="background1" w:themeFillShade="D9"/>
          </w:tcPr>
          <w:p w14:paraId="23C81941"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Behandelen van media</w:t>
            </w:r>
          </w:p>
        </w:tc>
      </w:tr>
      <w:tr w:rsidR="001E301C" w:rsidRPr="001E301C" w14:paraId="2D41A382" w14:textId="77777777" w:rsidTr="00456615">
        <w:tc>
          <w:tcPr>
            <w:tcW w:w="4995" w:type="dxa"/>
            <w:gridSpan w:val="2"/>
            <w:vAlign w:val="center"/>
          </w:tcPr>
          <w:p w14:paraId="434B5279"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ISO nummer en naamgeving van statements</w:t>
            </w:r>
          </w:p>
        </w:tc>
        <w:tc>
          <w:tcPr>
            <w:tcW w:w="479" w:type="dxa"/>
          </w:tcPr>
          <w:p w14:paraId="3BA7BD41"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CL1</w:t>
            </w:r>
          </w:p>
        </w:tc>
        <w:tc>
          <w:tcPr>
            <w:tcW w:w="479" w:type="dxa"/>
          </w:tcPr>
          <w:p w14:paraId="2D144387"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CL2</w:t>
            </w:r>
          </w:p>
        </w:tc>
        <w:tc>
          <w:tcPr>
            <w:tcW w:w="479" w:type="dxa"/>
          </w:tcPr>
          <w:p w14:paraId="7D6F4E82"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CL3</w:t>
            </w:r>
          </w:p>
        </w:tc>
        <w:tc>
          <w:tcPr>
            <w:tcW w:w="479" w:type="dxa"/>
          </w:tcPr>
          <w:p w14:paraId="3223C178"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CL4</w:t>
            </w:r>
          </w:p>
        </w:tc>
        <w:tc>
          <w:tcPr>
            <w:tcW w:w="479" w:type="dxa"/>
          </w:tcPr>
          <w:p w14:paraId="20C1F655"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CL5</w:t>
            </w:r>
          </w:p>
        </w:tc>
        <w:tc>
          <w:tcPr>
            <w:tcW w:w="479" w:type="dxa"/>
          </w:tcPr>
          <w:p w14:paraId="4C13D745"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CL6</w:t>
            </w:r>
          </w:p>
        </w:tc>
        <w:tc>
          <w:tcPr>
            <w:tcW w:w="510" w:type="dxa"/>
          </w:tcPr>
          <w:p w14:paraId="30365B58"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niet</w:t>
            </w:r>
          </w:p>
        </w:tc>
        <w:tc>
          <w:tcPr>
            <w:tcW w:w="907" w:type="dxa"/>
          </w:tcPr>
          <w:p w14:paraId="305AFA50" w14:textId="77777777" w:rsidR="001E301C" w:rsidRPr="001E301C" w:rsidRDefault="00456615"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1E301C" w14:paraId="2B4012E5" w14:textId="77777777" w:rsidTr="00456615">
        <w:tc>
          <w:tcPr>
            <w:tcW w:w="675" w:type="dxa"/>
            <w:vAlign w:val="center"/>
          </w:tcPr>
          <w:p w14:paraId="4A2A80E7"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8.3.1</w:t>
            </w:r>
          </w:p>
        </w:tc>
        <w:tc>
          <w:tcPr>
            <w:tcW w:w="4320" w:type="dxa"/>
            <w:vAlign w:val="center"/>
          </w:tcPr>
          <w:p w14:paraId="5B9FED1E"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Beheer van verwijderbare media</w:t>
            </w:r>
          </w:p>
        </w:tc>
        <w:tc>
          <w:tcPr>
            <w:tcW w:w="479" w:type="dxa"/>
            <w:vAlign w:val="center"/>
          </w:tcPr>
          <w:p w14:paraId="21587184"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90791B8"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126E2599"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6A52BAF"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989AEE5"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2074443"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0BD2733E"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12</w:t>
            </w:r>
          </w:p>
        </w:tc>
        <w:tc>
          <w:tcPr>
            <w:tcW w:w="907" w:type="dxa"/>
            <w:vAlign w:val="center"/>
          </w:tcPr>
          <w:p w14:paraId="239BCE24" w14:textId="77777777" w:rsidR="001E301C" w:rsidRPr="00583744" w:rsidRDefault="001E301C" w:rsidP="001E301C">
            <w:pPr>
              <w:spacing w:after="0" w:line="200" w:lineRule="atLeast"/>
              <w:contextualSpacing w:val="0"/>
              <w:jc w:val="center"/>
              <w:rPr>
                <w:rFonts w:asciiTheme="minorHAnsi" w:hAnsiTheme="minorHAnsi"/>
                <w:sz w:val="18"/>
                <w:szCs w:val="18"/>
              </w:rPr>
            </w:pPr>
          </w:p>
        </w:tc>
      </w:tr>
      <w:tr w:rsidR="001E301C" w:rsidRPr="001E301C" w14:paraId="620446E6" w14:textId="77777777" w:rsidTr="00456615">
        <w:tc>
          <w:tcPr>
            <w:tcW w:w="675" w:type="dxa"/>
            <w:vAlign w:val="center"/>
          </w:tcPr>
          <w:p w14:paraId="5421B089"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8.3.2</w:t>
            </w:r>
          </w:p>
        </w:tc>
        <w:tc>
          <w:tcPr>
            <w:tcW w:w="4320" w:type="dxa"/>
            <w:vAlign w:val="center"/>
          </w:tcPr>
          <w:p w14:paraId="2B7E4D57"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Verwijderen van media</w:t>
            </w:r>
          </w:p>
        </w:tc>
        <w:tc>
          <w:tcPr>
            <w:tcW w:w="479" w:type="dxa"/>
            <w:vAlign w:val="center"/>
          </w:tcPr>
          <w:p w14:paraId="2769C6B8"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1FF93898"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6FCD817"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2</w:t>
            </w:r>
          </w:p>
        </w:tc>
        <w:tc>
          <w:tcPr>
            <w:tcW w:w="479" w:type="dxa"/>
            <w:vAlign w:val="center"/>
          </w:tcPr>
          <w:p w14:paraId="1CFABF07"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A7F2CC2"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BE4F7AD"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79FE8295" w14:textId="77777777" w:rsidR="001E301C" w:rsidRPr="00456615" w:rsidRDefault="001E301C" w:rsidP="001E301C">
            <w:pPr>
              <w:spacing w:after="0" w:line="200" w:lineRule="atLeast"/>
              <w:contextualSpacing w:val="0"/>
              <w:jc w:val="center"/>
              <w:rPr>
                <w:rFonts w:asciiTheme="minorHAnsi" w:hAnsiTheme="minorHAnsi"/>
                <w:sz w:val="18"/>
                <w:szCs w:val="18"/>
              </w:rPr>
            </w:pPr>
          </w:p>
        </w:tc>
        <w:tc>
          <w:tcPr>
            <w:tcW w:w="907" w:type="dxa"/>
            <w:vAlign w:val="center"/>
          </w:tcPr>
          <w:p w14:paraId="33E48D0F" w14:textId="77777777" w:rsidR="001E301C" w:rsidRPr="00583744" w:rsidRDefault="001E301C" w:rsidP="001E301C">
            <w:pPr>
              <w:spacing w:after="0" w:line="200" w:lineRule="atLeast"/>
              <w:contextualSpacing w:val="0"/>
              <w:jc w:val="center"/>
              <w:rPr>
                <w:rFonts w:asciiTheme="minorHAnsi" w:hAnsiTheme="minorHAnsi"/>
                <w:sz w:val="18"/>
                <w:szCs w:val="18"/>
              </w:rPr>
            </w:pPr>
            <w:r w:rsidRPr="00583744">
              <w:rPr>
                <w:rFonts w:asciiTheme="minorHAnsi" w:hAnsiTheme="minorHAnsi"/>
                <w:sz w:val="18"/>
                <w:szCs w:val="18"/>
              </w:rPr>
              <w:t>3.2</w:t>
            </w:r>
          </w:p>
        </w:tc>
      </w:tr>
      <w:tr w:rsidR="001E301C" w:rsidRPr="001E301C" w14:paraId="420C0DFA" w14:textId="77777777" w:rsidTr="00456615">
        <w:tc>
          <w:tcPr>
            <w:tcW w:w="675" w:type="dxa"/>
            <w:vAlign w:val="center"/>
          </w:tcPr>
          <w:p w14:paraId="5920C636"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8.3.3</w:t>
            </w:r>
          </w:p>
        </w:tc>
        <w:tc>
          <w:tcPr>
            <w:tcW w:w="4320" w:type="dxa"/>
            <w:vAlign w:val="center"/>
          </w:tcPr>
          <w:p w14:paraId="5960EB98"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Media fysiek overdragen</w:t>
            </w:r>
          </w:p>
        </w:tc>
        <w:tc>
          <w:tcPr>
            <w:tcW w:w="479" w:type="dxa"/>
            <w:vAlign w:val="center"/>
          </w:tcPr>
          <w:p w14:paraId="763B0839"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1B76306"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35EC1D0"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53DF9DD"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15A7810F"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60ED3E5"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11E3E1EB"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13</w:t>
            </w:r>
          </w:p>
        </w:tc>
        <w:tc>
          <w:tcPr>
            <w:tcW w:w="907" w:type="dxa"/>
            <w:vAlign w:val="center"/>
          </w:tcPr>
          <w:p w14:paraId="6E5EB329" w14:textId="77777777" w:rsidR="001E301C" w:rsidRPr="00583744" w:rsidRDefault="001E301C" w:rsidP="001E301C">
            <w:pPr>
              <w:spacing w:after="0" w:line="200" w:lineRule="atLeast"/>
              <w:contextualSpacing w:val="0"/>
              <w:jc w:val="center"/>
              <w:rPr>
                <w:rFonts w:asciiTheme="minorHAnsi" w:hAnsiTheme="minorHAnsi"/>
                <w:sz w:val="18"/>
                <w:szCs w:val="18"/>
              </w:rPr>
            </w:pPr>
          </w:p>
        </w:tc>
      </w:tr>
    </w:tbl>
    <w:p w14:paraId="638100D1" w14:textId="77777777" w:rsidR="001E301C" w:rsidRPr="001E301C" w:rsidRDefault="001E301C" w:rsidP="001E301C">
      <w:pPr>
        <w:spacing w:after="0" w:line="200" w:lineRule="atLeast"/>
        <w:contextualSpacing w:val="0"/>
        <w:rPr>
          <w:rFonts w:ascii="Arial" w:eastAsia="Times New Roman" w:hAnsi="Arial"/>
          <w:sz w:val="16"/>
          <w:szCs w:val="24"/>
        </w:rPr>
      </w:pPr>
    </w:p>
    <w:tbl>
      <w:tblPr>
        <w:tblStyle w:val="Tabelraster5"/>
        <w:tblW w:w="0" w:type="auto"/>
        <w:tblLook w:val="04A0" w:firstRow="1" w:lastRow="0" w:firstColumn="1" w:lastColumn="0" w:noHBand="0" w:noVBand="1"/>
      </w:tblPr>
      <w:tblGrid>
        <w:gridCol w:w="661"/>
        <w:gridCol w:w="3931"/>
        <w:gridCol w:w="517"/>
        <w:gridCol w:w="517"/>
        <w:gridCol w:w="517"/>
        <w:gridCol w:w="517"/>
        <w:gridCol w:w="517"/>
        <w:gridCol w:w="517"/>
        <w:gridCol w:w="510"/>
        <w:gridCol w:w="856"/>
      </w:tblGrid>
      <w:tr w:rsidR="001E301C" w:rsidRPr="001E301C" w14:paraId="745C7BF9" w14:textId="77777777" w:rsidTr="001E301C">
        <w:tc>
          <w:tcPr>
            <w:tcW w:w="667" w:type="dxa"/>
          </w:tcPr>
          <w:p w14:paraId="67093953"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9</w:t>
            </w:r>
          </w:p>
        </w:tc>
        <w:tc>
          <w:tcPr>
            <w:tcW w:w="8619" w:type="dxa"/>
            <w:gridSpan w:val="9"/>
          </w:tcPr>
          <w:p w14:paraId="67E91877"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Toegangsbeveiliging</w:t>
            </w:r>
          </w:p>
        </w:tc>
      </w:tr>
      <w:tr w:rsidR="001E301C" w:rsidRPr="001E301C" w14:paraId="30859765" w14:textId="77777777" w:rsidTr="001E301C">
        <w:tc>
          <w:tcPr>
            <w:tcW w:w="667" w:type="dxa"/>
            <w:shd w:val="clear" w:color="auto" w:fill="D9D9D9" w:themeFill="background1" w:themeFillShade="D9"/>
          </w:tcPr>
          <w:p w14:paraId="1B0CEB22"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9.1</w:t>
            </w:r>
          </w:p>
        </w:tc>
        <w:tc>
          <w:tcPr>
            <w:tcW w:w="8619" w:type="dxa"/>
            <w:gridSpan w:val="9"/>
            <w:shd w:val="clear" w:color="auto" w:fill="D9D9D9" w:themeFill="background1" w:themeFillShade="D9"/>
          </w:tcPr>
          <w:p w14:paraId="59A52B93"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Bedrijfseisen voor toegangsbeveiliging</w:t>
            </w:r>
          </w:p>
        </w:tc>
      </w:tr>
      <w:tr w:rsidR="001E301C" w:rsidRPr="001E301C" w14:paraId="3EFEED52" w14:textId="77777777" w:rsidTr="001E301C">
        <w:tc>
          <w:tcPr>
            <w:tcW w:w="4791" w:type="dxa"/>
            <w:gridSpan w:val="2"/>
            <w:vAlign w:val="center"/>
          </w:tcPr>
          <w:p w14:paraId="100DD43D"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ISO nummer en naamgeving van statements</w:t>
            </w:r>
          </w:p>
        </w:tc>
        <w:tc>
          <w:tcPr>
            <w:tcW w:w="519" w:type="dxa"/>
          </w:tcPr>
          <w:p w14:paraId="7D93D3C4"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CL1</w:t>
            </w:r>
          </w:p>
        </w:tc>
        <w:tc>
          <w:tcPr>
            <w:tcW w:w="519" w:type="dxa"/>
          </w:tcPr>
          <w:p w14:paraId="2B2FFB78"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CL2</w:t>
            </w:r>
          </w:p>
        </w:tc>
        <w:tc>
          <w:tcPr>
            <w:tcW w:w="519" w:type="dxa"/>
          </w:tcPr>
          <w:p w14:paraId="6ACEE868"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CL3</w:t>
            </w:r>
          </w:p>
        </w:tc>
        <w:tc>
          <w:tcPr>
            <w:tcW w:w="519" w:type="dxa"/>
          </w:tcPr>
          <w:p w14:paraId="1EB6D85E"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CL4</w:t>
            </w:r>
          </w:p>
        </w:tc>
        <w:tc>
          <w:tcPr>
            <w:tcW w:w="519" w:type="dxa"/>
          </w:tcPr>
          <w:p w14:paraId="679747EB"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CL5</w:t>
            </w:r>
          </w:p>
        </w:tc>
        <w:tc>
          <w:tcPr>
            <w:tcW w:w="519" w:type="dxa"/>
          </w:tcPr>
          <w:p w14:paraId="31AEDDEF"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CL6</w:t>
            </w:r>
          </w:p>
        </w:tc>
        <w:tc>
          <w:tcPr>
            <w:tcW w:w="509" w:type="dxa"/>
          </w:tcPr>
          <w:p w14:paraId="1C84F251"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niet</w:t>
            </w:r>
          </w:p>
        </w:tc>
        <w:tc>
          <w:tcPr>
            <w:tcW w:w="872" w:type="dxa"/>
          </w:tcPr>
          <w:p w14:paraId="3350D4C2" w14:textId="77777777" w:rsidR="001E301C" w:rsidRPr="001E301C" w:rsidRDefault="00456615"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1E301C" w14:paraId="7978A4BC" w14:textId="77777777" w:rsidTr="001E301C">
        <w:tc>
          <w:tcPr>
            <w:tcW w:w="667" w:type="dxa"/>
            <w:vAlign w:val="center"/>
          </w:tcPr>
          <w:p w14:paraId="54E32A45"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9.1.1</w:t>
            </w:r>
          </w:p>
        </w:tc>
        <w:tc>
          <w:tcPr>
            <w:tcW w:w="4124" w:type="dxa"/>
            <w:vAlign w:val="center"/>
          </w:tcPr>
          <w:p w14:paraId="29D97DD9"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Beleid voor toegangsbeveiliging</w:t>
            </w:r>
          </w:p>
        </w:tc>
        <w:tc>
          <w:tcPr>
            <w:tcW w:w="519" w:type="dxa"/>
            <w:vAlign w:val="center"/>
          </w:tcPr>
          <w:p w14:paraId="17BDAD13"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62A57111"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7FEF77BB"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20D149FB"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180FDE34"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1</w:t>
            </w:r>
          </w:p>
        </w:tc>
        <w:tc>
          <w:tcPr>
            <w:tcW w:w="519" w:type="dxa"/>
            <w:vAlign w:val="center"/>
          </w:tcPr>
          <w:p w14:paraId="33CC3753"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09" w:type="dxa"/>
            <w:vAlign w:val="center"/>
          </w:tcPr>
          <w:p w14:paraId="3C733B1A"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872" w:type="dxa"/>
            <w:vAlign w:val="center"/>
          </w:tcPr>
          <w:p w14:paraId="2BAF2705"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5.1</w:t>
            </w:r>
          </w:p>
        </w:tc>
      </w:tr>
      <w:tr w:rsidR="001E301C" w:rsidRPr="001E301C" w14:paraId="1C59667A" w14:textId="77777777" w:rsidTr="001E301C">
        <w:tc>
          <w:tcPr>
            <w:tcW w:w="667" w:type="dxa"/>
            <w:vAlign w:val="center"/>
          </w:tcPr>
          <w:p w14:paraId="2454A9CC"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9.1.2</w:t>
            </w:r>
          </w:p>
        </w:tc>
        <w:tc>
          <w:tcPr>
            <w:tcW w:w="4124" w:type="dxa"/>
            <w:vAlign w:val="center"/>
          </w:tcPr>
          <w:p w14:paraId="5F02C75B"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Toegang tot netwerken en netwerkdiensten</w:t>
            </w:r>
          </w:p>
        </w:tc>
        <w:tc>
          <w:tcPr>
            <w:tcW w:w="519" w:type="dxa"/>
            <w:vAlign w:val="center"/>
          </w:tcPr>
          <w:p w14:paraId="08A6DC82"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046610AA"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5A9A0E64"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6326FADA"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697265F1"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2</w:t>
            </w:r>
          </w:p>
        </w:tc>
        <w:tc>
          <w:tcPr>
            <w:tcW w:w="519" w:type="dxa"/>
            <w:vAlign w:val="center"/>
          </w:tcPr>
          <w:p w14:paraId="64BDCC34"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09" w:type="dxa"/>
            <w:vAlign w:val="center"/>
          </w:tcPr>
          <w:p w14:paraId="604FD82E"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872" w:type="dxa"/>
            <w:vAlign w:val="center"/>
          </w:tcPr>
          <w:p w14:paraId="72254F20"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5.2</w:t>
            </w:r>
          </w:p>
        </w:tc>
      </w:tr>
      <w:tr w:rsidR="001E301C" w:rsidRPr="001E301C" w14:paraId="7469579F" w14:textId="77777777" w:rsidTr="001E301C">
        <w:tc>
          <w:tcPr>
            <w:tcW w:w="667" w:type="dxa"/>
            <w:shd w:val="clear" w:color="auto" w:fill="D9D9D9" w:themeFill="background1" w:themeFillShade="D9"/>
          </w:tcPr>
          <w:p w14:paraId="2CBD26DF"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9.2</w:t>
            </w:r>
          </w:p>
        </w:tc>
        <w:tc>
          <w:tcPr>
            <w:tcW w:w="8619" w:type="dxa"/>
            <w:gridSpan w:val="9"/>
            <w:shd w:val="clear" w:color="auto" w:fill="D9D9D9" w:themeFill="background1" w:themeFillShade="D9"/>
          </w:tcPr>
          <w:p w14:paraId="6F88F69A"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Beheer van toegangsrechten van gebruikers</w:t>
            </w:r>
          </w:p>
        </w:tc>
      </w:tr>
      <w:tr w:rsidR="001E301C" w:rsidRPr="001E301C" w14:paraId="7022C948" w14:textId="77777777" w:rsidTr="001E301C">
        <w:tc>
          <w:tcPr>
            <w:tcW w:w="4791" w:type="dxa"/>
            <w:gridSpan w:val="2"/>
            <w:vAlign w:val="center"/>
          </w:tcPr>
          <w:p w14:paraId="08535B56"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ISO nummer en naamgeving van statements</w:t>
            </w:r>
          </w:p>
        </w:tc>
        <w:tc>
          <w:tcPr>
            <w:tcW w:w="519" w:type="dxa"/>
          </w:tcPr>
          <w:p w14:paraId="00E3AD5D"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CL1</w:t>
            </w:r>
          </w:p>
        </w:tc>
        <w:tc>
          <w:tcPr>
            <w:tcW w:w="519" w:type="dxa"/>
          </w:tcPr>
          <w:p w14:paraId="397E8853"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CL2</w:t>
            </w:r>
          </w:p>
        </w:tc>
        <w:tc>
          <w:tcPr>
            <w:tcW w:w="519" w:type="dxa"/>
          </w:tcPr>
          <w:p w14:paraId="4640B331"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CL3</w:t>
            </w:r>
          </w:p>
        </w:tc>
        <w:tc>
          <w:tcPr>
            <w:tcW w:w="519" w:type="dxa"/>
          </w:tcPr>
          <w:p w14:paraId="3B273857"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CL4</w:t>
            </w:r>
          </w:p>
        </w:tc>
        <w:tc>
          <w:tcPr>
            <w:tcW w:w="519" w:type="dxa"/>
          </w:tcPr>
          <w:p w14:paraId="6AA93DC4"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CL5</w:t>
            </w:r>
          </w:p>
        </w:tc>
        <w:tc>
          <w:tcPr>
            <w:tcW w:w="519" w:type="dxa"/>
          </w:tcPr>
          <w:p w14:paraId="79B37213"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CL6</w:t>
            </w:r>
          </w:p>
        </w:tc>
        <w:tc>
          <w:tcPr>
            <w:tcW w:w="509" w:type="dxa"/>
          </w:tcPr>
          <w:p w14:paraId="742C35FD"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niet</w:t>
            </w:r>
          </w:p>
        </w:tc>
        <w:tc>
          <w:tcPr>
            <w:tcW w:w="872" w:type="dxa"/>
          </w:tcPr>
          <w:p w14:paraId="5F202B1C" w14:textId="77777777" w:rsidR="001E301C" w:rsidRPr="001E301C" w:rsidRDefault="00456615"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1E301C" w14:paraId="15533843" w14:textId="77777777" w:rsidTr="001E301C">
        <w:tc>
          <w:tcPr>
            <w:tcW w:w="667" w:type="dxa"/>
            <w:vAlign w:val="center"/>
          </w:tcPr>
          <w:p w14:paraId="0190AF85"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9.2.1</w:t>
            </w:r>
          </w:p>
        </w:tc>
        <w:tc>
          <w:tcPr>
            <w:tcW w:w="4124" w:type="dxa"/>
            <w:vAlign w:val="center"/>
          </w:tcPr>
          <w:p w14:paraId="26AA2535"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Registratie en afmelden van gebruikers</w:t>
            </w:r>
          </w:p>
        </w:tc>
        <w:tc>
          <w:tcPr>
            <w:tcW w:w="519" w:type="dxa"/>
            <w:vAlign w:val="center"/>
          </w:tcPr>
          <w:p w14:paraId="68623C51"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1BB0E182"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6BC7ED93"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6FF206D4"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32FCD88B"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3</w:t>
            </w:r>
          </w:p>
        </w:tc>
        <w:tc>
          <w:tcPr>
            <w:tcW w:w="519" w:type="dxa"/>
            <w:vAlign w:val="center"/>
          </w:tcPr>
          <w:p w14:paraId="290C2B22"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09" w:type="dxa"/>
            <w:vAlign w:val="center"/>
          </w:tcPr>
          <w:p w14:paraId="52DF7AA3"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872" w:type="dxa"/>
            <w:vAlign w:val="center"/>
          </w:tcPr>
          <w:p w14:paraId="62709D66"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5.3</w:t>
            </w:r>
          </w:p>
        </w:tc>
      </w:tr>
      <w:tr w:rsidR="001E301C" w:rsidRPr="001E301C" w14:paraId="2F58D400" w14:textId="77777777" w:rsidTr="001E301C">
        <w:tc>
          <w:tcPr>
            <w:tcW w:w="667" w:type="dxa"/>
            <w:vAlign w:val="center"/>
          </w:tcPr>
          <w:p w14:paraId="34A20C87"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9.2.2</w:t>
            </w:r>
          </w:p>
        </w:tc>
        <w:tc>
          <w:tcPr>
            <w:tcW w:w="4124" w:type="dxa"/>
            <w:vAlign w:val="center"/>
          </w:tcPr>
          <w:p w14:paraId="47C754A2"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Gebruikers toegang verlenen</w:t>
            </w:r>
          </w:p>
        </w:tc>
        <w:tc>
          <w:tcPr>
            <w:tcW w:w="519" w:type="dxa"/>
            <w:vAlign w:val="center"/>
          </w:tcPr>
          <w:p w14:paraId="4506B087"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2CAF178A"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5426E392"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72F53B17"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44E8E681"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4</w:t>
            </w:r>
          </w:p>
        </w:tc>
        <w:tc>
          <w:tcPr>
            <w:tcW w:w="519" w:type="dxa"/>
            <w:vAlign w:val="center"/>
          </w:tcPr>
          <w:p w14:paraId="35DFB429"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09" w:type="dxa"/>
            <w:vAlign w:val="center"/>
          </w:tcPr>
          <w:p w14:paraId="620F65CE"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872" w:type="dxa"/>
            <w:vAlign w:val="center"/>
          </w:tcPr>
          <w:p w14:paraId="03C172AC"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5.4</w:t>
            </w:r>
          </w:p>
        </w:tc>
      </w:tr>
      <w:tr w:rsidR="001E301C" w:rsidRPr="001E301C" w14:paraId="22B49F33" w14:textId="77777777" w:rsidTr="001E301C">
        <w:tc>
          <w:tcPr>
            <w:tcW w:w="667" w:type="dxa"/>
            <w:vAlign w:val="center"/>
          </w:tcPr>
          <w:p w14:paraId="7DC9E195"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9.2.3</w:t>
            </w:r>
          </w:p>
        </w:tc>
        <w:tc>
          <w:tcPr>
            <w:tcW w:w="4124" w:type="dxa"/>
            <w:vAlign w:val="center"/>
          </w:tcPr>
          <w:p w14:paraId="44E00C50"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Beheren van speciale toegangsrechten</w:t>
            </w:r>
          </w:p>
        </w:tc>
        <w:tc>
          <w:tcPr>
            <w:tcW w:w="519" w:type="dxa"/>
            <w:vAlign w:val="center"/>
          </w:tcPr>
          <w:p w14:paraId="62452437"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118B32F1"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242DFCAD"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13434A5F"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1788E9F8"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5</w:t>
            </w:r>
          </w:p>
        </w:tc>
        <w:tc>
          <w:tcPr>
            <w:tcW w:w="519" w:type="dxa"/>
            <w:vAlign w:val="center"/>
          </w:tcPr>
          <w:p w14:paraId="7A847F32"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09" w:type="dxa"/>
            <w:vAlign w:val="center"/>
          </w:tcPr>
          <w:p w14:paraId="48109288"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872" w:type="dxa"/>
            <w:vAlign w:val="center"/>
          </w:tcPr>
          <w:p w14:paraId="3ED23E81"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5.5</w:t>
            </w:r>
          </w:p>
        </w:tc>
      </w:tr>
      <w:tr w:rsidR="001E301C" w:rsidRPr="001E301C" w14:paraId="6279234F" w14:textId="77777777" w:rsidTr="001E301C">
        <w:tc>
          <w:tcPr>
            <w:tcW w:w="667" w:type="dxa"/>
            <w:vAlign w:val="center"/>
          </w:tcPr>
          <w:p w14:paraId="064C342F"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9.2.4</w:t>
            </w:r>
          </w:p>
        </w:tc>
        <w:tc>
          <w:tcPr>
            <w:tcW w:w="4124" w:type="dxa"/>
            <w:vAlign w:val="center"/>
          </w:tcPr>
          <w:p w14:paraId="347A9B95"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Beheer van geheime authenticatie-informatie van gebruikers</w:t>
            </w:r>
          </w:p>
        </w:tc>
        <w:tc>
          <w:tcPr>
            <w:tcW w:w="519" w:type="dxa"/>
            <w:vAlign w:val="center"/>
          </w:tcPr>
          <w:p w14:paraId="5EAF78EC"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0CBECEC1"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0F0E6D80"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378B817F"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7DF3AF3D"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6</w:t>
            </w:r>
          </w:p>
        </w:tc>
        <w:tc>
          <w:tcPr>
            <w:tcW w:w="519" w:type="dxa"/>
            <w:vAlign w:val="center"/>
          </w:tcPr>
          <w:p w14:paraId="0896A9A7"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09" w:type="dxa"/>
            <w:vAlign w:val="center"/>
          </w:tcPr>
          <w:p w14:paraId="16F73420"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872" w:type="dxa"/>
            <w:vAlign w:val="center"/>
          </w:tcPr>
          <w:p w14:paraId="24977BE7"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5.6</w:t>
            </w:r>
          </w:p>
        </w:tc>
      </w:tr>
      <w:tr w:rsidR="001E301C" w:rsidRPr="001E301C" w14:paraId="5C717674" w14:textId="77777777" w:rsidTr="001E301C">
        <w:tc>
          <w:tcPr>
            <w:tcW w:w="667" w:type="dxa"/>
            <w:vAlign w:val="center"/>
          </w:tcPr>
          <w:p w14:paraId="5C4C7819"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9.2.5</w:t>
            </w:r>
          </w:p>
        </w:tc>
        <w:tc>
          <w:tcPr>
            <w:tcW w:w="4124" w:type="dxa"/>
            <w:vAlign w:val="center"/>
          </w:tcPr>
          <w:p w14:paraId="7CA82E38"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Beoordeling van toegangsrechten van gebruikers</w:t>
            </w:r>
          </w:p>
        </w:tc>
        <w:tc>
          <w:tcPr>
            <w:tcW w:w="519" w:type="dxa"/>
            <w:vAlign w:val="center"/>
          </w:tcPr>
          <w:p w14:paraId="5B022410"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7C2E4E41"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177D08A7"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32C1BE05"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4DA38701"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157F0C41"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1</w:t>
            </w:r>
          </w:p>
        </w:tc>
        <w:tc>
          <w:tcPr>
            <w:tcW w:w="509" w:type="dxa"/>
            <w:vAlign w:val="center"/>
          </w:tcPr>
          <w:p w14:paraId="4605D9C0"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872" w:type="dxa"/>
            <w:vAlign w:val="center"/>
          </w:tcPr>
          <w:p w14:paraId="697F872B"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6.1</w:t>
            </w:r>
          </w:p>
        </w:tc>
      </w:tr>
      <w:tr w:rsidR="001E301C" w:rsidRPr="001E301C" w14:paraId="2DA69730" w14:textId="77777777" w:rsidTr="001E301C">
        <w:tc>
          <w:tcPr>
            <w:tcW w:w="667" w:type="dxa"/>
            <w:vAlign w:val="center"/>
          </w:tcPr>
          <w:p w14:paraId="07DA2752"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9.2.6</w:t>
            </w:r>
          </w:p>
        </w:tc>
        <w:tc>
          <w:tcPr>
            <w:tcW w:w="4124" w:type="dxa"/>
            <w:vAlign w:val="center"/>
          </w:tcPr>
          <w:p w14:paraId="57232CD6"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Toegangsrechten intrekken of aanpassen</w:t>
            </w:r>
          </w:p>
        </w:tc>
        <w:tc>
          <w:tcPr>
            <w:tcW w:w="519" w:type="dxa"/>
            <w:vAlign w:val="center"/>
          </w:tcPr>
          <w:p w14:paraId="7B7BE27C"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5AAC9998"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3</w:t>
            </w:r>
          </w:p>
        </w:tc>
        <w:tc>
          <w:tcPr>
            <w:tcW w:w="519" w:type="dxa"/>
            <w:vAlign w:val="center"/>
          </w:tcPr>
          <w:p w14:paraId="2A8D4173"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08149B78"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199CF109"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34D7A0B7"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09" w:type="dxa"/>
            <w:vAlign w:val="center"/>
          </w:tcPr>
          <w:p w14:paraId="4F3D5A08"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872" w:type="dxa"/>
            <w:vAlign w:val="center"/>
          </w:tcPr>
          <w:p w14:paraId="7FB3BEAB"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2.3</w:t>
            </w:r>
          </w:p>
        </w:tc>
      </w:tr>
      <w:tr w:rsidR="001E301C" w:rsidRPr="001E301C" w14:paraId="3AD77427" w14:textId="77777777" w:rsidTr="001E301C">
        <w:tc>
          <w:tcPr>
            <w:tcW w:w="667" w:type="dxa"/>
            <w:shd w:val="clear" w:color="auto" w:fill="D9D9D9" w:themeFill="background1" w:themeFillShade="D9"/>
          </w:tcPr>
          <w:p w14:paraId="6B02EA05"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9.3</w:t>
            </w:r>
          </w:p>
        </w:tc>
        <w:tc>
          <w:tcPr>
            <w:tcW w:w="8619" w:type="dxa"/>
            <w:gridSpan w:val="9"/>
            <w:shd w:val="clear" w:color="auto" w:fill="D9D9D9" w:themeFill="background1" w:themeFillShade="D9"/>
          </w:tcPr>
          <w:p w14:paraId="69D8BCFF"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Verantwoordelijkheden van gebruikers</w:t>
            </w:r>
          </w:p>
        </w:tc>
      </w:tr>
      <w:tr w:rsidR="001E301C" w:rsidRPr="001E301C" w14:paraId="38A191D1" w14:textId="77777777" w:rsidTr="001E301C">
        <w:tc>
          <w:tcPr>
            <w:tcW w:w="4791" w:type="dxa"/>
            <w:gridSpan w:val="2"/>
            <w:vAlign w:val="center"/>
          </w:tcPr>
          <w:p w14:paraId="768FDD1F"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ISO nummer en naamgeving van statements</w:t>
            </w:r>
          </w:p>
        </w:tc>
        <w:tc>
          <w:tcPr>
            <w:tcW w:w="519" w:type="dxa"/>
          </w:tcPr>
          <w:p w14:paraId="0822F01E"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CL1</w:t>
            </w:r>
          </w:p>
        </w:tc>
        <w:tc>
          <w:tcPr>
            <w:tcW w:w="519" w:type="dxa"/>
          </w:tcPr>
          <w:p w14:paraId="3F625A22"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CL2</w:t>
            </w:r>
          </w:p>
        </w:tc>
        <w:tc>
          <w:tcPr>
            <w:tcW w:w="519" w:type="dxa"/>
          </w:tcPr>
          <w:p w14:paraId="3B289CC6"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CL3</w:t>
            </w:r>
          </w:p>
        </w:tc>
        <w:tc>
          <w:tcPr>
            <w:tcW w:w="519" w:type="dxa"/>
          </w:tcPr>
          <w:p w14:paraId="20132A47"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CL4</w:t>
            </w:r>
          </w:p>
        </w:tc>
        <w:tc>
          <w:tcPr>
            <w:tcW w:w="519" w:type="dxa"/>
          </w:tcPr>
          <w:p w14:paraId="1A49B12C"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CL5</w:t>
            </w:r>
          </w:p>
        </w:tc>
        <w:tc>
          <w:tcPr>
            <w:tcW w:w="519" w:type="dxa"/>
          </w:tcPr>
          <w:p w14:paraId="181EB47C"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CL6</w:t>
            </w:r>
          </w:p>
        </w:tc>
        <w:tc>
          <w:tcPr>
            <w:tcW w:w="509" w:type="dxa"/>
          </w:tcPr>
          <w:p w14:paraId="6CFEC82B"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niet</w:t>
            </w:r>
          </w:p>
        </w:tc>
        <w:tc>
          <w:tcPr>
            <w:tcW w:w="872" w:type="dxa"/>
          </w:tcPr>
          <w:p w14:paraId="055212A2" w14:textId="77777777" w:rsidR="001E301C" w:rsidRPr="001E301C" w:rsidRDefault="00456615"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1E301C" w14:paraId="54A6DCC1" w14:textId="77777777" w:rsidTr="001E301C">
        <w:tc>
          <w:tcPr>
            <w:tcW w:w="667" w:type="dxa"/>
            <w:vAlign w:val="center"/>
          </w:tcPr>
          <w:p w14:paraId="2963C4E9"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9.3.1</w:t>
            </w:r>
          </w:p>
        </w:tc>
        <w:tc>
          <w:tcPr>
            <w:tcW w:w="4124" w:type="dxa"/>
            <w:vAlign w:val="center"/>
          </w:tcPr>
          <w:p w14:paraId="7385EB25"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Geheime authenticatie-informatie gebruiken</w:t>
            </w:r>
          </w:p>
        </w:tc>
        <w:tc>
          <w:tcPr>
            <w:tcW w:w="519" w:type="dxa"/>
            <w:vAlign w:val="center"/>
          </w:tcPr>
          <w:p w14:paraId="739AD5BC"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160691B3"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15103202"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295B3020"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2A51F459"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7</w:t>
            </w:r>
          </w:p>
        </w:tc>
        <w:tc>
          <w:tcPr>
            <w:tcW w:w="519" w:type="dxa"/>
            <w:vAlign w:val="center"/>
          </w:tcPr>
          <w:p w14:paraId="2517C111"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09" w:type="dxa"/>
            <w:vAlign w:val="center"/>
          </w:tcPr>
          <w:p w14:paraId="1B566EA3"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872" w:type="dxa"/>
            <w:vAlign w:val="center"/>
          </w:tcPr>
          <w:p w14:paraId="5DDF254D"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5.7</w:t>
            </w:r>
          </w:p>
        </w:tc>
      </w:tr>
      <w:tr w:rsidR="001E301C" w:rsidRPr="001E301C" w14:paraId="58BB1928" w14:textId="77777777" w:rsidTr="001E301C">
        <w:tc>
          <w:tcPr>
            <w:tcW w:w="667" w:type="dxa"/>
            <w:shd w:val="clear" w:color="auto" w:fill="D9D9D9" w:themeFill="background1" w:themeFillShade="D9"/>
          </w:tcPr>
          <w:p w14:paraId="206FB387"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9.4</w:t>
            </w:r>
          </w:p>
        </w:tc>
        <w:tc>
          <w:tcPr>
            <w:tcW w:w="8619" w:type="dxa"/>
            <w:gridSpan w:val="9"/>
            <w:shd w:val="clear" w:color="auto" w:fill="D9D9D9" w:themeFill="background1" w:themeFillShade="D9"/>
          </w:tcPr>
          <w:p w14:paraId="78470C98"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Toegangsbeveiliging van systeem en toepassing</w:t>
            </w:r>
          </w:p>
        </w:tc>
      </w:tr>
      <w:tr w:rsidR="001E301C" w:rsidRPr="001E301C" w14:paraId="6D614D3E" w14:textId="77777777" w:rsidTr="001E301C">
        <w:tc>
          <w:tcPr>
            <w:tcW w:w="4791" w:type="dxa"/>
            <w:gridSpan w:val="2"/>
            <w:vAlign w:val="center"/>
          </w:tcPr>
          <w:p w14:paraId="1CC0E9C7"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ISO nummer en naamgeving van statements</w:t>
            </w:r>
          </w:p>
        </w:tc>
        <w:tc>
          <w:tcPr>
            <w:tcW w:w="519" w:type="dxa"/>
          </w:tcPr>
          <w:p w14:paraId="2FD52D64"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CL1</w:t>
            </w:r>
          </w:p>
        </w:tc>
        <w:tc>
          <w:tcPr>
            <w:tcW w:w="519" w:type="dxa"/>
          </w:tcPr>
          <w:p w14:paraId="203B34B7"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CL2</w:t>
            </w:r>
          </w:p>
        </w:tc>
        <w:tc>
          <w:tcPr>
            <w:tcW w:w="519" w:type="dxa"/>
          </w:tcPr>
          <w:p w14:paraId="1A620CBA"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CL3</w:t>
            </w:r>
          </w:p>
        </w:tc>
        <w:tc>
          <w:tcPr>
            <w:tcW w:w="519" w:type="dxa"/>
          </w:tcPr>
          <w:p w14:paraId="3E8EF08C"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CL4</w:t>
            </w:r>
          </w:p>
        </w:tc>
        <w:tc>
          <w:tcPr>
            <w:tcW w:w="519" w:type="dxa"/>
          </w:tcPr>
          <w:p w14:paraId="0CAEEE73"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CL5</w:t>
            </w:r>
          </w:p>
        </w:tc>
        <w:tc>
          <w:tcPr>
            <w:tcW w:w="519" w:type="dxa"/>
          </w:tcPr>
          <w:p w14:paraId="2DFE5F1C"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CL6</w:t>
            </w:r>
          </w:p>
        </w:tc>
        <w:tc>
          <w:tcPr>
            <w:tcW w:w="509" w:type="dxa"/>
          </w:tcPr>
          <w:p w14:paraId="12938AE5"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niet</w:t>
            </w:r>
          </w:p>
        </w:tc>
        <w:tc>
          <w:tcPr>
            <w:tcW w:w="872" w:type="dxa"/>
          </w:tcPr>
          <w:p w14:paraId="41441EE0" w14:textId="77777777" w:rsidR="001E301C" w:rsidRPr="001E301C" w:rsidRDefault="00456615"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1E301C" w14:paraId="3EB9EBF6" w14:textId="77777777" w:rsidTr="001E301C">
        <w:tc>
          <w:tcPr>
            <w:tcW w:w="667" w:type="dxa"/>
            <w:vAlign w:val="center"/>
          </w:tcPr>
          <w:p w14:paraId="48DD2382"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9.4.1</w:t>
            </w:r>
          </w:p>
        </w:tc>
        <w:tc>
          <w:tcPr>
            <w:tcW w:w="4124" w:type="dxa"/>
            <w:vAlign w:val="center"/>
          </w:tcPr>
          <w:p w14:paraId="66A7FFED"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Beperking toegang tot informatie</w:t>
            </w:r>
          </w:p>
        </w:tc>
        <w:tc>
          <w:tcPr>
            <w:tcW w:w="519" w:type="dxa"/>
            <w:vAlign w:val="center"/>
          </w:tcPr>
          <w:p w14:paraId="56120ECC"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0DCE90F0"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489AFF15"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7D38B5CC"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03A345E7"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8</w:t>
            </w:r>
          </w:p>
        </w:tc>
        <w:tc>
          <w:tcPr>
            <w:tcW w:w="519" w:type="dxa"/>
            <w:vAlign w:val="center"/>
          </w:tcPr>
          <w:p w14:paraId="29BD6CE3"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09" w:type="dxa"/>
            <w:vAlign w:val="center"/>
          </w:tcPr>
          <w:p w14:paraId="6306FC41"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872" w:type="dxa"/>
            <w:vAlign w:val="center"/>
          </w:tcPr>
          <w:p w14:paraId="1E0847DF"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5.8</w:t>
            </w:r>
          </w:p>
        </w:tc>
      </w:tr>
      <w:tr w:rsidR="001E301C" w:rsidRPr="001E301C" w14:paraId="0E49907C" w14:textId="77777777" w:rsidTr="001E301C">
        <w:tc>
          <w:tcPr>
            <w:tcW w:w="667" w:type="dxa"/>
            <w:vAlign w:val="center"/>
          </w:tcPr>
          <w:p w14:paraId="7D9E0DD0"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9.4.2</w:t>
            </w:r>
          </w:p>
        </w:tc>
        <w:tc>
          <w:tcPr>
            <w:tcW w:w="4124" w:type="dxa"/>
            <w:vAlign w:val="center"/>
          </w:tcPr>
          <w:p w14:paraId="3384CF69"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Beveiligde inlogprocedures</w:t>
            </w:r>
          </w:p>
        </w:tc>
        <w:tc>
          <w:tcPr>
            <w:tcW w:w="519" w:type="dxa"/>
            <w:vAlign w:val="center"/>
          </w:tcPr>
          <w:p w14:paraId="0915C9E3"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23EEBBAB"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18A25D6D"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27E6CAF5"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5C04E0DC"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9</w:t>
            </w:r>
          </w:p>
        </w:tc>
        <w:tc>
          <w:tcPr>
            <w:tcW w:w="519" w:type="dxa"/>
            <w:vAlign w:val="center"/>
          </w:tcPr>
          <w:p w14:paraId="4233392E"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09" w:type="dxa"/>
            <w:vAlign w:val="center"/>
          </w:tcPr>
          <w:p w14:paraId="42256AB5"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872" w:type="dxa"/>
            <w:vAlign w:val="center"/>
          </w:tcPr>
          <w:p w14:paraId="307B8928"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5.9</w:t>
            </w:r>
          </w:p>
        </w:tc>
      </w:tr>
      <w:tr w:rsidR="001E301C" w:rsidRPr="001E301C" w14:paraId="4E270C83" w14:textId="77777777" w:rsidTr="00583744">
        <w:tc>
          <w:tcPr>
            <w:tcW w:w="667" w:type="dxa"/>
            <w:vAlign w:val="center"/>
          </w:tcPr>
          <w:p w14:paraId="3738AD6E"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9.4.3</w:t>
            </w:r>
          </w:p>
        </w:tc>
        <w:tc>
          <w:tcPr>
            <w:tcW w:w="4124" w:type="dxa"/>
            <w:vAlign w:val="center"/>
          </w:tcPr>
          <w:p w14:paraId="14621A46"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Systeem voor wachtwoordbeheer</w:t>
            </w:r>
          </w:p>
        </w:tc>
        <w:tc>
          <w:tcPr>
            <w:tcW w:w="519" w:type="dxa"/>
            <w:vAlign w:val="center"/>
          </w:tcPr>
          <w:p w14:paraId="1296A395"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380E4ECA"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17F1760C"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254A7BF5"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3582386D"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5FBB7FF1"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09" w:type="dxa"/>
            <w:vAlign w:val="center"/>
          </w:tcPr>
          <w:p w14:paraId="3728324B"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14</w:t>
            </w:r>
          </w:p>
        </w:tc>
        <w:tc>
          <w:tcPr>
            <w:tcW w:w="872" w:type="dxa"/>
            <w:vAlign w:val="center"/>
          </w:tcPr>
          <w:p w14:paraId="1C1E36BF" w14:textId="77777777" w:rsidR="001E301C" w:rsidRPr="00583744" w:rsidRDefault="001E301C" w:rsidP="001E301C">
            <w:pPr>
              <w:spacing w:after="0" w:line="200" w:lineRule="atLeast"/>
              <w:contextualSpacing w:val="0"/>
              <w:jc w:val="center"/>
              <w:rPr>
                <w:rFonts w:asciiTheme="minorHAnsi" w:hAnsiTheme="minorHAnsi"/>
                <w:sz w:val="18"/>
                <w:szCs w:val="18"/>
              </w:rPr>
            </w:pPr>
          </w:p>
        </w:tc>
      </w:tr>
      <w:tr w:rsidR="001E301C" w:rsidRPr="001E301C" w14:paraId="691B1D71" w14:textId="77777777" w:rsidTr="00583744">
        <w:tc>
          <w:tcPr>
            <w:tcW w:w="667" w:type="dxa"/>
            <w:vAlign w:val="center"/>
          </w:tcPr>
          <w:p w14:paraId="4B17D03C"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9.4.4</w:t>
            </w:r>
          </w:p>
        </w:tc>
        <w:tc>
          <w:tcPr>
            <w:tcW w:w="4124" w:type="dxa"/>
            <w:vAlign w:val="center"/>
          </w:tcPr>
          <w:p w14:paraId="6B9C750C"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Speciale systeemhulpmiddelen gebruiken</w:t>
            </w:r>
          </w:p>
        </w:tc>
        <w:tc>
          <w:tcPr>
            <w:tcW w:w="519" w:type="dxa"/>
            <w:vAlign w:val="center"/>
          </w:tcPr>
          <w:p w14:paraId="6C4332BC"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68FE4D5B"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7EEA8E05"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07576096"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3E211D41"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176C1A63"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09" w:type="dxa"/>
            <w:vAlign w:val="center"/>
          </w:tcPr>
          <w:p w14:paraId="293CFE4A"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15</w:t>
            </w:r>
          </w:p>
        </w:tc>
        <w:tc>
          <w:tcPr>
            <w:tcW w:w="872" w:type="dxa"/>
            <w:vAlign w:val="center"/>
          </w:tcPr>
          <w:p w14:paraId="23F42ACF" w14:textId="77777777" w:rsidR="001E301C" w:rsidRPr="00583744" w:rsidRDefault="001E301C" w:rsidP="001E301C">
            <w:pPr>
              <w:spacing w:after="0" w:line="200" w:lineRule="atLeast"/>
              <w:contextualSpacing w:val="0"/>
              <w:jc w:val="center"/>
              <w:rPr>
                <w:rFonts w:asciiTheme="minorHAnsi" w:hAnsiTheme="minorHAnsi"/>
                <w:sz w:val="18"/>
                <w:szCs w:val="18"/>
              </w:rPr>
            </w:pPr>
          </w:p>
        </w:tc>
      </w:tr>
      <w:tr w:rsidR="001E301C" w:rsidRPr="001E301C" w14:paraId="0D327892" w14:textId="77777777" w:rsidTr="00583744">
        <w:tc>
          <w:tcPr>
            <w:tcW w:w="667" w:type="dxa"/>
            <w:vAlign w:val="center"/>
          </w:tcPr>
          <w:p w14:paraId="50455483"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9.4.5</w:t>
            </w:r>
          </w:p>
        </w:tc>
        <w:tc>
          <w:tcPr>
            <w:tcW w:w="4124" w:type="dxa"/>
            <w:vAlign w:val="center"/>
          </w:tcPr>
          <w:p w14:paraId="0EC804FA"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Toegangsbeveiliging op programmabroncode</w:t>
            </w:r>
          </w:p>
        </w:tc>
        <w:tc>
          <w:tcPr>
            <w:tcW w:w="519" w:type="dxa"/>
            <w:vAlign w:val="center"/>
          </w:tcPr>
          <w:p w14:paraId="2A73A710"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31DCEC27"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035C57C2"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089F5AD0"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646B8CEA"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0D09E56C"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09" w:type="dxa"/>
            <w:vAlign w:val="center"/>
          </w:tcPr>
          <w:p w14:paraId="4FB30FBD"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16</w:t>
            </w:r>
          </w:p>
        </w:tc>
        <w:tc>
          <w:tcPr>
            <w:tcW w:w="872" w:type="dxa"/>
            <w:vAlign w:val="center"/>
          </w:tcPr>
          <w:p w14:paraId="236FA5A5" w14:textId="77777777" w:rsidR="001E301C" w:rsidRPr="00583744" w:rsidRDefault="001E301C" w:rsidP="001E301C">
            <w:pPr>
              <w:spacing w:after="0" w:line="200" w:lineRule="atLeast"/>
              <w:contextualSpacing w:val="0"/>
              <w:jc w:val="center"/>
              <w:rPr>
                <w:rFonts w:asciiTheme="minorHAnsi" w:hAnsiTheme="minorHAnsi"/>
                <w:sz w:val="18"/>
                <w:szCs w:val="18"/>
              </w:rPr>
            </w:pPr>
          </w:p>
        </w:tc>
      </w:tr>
    </w:tbl>
    <w:p w14:paraId="64483368" w14:textId="77777777" w:rsidR="001E301C" w:rsidRPr="001E301C" w:rsidRDefault="001E301C" w:rsidP="001E301C">
      <w:pPr>
        <w:spacing w:after="0" w:line="200" w:lineRule="atLeast"/>
        <w:contextualSpacing w:val="0"/>
        <w:rPr>
          <w:rFonts w:asciiTheme="minorHAnsi" w:eastAsia="Times New Roman" w:hAnsiTheme="minorHAnsi"/>
          <w:sz w:val="18"/>
          <w:szCs w:val="18"/>
        </w:rPr>
      </w:pPr>
    </w:p>
    <w:tbl>
      <w:tblPr>
        <w:tblStyle w:val="Tabelraster5"/>
        <w:tblW w:w="0" w:type="auto"/>
        <w:tblLook w:val="04A0" w:firstRow="1" w:lastRow="0" w:firstColumn="1" w:lastColumn="0" w:noHBand="0" w:noVBand="1"/>
      </w:tblPr>
      <w:tblGrid>
        <w:gridCol w:w="675"/>
        <w:gridCol w:w="4112"/>
        <w:gridCol w:w="479"/>
        <w:gridCol w:w="479"/>
        <w:gridCol w:w="479"/>
        <w:gridCol w:w="479"/>
        <w:gridCol w:w="479"/>
        <w:gridCol w:w="479"/>
        <w:gridCol w:w="510"/>
        <w:gridCol w:w="889"/>
      </w:tblGrid>
      <w:tr w:rsidR="001E301C" w:rsidRPr="001E301C" w14:paraId="3E960CD5" w14:textId="77777777" w:rsidTr="001E301C">
        <w:tc>
          <w:tcPr>
            <w:tcW w:w="675" w:type="dxa"/>
          </w:tcPr>
          <w:p w14:paraId="40E909BA"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10</w:t>
            </w:r>
          </w:p>
        </w:tc>
        <w:tc>
          <w:tcPr>
            <w:tcW w:w="8613" w:type="dxa"/>
            <w:gridSpan w:val="9"/>
          </w:tcPr>
          <w:p w14:paraId="47270275"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Cryptografie</w:t>
            </w:r>
          </w:p>
        </w:tc>
      </w:tr>
      <w:tr w:rsidR="001E301C" w:rsidRPr="001E301C" w14:paraId="2713AF59" w14:textId="77777777" w:rsidTr="001E301C">
        <w:tc>
          <w:tcPr>
            <w:tcW w:w="675" w:type="dxa"/>
            <w:shd w:val="clear" w:color="auto" w:fill="D9D9D9" w:themeFill="background1" w:themeFillShade="D9"/>
          </w:tcPr>
          <w:p w14:paraId="1D77286A"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10.1</w:t>
            </w:r>
          </w:p>
        </w:tc>
        <w:tc>
          <w:tcPr>
            <w:tcW w:w="8613" w:type="dxa"/>
            <w:gridSpan w:val="9"/>
            <w:shd w:val="clear" w:color="auto" w:fill="D9D9D9" w:themeFill="background1" w:themeFillShade="D9"/>
          </w:tcPr>
          <w:p w14:paraId="7F562699"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Cryptografische beheersmaatregelen</w:t>
            </w:r>
          </w:p>
        </w:tc>
      </w:tr>
      <w:tr w:rsidR="001E301C" w:rsidRPr="001E301C" w14:paraId="78C57703" w14:textId="77777777" w:rsidTr="001E301C">
        <w:tc>
          <w:tcPr>
            <w:tcW w:w="4997" w:type="dxa"/>
            <w:gridSpan w:val="2"/>
            <w:vAlign w:val="center"/>
          </w:tcPr>
          <w:p w14:paraId="393AB53C"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ISO nummer en naamgeving van statements</w:t>
            </w:r>
          </w:p>
        </w:tc>
        <w:tc>
          <w:tcPr>
            <w:tcW w:w="479" w:type="dxa"/>
          </w:tcPr>
          <w:p w14:paraId="1C4798B7"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CL1</w:t>
            </w:r>
          </w:p>
        </w:tc>
        <w:tc>
          <w:tcPr>
            <w:tcW w:w="479" w:type="dxa"/>
          </w:tcPr>
          <w:p w14:paraId="01BA56C3"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CL2</w:t>
            </w:r>
          </w:p>
        </w:tc>
        <w:tc>
          <w:tcPr>
            <w:tcW w:w="479" w:type="dxa"/>
          </w:tcPr>
          <w:p w14:paraId="649F25BE"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CL3</w:t>
            </w:r>
          </w:p>
        </w:tc>
        <w:tc>
          <w:tcPr>
            <w:tcW w:w="479" w:type="dxa"/>
          </w:tcPr>
          <w:p w14:paraId="4877DEFD"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CL4</w:t>
            </w:r>
          </w:p>
        </w:tc>
        <w:tc>
          <w:tcPr>
            <w:tcW w:w="479" w:type="dxa"/>
          </w:tcPr>
          <w:p w14:paraId="39B26F25"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CL5</w:t>
            </w:r>
          </w:p>
        </w:tc>
        <w:tc>
          <w:tcPr>
            <w:tcW w:w="479" w:type="dxa"/>
          </w:tcPr>
          <w:p w14:paraId="0D5EB31D"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CL6</w:t>
            </w:r>
          </w:p>
        </w:tc>
        <w:tc>
          <w:tcPr>
            <w:tcW w:w="510" w:type="dxa"/>
          </w:tcPr>
          <w:p w14:paraId="050A1CC1"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niet</w:t>
            </w:r>
          </w:p>
        </w:tc>
        <w:tc>
          <w:tcPr>
            <w:tcW w:w="907" w:type="dxa"/>
          </w:tcPr>
          <w:p w14:paraId="6FFDDAF2" w14:textId="77777777" w:rsidR="001E301C" w:rsidRPr="001E301C" w:rsidRDefault="00456615"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1E301C" w14:paraId="7EB534F9" w14:textId="77777777" w:rsidTr="001E301C">
        <w:tc>
          <w:tcPr>
            <w:tcW w:w="675" w:type="dxa"/>
            <w:vAlign w:val="center"/>
          </w:tcPr>
          <w:p w14:paraId="4A73AD18"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10.1.1</w:t>
            </w:r>
          </w:p>
        </w:tc>
        <w:tc>
          <w:tcPr>
            <w:tcW w:w="4322" w:type="dxa"/>
            <w:vAlign w:val="center"/>
          </w:tcPr>
          <w:p w14:paraId="52C44710"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Beleid inzake het gebruik van cryptografische beheersmaatregelen (1 van 2)</w:t>
            </w:r>
          </w:p>
        </w:tc>
        <w:tc>
          <w:tcPr>
            <w:tcW w:w="479" w:type="dxa"/>
            <w:vAlign w:val="center"/>
          </w:tcPr>
          <w:p w14:paraId="4EE70661"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9</w:t>
            </w:r>
          </w:p>
        </w:tc>
        <w:tc>
          <w:tcPr>
            <w:tcW w:w="479" w:type="dxa"/>
            <w:vAlign w:val="center"/>
          </w:tcPr>
          <w:p w14:paraId="0FECA1B7"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404A13B"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0AA0D4E"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6CD3E01"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1AD08FF2"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4E2EF9C0"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907" w:type="dxa"/>
            <w:vAlign w:val="center"/>
          </w:tcPr>
          <w:p w14:paraId="7B30157C"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1.9</w:t>
            </w:r>
          </w:p>
        </w:tc>
      </w:tr>
      <w:tr w:rsidR="001E301C" w:rsidRPr="001E301C" w14:paraId="093CB244" w14:textId="77777777" w:rsidTr="001E301C">
        <w:tc>
          <w:tcPr>
            <w:tcW w:w="675" w:type="dxa"/>
            <w:vAlign w:val="center"/>
          </w:tcPr>
          <w:p w14:paraId="08BE2946" w14:textId="77777777" w:rsidR="001E301C" w:rsidRPr="001E301C" w:rsidRDefault="001E301C" w:rsidP="001E301C">
            <w:pPr>
              <w:spacing w:after="0" w:line="200" w:lineRule="atLeast"/>
              <w:contextualSpacing w:val="0"/>
              <w:rPr>
                <w:rFonts w:asciiTheme="minorHAnsi" w:hAnsiTheme="minorHAnsi"/>
                <w:sz w:val="18"/>
                <w:szCs w:val="18"/>
              </w:rPr>
            </w:pPr>
          </w:p>
        </w:tc>
        <w:tc>
          <w:tcPr>
            <w:tcW w:w="4322" w:type="dxa"/>
            <w:vAlign w:val="center"/>
          </w:tcPr>
          <w:p w14:paraId="02421CCE"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Beleid inzake het gebruik van cryptografische beheersmaatregelen (2 van 2)</w:t>
            </w:r>
          </w:p>
        </w:tc>
        <w:tc>
          <w:tcPr>
            <w:tcW w:w="479" w:type="dxa"/>
            <w:vAlign w:val="center"/>
          </w:tcPr>
          <w:p w14:paraId="3D57AB0E"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10</w:t>
            </w:r>
          </w:p>
        </w:tc>
        <w:tc>
          <w:tcPr>
            <w:tcW w:w="479" w:type="dxa"/>
            <w:vAlign w:val="center"/>
          </w:tcPr>
          <w:p w14:paraId="674A15F9"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039D2CB"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5586759"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B81A49E"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794E85D"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76A2FCA4"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907" w:type="dxa"/>
            <w:vAlign w:val="center"/>
          </w:tcPr>
          <w:p w14:paraId="65C31D02"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1.10</w:t>
            </w:r>
          </w:p>
        </w:tc>
      </w:tr>
      <w:tr w:rsidR="001E301C" w:rsidRPr="001E301C" w14:paraId="7D38F59E" w14:textId="77777777" w:rsidTr="001E301C">
        <w:tc>
          <w:tcPr>
            <w:tcW w:w="675" w:type="dxa"/>
            <w:vAlign w:val="center"/>
          </w:tcPr>
          <w:p w14:paraId="788F9AB0"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10.1.2</w:t>
            </w:r>
          </w:p>
        </w:tc>
        <w:tc>
          <w:tcPr>
            <w:tcW w:w="4322" w:type="dxa"/>
            <w:vAlign w:val="center"/>
          </w:tcPr>
          <w:p w14:paraId="382E56C9"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Sleutelbeheer (1 van 2)</w:t>
            </w:r>
          </w:p>
        </w:tc>
        <w:tc>
          <w:tcPr>
            <w:tcW w:w="479" w:type="dxa"/>
            <w:vAlign w:val="center"/>
          </w:tcPr>
          <w:p w14:paraId="64C438CE"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6C4243B"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DAECCC4"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5F2532A"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C6D7BE6"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10</w:t>
            </w:r>
          </w:p>
        </w:tc>
        <w:tc>
          <w:tcPr>
            <w:tcW w:w="479" w:type="dxa"/>
            <w:vAlign w:val="center"/>
          </w:tcPr>
          <w:p w14:paraId="3F371A52"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3FF987B1"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907" w:type="dxa"/>
            <w:vAlign w:val="center"/>
          </w:tcPr>
          <w:p w14:paraId="62D76B37"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5.10</w:t>
            </w:r>
          </w:p>
        </w:tc>
      </w:tr>
      <w:tr w:rsidR="001E301C" w:rsidRPr="001E301C" w14:paraId="077D79A8" w14:textId="77777777" w:rsidTr="001E301C">
        <w:tc>
          <w:tcPr>
            <w:tcW w:w="675" w:type="dxa"/>
            <w:vAlign w:val="center"/>
          </w:tcPr>
          <w:p w14:paraId="0D33AA09" w14:textId="77777777" w:rsidR="001E301C" w:rsidRPr="001E301C" w:rsidRDefault="001E301C" w:rsidP="001E301C">
            <w:pPr>
              <w:spacing w:after="0" w:line="200" w:lineRule="atLeast"/>
              <w:contextualSpacing w:val="0"/>
              <w:rPr>
                <w:rFonts w:asciiTheme="minorHAnsi" w:hAnsiTheme="minorHAnsi"/>
                <w:sz w:val="18"/>
                <w:szCs w:val="18"/>
              </w:rPr>
            </w:pPr>
          </w:p>
        </w:tc>
        <w:tc>
          <w:tcPr>
            <w:tcW w:w="4322" w:type="dxa"/>
            <w:vAlign w:val="center"/>
          </w:tcPr>
          <w:p w14:paraId="120EC3A9"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Sleutelbeheer (2 van 2)</w:t>
            </w:r>
          </w:p>
        </w:tc>
        <w:tc>
          <w:tcPr>
            <w:tcW w:w="479" w:type="dxa"/>
            <w:vAlign w:val="center"/>
          </w:tcPr>
          <w:p w14:paraId="5B74DA33"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CE3AC06"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54B1F52"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1DFD6F06"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1E98F1AE"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11</w:t>
            </w:r>
          </w:p>
        </w:tc>
        <w:tc>
          <w:tcPr>
            <w:tcW w:w="479" w:type="dxa"/>
            <w:vAlign w:val="center"/>
          </w:tcPr>
          <w:p w14:paraId="6C7C5209"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78641B74"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907" w:type="dxa"/>
            <w:vAlign w:val="center"/>
          </w:tcPr>
          <w:p w14:paraId="337E1878"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5.11</w:t>
            </w:r>
          </w:p>
        </w:tc>
      </w:tr>
    </w:tbl>
    <w:p w14:paraId="73B0CF23" w14:textId="77777777" w:rsidR="001E301C" w:rsidRPr="001E301C" w:rsidRDefault="001E301C" w:rsidP="001E301C">
      <w:pPr>
        <w:spacing w:after="0" w:line="200" w:lineRule="atLeast"/>
        <w:contextualSpacing w:val="0"/>
        <w:rPr>
          <w:rFonts w:asciiTheme="minorHAnsi" w:eastAsia="Times New Roman" w:hAnsiTheme="minorHAnsi"/>
          <w:sz w:val="18"/>
          <w:szCs w:val="18"/>
        </w:rPr>
      </w:pPr>
    </w:p>
    <w:p w14:paraId="610758E4" w14:textId="77777777" w:rsidR="00456615" w:rsidRDefault="00456615">
      <w:r>
        <w:br w:type="page"/>
      </w:r>
    </w:p>
    <w:tbl>
      <w:tblPr>
        <w:tblStyle w:val="Tabelraster5"/>
        <w:tblW w:w="0" w:type="auto"/>
        <w:tblLook w:val="04A0" w:firstRow="1" w:lastRow="0" w:firstColumn="1" w:lastColumn="0" w:noHBand="0" w:noVBand="1"/>
      </w:tblPr>
      <w:tblGrid>
        <w:gridCol w:w="701"/>
        <w:gridCol w:w="4090"/>
        <w:gridCol w:w="479"/>
        <w:gridCol w:w="479"/>
        <w:gridCol w:w="479"/>
        <w:gridCol w:w="479"/>
        <w:gridCol w:w="479"/>
        <w:gridCol w:w="479"/>
        <w:gridCol w:w="510"/>
        <w:gridCol w:w="885"/>
      </w:tblGrid>
      <w:tr w:rsidR="001E301C" w:rsidRPr="001E301C" w14:paraId="15B8D35C" w14:textId="77777777" w:rsidTr="00456615">
        <w:tc>
          <w:tcPr>
            <w:tcW w:w="703" w:type="dxa"/>
          </w:tcPr>
          <w:p w14:paraId="71EA014F"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lastRenderedPageBreak/>
              <w:t>11</w:t>
            </w:r>
          </w:p>
        </w:tc>
        <w:tc>
          <w:tcPr>
            <w:tcW w:w="8583" w:type="dxa"/>
            <w:gridSpan w:val="9"/>
          </w:tcPr>
          <w:p w14:paraId="394135C7"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Fysieke beveiliging en beveiliging van de omgeving</w:t>
            </w:r>
          </w:p>
        </w:tc>
      </w:tr>
      <w:tr w:rsidR="001E301C" w:rsidRPr="001E301C" w14:paraId="5886A796" w14:textId="77777777" w:rsidTr="00456615">
        <w:tc>
          <w:tcPr>
            <w:tcW w:w="703" w:type="dxa"/>
            <w:shd w:val="clear" w:color="auto" w:fill="D9D9D9" w:themeFill="background1" w:themeFillShade="D9"/>
          </w:tcPr>
          <w:p w14:paraId="6E912F82"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11.1</w:t>
            </w:r>
          </w:p>
        </w:tc>
        <w:tc>
          <w:tcPr>
            <w:tcW w:w="8583" w:type="dxa"/>
            <w:gridSpan w:val="9"/>
            <w:shd w:val="clear" w:color="auto" w:fill="D9D9D9" w:themeFill="background1" w:themeFillShade="D9"/>
          </w:tcPr>
          <w:p w14:paraId="52D88C2E"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Beveiligde gebieden</w:t>
            </w:r>
          </w:p>
        </w:tc>
      </w:tr>
      <w:tr w:rsidR="001E301C" w:rsidRPr="001E301C" w14:paraId="5ADA9167" w14:textId="77777777" w:rsidTr="00456615">
        <w:tc>
          <w:tcPr>
            <w:tcW w:w="4999" w:type="dxa"/>
            <w:gridSpan w:val="2"/>
            <w:vAlign w:val="center"/>
          </w:tcPr>
          <w:p w14:paraId="40D80E64"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ISO nummer en naamgeving van statements</w:t>
            </w:r>
          </w:p>
        </w:tc>
        <w:tc>
          <w:tcPr>
            <w:tcW w:w="479" w:type="dxa"/>
          </w:tcPr>
          <w:p w14:paraId="3BACF78F"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CL1</w:t>
            </w:r>
          </w:p>
        </w:tc>
        <w:tc>
          <w:tcPr>
            <w:tcW w:w="479" w:type="dxa"/>
          </w:tcPr>
          <w:p w14:paraId="75A1EBA2"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CL2</w:t>
            </w:r>
          </w:p>
        </w:tc>
        <w:tc>
          <w:tcPr>
            <w:tcW w:w="479" w:type="dxa"/>
          </w:tcPr>
          <w:p w14:paraId="5FD99904"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CL3</w:t>
            </w:r>
          </w:p>
        </w:tc>
        <w:tc>
          <w:tcPr>
            <w:tcW w:w="479" w:type="dxa"/>
          </w:tcPr>
          <w:p w14:paraId="39D00F56"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CL4</w:t>
            </w:r>
          </w:p>
        </w:tc>
        <w:tc>
          <w:tcPr>
            <w:tcW w:w="479" w:type="dxa"/>
          </w:tcPr>
          <w:p w14:paraId="7DE92AC2"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CL5</w:t>
            </w:r>
          </w:p>
        </w:tc>
        <w:tc>
          <w:tcPr>
            <w:tcW w:w="479" w:type="dxa"/>
          </w:tcPr>
          <w:p w14:paraId="751A507B"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CL6</w:t>
            </w:r>
          </w:p>
        </w:tc>
        <w:tc>
          <w:tcPr>
            <w:tcW w:w="510" w:type="dxa"/>
          </w:tcPr>
          <w:p w14:paraId="0D8E7034"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niet</w:t>
            </w:r>
          </w:p>
        </w:tc>
        <w:tc>
          <w:tcPr>
            <w:tcW w:w="903" w:type="dxa"/>
          </w:tcPr>
          <w:p w14:paraId="2C733590" w14:textId="77777777" w:rsidR="001E301C" w:rsidRPr="001E301C" w:rsidRDefault="00456615"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1E301C" w14:paraId="03F94DFB" w14:textId="77777777" w:rsidTr="00456615">
        <w:tc>
          <w:tcPr>
            <w:tcW w:w="703" w:type="dxa"/>
            <w:vAlign w:val="center"/>
          </w:tcPr>
          <w:p w14:paraId="0E091030"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11.1.1</w:t>
            </w:r>
          </w:p>
        </w:tc>
        <w:tc>
          <w:tcPr>
            <w:tcW w:w="4296" w:type="dxa"/>
            <w:vAlign w:val="center"/>
          </w:tcPr>
          <w:p w14:paraId="0CBEA6E8"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Fysieke beveiligingszone</w:t>
            </w:r>
          </w:p>
        </w:tc>
        <w:tc>
          <w:tcPr>
            <w:tcW w:w="479" w:type="dxa"/>
            <w:vAlign w:val="center"/>
          </w:tcPr>
          <w:p w14:paraId="0915BEDE"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248010C"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F5CFE41"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3</w:t>
            </w:r>
          </w:p>
        </w:tc>
        <w:tc>
          <w:tcPr>
            <w:tcW w:w="479" w:type="dxa"/>
            <w:vAlign w:val="center"/>
          </w:tcPr>
          <w:p w14:paraId="6D92D5BB"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51E6A22"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ADA7649"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59F8C9DA"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903" w:type="dxa"/>
            <w:vAlign w:val="center"/>
          </w:tcPr>
          <w:p w14:paraId="38648970"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3.3</w:t>
            </w:r>
          </w:p>
        </w:tc>
      </w:tr>
      <w:tr w:rsidR="001E301C" w:rsidRPr="001E301C" w14:paraId="1178CDAD" w14:textId="77777777" w:rsidTr="00456615">
        <w:tc>
          <w:tcPr>
            <w:tcW w:w="703" w:type="dxa"/>
            <w:vAlign w:val="center"/>
          </w:tcPr>
          <w:p w14:paraId="0E3143D1"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11.1.2</w:t>
            </w:r>
          </w:p>
        </w:tc>
        <w:tc>
          <w:tcPr>
            <w:tcW w:w="4296" w:type="dxa"/>
            <w:vAlign w:val="center"/>
          </w:tcPr>
          <w:p w14:paraId="13037428"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Fysieke toegangsbeveiliging</w:t>
            </w:r>
          </w:p>
        </w:tc>
        <w:tc>
          <w:tcPr>
            <w:tcW w:w="479" w:type="dxa"/>
            <w:vAlign w:val="center"/>
          </w:tcPr>
          <w:p w14:paraId="068BE419"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FBA4416"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7D2D1E3"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4</w:t>
            </w:r>
          </w:p>
        </w:tc>
        <w:tc>
          <w:tcPr>
            <w:tcW w:w="479" w:type="dxa"/>
            <w:vAlign w:val="center"/>
          </w:tcPr>
          <w:p w14:paraId="1DCADFC3"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AF6FDB5"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06FAF44"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17A3AB7B"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903" w:type="dxa"/>
            <w:vAlign w:val="center"/>
          </w:tcPr>
          <w:p w14:paraId="7CF6571C"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3.4</w:t>
            </w:r>
          </w:p>
        </w:tc>
      </w:tr>
      <w:tr w:rsidR="001E301C" w:rsidRPr="001E301C" w14:paraId="66C6E38D" w14:textId="77777777" w:rsidTr="00456615">
        <w:tc>
          <w:tcPr>
            <w:tcW w:w="703" w:type="dxa"/>
            <w:vAlign w:val="center"/>
          </w:tcPr>
          <w:p w14:paraId="62772D1A"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11.1.3</w:t>
            </w:r>
          </w:p>
        </w:tc>
        <w:tc>
          <w:tcPr>
            <w:tcW w:w="4296" w:type="dxa"/>
            <w:vAlign w:val="center"/>
          </w:tcPr>
          <w:p w14:paraId="110A34AF"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Kantoren, ruimten en faciliteiten beveiligen</w:t>
            </w:r>
          </w:p>
        </w:tc>
        <w:tc>
          <w:tcPr>
            <w:tcW w:w="479" w:type="dxa"/>
            <w:vAlign w:val="center"/>
          </w:tcPr>
          <w:p w14:paraId="4F93E92D"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86547C0"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07E79DF"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5</w:t>
            </w:r>
          </w:p>
        </w:tc>
        <w:tc>
          <w:tcPr>
            <w:tcW w:w="479" w:type="dxa"/>
            <w:vAlign w:val="center"/>
          </w:tcPr>
          <w:p w14:paraId="6F165A38"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78FFA00"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9769BF3"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5649C432"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903" w:type="dxa"/>
            <w:vAlign w:val="center"/>
          </w:tcPr>
          <w:p w14:paraId="66F88302"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3.5</w:t>
            </w:r>
          </w:p>
        </w:tc>
      </w:tr>
      <w:tr w:rsidR="001E301C" w:rsidRPr="001E301C" w14:paraId="6DA47334" w14:textId="77777777" w:rsidTr="00456615">
        <w:tc>
          <w:tcPr>
            <w:tcW w:w="703" w:type="dxa"/>
          </w:tcPr>
          <w:p w14:paraId="771493C7"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11.1.4</w:t>
            </w:r>
          </w:p>
        </w:tc>
        <w:tc>
          <w:tcPr>
            <w:tcW w:w="4296" w:type="dxa"/>
            <w:vAlign w:val="center"/>
          </w:tcPr>
          <w:p w14:paraId="6B762749"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Beschermen tegen bedreigingen van buitenaf</w:t>
            </w:r>
          </w:p>
        </w:tc>
        <w:tc>
          <w:tcPr>
            <w:tcW w:w="479" w:type="dxa"/>
            <w:vAlign w:val="center"/>
          </w:tcPr>
          <w:p w14:paraId="2ECE0E3C"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204F13C"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2A751AF"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6</w:t>
            </w:r>
          </w:p>
        </w:tc>
        <w:tc>
          <w:tcPr>
            <w:tcW w:w="479" w:type="dxa"/>
            <w:vAlign w:val="center"/>
          </w:tcPr>
          <w:p w14:paraId="67F5539B"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9954185"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DFF5E7C"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48D8ACB6"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903" w:type="dxa"/>
            <w:vAlign w:val="center"/>
          </w:tcPr>
          <w:p w14:paraId="3B66B116"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3.6</w:t>
            </w:r>
          </w:p>
        </w:tc>
      </w:tr>
      <w:tr w:rsidR="001E301C" w:rsidRPr="001E301C" w14:paraId="6FE18E32" w14:textId="77777777" w:rsidTr="00456615">
        <w:tc>
          <w:tcPr>
            <w:tcW w:w="703" w:type="dxa"/>
          </w:tcPr>
          <w:p w14:paraId="58E48667"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11.1.5</w:t>
            </w:r>
          </w:p>
        </w:tc>
        <w:tc>
          <w:tcPr>
            <w:tcW w:w="4296" w:type="dxa"/>
            <w:vAlign w:val="center"/>
          </w:tcPr>
          <w:p w14:paraId="520508A4"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Werken in beveiligde gebieden</w:t>
            </w:r>
          </w:p>
        </w:tc>
        <w:tc>
          <w:tcPr>
            <w:tcW w:w="479" w:type="dxa"/>
            <w:vAlign w:val="center"/>
          </w:tcPr>
          <w:p w14:paraId="262952A6"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1A546055"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2004EEF"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7</w:t>
            </w:r>
          </w:p>
        </w:tc>
        <w:tc>
          <w:tcPr>
            <w:tcW w:w="479" w:type="dxa"/>
            <w:vAlign w:val="center"/>
          </w:tcPr>
          <w:p w14:paraId="50E0E730"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F11F766"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F4CF186"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55DA89FB"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903" w:type="dxa"/>
            <w:vAlign w:val="center"/>
          </w:tcPr>
          <w:p w14:paraId="3BEC3607"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3.7</w:t>
            </w:r>
          </w:p>
        </w:tc>
      </w:tr>
      <w:tr w:rsidR="001E301C" w:rsidRPr="001E301C" w14:paraId="286EA1BC" w14:textId="77777777" w:rsidTr="00456615">
        <w:tc>
          <w:tcPr>
            <w:tcW w:w="703" w:type="dxa"/>
          </w:tcPr>
          <w:p w14:paraId="3B190455"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11.1.6</w:t>
            </w:r>
          </w:p>
        </w:tc>
        <w:tc>
          <w:tcPr>
            <w:tcW w:w="4296" w:type="dxa"/>
            <w:vAlign w:val="center"/>
          </w:tcPr>
          <w:p w14:paraId="49C80792"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Laad- en loslocatie</w:t>
            </w:r>
          </w:p>
        </w:tc>
        <w:tc>
          <w:tcPr>
            <w:tcW w:w="479" w:type="dxa"/>
            <w:vAlign w:val="center"/>
          </w:tcPr>
          <w:p w14:paraId="19D74BF3"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3896FEF"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A9808AD"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8</w:t>
            </w:r>
          </w:p>
        </w:tc>
        <w:tc>
          <w:tcPr>
            <w:tcW w:w="479" w:type="dxa"/>
            <w:vAlign w:val="center"/>
          </w:tcPr>
          <w:p w14:paraId="3591C192"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3BBC718"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5D1C161"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1AF48207"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903" w:type="dxa"/>
            <w:vAlign w:val="center"/>
          </w:tcPr>
          <w:p w14:paraId="312D0D94"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3.8</w:t>
            </w:r>
          </w:p>
        </w:tc>
      </w:tr>
      <w:tr w:rsidR="001E301C" w:rsidRPr="001E301C" w14:paraId="5BC00316" w14:textId="77777777" w:rsidTr="00456615">
        <w:tc>
          <w:tcPr>
            <w:tcW w:w="703" w:type="dxa"/>
            <w:shd w:val="clear" w:color="auto" w:fill="D9D9D9" w:themeFill="background1" w:themeFillShade="D9"/>
          </w:tcPr>
          <w:p w14:paraId="373F8143"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11.2</w:t>
            </w:r>
          </w:p>
        </w:tc>
        <w:tc>
          <w:tcPr>
            <w:tcW w:w="8583" w:type="dxa"/>
            <w:gridSpan w:val="9"/>
            <w:shd w:val="clear" w:color="auto" w:fill="D9D9D9" w:themeFill="background1" w:themeFillShade="D9"/>
          </w:tcPr>
          <w:p w14:paraId="1A4ECA9F"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Apparatuur</w:t>
            </w:r>
          </w:p>
        </w:tc>
      </w:tr>
      <w:tr w:rsidR="001E301C" w:rsidRPr="001E301C" w14:paraId="2A4928E6" w14:textId="77777777" w:rsidTr="00456615">
        <w:tc>
          <w:tcPr>
            <w:tcW w:w="4999" w:type="dxa"/>
            <w:gridSpan w:val="2"/>
            <w:vAlign w:val="center"/>
          </w:tcPr>
          <w:p w14:paraId="70434E36" w14:textId="77777777" w:rsidR="001E301C" w:rsidRPr="001E301C" w:rsidRDefault="001E301C" w:rsidP="001E301C">
            <w:pPr>
              <w:spacing w:after="0" w:line="200" w:lineRule="atLeast"/>
              <w:contextualSpacing w:val="0"/>
              <w:rPr>
                <w:rFonts w:asciiTheme="minorHAnsi" w:hAnsiTheme="minorHAnsi"/>
                <w:b/>
                <w:sz w:val="18"/>
                <w:szCs w:val="18"/>
              </w:rPr>
            </w:pPr>
            <w:r w:rsidRPr="001E301C">
              <w:rPr>
                <w:rFonts w:asciiTheme="minorHAnsi" w:hAnsiTheme="minorHAnsi"/>
                <w:b/>
                <w:sz w:val="18"/>
                <w:szCs w:val="18"/>
              </w:rPr>
              <w:t>ISO nummer en naamgeving van statements</w:t>
            </w:r>
          </w:p>
        </w:tc>
        <w:tc>
          <w:tcPr>
            <w:tcW w:w="479" w:type="dxa"/>
          </w:tcPr>
          <w:p w14:paraId="611C6B0C"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CL1</w:t>
            </w:r>
          </w:p>
        </w:tc>
        <w:tc>
          <w:tcPr>
            <w:tcW w:w="479" w:type="dxa"/>
          </w:tcPr>
          <w:p w14:paraId="1A4387E6"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CL2</w:t>
            </w:r>
          </w:p>
        </w:tc>
        <w:tc>
          <w:tcPr>
            <w:tcW w:w="479" w:type="dxa"/>
          </w:tcPr>
          <w:p w14:paraId="2BC1428C"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CL3</w:t>
            </w:r>
          </w:p>
        </w:tc>
        <w:tc>
          <w:tcPr>
            <w:tcW w:w="479" w:type="dxa"/>
          </w:tcPr>
          <w:p w14:paraId="3022ACFB"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CL4</w:t>
            </w:r>
          </w:p>
        </w:tc>
        <w:tc>
          <w:tcPr>
            <w:tcW w:w="479" w:type="dxa"/>
          </w:tcPr>
          <w:p w14:paraId="3D52F4E5"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CL5</w:t>
            </w:r>
          </w:p>
        </w:tc>
        <w:tc>
          <w:tcPr>
            <w:tcW w:w="479" w:type="dxa"/>
          </w:tcPr>
          <w:p w14:paraId="3289DB9F"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CL6</w:t>
            </w:r>
          </w:p>
        </w:tc>
        <w:tc>
          <w:tcPr>
            <w:tcW w:w="510" w:type="dxa"/>
          </w:tcPr>
          <w:p w14:paraId="6DBB21D9" w14:textId="77777777" w:rsidR="001E301C" w:rsidRPr="001E301C" w:rsidRDefault="001E301C" w:rsidP="001E301C">
            <w:pPr>
              <w:spacing w:after="0" w:line="200" w:lineRule="atLeast"/>
              <w:contextualSpacing w:val="0"/>
              <w:jc w:val="center"/>
              <w:rPr>
                <w:rFonts w:asciiTheme="minorHAnsi" w:hAnsiTheme="minorHAnsi"/>
                <w:b/>
                <w:sz w:val="18"/>
                <w:szCs w:val="18"/>
              </w:rPr>
            </w:pPr>
            <w:r w:rsidRPr="001E301C">
              <w:rPr>
                <w:rFonts w:asciiTheme="minorHAnsi" w:hAnsiTheme="minorHAnsi"/>
                <w:b/>
                <w:sz w:val="18"/>
                <w:szCs w:val="18"/>
              </w:rPr>
              <w:t>niet</w:t>
            </w:r>
          </w:p>
        </w:tc>
        <w:tc>
          <w:tcPr>
            <w:tcW w:w="903" w:type="dxa"/>
          </w:tcPr>
          <w:p w14:paraId="3F0E7FC9" w14:textId="77777777" w:rsidR="001E301C" w:rsidRPr="001E301C" w:rsidRDefault="00456615"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1E301C" w14:paraId="1CF0335B" w14:textId="77777777" w:rsidTr="00456615">
        <w:tc>
          <w:tcPr>
            <w:tcW w:w="703" w:type="dxa"/>
            <w:vAlign w:val="center"/>
          </w:tcPr>
          <w:p w14:paraId="53B2C217"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11.2.1</w:t>
            </w:r>
          </w:p>
        </w:tc>
        <w:tc>
          <w:tcPr>
            <w:tcW w:w="4296" w:type="dxa"/>
            <w:vAlign w:val="center"/>
          </w:tcPr>
          <w:p w14:paraId="0BCCD196"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Plaatsing en bescherming van apparatuur</w:t>
            </w:r>
          </w:p>
        </w:tc>
        <w:tc>
          <w:tcPr>
            <w:tcW w:w="479" w:type="dxa"/>
            <w:vAlign w:val="center"/>
          </w:tcPr>
          <w:p w14:paraId="4B912A2E"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1B0BF384"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489C966"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9</w:t>
            </w:r>
          </w:p>
        </w:tc>
        <w:tc>
          <w:tcPr>
            <w:tcW w:w="479" w:type="dxa"/>
            <w:vAlign w:val="center"/>
          </w:tcPr>
          <w:p w14:paraId="25001B9C"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102FE313"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18271A9C"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2F3489D2"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903" w:type="dxa"/>
            <w:vAlign w:val="center"/>
          </w:tcPr>
          <w:p w14:paraId="0D980B25"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3.9</w:t>
            </w:r>
          </w:p>
        </w:tc>
      </w:tr>
      <w:tr w:rsidR="001E301C" w:rsidRPr="001E301C" w14:paraId="6AC787AF" w14:textId="77777777" w:rsidTr="00456615">
        <w:tc>
          <w:tcPr>
            <w:tcW w:w="703" w:type="dxa"/>
          </w:tcPr>
          <w:p w14:paraId="45EEE447"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11.2.2</w:t>
            </w:r>
          </w:p>
        </w:tc>
        <w:tc>
          <w:tcPr>
            <w:tcW w:w="4296" w:type="dxa"/>
            <w:vAlign w:val="center"/>
          </w:tcPr>
          <w:p w14:paraId="78B856CD"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Nutsvoorzieningen</w:t>
            </w:r>
          </w:p>
        </w:tc>
        <w:tc>
          <w:tcPr>
            <w:tcW w:w="479" w:type="dxa"/>
            <w:vAlign w:val="center"/>
          </w:tcPr>
          <w:p w14:paraId="52E6DC99"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DA9C999"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5A7E19F"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10</w:t>
            </w:r>
          </w:p>
        </w:tc>
        <w:tc>
          <w:tcPr>
            <w:tcW w:w="479" w:type="dxa"/>
            <w:vAlign w:val="center"/>
          </w:tcPr>
          <w:p w14:paraId="44879875"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0F0988C"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918F6BF"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5DBEC697"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903" w:type="dxa"/>
            <w:vAlign w:val="center"/>
          </w:tcPr>
          <w:p w14:paraId="7AD57A73"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3.10</w:t>
            </w:r>
          </w:p>
        </w:tc>
      </w:tr>
      <w:tr w:rsidR="001E301C" w:rsidRPr="001E301C" w14:paraId="3E85463F" w14:textId="77777777" w:rsidTr="00456615">
        <w:tc>
          <w:tcPr>
            <w:tcW w:w="703" w:type="dxa"/>
          </w:tcPr>
          <w:p w14:paraId="03AD32CC"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11.2.3</w:t>
            </w:r>
          </w:p>
        </w:tc>
        <w:tc>
          <w:tcPr>
            <w:tcW w:w="4296" w:type="dxa"/>
            <w:vAlign w:val="center"/>
          </w:tcPr>
          <w:p w14:paraId="26827714"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Beveiliging van bekabeling</w:t>
            </w:r>
          </w:p>
        </w:tc>
        <w:tc>
          <w:tcPr>
            <w:tcW w:w="479" w:type="dxa"/>
            <w:vAlign w:val="center"/>
          </w:tcPr>
          <w:p w14:paraId="761F123A"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10B44B7"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857EDE2"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11</w:t>
            </w:r>
          </w:p>
        </w:tc>
        <w:tc>
          <w:tcPr>
            <w:tcW w:w="479" w:type="dxa"/>
            <w:vAlign w:val="center"/>
          </w:tcPr>
          <w:p w14:paraId="704DC2ED"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23BF767"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18F2D9F"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6CD5E255"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903" w:type="dxa"/>
            <w:vAlign w:val="center"/>
          </w:tcPr>
          <w:p w14:paraId="6458D236"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3.11</w:t>
            </w:r>
          </w:p>
        </w:tc>
      </w:tr>
      <w:tr w:rsidR="001E301C" w:rsidRPr="001E301C" w14:paraId="52C0F6D7" w14:textId="77777777" w:rsidTr="00456615">
        <w:tc>
          <w:tcPr>
            <w:tcW w:w="703" w:type="dxa"/>
          </w:tcPr>
          <w:p w14:paraId="19E4B68E"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11.2.4</w:t>
            </w:r>
          </w:p>
        </w:tc>
        <w:tc>
          <w:tcPr>
            <w:tcW w:w="4296" w:type="dxa"/>
            <w:vAlign w:val="center"/>
          </w:tcPr>
          <w:p w14:paraId="763C2CFD"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Onderhoud van apparatuur</w:t>
            </w:r>
          </w:p>
        </w:tc>
        <w:tc>
          <w:tcPr>
            <w:tcW w:w="479" w:type="dxa"/>
            <w:vAlign w:val="center"/>
          </w:tcPr>
          <w:p w14:paraId="7D96EA15"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19F115B"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E698EEC"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12</w:t>
            </w:r>
          </w:p>
        </w:tc>
        <w:tc>
          <w:tcPr>
            <w:tcW w:w="479" w:type="dxa"/>
            <w:vAlign w:val="center"/>
          </w:tcPr>
          <w:p w14:paraId="629CDCC8"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6CED7F9"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84033D7"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1211846B"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903" w:type="dxa"/>
            <w:vAlign w:val="center"/>
          </w:tcPr>
          <w:p w14:paraId="4511B105"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3.12</w:t>
            </w:r>
          </w:p>
        </w:tc>
      </w:tr>
      <w:tr w:rsidR="001E301C" w:rsidRPr="001E301C" w14:paraId="5EE77E51" w14:textId="77777777" w:rsidTr="00456615">
        <w:tc>
          <w:tcPr>
            <w:tcW w:w="703" w:type="dxa"/>
          </w:tcPr>
          <w:p w14:paraId="4FCA70C5"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11.2.5</w:t>
            </w:r>
          </w:p>
        </w:tc>
        <w:tc>
          <w:tcPr>
            <w:tcW w:w="4296" w:type="dxa"/>
            <w:vAlign w:val="center"/>
          </w:tcPr>
          <w:p w14:paraId="2455072A"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Verwijdering van bedrijfsmiddelen</w:t>
            </w:r>
          </w:p>
        </w:tc>
        <w:tc>
          <w:tcPr>
            <w:tcW w:w="479" w:type="dxa"/>
            <w:vAlign w:val="center"/>
          </w:tcPr>
          <w:p w14:paraId="6D00A8AD"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11</w:t>
            </w:r>
          </w:p>
        </w:tc>
        <w:tc>
          <w:tcPr>
            <w:tcW w:w="479" w:type="dxa"/>
            <w:vAlign w:val="center"/>
          </w:tcPr>
          <w:p w14:paraId="4D53ED8F"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7CD5267"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ADF0FE4"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A714278"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60FC89D"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369012C4"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903" w:type="dxa"/>
            <w:vAlign w:val="center"/>
          </w:tcPr>
          <w:p w14:paraId="502CB9FA"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1.11</w:t>
            </w:r>
          </w:p>
        </w:tc>
      </w:tr>
      <w:tr w:rsidR="001E301C" w:rsidRPr="001E301C" w14:paraId="3E8F647B" w14:textId="77777777" w:rsidTr="00456615">
        <w:tc>
          <w:tcPr>
            <w:tcW w:w="703" w:type="dxa"/>
          </w:tcPr>
          <w:p w14:paraId="71E5C2BD"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11.2.6</w:t>
            </w:r>
          </w:p>
        </w:tc>
        <w:tc>
          <w:tcPr>
            <w:tcW w:w="4296" w:type="dxa"/>
            <w:vAlign w:val="center"/>
          </w:tcPr>
          <w:p w14:paraId="166CBA48"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Beveiliging van apparatuur en bedrijfsmiddelen buiten het terrein</w:t>
            </w:r>
          </w:p>
        </w:tc>
        <w:tc>
          <w:tcPr>
            <w:tcW w:w="479" w:type="dxa"/>
            <w:vAlign w:val="center"/>
          </w:tcPr>
          <w:p w14:paraId="64332C1A"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1A2FDA62"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8D99B86"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13</w:t>
            </w:r>
          </w:p>
        </w:tc>
        <w:tc>
          <w:tcPr>
            <w:tcW w:w="479" w:type="dxa"/>
            <w:vAlign w:val="center"/>
          </w:tcPr>
          <w:p w14:paraId="0F3026D2"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54DF02D"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A03B66D"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5B7A69C2"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903" w:type="dxa"/>
            <w:vAlign w:val="center"/>
          </w:tcPr>
          <w:p w14:paraId="0238227A"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3.13</w:t>
            </w:r>
          </w:p>
        </w:tc>
      </w:tr>
      <w:tr w:rsidR="001E301C" w:rsidRPr="001E301C" w14:paraId="0AB1189F" w14:textId="77777777" w:rsidTr="00456615">
        <w:tc>
          <w:tcPr>
            <w:tcW w:w="703" w:type="dxa"/>
          </w:tcPr>
          <w:p w14:paraId="1E0EAB70"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11.2.7</w:t>
            </w:r>
          </w:p>
        </w:tc>
        <w:tc>
          <w:tcPr>
            <w:tcW w:w="4296" w:type="dxa"/>
            <w:vAlign w:val="center"/>
          </w:tcPr>
          <w:p w14:paraId="33D3AF9F"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Veilig verwijderen of hergebruiken van apparatuur</w:t>
            </w:r>
          </w:p>
        </w:tc>
        <w:tc>
          <w:tcPr>
            <w:tcW w:w="479" w:type="dxa"/>
            <w:vAlign w:val="center"/>
          </w:tcPr>
          <w:p w14:paraId="5B05289F"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FF44F00"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A879AC7"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14</w:t>
            </w:r>
          </w:p>
        </w:tc>
        <w:tc>
          <w:tcPr>
            <w:tcW w:w="479" w:type="dxa"/>
            <w:vAlign w:val="center"/>
          </w:tcPr>
          <w:p w14:paraId="0F498DCD"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13D1AC38"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DC8A367"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45319610"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903" w:type="dxa"/>
            <w:vAlign w:val="center"/>
          </w:tcPr>
          <w:p w14:paraId="1A56B02B"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3.14</w:t>
            </w:r>
          </w:p>
        </w:tc>
      </w:tr>
      <w:tr w:rsidR="001E301C" w:rsidRPr="001E301C" w14:paraId="7F89AEF0" w14:textId="77777777" w:rsidTr="00456615">
        <w:tc>
          <w:tcPr>
            <w:tcW w:w="703" w:type="dxa"/>
          </w:tcPr>
          <w:p w14:paraId="470A4BAD"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11.2.8</w:t>
            </w:r>
          </w:p>
        </w:tc>
        <w:tc>
          <w:tcPr>
            <w:tcW w:w="4296" w:type="dxa"/>
            <w:vAlign w:val="center"/>
          </w:tcPr>
          <w:p w14:paraId="7106035C"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Onbeheerde gebruikersapparatuur</w:t>
            </w:r>
          </w:p>
        </w:tc>
        <w:tc>
          <w:tcPr>
            <w:tcW w:w="479" w:type="dxa"/>
            <w:vAlign w:val="center"/>
          </w:tcPr>
          <w:p w14:paraId="0EBBE69F"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98B2186"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992019F"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15518D7"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8A6AF0C"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D962903"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34B05299"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17</w:t>
            </w:r>
          </w:p>
        </w:tc>
        <w:tc>
          <w:tcPr>
            <w:tcW w:w="903" w:type="dxa"/>
            <w:vAlign w:val="center"/>
          </w:tcPr>
          <w:p w14:paraId="6B5D90D2" w14:textId="77777777" w:rsidR="001E301C" w:rsidRPr="00583744" w:rsidRDefault="001E301C" w:rsidP="001E301C">
            <w:pPr>
              <w:spacing w:after="0" w:line="200" w:lineRule="atLeast"/>
              <w:contextualSpacing w:val="0"/>
              <w:jc w:val="center"/>
              <w:rPr>
                <w:rFonts w:asciiTheme="minorHAnsi" w:hAnsiTheme="minorHAnsi"/>
                <w:sz w:val="18"/>
                <w:szCs w:val="18"/>
              </w:rPr>
            </w:pPr>
          </w:p>
        </w:tc>
      </w:tr>
      <w:tr w:rsidR="001E301C" w:rsidRPr="001E301C" w14:paraId="5B0142FB" w14:textId="77777777" w:rsidTr="00456615">
        <w:tc>
          <w:tcPr>
            <w:tcW w:w="703" w:type="dxa"/>
          </w:tcPr>
          <w:p w14:paraId="600927B2"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11.2.9</w:t>
            </w:r>
          </w:p>
        </w:tc>
        <w:tc>
          <w:tcPr>
            <w:tcW w:w="4296" w:type="dxa"/>
            <w:vAlign w:val="center"/>
          </w:tcPr>
          <w:p w14:paraId="5A44B0E7" w14:textId="77777777" w:rsidR="001E301C" w:rsidRPr="001E301C" w:rsidRDefault="001E301C" w:rsidP="001E301C">
            <w:pPr>
              <w:spacing w:after="0" w:line="200" w:lineRule="atLeast"/>
              <w:contextualSpacing w:val="0"/>
              <w:rPr>
                <w:rFonts w:asciiTheme="minorHAnsi" w:hAnsiTheme="minorHAnsi"/>
                <w:sz w:val="18"/>
                <w:szCs w:val="18"/>
              </w:rPr>
            </w:pPr>
            <w:r w:rsidRPr="001E301C">
              <w:rPr>
                <w:rFonts w:asciiTheme="minorHAnsi" w:hAnsiTheme="minorHAnsi"/>
                <w:sz w:val="18"/>
                <w:szCs w:val="18"/>
              </w:rPr>
              <w:t>Clear desk’- en ‘clear screen’-beleid</w:t>
            </w:r>
          </w:p>
        </w:tc>
        <w:tc>
          <w:tcPr>
            <w:tcW w:w="479" w:type="dxa"/>
            <w:vAlign w:val="center"/>
          </w:tcPr>
          <w:p w14:paraId="18437493"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EDBD908"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4</w:t>
            </w:r>
          </w:p>
        </w:tc>
        <w:tc>
          <w:tcPr>
            <w:tcW w:w="479" w:type="dxa"/>
            <w:vAlign w:val="center"/>
          </w:tcPr>
          <w:p w14:paraId="0321F980"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96D6510"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4CAEE2F"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820439C"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08CE9CE7" w14:textId="77777777" w:rsidR="001E301C" w:rsidRPr="001E301C" w:rsidRDefault="001E301C" w:rsidP="001E301C">
            <w:pPr>
              <w:spacing w:after="0" w:line="200" w:lineRule="atLeast"/>
              <w:contextualSpacing w:val="0"/>
              <w:jc w:val="center"/>
              <w:rPr>
                <w:rFonts w:asciiTheme="minorHAnsi" w:hAnsiTheme="minorHAnsi"/>
                <w:sz w:val="18"/>
                <w:szCs w:val="18"/>
              </w:rPr>
            </w:pPr>
          </w:p>
        </w:tc>
        <w:tc>
          <w:tcPr>
            <w:tcW w:w="903" w:type="dxa"/>
            <w:vAlign w:val="center"/>
          </w:tcPr>
          <w:p w14:paraId="79660CAD" w14:textId="77777777" w:rsidR="001E301C" w:rsidRPr="001E301C" w:rsidRDefault="001E301C" w:rsidP="001E301C">
            <w:pPr>
              <w:spacing w:after="0" w:line="200" w:lineRule="atLeast"/>
              <w:contextualSpacing w:val="0"/>
              <w:jc w:val="center"/>
              <w:rPr>
                <w:rFonts w:asciiTheme="minorHAnsi" w:hAnsiTheme="minorHAnsi"/>
                <w:sz w:val="18"/>
                <w:szCs w:val="18"/>
              </w:rPr>
            </w:pPr>
            <w:r w:rsidRPr="001E301C">
              <w:rPr>
                <w:rFonts w:asciiTheme="minorHAnsi" w:hAnsiTheme="minorHAnsi"/>
                <w:sz w:val="18"/>
                <w:szCs w:val="18"/>
              </w:rPr>
              <w:t>2.4</w:t>
            </w:r>
          </w:p>
        </w:tc>
      </w:tr>
    </w:tbl>
    <w:p w14:paraId="5A737405" w14:textId="77777777" w:rsidR="001E301C" w:rsidRDefault="001E301C" w:rsidP="001E301C">
      <w:pPr>
        <w:spacing w:after="0" w:line="200" w:lineRule="atLeast"/>
        <w:contextualSpacing w:val="0"/>
        <w:rPr>
          <w:rFonts w:asciiTheme="minorHAnsi" w:eastAsia="Times New Roman" w:hAnsiTheme="minorHAnsi"/>
          <w:sz w:val="18"/>
          <w:szCs w:val="18"/>
        </w:rPr>
      </w:pPr>
    </w:p>
    <w:tbl>
      <w:tblPr>
        <w:tblStyle w:val="Tabelraster5"/>
        <w:tblW w:w="0" w:type="auto"/>
        <w:tblLook w:val="04A0" w:firstRow="1" w:lastRow="0" w:firstColumn="1" w:lastColumn="0" w:noHBand="0" w:noVBand="1"/>
      </w:tblPr>
      <w:tblGrid>
        <w:gridCol w:w="697"/>
        <w:gridCol w:w="3895"/>
        <w:gridCol w:w="517"/>
        <w:gridCol w:w="517"/>
        <w:gridCol w:w="517"/>
        <w:gridCol w:w="517"/>
        <w:gridCol w:w="517"/>
        <w:gridCol w:w="517"/>
        <w:gridCol w:w="510"/>
        <w:gridCol w:w="856"/>
      </w:tblGrid>
      <w:tr w:rsidR="001E301C" w:rsidRPr="00944270" w14:paraId="3E99A8D4" w14:textId="77777777" w:rsidTr="001E301C">
        <w:tc>
          <w:tcPr>
            <w:tcW w:w="700" w:type="dxa"/>
          </w:tcPr>
          <w:p w14:paraId="1A36BFAE"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12</w:t>
            </w:r>
          </w:p>
        </w:tc>
        <w:tc>
          <w:tcPr>
            <w:tcW w:w="8586" w:type="dxa"/>
            <w:gridSpan w:val="9"/>
          </w:tcPr>
          <w:p w14:paraId="41644436"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Beveiliging bedrijfsvoering</w:t>
            </w:r>
          </w:p>
        </w:tc>
      </w:tr>
      <w:tr w:rsidR="001E301C" w:rsidRPr="00944270" w14:paraId="0849F803" w14:textId="77777777" w:rsidTr="001E301C">
        <w:tc>
          <w:tcPr>
            <w:tcW w:w="700" w:type="dxa"/>
            <w:shd w:val="clear" w:color="auto" w:fill="D9D9D9" w:themeFill="background1" w:themeFillShade="D9"/>
          </w:tcPr>
          <w:p w14:paraId="27EEA55C"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12.1</w:t>
            </w:r>
          </w:p>
        </w:tc>
        <w:tc>
          <w:tcPr>
            <w:tcW w:w="8586" w:type="dxa"/>
            <w:gridSpan w:val="9"/>
            <w:shd w:val="clear" w:color="auto" w:fill="D9D9D9" w:themeFill="background1" w:themeFillShade="D9"/>
          </w:tcPr>
          <w:p w14:paraId="094A73D2"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Bedieningsprocedures en verantwoordelijkheden</w:t>
            </w:r>
          </w:p>
        </w:tc>
      </w:tr>
      <w:tr w:rsidR="001E301C" w:rsidRPr="00944270" w14:paraId="35388291" w14:textId="77777777" w:rsidTr="00456615">
        <w:tc>
          <w:tcPr>
            <w:tcW w:w="4790" w:type="dxa"/>
            <w:gridSpan w:val="2"/>
            <w:vAlign w:val="center"/>
          </w:tcPr>
          <w:p w14:paraId="18BC51D3"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ISO nummer en naamgeving van statements</w:t>
            </w:r>
          </w:p>
        </w:tc>
        <w:tc>
          <w:tcPr>
            <w:tcW w:w="519" w:type="dxa"/>
          </w:tcPr>
          <w:p w14:paraId="0B9BD11D"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CL1</w:t>
            </w:r>
          </w:p>
        </w:tc>
        <w:tc>
          <w:tcPr>
            <w:tcW w:w="519" w:type="dxa"/>
          </w:tcPr>
          <w:p w14:paraId="73B2079E"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CL2</w:t>
            </w:r>
          </w:p>
        </w:tc>
        <w:tc>
          <w:tcPr>
            <w:tcW w:w="519" w:type="dxa"/>
          </w:tcPr>
          <w:p w14:paraId="0FDB408C"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CL3</w:t>
            </w:r>
          </w:p>
        </w:tc>
        <w:tc>
          <w:tcPr>
            <w:tcW w:w="519" w:type="dxa"/>
          </w:tcPr>
          <w:p w14:paraId="6947EFFB"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CL4</w:t>
            </w:r>
          </w:p>
        </w:tc>
        <w:tc>
          <w:tcPr>
            <w:tcW w:w="519" w:type="dxa"/>
          </w:tcPr>
          <w:p w14:paraId="07CE6813"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CL5</w:t>
            </w:r>
          </w:p>
        </w:tc>
        <w:tc>
          <w:tcPr>
            <w:tcW w:w="519" w:type="dxa"/>
          </w:tcPr>
          <w:p w14:paraId="147B45FF"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CL6</w:t>
            </w:r>
          </w:p>
        </w:tc>
        <w:tc>
          <w:tcPr>
            <w:tcW w:w="510" w:type="dxa"/>
          </w:tcPr>
          <w:p w14:paraId="5838F7BD"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niet</w:t>
            </w:r>
          </w:p>
        </w:tc>
        <w:tc>
          <w:tcPr>
            <w:tcW w:w="872" w:type="dxa"/>
          </w:tcPr>
          <w:p w14:paraId="1C84FF07" w14:textId="77777777" w:rsidR="001E301C" w:rsidRPr="00944270" w:rsidRDefault="00456615"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944270" w14:paraId="69A42CA4" w14:textId="77777777" w:rsidTr="00456615">
        <w:tc>
          <w:tcPr>
            <w:tcW w:w="700" w:type="dxa"/>
            <w:vAlign w:val="center"/>
          </w:tcPr>
          <w:p w14:paraId="53F5B20B"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12.1.1</w:t>
            </w:r>
          </w:p>
        </w:tc>
        <w:tc>
          <w:tcPr>
            <w:tcW w:w="4090" w:type="dxa"/>
            <w:vAlign w:val="center"/>
          </w:tcPr>
          <w:p w14:paraId="13BC20C6"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Gedocumenteerde bedieningsprocedures</w:t>
            </w:r>
          </w:p>
        </w:tc>
        <w:tc>
          <w:tcPr>
            <w:tcW w:w="519" w:type="dxa"/>
            <w:vAlign w:val="center"/>
          </w:tcPr>
          <w:p w14:paraId="3341F810"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04D65722"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2DD9543F"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0581C4C4"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5E663871"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12902B75"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3FDFEA44"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18</w:t>
            </w:r>
          </w:p>
        </w:tc>
        <w:tc>
          <w:tcPr>
            <w:tcW w:w="872" w:type="dxa"/>
            <w:vAlign w:val="center"/>
          </w:tcPr>
          <w:p w14:paraId="0C2B067A" w14:textId="77777777" w:rsidR="001E301C" w:rsidRPr="00583744" w:rsidRDefault="001E301C" w:rsidP="001E301C">
            <w:pPr>
              <w:spacing w:after="0" w:line="200" w:lineRule="atLeast"/>
              <w:contextualSpacing w:val="0"/>
              <w:jc w:val="center"/>
              <w:rPr>
                <w:rFonts w:asciiTheme="minorHAnsi" w:hAnsiTheme="minorHAnsi"/>
                <w:sz w:val="18"/>
                <w:szCs w:val="18"/>
              </w:rPr>
            </w:pPr>
          </w:p>
        </w:tc>
      </w:tr>
      <w:tr w:rsidR="001E301C" w:rsidRPr="00944270" w14:paraId="5806744C" w14:textId="77777777" w:rsidTr="00456615">
        <w:tc>
          <w:tcPr>
            <w:tcW w:w="700" w:type="dxa"/>
            <w:vAlign w:val="center"/>
          </w:tcPr>
          <w:p w14:paraId="5A5183DE"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12.1.2</w:t>
            </w:r>
          </w:p>
        </w:tc>
        <w:tc>
          <w:tcPr>
            <w:tcW w:w="4090" w:type="dxa"/>
            <w:vAlign w:val="center"/>
          </w:tcPr>
          <w:p w14:paraId="043CB1E5"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Wijzigingsbeheer</w:t>
            </w:r>
          </w:p>
        </w:tc>
        <w:tc>
          <w:tcPr>
            <w:tcW w:w="519" w:type="dxa"/>
            <w:vAlign w:val="center"/>
          </w:tcPr>
          <w:p w14:paraId="2781544B"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278B7A45"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2CDE654F"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6AE16309"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1</w:t>
            </w:r>
          </w:p>
        </w:tc>
        <w:tc>
          <w:tcPr>
            <w:tcW w:w="519" w:type="dxa"/>
            <w:vAlign w:val="center"/>
          </w:tcPr>
          <w:p w14:paraId="63A13A37"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3B434A30"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1F81F718" w14:textId="77777777" w:rsidR="001E301C" w:rsidRPr="00456615" w:rsidRDefault="001E301C" w:rsidP="001E301C">
            <w:pPr>
              <w:spacing w:after="0" w:line="200" w:lineRule="atLeast"/>
              <w:contextualSpacing w:val="0"/>
              <w:jc w:val="center"/>
              <w:rPr>
                <w:rFonts w:asciiTheme="minorHAnsi" w:hAnsiTheme="minorHAnsi"/>
                <w:sz w:val="18"/>
                <w:szCs w:val="18"/>
              </w:rPr>
            </w:pPr>
          </w:p>
        </w:tc>
        <w:tc>
          <w:tcPr>
            <w:tcW w:w="872" w:type="dxa"/>
            <w:vAlign w:val="center"/>
          </w:tcPr>
          <w:p w14:paraId="57F11D86" w14:textId="77777777" w:rsidR="001E301C" w:rsidRPr="00583744" w:rsidRDefault="001E301C" w:rsidP="001E301C">
            <w:pPr>
              <w:spacing w:after="0" w:line="200" w:lineRule="atLeast"/>
              <w:contextualSpacing w:val="0"/>
              <w:jc w:val="center"/>
              <w:rPr>
                <w:rFonts w:asciiTheme="minorHAnsi" w:hAnsiTheme="minorHAnsi"/>
                <w:sz w:val="18"/>
                <w:szCs w:val="18"/>
              </w:rPr>
            </w:pPr>
            <w:r w:rsidRPr="00583744">
              <w:rPr>
                <w:rFonts w:asciiTheme="minorHAnsi" w:hAnsiTheme="minorHAnsi"/>
                <w:sz w:val="18"/>
                <w:szCs w:val="18"/>
              </w:rPr>
              <w:t>4.1</w:t>
            </w:r>
          </w:p>
        </w:tc>
      </w:tr>
      <w:tr w:rsidR="001E301C" w:rsidRPr="00944270" w14:paraId="1CC3C43A" w14:textId="77777777" w:rsidTr="00456615">
        <w:tc>
          <w:tcPr>
            <w:tcW w:w="700" w:type="dxa"/>
            <w:vAlign w:val="center"/>
          </w:tcPr>
          <w:p w14:paraId="0AA8608E"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12.1.3</w:t>
            </w:r>
          </w:p>
        </w:tc>
        <w:tc>
          <w:tcPr>
            <w:tcW w:w="4090" w:type="dxa"/>
            <w:vAlign w:val="center"/>
          </w:tcPr>
          <w:p w14:paraId="788CCBFF"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Capaciteitsbeheer</w:t>
            </w:r>
          </w:p>
        </w:tc>
        <w:tc>
          <w:tcPr>
            <w:tcW w:w="519" w:type="dxa"/>
            <w:vAlign w:val="center"/>
          </w:tcPr>
          <w:p w14:paraId="4C7B007A"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25CE387D"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7359EA06"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5B73E77B"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08844AE7"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563A4500"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1475FCFA"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19</w:t>
            </w:r>
          </w:p>
        </w:tc>
        <w:tc>
          <w:tcPr>
            <w:tcW w:w="872" w:type="dxa"/>
            <w:vAlign w:val="center"/>
          </w:tcPr>
          <w:p w14:paraId="0D76AC7C" w14:textId="77777777" w:rsidR="001E301C" w:rsidRPr="00583744" w:rsidRDefault="001E301C" w:rsidP="001E301C">
            <w:pPr>
              <w:spacing w:after="0" w:line="200" w:lineRule="atLeast"/>
              <w:contextualSpacing w:val="0"/>
              <w:jc w:val="center"/>
              <w:rPr>
                <w:rFonts w:asciiTheme="minorHAnsi" w:hAnsiTheme="minorHAnsi"/>
                <w:sz w:val="18"/>
                <w:szCs w:val="18"/>
              </w:rPr>
            </w:pPr>
          </w:p>
        </w:tc>
      </w:tr>
      <w:tr w:rsidR="001E301C" w:rsidRPr="00944270" w14:paraId="08C98774" w14:textId="77777777" w:rsidTr="00456615">
        <w:tc>
          <w:tcPr>
            <w:tcW w:w="700" w:type="dxa"/>
          </w:tcPr>
          <w:p w14:paraId="1D4B9ADF"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12.1.4</w:t>
            </w:r>
          </w:p>
        </w:tc>
        <w:tc>
          <w:tcPr>
            <w:tcW w:w="4090" w:type="dxa"/>
            <w:vAlign w:val="center"/>
          </w:tcPr>
          <w:p w14:paraId="78812085"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Scheiding van ontwikkel-, test- en productieomgevingen</w:t>
            </w:r>
          </w:p>
        </w:tc>
        <w:tc>
          <w:tcPr>
            <w:tcW w:w="519" w:type="dxa"/>
            <w:vAlign w:val="center"/>
          </w:tcPr>
          <w:p w14:paraId="0CC98169"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29764C9F"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3A66416F"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7FE918B6"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2</w:t>
            </w:r>
          </w:p>
        </w:tc>
        <w:tc>
          <w:tcPr>
            <w:tcW w:w="519" w:type="dxa"/>
            <w:vAlign w:val="center"/>
          </w:tcPr>
          <w:p w14:paraId="2C65F2B5"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5E1CD581"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1337A835"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872" w:type="dxa"/>
            <w:vAlign w:val="center"/>
          </w:tcPr>
          <w:p w14:paraId="593CB3C6"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4.2</w:t>
            </w:r>
          </w:p>
        </w:tc>
      </w:tr>
      <w:tr w:rsidR="001E301C" w:rsidRPr="00944270" w14:paraId="504BA50D" w14:textId="77777777" w:rsidTr="001E301C">
        <w:tc>
          <w:tcPr>
            <w:tcW w:w="700" w:type="dxa"/>
            <w:shd w:val="clear" w:color="auto" w:fill="D9D9D9" w:themeFill="background1" w:themeFillShade="D9"/>
          </w:tcPr>
          <w:p w14:paraId="365E1C6C"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12.2</w:t>
            </w:r>
          </w:p>
        </w:tc>
        <w:tc>
          <w:tcPr>
            <w:tcW w:w="8586" w:type="dxa"/>
            <w:gridSpan w:val="9"/>
            <w:shd w:val="clear" w:color="auto" w:fill="D9D9D9" w:themeFill="background1" w:themeFillShade="D9"/>
          </w:tcPr>
          <w:p w14:paraId="53752650"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Bescherming tegen malware</w:t>
            </w:r>
          </w:p>
        </w:tc>
      </w:tr>
      <w:tr w:rsidR="001E301C" w:rsidRPr="00944270" w14:paraId="62E43DC1" w14:textId="77777777" w:rsidTr="00456615">
        <w:tc>
          <w:tcPr>
            <w:tcW w:w="4790" w:type="dxa"/>
            <w:gridSpan w:val="2"/>
            <w:vAlign w:val="center"/>
          </w:tcPr>
          <w:p w14:paraId="0107C356"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ISO nummer en naamgeving van statements</w:t>
            </w:r>
          </w:p>
        </w:tc>
        <w:tc>
          <w:tcPr>
            <w:tcW w:w="519" w:type="dxa"/>
          </w:tcPr>
          <w:p w14:paraId="21DD6507"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CL1</w:t>
            </w:r>
          </w:p>
        </w:tc>
        <w:tc>
          <w:tcPr>
            <w:tcW w:w="519" w:type="dxa"/>
          </w:tcPr>
          <w:p w14:paraId="45798C85"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CL2</w:t>
            </w:r>
          </w:p>
        </w:tc>
        <w:tc>
          <w:tcPr>
            <w:tcW w:w="519" w:type="dxa"/>
          </w:tcPr>
          <w:p w14:paraId="63109A86"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CL3</w:t>
            </w:r>
          </w:p>
        </w:tc>
        <w:tc>
          <w:tcPr>
            <w:tcW w:w="519" w:type="dxa"/>
          </w:tcPr>
          <w:p w14:paraId="0F0504DD"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CL4</w:t>
            </w:r>
          </w:p>
        </w:tc>
        <w:tc>
          <w:tcPr>
            <w:tcW w:w="519" w:type="dxa"/>
          </w:tcPr>
          <w:p w14:paraId="4E984144"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CL5</w:t>
            </w:r>
          </w:p>
        </w:tc>
        <w:tc>
          <w:tcPr>
            <w:tcW w:w="519" w:type="dxa"/>
          </w:tcPr>
          <w:p w14:paraId="420CA345"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CL6</w:t>
            </w:r>
          </w:p>
        </w:tc>
        <w:tc>
          <w:tcPr>
            <w:tcW w:w="510" w:type="dxa"/>
          </w:tcPr>
          <w:p w14:paraId="79E07889"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niet</w:t>
            </w:r>
          </w:p>
        </w:tc>
        <w:tc>
          <w:tcPr>
            <w:tcW w:w="872" w:type="dxa"/>
          </w:tcPr>
          <w:p w14:paraId="337D243E" w14:textId="77777777" w:rsidR="001E301C" w:rsidRPr="00944270" w:rsidRDefault="00456615"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944270" w14:paraId="64E77485" w14:textId="77777777" w:rsidTr="00456615">
        <w:tc>
          <w:tcPr>
            <w:tcW w:w="700" w:type="dxa"/>
            <w:vAlign w:val="center"/>
          </w:tcPr>
          <w:p w14:paraId="69221025"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12.2.1</w:t>
            </w:r>
          </w:p>
        </w:tc>
        <w:tc>
          <w:tcPr>
            <w:tcW w:w="4090" w:type="dxa"/>
            <w:vAlign w:val="center"/>
          </w:tcPr>
          <w:p w14:paraId="5AD23F05"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Beheersmaatregelen tegen malware (1 van 2)</w:t>
            </w:r>
          </w:p>
        </w:tc>
        <w:tc>
          <w:tcPr>
            <w:tcW w:w="519" w:type="dxa"/>
            <w:vAlign w:val="center"/>
          </w:tcPr>
          <w:p w14:paraId="4EC88C04"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7EB05030"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4D01405E"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440F2499"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3</w:t>
            </w:r>
          </w:p>
        </w:tc>
        <w:tc>
          <w:tcPr>
            <w:tcW w:w="519" w:type="dxa"/>
            <w:vAlign w:val="center"/>
          </w:tcPr>
          <w:p w14:paraId="13FBE23E"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41232423"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7C2E34B8"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872" w:type="dxa"/>
            <w:vAlign w:val="center"/>
          </w:tcPr>
          <w:p w14:paraId="13A9672A"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4.3</w:t>
            </w:r>
          </w:p>
        </w:tc>
      </w:tr>
      <w:tr w:rsidR="001E301C" w:rsidRPr="00944270" w14:paraId="74840D35" w14:textId="77777777" w:rsidTr="00456615">
        <w:tc>
          <w:tcPr>
            <w:tcW w:w="700" w:type="dxa"/>
            <w:vAlign w:val="center"/>
          </w:tcPr>
          <w:p w14:paraId="1E6E1059" w14:textId="77777777" w:rsidR="001E301C" w:rsidRPr="00944270" w:rsidRDefault="001E301C" w:rsidP="001E301C">
            <w:pPr>
              <w:spacing w:after="0" w:line="200" w:lineRule="atLeast"/>
              <w:contextualSpacing w:val="0"/>
              <w:rPr>
                <w:rFonts w:asciiTheme="minorHAnsi" w:hAnsiTheme="minorHAnsi"/>
                <w:sz w:val="18"/>
                <w:szCs w:val="18"/>
              </w:rPr>
            </w:pPr>
          </w:p>
        </w:tc>
        <w:tc>
          <w:tcPr>
            <w:tcW w:w="4090" w:type="dxa"/>
            <w:vAlign w:val="center"/>
          </w:tcPr>
          <w:p w14:paraId="7F75EDBC"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Beheersmaatregelen tegen malware (2 van 2)</w:t>
            </w:r>
          </w:p>
        </w:tc>
        <w:tc>
          <w:tcPr>
            <w:tcW w:w="519" w:type="dxa"/>
            <w:vAlign w:val="center"/>
          </w:tcPr>
          <w:p w14:paraId="6A2E4978"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0CC56A52"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0C8C8A95"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06AD31DA"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4</w:t>
            </w:r>
          </w:p>
        </w:tc>
        <w:tc>
          <w:tcPr>
            <w:tcW w:w="519" w:type="dxa"/>
            <w:vAlign w:val="center"/>
          </w:tcPr>
          <w:p w14:paraId="3D5E22C1"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5F68268B"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399B99EF"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872" w:type="dxa"/>
            <w:vAlign w:val="center"/>
          </w:tcPr>
          <w:p w14:paraId="216D2DD5"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4.4</w:t>
            </w:r>
          </w:p>
        </w:tc>
      </w:tr>
      <w:tr w:rsidR="001E301C" w:rsidRPr="00944270" w14:paraId="6FDD5489" w14:textId="77777777" w:rsidTr="001E301C">
        <w:tc>
          <w:tcPr>
            <w:tcW w:w="700" w:type="dxa"/>
            <w:shd w:val="clear" w:color="auto" w:fill="D9D9D9" w:themeFill="background1" w:themeFillShade="D9"/>
          </w:tcPr>
          <w:p w14:paraId="08FB9960"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12.3</w:t>
            </w:r>
          </w:p>
        </w:tc>
        <w:tc>
          <w:tcPr>
            <w:tcW w:w="8586" w:type="dxa"/>
            <w:gridSpan w:val="9"/>
            <w:shd w:val="clear" w:color="auto" w:fill="D9D9D9" w:themeFill="background1" w:themeFillShade="D9"/>
          </w:tcPr>
          <w:p w14:paraId="3737B9BD"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Back-up</w:t>
            </w:r>
          </w:p>
        </w:tc>
      </w:tr>
      <w:tr w:rsidR="001E301C" w:rsidRPr="00944270" w14:paraId="60A68838" w14:textId="77777777" w:rsidTr="00456615">
        <w:tc>
          <w:tcPr>
            <w:tcW w:w="4790" w:type="dxa"/>
            <w:gridSpan w:val="2"/>
            <w:vAlign w:val="center"/>
          </w:tcPr>
          <w:p w14:paraId="1900F38C"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ISO nummer en naamgeving van statements</w:t>
            </w:r>
          </w:p>
        </w:tc>
        <w:tc>
          <w:tcPr>
            <w:tcW w:w="519" w:type="dxa"/>
          </w:tcPr>
          <w:p w14:paraId="548C0B5D"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CL1</w:t>
            </w:r>
          </w:p>
        </w:tc>
        <w:tc>
          <w:tcPr>
            <w:tcW w:w="519" w:type="dxa"/>
          </w:tcPr>
          <w:p w14:paraId="1B9CCFE5"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CL2</w:t>
            </w:r>
          </w:p>
        </w:tc>
        <w:tc>
          <w:tcPr>
            <w:tcW w:w="519" w:type="dxa"/>
          </w:tcPr>
          <w:p w14:paraId="69E04740"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CL3</w:t>
            </w:r>
          </w:p>
        </w:tc>
        <w:tc>
          <w:tcPr>
            <w:tcW w:w="519" w:type="dxa"/>
          </w:tcPr>
          <w:p w14:paraId="5C1A51E4"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CL4</w:t>
            </w:r>
          </w:p>
        </w:tc>
        <w:tc>
          <w:tcPr>
            <w:tcW w:w="519" w:type="dxa"/>
          </w:tcPr>
          <w:p w14:paraId="78C48A64"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CL5</w:t>
            </w:r>
          </w:p>
        </w:tc>
        <w:tc>
          <w:tcPr>
            <w:tcW w:w="519" w:type="dxa"/>
          </w:tcPr>
          <w:p w14:paraId="26FE141E"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CL6</w:t>
            </w:r>
          </w:p>
        </w:tc>
        <w:tc>
          <w:tcPr>
            <w:tcW w:w="510" w:type="dxa"/>
          </w:tcPr>
          <w:p w14:paraId="7C568B0D"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niet</w:t>
            </w:r>
          </w:p>
        </w:tc>
        <w:tc>
          <w:tcPr>
            <w:tcW w:w="872" w:type="dxa"/>
          </w:tcPr>
          <w:p w14:paraId="1F216EDB" w14:textId="77777777" w:rsidR="001E301C" w:rsidRPr="00944270" w:rsidRDefault="00456615"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944270" w14:paraId="7DEE846F" w14:textId="77777777" w:rsidTr="00456615">
        <w:tc>
          <w:tcPr>
            <w:tcW w:w="700" w:type="dxa"/>
            <w:vAlign w:val="center"/>
          </w:tcPr>
          <w:p w14:paraId="6FC4C32D"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12.3.1</w:t>
            </w:r>
          </w:p>
        </w:tc>
        <w:tc>
          <w:tcPr>
            <w:tcW w:w="4090" w:type="dxa"/>
            <w:vAlign w:val="center"/>
          </w:tcPr>
          <w:p w14:paraId="6A8098B2"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Back-up van informatie (1 van 2)</w:t>
            </w:r>
          </w:p>
        </w:tc>
        <w:tc>
          <w:tcPr>
            <w:tcW w:w="519" w:type="dxa"/>
            <w:vAlign w:val="center"/>
          </w:tcPr>
          <w:p w14:paraId="626ECE89"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4FF650DC"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3788E1C3"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1949C784"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5</w:t>
            </w:r>
          </w:p>
        </w:tc>
        <w:tc>
          <w:tcPr>
            <w:tcW w:w="519" w:type="dxa"/>
            <w:vAlign w:val="center"/>
          </w:tcPr>
          <w:p w14:paraId="3E77C5FB"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13F2FC69"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6BCA13E5"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872" w:type="dxa"/>
            <w:vAlign w:val="center"/>
          </w:tcPr>
          <w:p w14:paraId="426A2A88"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4.5</w:t>
            </w:r>
          </w:p>
        </w:tc>
      </w:tr>
      <w:tr w:rsidR="001E301C" w:rsidRPr="00944270" w14:paraId="4906C1DD" w14:textId="77777777" w:rsidTr="00456615">
        <w:tc>
          <w:tcPr>
            <w:tcW w:w="700" w:type="dxa"/>
            <w:vAlign w:val="center"/>
          </w:tcPr>
          <w:p w14:paraId="425B9F25" w14:textId="77777777" w:rsidR="001E301C" w:rsidRPr="00944270" w:rsidRDefault="001E301C" w:rsidP="001E301C">
            <w:pPr>
              <w:spacing w:after="0" w:line="200" w:lineRule="atLeast"/>
              <w:contextualSpacing w:val="0"/>
              <w:rPr>
                <w:rFonts w:asciiTheme="minorHAnsi" w:hAnsiTheme="minorHAnsi"/>
                <w:sz w:val="18"/>
                <w:szCs w:val="18"/>
              </w:rPr>
            </w:pPr>
          </w:p>
        </w:tc>
        <w:tc>
          <w:tcPr>
            <w:tcW w:w="4090" w:type="dxa"/>
            <w:vAlign w:val="center"/>
          </w:tcPr>
          <w:p w14:paraId="4FF51BFE"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Back-up van informatie (2 van 2)</w:t>
            </w:r>
          </w:p>
        </w:tc>
        <w:tc>
          <w:tcPr>
            <w:tcW w:w="519" w:type="dxa"/>
            <w:vAlign w:val="center"/>
          </w:tcPr>
          <w:p w14:paraId="093FB90B"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6CAA7F55"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63E3E3C0"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38A530F7"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6</w:t>
            </w:r>
          </w:p>
        </w:tc>
        <w:tc>
          <w:tcPr>
            <w:tcW w:w="519" w:type="dxa"/>
            <w:vAlign w:val="center"/>
          </w:tcPr>
          <w:p w14:paraId="34544301"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1F9B5DF3"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266FEBED"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872" w:type="dxa"/>
            <w:vAlign w:val="center"/>
          </w:tcPr>
          <w:p w14:paraId="2EBAA2DD"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4.6</w:t>
            </w:r>
          </w:p>
        </w:tc>
      </w:tr>
      <w:tr w:rsidR="001E301C" w:rsidRPr="00944270" w14:paraId="7C285A39" w14:textId="77777777" w:rsidTr="001E301C">
        <w:tc>
          <w:tcPr>
            <w:tcW w:w="700" w:type="dxa"/>
            <w:shd w:val="clear" w:color="auto" w:fill="D9D9D9" w:themeFill="background1" w:themeFillShade="D9"/>
          </w:tcPr>
          <w:p w14:paraId="2348235D"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12.4</w:t>
            </w:r>
          </w:p>
        </w:tc>
        <w:tc>
          <w:tcPr>
            <w:tcW w:w="8586" w:type="dxa"/>
            <w:gridSpan w:val="9"/>
            <w:shd w:val="clear" w:color="auto" w:fill="D9D9D9" w:themeFill="background1" w:themeFillShade="D9"/>
          </w:tcPr>
          <w:p w14:paraId="218165BA"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Verslaglegging en monitoren</w:t>
            </w:r>
          </w:p>
        </w:tc>
      </w:tr>
      <w:tr w:rsidR="001E301C" w:rsidRPr="00944270" w14:paraId="00F74D2D" w14:textId="77777777" w:rsidTr="00456615">
        <w:tc>
          <w:tcPr>
            <w:tcW w:w="4790" w:type="dxa"/>
            <w:gridSpan w:val="2"/>
            <w:vAlign w:val="center"/>
          </w:tcPr>
          <w:p w14:paraId="331A2BC0"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ISO nummer en naamgeving van statements</w:t>
            </w:r>
          </w:p>
        </w:tc>
        <w:tc>
          <w:tcPr>
            <w:tcW w:w="519" w:type="dxa"/>
          </w:tcPr>
          <w:p w14:paraId="0E0D4616"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CL1</w:t>
            </w:r>
          </w:p>
        </w:tc>
        <w:tc>
          <w:tcPr>
            <w:tcW w:w="519" w:type="dxa"/>
          </w:tcPr>
          <w:p w14:paraId="2E466B99"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CL2</w:t>
            </w:r>
          </w:p>
        </w:tc>
        <w:tc>
          <w:tcPr>
            <w:tcW w:w="519" w:type="dxa"/>
          </w:tcPr>
          <w:p w14:paraId="5E9A897F"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CL3</w:t>
            </w:r>
          </w:p>
        </w:tc>
        <w:tc>
          <w:tcPr>
            <w:tcW w:w="519" w:type="dxa"/>
          </w:tcPr>
          <w:p w14:paraId="6999C0D3"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CL4</w:t>
            </w:r>
          </w:p>
        </w:tc>
        <w:tc>
          <w:tcPr>
            <w:tcW w:w="519" w:type="dxa"/>
          </w:tcPr>
          <w:p w14:paraId="4A8749E0"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CL5</w:t>
            </w:r>
          </w:p>
        </w:tc>
        <w:tc>
          <w:tcPr>
            <w:tcW w:w="519" w:type="dxa"/>
          </w:tcPr>
          <w:p w14:paraId="4329ED71"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CL6</w:t>
            </w:r>
          </w:p>
        </w:tc>
        <w:tc>
          <w:tcPr>
            <w:tcW w:w="510" w:type="dxa"/>
          </w:tcPr>
          <w:p w14:paraId="3A86E470"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niet</w:t>
            </w:r>
          </w:p>
        </w:tc>
        <w:tc>
          <w:tcPr>
            <w:tcW w:w="872" w:type="dxa"/>
          </w:tcPr>
          <w:p w14:paraId="63F6751A" w14:textId="77777777" w:rsidR="001E301C" w:rsidRPr="00944270" w:rsidRDefault="00456615"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944270" w14:paraId="0AA517C5" w14:textId="77777777" w:rsidTr="00456615">
        <w:tc>
          <w:tcPr>
            <w:tcW w:w="700" w:type="dxa"/>
            <w:vAlign w:val="center"/>
          </w:tcPr>
          <w:p w14:paraId="2A586BF3"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12.4.1</w:t>
            </w:r>
          </w:p>
        </w:tc>
        <w:tc>
          <w:tcPr>
            <w:tcW w:w="4090" w:type="dxa"/>
            <w:vAlign w:val="center"/>
          </w:tcPr>
          <w:p w14:paraId="1D321063"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Gebeurtenissen registreren</w:t>
            </w:r>
          </w:p>
        </w:tc>
        <w:tc>
          <w:tcPr>
            <w:tcW w:w="519" w:type="dxa"/>
            <w:vAlign w:val="center"/>
          </w:tcPr>
          <w:p w14:paraId="24AB7368"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607718E9"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540386B6"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2653D108"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7886DC5F"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68C118C1"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2</w:t>
            </w:r>
          </w:p>
        </w:tc>
        <w:tc>
          <w:tcPr>
            <w:tcW w:w="510" w:type="dxa"/>
            <w:vAlign w:val="center"/>
          </w:tcPr>
          <w:p w14:paraId="52DF81D9"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872" w:type="dxa"/>
            <w:vAlign w:val="center"/>
          </w:tcPr>
          <w:p w14:paraId="63854496"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6.2</w:t>
            </w:r>
          </w:p>
        </w:tc>
      </w:tr>
      <w:tr w:rsidR="001E301C" w:rsidRPr="00944270" w14:paraId="6DA5AC4D" w14:textId="77777777" w:rsidTr="00456615">
        <w:tc>
          <w:tcPr>
            <w:tcW w:w="700" w:type="dxa"/>
            <w:vAlign w:val="center"/>
          </w:tcPr>
          <w:p w14:paraId="7A8D9BE8"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12.4.2</w:t>
            </w:r>
          </w:p>
        </w:tc>
        <w:tc>
          <w:tcPr>
            <w:tcW w:w="4090" w:type="dxa"/>
            <w:vAlign w:val="center"/>
          </w:tcPr>
          <w:p w14:paraId="25A30E17"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Beschermen van informatie in logbestanden</w:t>
            </w:r>
          </w:p>
        </w:tc>
        <w:tc>
          <w:tcPr>
            <w:tcW w:w="519" w:type="dxa"/>
            <w:vAlign w:val="center"/>
          </w:tcPr>
          <w:p w14:paraId="7B60571A"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39FA7CFA"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59995876"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6AE3984E"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3856E8B0"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12</w:t>
            </w:r>
          </w:p>
        </w:tc>
        <w:tc>
          <w:tcPr>
            <w:tcW w:w="519" w:type="dxa"/>
            <w:vAlign w:val="center"/>
          </w:tcPr>
          <w:p w14:paraId="7929879E"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4944B6E1"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872" w:type="dxa"/>
            <w:vAlign w:val="center"/>
          </w:tcPr>
          <w:p w14:paraId="6C28A097"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5.12</w:t>
            </w:r>
          </w:p>
        </w:tc>
      </w:tr>
      <w:tr w:rsidR="001E301C" w:rsidRPr="00944270" w14:paraId="64EB9303" w14:textId="77777777" w:rsidTr="00456615">
        <w:tc>
          <w:tcPr>
            <w:tcW w:w="700" w:type="dxa"/>
            <w:vAlign w:val="center"/>
          </w:tcPr>
          <w:p w14:paraId="07CFF219"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12.4.3</w:t>
            </w:r>
          </w:p>
        </w:tc>
        <w:tc>
          <w:tcPr>
            <w:tcW w:w="4090" w:type="dxa"/>
            <w:vAlign w:val="center"/>
          </w:tcPr>
          <w:p w14:paraId="4F8760C1"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Logbestanden van beheerders en operators</w:t>
            </w:r>
          </w:p>
        </w:tc>
        <w:tc>
          <w:tcPr>
            <w:tcW w:w="519" w:type="dxa"/>
            <w:vAlign w:val="center"/>
          </w:tcPr>
          <w:p w14:paraId="1797A462"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2F89F608"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5AB04DBF"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38A3851C"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74364C26"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62144ADC"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3</w:t>
            </w:r>
          </w:p>
        </w:tc>
        <w:tc>
          <w:tcPr>
            <w:tcW w:w="510" w:type="dxa"/>
            <w:vAlign w:val="center"/>
          </w:tcPr>
          <w:p w14:paraId="3F88B9E8"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872" w:type="dxa"/>
            <w:vAlign w:val="center"/>
          </w:tcPr>
          <w:p w14:paraId="7B50C6E7"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6.3</w:t>
            </w:r>
          </w:p>
        </w:tc>
      </w:tr>
      <w:tr w:rsidR="001E301C" w:rsidRPr="00944270" w14:paraId="371A01F8" w14:textId="77777777" w:rsidTr="00456615">
        <w:tc>
          <w:tcPr>
            <w:tcW w:w="700" w:type="dxa"/>
          </w:tcPr>
          <w:p w14:paraId="3C73C71C"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12.4.4</w:t>
            </w:r>
          </w:p>
        </w:tc>
        <w:tc>
          <w:tcPr>
            <w:tcW w:w="4090" w:type="dxa"/>
            <w:vAlign w:val="center"/>
          </w:tcPr>
          <w:p w14:paraId="40AA6207"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Kloksynchronisatie</w:t>
            </w:r>
          </w:p>
        </w:tc>
        <w:tc>
          <w:tcPr>
            <w:tcW w:w="519" w:type="dxa"/>
            <w:vAlign w:val="center"/>
          </w:tcPr>
          <w:p w14:paraId="637F6CC0"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2A7BE329"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6DC65477"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15</w:t>
            </w:r>
          </w:p>
        </w:tc>
        <w:tc>
          <w:tcPr>
            <w:tcW w:w="519" w:type="dxa"/>
            <w:vAlign w:val="center"/>
          </w:tcPr>
          <w:p w14:paraId="6CA33863"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4CB7222E"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28A70E10"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2BD33D00"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872" w:type="dxa"/>
            <w:vAlign w:val="center"/>
          </w:tcPr>
          <w:p w14:paraId="61D803E3"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3.15</w:t>
            </w:r>
          </w:p>
        </w:tc>
      </w:tr>
      <w:tr w:rsidR="001E301C" w:rsidRPr="00944270" w14:paraId="35FEE88B" w14:textId="77777777" w:rsidTr="001E301C">
        <w:tc>
          <w:tcPr>
            <w:tcW w:w="700" w:type="dxa"/>
            <w:shd w:val="clear" w:color="auto" w:fill="D9D9D9" w:themeFill="background1" w:themeFillShade="D9"/>
          </w:tcPr>
          <w:p w14:paraId="7BCA4D26"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12.5</w:t>
            </w:r>
          </w:p>
        </w:tc>
        <w:tc>
          <w:tcPr>
            <w:tcW w:w="8586" w:type="dxa"/>
            <w:gridSpan w:val="9"/>
            <w:shd w:val="clear" w:color="auto" w:fill="D9D9D9" w:themeFill="background1" w:themeFillShade="D9"/>
          </w:tcPr>
          <w:p w14:paraId="1AFEA4A4"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Beheersing van operationele software</w:t>
            </w:r>
          </w:p>
        </w:tc>
      </w:tr>
      <w:tr w:rsidR="001E301C" w:rsidRPr="00944270" w14:paraId="0E86E28F" w14:textId="77777777" w:rsidTr="00456615">
        <w:tc>
          <w:tcPr>
            <w:tcW w:w="4790" w:type="dxa"/>
            <w:gridSpan w:val="2"/>
            <w:vAlign w:val="center"/>
          </w:tcPr>
          <w:p w14:paraId="0F2BE27C"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ISO nummer en naamgeving van statements</w:t>
            </w:r>
          </w:p>
        </w:tc>
        <w:tc>
          <w:tcPr>
            <w:tcW w:w="519" w:type="dxa"/>
          </w:tcPr>
          <w:p w14:paraId="219C5530"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CL1</w:t>
            </w:r>
          </w:p>
        </w:tc>
        <w:tc>
          <w:tcPr>
            <w:tcW w:w="519" w:type="dxa"/>
          </w:tcPr>
          <w:p w14:paraId="057CD760"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CL2</w:t>
            </w:r>
          </w:p>
        </w:tc>
        <w:tc>
          <w:tcPr>
            <w:tcW w:w="519" w:type="dxa"/>
          </w:tcPr>
          <w:p w14:paraId="215F358D"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CL3</w:t>
            </w:r>
          </w:p>
        </w:tc>
        <w:tc>
          <w:tcPr>
            <w:tcW w:w="519" w:type="dxa"/>
          </w:tcPr>
          <w:p w14:paraId="5C961420"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CL4</w:t>
            </w:r>
          </w:p>
        </w:tc>
        <w:tc>
          <w:tcPr>
            <w:tcW w:w="519" w:type="dxa"/>
          </w:tcPr>
          <w:p w14:paraId="048EE86B"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CL5</w:t>
            </w:r>
          </w:p>
        </w:tc>
        <w:tc>
          <w:tcPr>
            <w:tcW w:w="519" w:type="dxa"/>
          </w:tcPr>
          <w:p w14:paraId="79770DB6"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CL6</w:t>
            </w:r>
          </w:p>
        </w:tc>
        <w:tc>
          <w:tcPr>
            <w:tcW w:w="510" w:type="dxa"/>
          </w:tcPr>
          <w:p w14:paraId="6755EBD6"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niet</w:t>
            </w:r>
          </w:p>
        </w:tc>
        <w:tc>
          <w:tcPr>
            <w:tcW w:w="872" w:type="dxa"/>
          </w:tcPr>
          <w:p w14:paraId="66456029" w14:textId="77777777" w:rsidR="001E301C" w:rsidRPr="00944270" w:rsidRDefault="00456615"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944270" w14:paraId="74712BB3" w14:textId="77777777" w:rsidTr="00456615">
        <w:tc>
          <w:tcPr>
            <w:tcW w:w="700" w:type="dxa"/>
            <w:vAlign w:val="center"/>
          </w:tcPr>
          <w:p w14:paraId="67AE3D5F"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12.5.1</w:t>
            </w:r>
          </w:p>
        </w:tc>
        <w:tc>
          <w:tcPr>
            <w:tcW w:w="4090" w:type="dxa"/>
            <w:vAlign w:val="center"/>
          </w:tcPr>
          <w:p w14:paraId="227552E9"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Software installeren op operationele systemen</w:t>
            </w:r>
          </w:p>
        </w:tc>
        <w:tc>
          <w:tcPr>
            <w:tcW w:w="519" w:type="dxa"/>
            <w:vAlign w:val="center"/>
          </w:tcPr>
          <w:p w14:paraId="09FA6F9E"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6798B200"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67F18D47"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38C5D07C"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7</w:t>
            </w:r>
          </w:p>
        </w:tc>
        <w:tc>
          <w:tcPr>
            <w:tcW w:w="519" w:type="dxa"/>
            <w:vAlign w:val="center"/>
          </w:tcPr>
          <w:p w14:paraId="17DBE9E9"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6AA94058"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7A1672B7"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872" w:type="dxa"/>
            <w:vAlign w:val="center"/>
          </w:tcPr>
          <w:p w14:paraId="4A3BD542"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4.7</w:t>
            </w:r>
          </w:p>
        </w:tc>
      </w:tr>
      <w:tr w:rsidR="001E301C" w:rsidRPr="00944270" w14:paraId="6604C04C" w14:textId="77777777" w:rsidTr="001E301C">
        <w:tc>
          <w:tcPr>
            <w:tcW w:w="700" w:type="dxa"/>
            <w:shd w:val="clear" w:color="auto" w:fill="D9D9D9" w:themeFill="background1" w:themeFillShade="D9"/>
          </w:tcPr>
          <w:p w14:paraId="34A6735B"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12.6</w:t>
            </w:r>
          </w:p>
        </w:tc>
        <w:tc>
          <w:tcPr>
            <w:tcW w:w="8586" w:type="dxa"/>
            <w:gridSpan w:val="9"/>
            <w:shd w:val="clear" w:color="auto" w:fill="D9D9D9" w:themeFill="background1" w:themeFillShade="D9"/>
          </w:tcPr>
          <w:p w14:paraId="70A43150"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Beheer van technische kwetsbaarheden</w:t>
            </w:r>
          </w:p>
        </w:tc>
      </w:tr>
      <w:tr w:rsidR="001E301C" w:rsidRPr="00944270" w14:paraId="1888E474" w14:textId="77777777" w:rsidTr="00456615">
        <w:tc>
          <w:tcPr>
            <w:tcW w:w="4790" w:type="dxa"/>
            <w:gridSpan w:val="2"/>
            <w:vAlign w:val="center"/>
          </w:tcPr>
          <w:p w14:paraId="5F5215B9"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ISO nummer en naamgeving van statements</w:t>
            </w:r>
          </w:p>
        </w:tc>
        <w:tc>
          <w:tcPr>
            <w:tcW w:w="519" w:type="dxa"/>
          </w:tcPr>
          <w:p w14:paraId="6B184C8C"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CL1</w:t>
            </w:r>
          </w:p>
        </w:tc>
        <w:tc>
          <w:tcPr>
            <w:tcW w:w="519" w:type="dxa"/>
          </w:tcPr>
          <w:p w14:paraId="1E3D77BE"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CL2</w:t>
            </w:r>
          </w:p>
        </w:tc>
        <w:tc>
          <w:tcPr>
            <w:tcW w:w="519" w:type="dxa"/>
          </w:tcPr>
          <w:p w14:paraId="3727889E"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CL3</w:t>
            </w:r>
          </w:p>
        </w:tc>
        <w:tc>
          <w:tcPr>
            <w:tcW w:w="519" w:type="dxa"/>
          </w:tcPr>
          <w:p w14:paraId="02B0F204"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CL4</w:t>
            </w:r>
          </w:p>
        </w:tc>
        <w:tc>
          <w:tcPr>
            <w:tcW w:w="519" w:type="dxa"/>
          </w:tcPr>
          <w:p w14:paraId="5941240C"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CL5</w:t>
            </w:r>
          </w:p>
        </w:tc>
        <w:tc>
          <w:tcPr>
            <w:tcW w:w="519" w:type="dxa"/>
          </w:tcPr>
          <w:p w14:paraId="3310BABA"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CL6</w:t>
            </w:r>
          </w:p>
        </w:tc>
        <w:tc>
          <w:tcPr>
            <w:tcW w:w="510" w:type="dxa"/>
          </w:tcPr>
          <w:p w14:paraId="23D83E4D"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niet</w:t>
            </w:r>
          </w:p>
        </w:tc>
        <w:tc>
          <w:tcPr>
            <w:tcW w:w="872" w:type="dxa"/>
          </w:tcPr>
          <w:p w14:paraId="39DAC373" w14:textId="77777777" w:rsidR="001E301C" w:rsidRPr="00944270" w:rsidRDefault="00456615"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944270" w14:paraId="1590009C" w14:textId="77777777" w:rsidTr="00456615">
        <w:tc>
          <w:tcPr>
            <w:tcW w:w="700" w:type="dxa"/>
            <w:vAlign w:val="center"/>
          </w:tcPr>
          <w:p w14:paraId="56B0E92A"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12.6.1</w:t>
            </w:r>
          </w:p>
        </w:tc>
        <w:tc>
          <w:tcPr>
            <w:tcW w:w="4090" w:type="dxa"/>
            <w:vAlign w:val="center"/>
          </w:tcPr>
          <w:p w14:paraId="5BEDE4D8"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Beheer van technische kwetsbaarheden</w:t>
            </w:r>
          </w:p>
        </w:tc>
        <w:tc>
          <w:tcPr>
            <w:tcW w:w="519" w:type="dxa"/>
            <w:vAlign w:val="center"/>
          </w:tcPr>
          <w:p w14:paraId="50712495"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1F955A79"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3FBC8E7A"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3FB2B2D7"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8</w:t>
            </w:r>
          </w:p>
        </w:tc>
        <w:tc>
          <w:tcPr>
            <w:tcW w:w="519" w:type="dxa"/>
            <w:vAlign w:val="center"/>
          </w:tcPr>
          <w:p w14:paraId="4583B7C0"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692D0BD3"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002B9E02"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872" w:type="dxa"/>
            <w:vAlign w:val="center"/>
          </w:tcPr>
          <w:p w14:paraId="24596BF9"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4.8</w:t>
            </w:r>
          </w:p>
        </w:tc>
      </w:tr>
      <w:tr w:rsidR="001E301C" w:rsidRPr="00944270" w14:paraId="5E5CF7B6" w14:textId="77777777" w:rsidTr="00456615">
        <w:tc>
          <w:tcPr>
            <w:tcW w:w="700" w:type="dxa"/>
            <w:vAlign w:val="center"/>
          </w:tcPr>
          <w:p w14:paraId="507417AB"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12.6.2</w:t>
            </w:r>
          </w:p>
        </w:tc>
        <w:tc>
          <w:tcPr>
            <w:tcW w:w="4090" w:type="dxa"/>
            <w:vAlign w:val="center"/>
          </w:tcPr>
          <w:p w14:paraId="10BCE167"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Beperkingen voor het installeren van software</w:t>
            </w:r>
          </w:p>
        </w:tc>
        <w:tc>
          <w:tcPr>
            <w:tcW w:w="519" w:type="dxa"/>
            <w:vAlign w:val="center"/>
          </w:tcPr>
          <w:p w14:paraId="391FDD92"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168409E0"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627B9610"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3A38CCCA"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9</w:t>
            </w:r>
          </w:p>
        </w:tc>
        <w:tc>
          <w:tcPr>
            <w:tcW w:w="519" w:type="dxa"/>
            <w:vAlign w:val="center"/>
          </w:tcPr>
          <w:p w14:paraId="30152738"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368E4DE9"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0C4FB0D3"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872" w:type="dxa"/>
            <w:vAlign w:val="center"/>
          </w:tcPr>
          <w:p w14:paraId="683F4593"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4.9</w:t>
            </w:r>
          </w:p>
        </w:tc>
      </w:tr>
      <w:tr w:rsidR="001E301C" w:rsidRPr="00944270" w14:paraId="4D1B459D" w14:textId="77777777" w:rsidTr="001E301C">
        <w:tc>
          <w:tcPr>
            <w:tcW w:w="700" w:type="dxa"/>
            <w:shd w:val="clear" w:color="auto" w:fill="D9D9D9" w:themeFill="background1" w:themeFillShade="D9"/>
          </w:tcPr>
          <w:p w14:paraId="2F97DCC1"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12.7</w:t>
            </w:r>
          </w:p>
        </w:tc>
        <w:tc>
          <w:tcPr>
            <w:tcW w:w="8586" w:type="dxa"/>
            <w:gridSpan w:val="9"/>
            <w:shd w:val="clear" w:color="auto" w:fill="D9D9D9" w:themeFill="background1" w:themeFillShade="D9"/>
          </w:tcPr>
          <w:p w14:paraId="6FFCB792"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Overwegingen betreffende audits van informatiesystemen</w:t>
            </w:r>
          </w:p>
        </w:tc>
      </w:tr>
      <w:tr w:rsidR="001E301C" w:rsidRPr="00944270" w14:paraId="7183C6E2" w14:textId="77777777" w:rsidTr="00456615">
        <w:tc>
          <w:tcPr>
            <w:tcW w:w="4790" w:type="dxa"/>
            <w:gridSpan w:val="2"/>
            <w:vAlign w:val="center"/>
          </w:tcPr>
          <w:p w14:paraId="2A4A6F54"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ISO nummer en naamgeving van statements</w:t>
            </w:r>
          </w:p>
        </w:tc>
        <w:tc>
          <w:tcPr>
            <w:tcW w:w="519" w:type="dxa"/>
          </w:tcPr>
          <w:p w14:paraId="049DB473"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CL1</w:t>
            </w:r>
          </w:p>
        </w:tc>
        <w:tc>
          <w:tcPr>
            <w:tcW w:w="519" w:type="dxa"/>
          </w:tcPr>
          <w:p w14:paraId="31204578"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CL2</w:t>
            </w:r>
          </w:p>
        </w:tc>
        <w:tc>
          <w:tcPr>
            <w:tcW w:w="519" w:type="dxa"/>
          </w:tcPr>
          <w:p w14:paraId="3E15CE15"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CL3</w:t>
            </w:r>
          </w:p>
        </w:tc>
        <w:tc>
          <w:tcPr>
            <w:tcW w:w="519" w:type="dxa"/>
          </w:tcPr>
          <w:p w14:paraId="658FCC06"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CL4</w:t>
            </w:r>
          </w:p>
        </w:tc>
        <w:tc>
          <w:tcPr>
            <w:tcW w:w="519" w:type="dxa"/>
          </w:tcPr>
          <w:p w14:paraId="5892FE8F"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CL5</w:t>
            </w:r>
          </w:p>
        </w:tc>
        <w:tc>
          <w:tcPr>
            <w:tcW w:w="519" w:type="dxa"/>
          </w:tcPr>
          <w:p w14:paraId="1A3CA1DF"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CL6</w:t>
            </w:r>
          </w:p>
        </w:tc>
        <w:tc>
          <w:tcPr>
            <w:tcW w:w="510" w:type="dxa"/>
          </w:tcPr>
          <w:p w14:paraId="231AAD66"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niet</w:t>
            </w:r>
          </w:p>
        </w:tc>
        <w:tc>
          <w:tcPr>
            <w:tcW w:w="872" w:type="dxa"/>
          </w:tcPr>
          <w:p w14:paraId="517ADD2C" w14:textId="77777777" w:rsidR="001E301C" w:rsidRPr="00944270" w:rsidRDefault="00456615"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944270" w14:paraId="00AA961C" w14:textId="77777777" w:rsidTr="00456615">
        <w:tc>
          <w:tcPr>
            <w:tcW w:w="700" w:type="dxa"/>
            <w:vAlign w:val="center"/>
          </w:tcPr>
          <w:p w14:paraId="6771CD80"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12.7.1</w:t>
            </w:r>
          </w:p>
        </w:tc>
        <w:tc>
          <w:tcPr>
            <w:tcW w:w="4090" w:type="dxa"/>
            <w:vAlign w:val="center"/>
          </w:tcPr>
          <w:p w14:paraId="13E59C04"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Beheersmaatregelen betreffende audits van informatiesystemen</w:t>
            </w:r>
          </w:p>
        </w:tc>
        <w:tc>
          <w:tcPr>
            <w:tcW w:w="519" w:type="dxa"/>
            <w:vAlign w:val="center"/>
          </w:tcPr>
          <w:p w14:paraId="6A9F0A3C"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72589641"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4B89427C"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6BC86716"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0227A13F"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456190E1"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4AFFDAE9"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20</w:t>
            </w:r>
          </w:p>
        </w:tc>
        <w:tc>
          <w:tcPr>
            <w:tcW w:w="872" w:type="dxa"/>
            <w:vAlign w:val="center"/>
          </w:tcPr>
          <w:p w14:paraId="547DFEF3" w14:textId="77777777" w:rsidR="001E301C" w:rsidRPr="00583744" w:rsidRDefault="001E301C" w:rsidP="001E301C">
            <w:pPr>
              <w:spacing w:after="0" w:line="200" w:lineRule="atLeast"/>
              <w:contextualSpacing w:val="0"/>
              <w:jc w:val="center"/>
              <w:rPr>
                <w:rFonts w:asciiTheme="minorHAnsi" w:hAnsiTheme="minorHAnsi"/>
                <w:sz w:val="18"/>
                <w:szCs w:val="18"/>
              </w:rPr>
            </w:pPr>
          </w:p>
        </w:tc>
      </w:tr>
    </w:tbl>
    <w:p w14:paraId="2B4D5DE1" w14:textId="77777777" w:rsidR="001E301C" w:rsidRPr="00944270" w:rsidRDefault="001E301C" w:rsidP="001E301C">
      <w:pPr>
        <w:spacing w:after="0" w:line="200" w:lineRule="atLeast"/>
        <w:contextualSpacing w:val="0"/>
        <w:rPr>
          <w:rFonts w:asciiTheme="minorHAnsi" w:eastAsia="Times New Roman" w:hAnsiTheme="minorHAnsi"/>
          <w:sz w:val="18"/>
          <w:szCs w:val="18"/>
        </w:rPr>
      </w:pPr>
    </w:p>
    <w:p w14:paraId="521752EF" w14:textId="77777777" w:rsidR="00456615" w:rsidRDefault="00456615">
      <w:r>
        <w:br w:type="page"/>
      </w:r>
    </w:p>
    <w:tbl>
      <w:tblPr>
        <w:tblStyle w:val="Tabelraster5"/>
        <w:tblW w:w="0" w:type="auto"/>
        <w:tblLook w:val="04A0" w:firstRow="1" w:lastRow="0" w:firstColumn="1" w:lastColumn="0" w:noHBand="0" w:noVBand="1"/>
      </w:tblPr>
      <w:tblGrid>
        <w:gridCol w:w="702"/>
        <w:gridCol w:w="4090"/>
        <w:gridCol w:w="479"/>
        <w:gridCol w:w="479"/>
        <w:gridCol w:w="479"/>
        <w:gridCol w:w="479"/>
        <w:gridCol w:w="479"/>
        <w:gridCol w:w="479"/>
        <w:gridCol w:w="510"/>
        <w:gridCol w:w="884"/>
      </w:tblGrid>
      <w:tr w:rsidR="001E301C" w:rsidRPr="00944270" w14:paraId="1630BA18" w14:textId="77777777" w:rsidTr="00456615">
        <w:tc>
          <w:tcPr>
            <w:tcW w:w="703" w:type="dxa"/>
          </w:tcPr>
          <w:p w14:paraId="63D58A21"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lastRenderedPageBreak/>
              <w:t>13</w:t>
            </w:r>
          </w:p>
        </w:tc>
        <w:tc>
          <w:tcPr>
            <w:tcW w:w="8583" w:type="dxa"/>
            <w:gridSpan w:val="9"/>
          </w:tcPr>
          <w:p w14:paraId="1220FA58"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Communicatiebeveiliging</w:t>
            </w:r>
          </w:p>
        </w:tc>
      </w:tr>
      <w:tr w:rsidR="001E301C" w:rsidRPr="00944270" w14:paraId="04534367" w14:textId="77777777" w:rsidTr="00456615">
        <w:tc>
          <w:tcPr>
            <w:tcW w:w="703" w:type="dxa"/>
            <w:shd w:val="clear" w:color="auto" w:fill="D9D9D9" w:themeFill="background1" w:themeFillShade="D9"/>
          </w:tcPr>
          <w:p w14:paraId="665FE011"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13.1</w:t>
            </w:r>
          </w:p>
        </w:tc>
        <w:tc>
          <w:tcPr>
            <w:tcW w:w="8583" w:type="dxa"/>
            <w:gridSpan w:val="9"/>
            <w:shd w:val="clear" w:color="auto" w:fill="D9D9D9" w:themeFill="background1" w:themeFillShade="D9"/>
          </w:tcPr>
          <w:p w14:paraId="0723D29B"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Beheer van netwerkbeveiliging</w:t>
            </w:r>
          </w:p>
        </w:tc>
      </w:tr>
      <w:tr w:rsidR="001E301C" w:rsidRPr="00944270" w14:paraId="263F7B42" w14:textId="77777777" w:rsidTr="00456615">
        <w:tc>
          <w:tcPr>
            <w:tcW w:w="4999" w:type="dxa"/>
            <w:gridSpan w:val="2"/>
            <w:vAlign w:val="center"/>
          </w:tcPr>
          <w:p w14:paraId="094D77A6"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ISO nummer en naamgeving van statements</w:t>
            </w:r>
          </w:p>
        </w:tc>
        <w:tc>
          <w:tcPr>
            <w:tcW w:w="479" w:type="dxa"/>
          </w:tcPr>
          <w:p w14:paraId="7BF3DBBD"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CL1</w:t>
            </w:r>
          </w:p>
        </w:tc>
        <w:tc>
          <w:tcPr>
            <w:tcW w:w="479" w:type="dxa"/>
          </w:tcPr>
          <w:p w14:paraId="5541E9F4"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CL2</w:t>
            </w:r>
          </w:p>
        </w:tc>
        <w:tc>
          <w:tcPr>
            <w:tcW w:w="479" w:type="dxa"/>
          </w:tcPr>
          <w:p w14:paraId="5CB91F10"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CL3</w:t>
            </w:r>
          </w:p>
        </w:tc>
        <w:tc>
          <w:tcPr>
            <w:tcW w:w="479" w:type="dxa"/>
          </w:tcPr>
          <w:p w14:paraId="44E99875"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CL4</w:t>
            </w:r>
          </w:p>
        </w:tc>
        <w:tc>
          <w:tcPr>
            <w:tcW w:w="479" w:type="dxa"/>
          </w:tcPr>
          <w:p w14:paraId="508A8CB5"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CL5</w:t>
            </w:r>
          </w:p>
        </w:tc>
        <w:tc>
          <w:tcPr>
            <w:tcW w:w="479" w:type="dxa"/>
          </w:tcPr>
          <w:p w14:paraId="6E44CB2D"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CL6</w:t>
            </w:r>
          </w:p>
        </w:tc>
        <w:tc>
          <w:tcPr>
            <w:tcW w:w="510" w:type="dxa"/>
          </w:tcPr>
          <w:p w14:paraId="60336BDE"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niet</w:t>
            </w:r>
          </w:p>
        </w:tc>
        <w:tc>
          <w:tcPr>
            <w:tcW w:w="903" w:type="dxa"/>
          </w:tcPr>
          <w:p w14:paraId="2FBDFA7E" w14:textId="77777777" w:rsidR="001E301C" w:rsidRPr="00944270" w:rsidRDefault="00456615"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944270" w14:paraId="3580BC3C" w14:textId="77777777" w:rsidTr="00456615">
        <w:tc>
          <w:tcPr>
            <w:tcW w:w="703" w:type="dxa"/>
            <w:vAlign w:val="center"/>
          </w:tcPr>
          <w:p w14:paraId="6C685164"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13.1.1</w:t>
            </w:r>
          </w:p>
        </w:tc>
        <w:tc>
          <w:tcPr>
            <w:tcW w:w="4296" w:type="dxa"/>
            <w:vAlign w:val="center"/>
          </w:tcPr>
          <w:p w14:paraId="79074EED"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Beheersmaatregelen voor netwerken</w:t>
            </w:r>
          </w:p>
        </w:tc>
        <w:tc>
          <w:tcPr>
            <w:tcW w:w="479" w:type="dxa"/>
            <w:vAlign w:val="center"/>
          </w:tcPr>
          <w:p w14:paraId="286BE5FE"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E62F98B"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60C3325"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D12F0A0"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AA61054"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13</w:t>
            </w:r>
          </w:p>
        </w:tc>
        <w:tc>
          <w:tcPr>
            <w:tcW w:w="479" w:type="dxa"/>
            <w:vAlign w:val="center"/>
          </w:tcPr>
          <w:p w14:paraId="0FCD3711"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4EC644C4"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903" w:type="dxa"/>
            <w:vAlign w:val="center"/>
          </w:tcPr>
          <w:p w14:paraId="2748F8E2"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5.13</w:t>
            </w:r>
          </w:p>
        </w:tc>
      </w:tr>
      <w:tr w:rsidR="001E301C" w:rsidRPr="00944270" w14:paraId="00E14174" w14:textId="77777777" w:rsidTr="00456615">
        <w:tc>
          <w:tcPr>
            <w:tcW w:w="703" w:type="dxa"/>
            <w:vAlign w:val="center"/>
          </w:tcPr>
          <w:p w14:paraId="26C2243D"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13.1.2</w:t>
            </w:r>
          </w:p>
        </w:tc>
        <w:tc>
          <w:tcPr>
            <w:tcW w:w="4296" w:type="dxa"/>
            <w:vAlign w:val="center"/>
          </w:tcPr>
          <w:p w14:paraId="00F4F4DB"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Beveiliging van netwerkdiensten</w:t>
            </w:r>
          </w:p>
        </w:tc>
        <w:tc>
          <w:tcPr>
            <w:tcW w:w="479" w:type="dxa"/>
            <w:vAlign w:val="center"/>
          </w:tcPr>
          <w:p w14:paraId="50622DFB"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18AC768"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410C231"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1F68A5F"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A273DAB"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14</w:t>
            </w:r>
          </w:p>
        </w:tc>
        <w:tc>
          <w:tcPr>
            <w:tcW w:w="479" w:type="dxa"/>
            <w:vAlign w:val="center"/>
          </w:tcPr>
          <w:p w14:paraId="2E75BD30"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75E79BC6"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903" w:type="dxa"/>
            <w:vAlign w:val="center"/>
          </w:tcPr>
          <w:p w14:paraId="514FE3C1"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5.14</w:t>
            </w:r>
          </w:p>
        </w:tc>
      </w:tr>
      <w:tr w:rsidR="001E301C" w:rsidRPr="00944270" w14:paraId="794127B3" w14:textId="77777777" w:rsidTr="00456615">
        <w:tc>
          <w:tcPr>
            <w:tcW w:w="703" w:type="dxa"/>
            <w:vAlign w:val="center"/>
          </w:tcPr>
          <w:p w14:paraId="5C98A68D"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13.1.3</w:t>
            </w:r>
          </w:p>
        </w:tc>
        <w:tc>
          <w:tcPr>
            <w:tcW w:w="4296" w:type="dxa"/>
            <w:vAlign w:val="center"/>
          </w:tcPr>
          <w:p w14:paraId="673A5DE4"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Scheiding in netwerken</w:t>
            </w:r>
          </w:p>
        </w:tc>
        <w:tc>
          <w:tcPr>
            <w:tcW w:w="479" w:type="dxa"/>
            <w:vAlign w:val="center"/>
          </w:tcPr>
          <w:p w14:paraId="4530E3FF"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FA78440"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8898A8D"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F953471"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A099823"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15</w:t>
            </w:r>
          </w:p>
        </w:tc>
        <w:tc>
          <w:tcPr>
            <w:tcW w:w="479" w:type="dxa"/>
            <w:vAlign w:val="center"/>
          </w:tcPr>
          <w:p w14:paraId="2D1E3C53"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7BFD0C2C"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903" w:type="dxa"/>
            <w:vAlign w:val="center"/>
          </w:tcPr>
          <w:p w14:paraId="35C8F3E3"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5.15</w:t>
            </w:r>
          </w:p>
        </w:tc>
      </w:tr>
      <w:tr w:rsidR="001E301C" w:rsidRPr="00944270" w14:paraId="6A71AC5A" w14:textId="77777777" w:rsidTr="00456615">
        <w:tc>
          <w:tcPr>
            <w:tcW w:w="703" w:type="dxa"/>
            <w:shd w:val="clear" w:color="auto" w:fill="D9D9D9" w:themeFill="background1" w:themeFillShade="D9"/>
          </w:tcPr>
          <w:p w14:paraId="539CEEDE"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13.2</w:t>
            </w:r>
          </w:p>
        </w:tc>
        <w:tc>
          <w:tcPr>
            <w:tcW w:w="8583" w:type="dxa"/>
            <w:gridSpan w:val="9"/>
            <w:shd w:val="clear" w:color="auto" w:fill="D9D9D9" w:themeFill="background1" w:themeFillShade="D9"/>
          </w:tcPr>
          <w:p w14:paraId="4684A9C4"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Informatietransport</w:t>
            </w:r>
          </w:p>
        </w:tc>
      </w:tr>
      <w:tr w:rsidR="001E301C" w:rsidRPr="00944270" w14:paraId="688653B3" w14:textId="77777777" w:rsidTr="00456615">
        <w:tc>
          <w:tcPr>
            <w:tcW w:w="4999" w:type="dxa"/>
            <w:gridSpan w:val="2"/>
            <w:vAlign w:val="center"/>
          </w:tcPr>
          <w:p w14:paraId="25EDE4F8"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ISO nummer en naamgeving van statements</w:t>
            </w:r>
          </w:p>
        </w:tc>
        <w:tc>
          <w:tcPr>
            <w:tcW w:w="479" w:type="dxa"/>
          </w:tcPr>
          <w:p w14:paraId="3275C3A1"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CL1</w:t>
            </w:r>
          </w:p>
        </w:tc>
        <w:tc>
          <w:tcPr>
            <w:tcW w:w="479" w:type="dxa"/>
          </w:tcPr>
          <w:p w14:paraId="6ADEC08B"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CL2</w:t>
            </w:r>
          </w:p>
        </w:tc>
        <w:tc>
          <w:tcPr>
            <w:tcW w:w="479" w:type="dxa"/>
          </w:tcPr>
          <w:p w14:paraId="7E8D7227"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CL3</w:t>
            </w:r>
          </w:p>
        </w:tc>
        <w:tc>
          <w:tcPr>
            <w:tcW w:w="479" w:type="dxa"/>
          </w:tcPr>
          <w:p w14:paraId="13614479"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CL4</w:t>
            </w:r>
          </w:p>
        </w:tc>
        <w:tc>
          <w:tcPr>
            <w:tcW w:w="479" w:type="dxa"/>
          </w:tcPr>
          <w:p w14:paraId="158C84A4"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CL5</w:t>
            </w:r>
          </w:p>
        </w:tc>
        <w:tc>
          <w:tcPr>
            <w:tcW w:w="479" w:type="dxa"/>
          </w:tcPr>
          <w:p w14:paraId="4AC94146"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CL6</w:t>
            </w:r>
          </w:p>
        </w:tc>
        <w:tc>
          <w:tcPr>
            <w:tcW w:w="510" w:type="dxa"/>
          </w:tcPr>
          <w:p w14:paraId="25D9EF07"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niet</w:t>
            </w:r>
          </w:p>
        </w:tc>
        <w:tc>
          <w:tcPr>
            <w:tcW w:w="903" w:type="dxa"/>
          </w:tcPr>
          <w:p w14:paraId="34B395CB" w14:textId="77777777" w:rsidR="001E301C" w:rsidRPr="00944270" w:rsidRDefault="00456615"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944270" w14:paraId="5C4C5D27" w14:textId="77777777" w:rsidTr="00456615">
        <w:tc>
          <w:tcPr>
            <w:tcW w:w="703" w:type="dxa"/>
            <w:vAlign w:val="center"/>
          </w:tcPr>
          <w:p w14:paraId="0445FAC2"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13.2.1</w:t>
            </w:r>
          </w:p>
        </w:tc>
        <w:tc>
          <w:tcPr>
            <w:tcW w:w="4296" w:type="dxa"/>
            <w:vAlign w:val="center"/>
          </w:tcPr>
          <w:p w14:paraId="0BB19A34"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Beleid en procedures voor informatietransport</w:t>
            </w:r>
          </w:p>
        </w:tc>
        <w:tc>
          <w:tcPr>
            <w:tcW w:w="479" w:type="dxa"/>
            <w:vAlign w:val="center"/>
          </w:tcPr>
          <w:p w14:paraId="3775796F"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12</w:t>
            </w:r>
          </w:p>
        </w:tc>
        <w:tc>
          <w:tcPr>
            <w:tcW w:w="479" w:type="dxa"/>
            <w:vAlign w:val="center"/>
          </w:tcPr>
          <w:p w14:paraId="30C0682C"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0693972"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FCDC5F9"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430A916"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9D3A3B5"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773C341D"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903" w:type="dxa"/>
            <w:vAlign w:val="center"/>
          </w:tcPr>
          <w:p w14:paraId="5BA822D0"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1.12</w:t>
            </w:r>
          </w:p>
        </w:tc>
      </w:tr>
      <w:tr w:rsidR="001E301C" w:rsidRPr="00944270" w14:paraId="0AFCDE56" w14:textId="77777777" w:rsidTr="00456615">
        <w:tc>
          <w:tcPr>
            <w:tcW w:w="703" w:type="dxa"/>
          </w:tcPr>
          <w:p w14:paraId="789E87F7"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13.2.2</w:t>
            </w:r>
          </w:p>
        </w:tc>
        <w:tc>
          <w:tcPr>
            <w:tcW w:w="4296" w:type="dxa"/>
            <w:vAlign w:val="center"/>
          </w:tcPr>
          <w:p w14:paraId="74D31706"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Overeenkomsten over informatietransport</w:t>
            </w:r>
          </w:p>
        </w:tc>
        <w:tc>
          <w:tcPr>
            <w:tcW w:w="479" w:type="dxa"/>
            <w:vAlign w:val="center"/>
          </w:tcPr>
          <w:p w14:paraId="61272A9A"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13</w:t>
            </w:r>
          </w:p>
        </w:tc>
        <w:tc>
          <w:tcPr>
            <w:tcW w:w="479" w:type="dxa"/>
            <w:vAlign w:val="center"/>
          </w:tcPr>
          <w:p w14:paraId="369A45AA"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76F5DED"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6733EC3"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E3BADBB"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284D88C"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3D741ED8"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903" w:type="dxa"/>
            <w:vAlign w:val="center"/>
          </w:tcPr>
          <w:p w14:paraId="2AD00FDA"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1.13</w:t>
            </w:r>
          </w:p>
        </w:tc>
      </w:tr>
      <w:tr w:rsidR="001E301C" w:rsidRPr="00944270" w14:paraId="2C59F3B3" w14:textId="77777777" w:rsidTr="00456615">
        <w:tc>
          <w:tcPr>
            <w:tcW w:w="703" w:type="dxa"/>
          </w:tcPr>
          <w:p w14:paraId="21EA4F4D"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13.2.3</w:t>
            </w:r>
          </w:p>
        </w:tc>
        <w:tc>
          <w:tcPr>
            <w:tcW w:w="4296" w:type="dxa"/>
            <w:vAlign w:val="center"/>
          </w:tcPr>
          <w:p w14:paraId="34F11072"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Elektronische berichten</w:t>
            </w:r>
          </w:p>
        </w:tc>
        <w:tc>
          <w:tcPr>
            <w:tcW w:w="479" w:type="dxa"/>
            <w:vAlign w:val="center"/>
          </w:tcPr>
          <w:p w14:paraId="1F10A63B"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CC5DD7B"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DCE8C6E"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7EE1C25"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4BA9C85"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16</w:t>
            </w:r>
          </w:p>
        </w:tc>
        <w:tc>
          <w:tcPr>
            <w:tcW w:w="479" w:type="dxa"/>
            <w:vAlign w:val="center"/>
          </w:tcPr>
          <w:p w14:paraId="7613756D"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638CD201"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903" w:type="dxa"/>
            <w:vAlign w:val="center"/>
          </w:tcPr>
          <w:p w14:paraId="2C61507F"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5.16</w:t>
            </w:r>
          </w:p>
        </w:tc>
      </w:tr>
      <w:tr w:rsidR="001E301C" w:rsidRPr="00944270" w14:paraId="2D77F7D4" w14:textId="77777777" w:rsidTr="00456615">
        <w:tc>
          <w:tcPr>
            <w:tcW w:w="703" w:type="dxa"/>
          </w:tcPr>
          <w:p w14:paraId="11E6F285"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13.2.4</w:t>
            </w:r>
          </w:p>
        </w:tc>
        <w:tc>
          <w:tcPr>
            <w:tcW w:w="4296" w:type="dxa"/>
            <w:vAlign w:val="center"/>
          </w:tcPr>
          <w:p w14:paraId="63F29FA5"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Vertrouwelijkheids- of geheimhoudingsovereenkomst</w:t>
            </w:r>
          </w:p>
        </w:tc>
        <w:tc>
          <w:tcPr>
            <w:tcW w:w="479" w:type="dxa"/>
            <w:vAlign w:val="center"/>
          </w:tcPr>
          <w:p w14:paraId="6DE37A25"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AD1CB49"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5</w:t>
            </w:r>
          </w:p>
        </w:tc>
        <w:tc>
          <w:tcPr>
            <w:tcW w:w="479" w:type="dxa"/>
            <w:vAlign w:val="center"/>
          </w:tcPr>
          <w:p w14:paraId="6D709472"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12FBCCF5"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0F28A13"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3A7E826"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6B81CD33"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903" w:type="dxa"/>
            <w:vAlign w:val="center"/>
          </w:tcPr>
          <w:p w14:paraId="6DA9FDBC"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2.5</w:t>
            </w:r>
          </w:p>
        </w:tc>
      </w:tr>
    </w:tbl>
    <w:p w14:paraId="6E6B5475" w14:textId="77777777" w:rsidR="001E301C" w:rsidRPr="001E301C" w:rsidRDefault="001E301C" w:rsidP="001E301C">
      <w:pPr>
        <w:spacing w:after="0" w:line="200" w:lineRule="atLeast"/>
        <w:contextualSpacing w:val="0"/>
        <w:rPr>
          <w:rFonts w:ascii="Arial" w:eastAsia="Times New Roman" w:hAnsi="Arial"/>
          <w:sz w:val="16"/>
          <w:szCs w:val="24"/>
        </w:rPr>
      </w:pPr>
    </w:p>
    <w:tbl>
      <w:tblPr>
        <w:tblStyle w:val="Tabelraster5"/>
        <w:tblW w:w="0" w:type="auto"/>
        <w:tblLook w:val="04A0" w:firstRow="1" w:lastRow="0" w:firstColumn="1" w:lastColumn="0" w:noHBand="0" w:noVBand="1"/>
      </w:tblPr>
      <w:tblGrid>
        <w:gridCol w:w="696"/>
        <w:gridCol w:w="3900"/>
        <w:gridCol w:w="517"/>
        <w:gridCol w:w="517"/>
        <w:gridCol w:w="517"/>
        <w:gridCol w:w="517"/>
        <w:gridCol w:w="517"/>
        <w:gridCol w:w="517"/>
        <w:gridCol w:w="510"/>
        <w:gridCol w:w="852"/>
      </w:tblGrid>
      <w:tr w:rsidR="001E301C" w:rsidRPr="00944270" w14:paraId="42894605" w14:textId="77777777" w:rsidTr="001E301C">
        <w:tc>
          <w:tcPr>
            <w:tcW w:w="699" w:type="dxa"/>
          </w:tcPr>
          <w:p w14:paraId="2694018B"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14</w:t>
            </w:r>
          </w:p>
        </w:tc>
        <w:tc>
          <w:tcPr>
            <w:tcW w:w="8587" w:type="dxa"/>
            <w:gridSpan w:val="9"/>
          </w:tcPr>
          <w:p w14:paraId="170C00D9"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Acquisitie, ontwikkeling en onderhoud van informatiesystemen</w:t>
            </w:r>
          </w:p>
        </w:tc>
      </w:tr>
      <w:tr w:rsidR="001E301C" w:rsidRPr="00944270" w14:paraId="4F836240" w14:textId="77777777" w:rsidTr="001E301C">
        <w:tc>
          <w:tcPr>
            <w:tcW w:w="699" w:type="dxa"/>
            <w:shd w:val="clear" w:color="auto" w:fill="D9D9D9" w:themeFill="background1" w:themeFillShade="D9"/>
          </w:tcPr>
          <w:p w14:paraId="275008B5"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14.1</w:t>
            </w:r>
          </w:p>
        </w:tc>
        <w:tc>
          <w:tcPr>
            <w:tcW w:w="8587" w:type="dxa"/>
            <w:gridSpan w:val="9"/>
            <w:shd w:val="clear" w:color="auto" w:fill="D9D9D9" w:themeFill="background1" w:themeFillShade="D9"/>
          </w:tcPr>
          <w:p w14:paraId="446AC7E5"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Beveiligingseisen voor informatiesystemen</w:t>
            </w:r>
          </w:p>
        </w:tc>
      </w:tr>
      <w:tr w:rsidR="001E301C" w:rsidRPr="00944270" w14:paraId="6D742F6B" w14:textId="77777777" w:rsidTr="00456615">
        <w:tc>
          <w:tcPr>
            <w:tcW w:w="4794" w:type="dxa"/>
            <w:gridSpan w:val="2"/>
            <w:vAlign w:val="center"/>
          </w:tcPr>
          <w:p w14:paraId="7E5D04B7"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ISO nummer en naamgeving van statements</w:t>
            </w:r>
          </w:p>
        </w:tc>
        <w:tc>
          <w:tcPr>
            <w:tcW w:w="519" w:type="dxa"/>
          </w:tcPr>
          <w:p w14:paraId="518AEE05"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CL1</w:t>
            </w:r>
          </w:p>
        </w:tc>
        <w:tc>
          <w:tcPr>
            <w:tcW w:w="519" w:type="dxa"/>
          </w:tcPr>
          <w:p w14:paraId="59DA144D"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CL2</w:t>
            </w:r>
          </w:p>
        </w:tc>
        <w:tc>
          <w:tcPr>
            <w:tcW w:w="519" w:type="dxa"/>
          </w:tcPr>
          <w:p w14:paraId="1E49A9B0"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CL3</w:t>
            </w:r>
          </w:p>
        </w:tc>
        <w:tc>
          <w:tcPr>
            <w:tcW w:w="519" w:type="dxa"/>
          </w:tcPr>
          <w:p w14:paraId="0AFF8501"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CL4</w:t>
            </w:r>
          </w:p>
        </w:tc>
        <w:tc>
          <w:tcPr>
            <w:tcW w:w="519" w:type="dxa"/>
          </w:tcPr>
          <w:p w14:paraId="079E3675"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CL5</w:t>
            </w:r>
          </w:p>
        </w:tc>
        <w:tc>
          <w:tcPr>
            <w:tcW w:w="519" w:type="dxa"/>
          </w:tcPr>
          <w:p w14:paraId="5B9BD7BB"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CL6</w:t>
            </w:r>
          </w:p>
        </w:tc>
        <w:tc>
          <w:tcPr>
            <w:tcW w:w="510" w:type="dxa"/>
          </w:tcPr>
          <w:p w14:paraId="04B007BD"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niet</w:t>
            </w:r>
          </w:p>
        </w:tc>
        <w:tc>
          <w:tcPr>
            <w:tcW w:w="868" w:type="dxa"/>
          </w:tcPr>
          <w:p w14:paraId="7025993A" w14:textId="77777777" w:rsidR="001E301C" w:rsidRPr="00944270" w:rsidRDefault="00456615"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944270" w14:paraId="3824EA58" w14:textId="77777777" w:rsidTr="00456615">
        <w:tc>
          <w:tcPr>
            <w:tcW w:w="699" w:type="dxa"/>
            <w:vAlign w:val="center"/>
          </w:tcPr>
          <w:p w14:paraId="1D4C04B3"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14.1.1</w:t>
            </w:r>
          </w:p>
        </w:tc>
        <w:tc>
          <w:tcPr>
            <w:tcW w:w="4095" w:type="dxa"/>
            <w:vAlign w:val="center"/>
          </w:tcPr>
          <w:p w14:paraId="085CFF01"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Analyse en specificatie van informatiebeveiligingseisen</w:t>
            </w:r>
          </w:p>
        </w:tc>
        <w:tc>
          <w:tcPr>
            <w:tcW w:w="519" w:type="dxa"/>
            <w:vAlign w:val="center"/>
          </w:tcPr>
          <w:p w14:paraId="72AF70C6"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14</w:t>
            </w:r>
          </w:p>
        </w:tc>
        <w:tc>
          <w:tcPr>
            <w:tcW w:w="519" w:type="dxa"/>
            <w:vAlign w:val="center"/>
          </w:tcPr>
          <w:p w14:paraId="4F864A99"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6DE8B45C"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135C1307"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4E52B2B5"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559EA850"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42ABE7BE"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868" w:type="dxa"/>
            <w:vAlign w:val="center"/>
          </w:tcPr>
          <w:p w14:paraId="57E64654"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1.14</w:t>
            </w:r>
          </w:p>
        </w:tc>
      </w:tr>
      <w:tr w:rsidR="001E301C" w:rsidRPr="00944270" w14:paraId="53EE030B" w14:textId="77777777" w:rsidTr="00456615">
        <w:tc>
          <w:tcPr>
            <w:tcW w:w="699" w:type="dxa"/>
            <w:vAlign w:val="center"/>
          </w:tcPr>
          <w:p w14:paraId="7B3F0609"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14.1.2</w:t>
            </w:r>
          </w:p>
        </w:tc>
        <w:tc>
          <w:tcPr>
            <w:tcW w:w="4095" w:type="dxa"/>
            <w:vAlign w:val="center"/>
          </w:tcPr>
          <w:p w14:paraId="3BD77FD4"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Toepassingen op openbare netwerken beveiligen</w:t>
            </w:r>
          </w:p>
        </w:tc>
        <w:tc>
          <w:tcPr>
            <w:tcW w:w="519" w:type="dxa"/>
            <w:vAlign w:val="center"/>
          </w:tcPr>
          <w:p w14:paraId="554FCBE5"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714DEEE6"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55D2DE2C"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15A21820"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06844AD0"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1C36B01B"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790ECB87"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21</w:t>
            </w:r>
          </w:p>
        </w:tc>
        <w:tc>
          <w:tcPr>
            <w:tcW w:w="868" w:type="dxa"/>
            <w:vAlign w:val="center"/>
          </w:tcPr>
          <w:p w14:paraId="47A3046F" w14:textId="77777777" w:rsidR="001E301C" w:rsidRPr="00583744" w:rsidRDefault="001E301C" w:rsidP="001E301C">
            <w:pPr>
              <w:spacing w:after="0" w:line="200" w:lineRule="atLeast"/>
              <w:contextualSpacing w:val="0"/>
              <w:jc w:val="center"/>
              <w:rPr>
                <w:rFonts w:asciiTheme="minorHAnsi" w:hAnsiTheme="minorHAnsi"/>
                <w:sz w:val="18"/>
                <w:szCs w:val="18"/>
              </w:rPr>
            </w:pPr>
          </w:p>
        </w:tc>
      </w:tr>
      <w:tr w:rsidR="001E301C" w:rsidRPr="00944270" w14:paraId="716AA617" w14:textId="77777777" w:rsidTr="00456615">
        <w:tc>
          <w:tcPr>
            <w:tcW w:w="699" w:type="dxa"/>
            <w:vAlign w:val="center"/>
          </w:tcPr>
          <w:p w14:paraId="6CF7AC56"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14.1.3</w:t>
            </w:r>
          </w:p>
        </w:tc>
        <w:tc>
          <w:tcPr>
            <w:tcW w:w="4095" w:type="dxa"/>
            <w:vAlign w:val="center"/>
          </w:tcPr>
          <w:p w14:paraId="749B5C4B"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Transacties van toepassingen beschermen</w:t>
            </w:r>
          </w:p>
        </w:tc>
        <w:tc>
          <w:tcPr>
            <w:tcW w:w="519" w:type="dxa"/>
            <w:vAlign w:val="center"/>
          </w:tcPr>
          <w:p w14:paraId="0730AF99"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71CD27EB"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66814A12"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09037D5E"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65ED370B"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17</w:t>
            </w:r>
          </w:p>
        </w:tc>
        <w:tc>
          <w:tcPr>
            <w:tcW w:w="519" w:type="dxa"/>
            <w:vAlign w:val="center"/>
          </w:tcPr>
          <w:p w14:paraId="58658E2A"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4B0BD40C"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868" w:type="dxa"/>
            <w:vAlign w:val="center"/>
          </w:tcPr>
          <w:p w14:paraId="1FD2B4B1"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5.17</w:t>
            </w:r>
          </w:p>
        </w:tc>
      </w:tr>
      <w:tr w:rsidR="001E301C" w:rsidRPr="00944270" w14:paraId="25A46EDE" w14:textId="77777777" w:rsidTr="001E301C">
        <w:tc>
          <w:tcPr>
            <w:tcW w:w="699" w:type="dxa"/>
            <w:shd w:val="clear" w:color="auto" w:fill="D9D9D9" w:themeFill="background1" w:themeFillShade="D9"/>
          </w:tcPr>
          <w:p w14:paraId="2372BE9D"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14.2</w:t>
            </w:r>
          </w:p>
        </w:tc>
        <w:tc>
          <w:tcPr>
            <w:tcW w:w="8587" w:type="dxa"/>
            <w:gridSpan w:val="9"/>
            <w:shd w:val="clear" w:color="auto" w:fill="D9D9D9" w:themeFill="background1" w:themeFillShade="D9"/>
          </w:tcPr>
          <w:p w14:paraId="04074310"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Beveiliging in ontwikkelings- en ondersteunende processen</w:t>
            </w:r>
          </w:p>
        </w:tc>
      </w:tr>
      <w:tr w:rsidR="001E301C" w:rsidRPr="00944270" w14:paraId="0CCBFC13" w14:textId="77777777" w:rsidTr="00456615">
        <w:tc>
          <w:tcPr>
            <w:tcW w:w="4794" w:type="dxa"/>
            <w:gridSpan w:val="2"/>
            <w:vAlign w:val="center"/>
          </w:tcPr>
          <w:p w14:paraId="303DFB03"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ISO nummer en naamgeving van statements</w:t>
            </w:r>
          </w:p>
        </w:tc>
        <w:tc>
          <w:tcPr>
            <w:tcW w:w="519" w:type="dxa"/>
          </w:tcPr>
          <w:p w14:paraId="54D37D0D"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CL1</w:t>
            </w:r>
          </w:p>
        </w:tc>
        <w:tc>
          <w:tcPr>
            <w:tcW w:w="519" w:type="dxa"/>
          </w:tcPr>
          <w:p w14:paraId="50714931"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CL2</w:t>
            </w:r>
          </w:p>
        </w:tc>
        <w:tc>
          <w:tcPr>
            <w:tcW w:w="519" w:type="dxa"/>
          </w:tcPr>
          <w:p w14:paraId="2511C51A"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CL3</w:t>
            </w:r>
          </w:p>
        </w:tc>
        <w:tc>
          <w:tcPr>
            <w:tcW w:w="519" w:type="dxa"/>
          </w:tcPr>
          <w:p w14:paraId="35C34A4B"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CL4</w:t>
            </w:r>
          </w:p>
        </w:tc>
        <w:tc>
          <w:tcPr>
            <w:tcW w:w="519" w:type="dxa"/>
          </w:tcPr>
          <w:p w14:paraId="2005DC8A"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CL5</w:t>
            </w:r>
          </w:p>
        </w:tc>
        <w:tc>
          <w:tcPr>
            <w:tcW w:w="519" w:type="dxa"/>
          </w:tcPr>
          <w:p w14:paraId="1BEA63F1"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CL6</w:t>
            </w:r>
          </w:p>
        </w:tc>
        <w:tc>
          <w:tcPr>
            <w:tcW w:w="510" w:type="dxa"/>
          </w:tcPr>
          <w:p w14:paraId="0A08C4CF"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niet</w:t>
            </w:r>
          </w:p>
        </w:tc>
        <w:tc>
          <w:tcPr>
            <w:tcW w:w="868" w:type="dxa"/>
          </w:tcPr>
          <w:p w14:paraId="0D72EBC7" w14:textId="77777777" w:rsidR="001E301C" w:rsidRPr="00944270" w:rsidRDefault="00456615" w:rsidP="001E301C">
            <w:pPr>
              <w:spacing w:after="0" w:line="200" w:lineRule="atLeast"/>
              <w:contextualSpacing w:val="0"/>
              <w:rPr>
                <w:rFonts w:asciiTheme="minorHAnsi" w:hAnsiTheme="minorHAnsi"/>
                <w:b/>
                <w:sz w:val="18"/>
                <w:szCs w:val="18"/>
              </w:rPr>
            </w:pPr>
            <w:r w:rsidRPr="00456615">
              <w:rPr>
                <w:rFonts w:asciiTheme="minorHAnsi" w:hAnsiTheme="minorHAnsi"/>
                <w:b/>
                <w:sz w:val="18"/>
                <w:szCs w:val="18"/>
              </w:rPr>
              <w:t>MBO nr.</w:t>
            </w:r>
          </w:p>
        </w:tc>
      </w:tr>
      <w:tr w:rsidR="001E301C" w:rsidRPr="00944270" w14:paraId="0E5C5676" w14:textId="77777777" w:rsidTr="00456615">
        <w:tc>
          <w:tcPr>
            <w:tcW w:w="699" w:type="dxa"/>
            <w:vAlign w:val="center"/>
          </w:tcPr>
          <w:p w14:paraId="08922306"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14.2.1</w:t>
            </w:r>
          </w:p>
        </w:tc>
        <w:tc>
          <w:tcPr>
            <w:tcW w:w="4095" w:type="dxa"/>
            <w:vAlign w:val="center"/>
          </w:tcPr>
          <w:p w14:paraId="6956408B"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Beleid voor beveiligd ontwikkelen</w:t>
            </w:r>
          </w:p>
        </w:tc>
        <w:tc>
          <w:tcPr>
            <w:tcW w:w="519" w:type="dxa"/>
            <w:vAlign w:val="center"/>
          </w:tcPr>
          <w:p w14:paraId="2CF70A82"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1C5AFA4A"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6940B349"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722ADF84"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71CDCFA6"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7FA40784"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52C148AA"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22</w:t>
            </w:r>
          </w:p>
        </w:tc>
        <w:tc>
          <w:tcPr>
            <w:tcW w:w="868" w:type="dxa"/>
            <w:vAlign w:val="center"/>
          </w:tcPr>
          <w:p w14:paraId="5C0D8962" w14:textId="77777777" w:rsidR="001E301C" w:rsidRPr="00583744" w:rsidRDefault="001E301C" w:rsidP="001E301C">
            <w:pPr>
              <w:spacing w:after="0" w:line="200" w:lineRule="atLeast"/>
              <w:contextualSpacing w:val="0"/>
              <w:jc w:val="center"/>
              <w:rPr>
                <w:rFonts w:asciiTheme="minorHAnsi" w:hAnsiTheme="minorHAnsi"/>
                <w:sz w:val="18"/>
                <w:szCs w:val="18"/>
              </w:rPr>
            </w:pPr>
          </w:p>
        </w:tc>
      </w:tr>
      <w:tr w:rsidR="001E301C" w:rsidRPr="00944270" w14:paraId="08EE1981" w14:textId="77777777" w:rsidTr="00456615">
        <w:tc>
          <w:tcPr>
            <w:tcW w:w="699" w:type="dxa"/>
          </w:tcPr>
          <w:p w14:paraId="076DA8E3"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14.2.2</w:t>
            </w:r>
          </w:p>
        </w:tc>
        <w:tc>
          <w:tcPr>
            <w:tcW w:w="4095" w:type="dxa"/>
            <w:vAlign w:val="center"/>
          </w:tcPr>
          <w:p w14:paraId="14F4D2E7"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Procedures voor wijzigingsbeheer met betrekking tot systemen</w:t>
            </w:r>
          </w:p>
        </w:tc>
        <w:tc>
          <w:tcPr>
            <w:tcW w:w="519" w:type="dxa"/>
            <w:vAlign w:val="center"/>
          </w:tcPr>
          <w:p w14:paraId="0F4B9182"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6119D46F"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36F7869C"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50F3D1CF"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34C4C273"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7B647DDB"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593D30B8"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23</w:t>
            </w:r>
          </w:p>
        </w:tc>
        <w:tc>
          <w:tcPr>
            <w:tcW w:w="868" w:type="dxa"/>
            <w:vAlign w:val="center"/>
          </w:tcPr>
          <w:p w14:paraId="1B82EDEB" w14:textId="77777777" w:rsidR="001E301C" w:rsidRPr="00583744" w:rsidRDefault="001E301C" w:rsidP="001E301C">
            <w:pPr>
              <w:spacing w:after="0" w:line="200" w:lineRule="atLeast"/>
              <w:contextualSpacing w:val="0"/>
              <w:jc w:val="center"/>
              <w:rPr>
                <w:rFonts w:asciiTheme="minorHAnsi" w:hAnsiTheme="minorHAnsi"/>
                <w:sz w:val="18"/>
                <w:szCs w:val="18"/>
              </w:rPr>
            </w:pPr>
          </w:p>
        </w:tc>
      </w:tr>
      <w:tr w:rsidR="001E301C" w:rsidRPr="00944270" w14:paraId="0CF2D947" w14:textId="77777777" w:rsidTr="00456615">
        <w:tc>
          <w:tcPr>
            <w:tcW w:w="699" w:type="dxa"/>
          </w:tcPr>
          <w:p w14:paraId="31552821"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14.2.3</w:t>
            </w:r>
          </w:p>
        </w:tc>
        <w:tc>
          <w:tcPr>
            <w:tcW w:w="4095" w:type="dxa"/>
            <w:vAlign w:val="center"/>
          </w:tcPr>
          <w:p w14:paraId="2AF151A8"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Technische beoordeling van toepassingen na wijzigingen besturingsplatform</w:t>
            </w:r>
          </w:p>
        </w:tc>
        <w:tc>
          <w:tcPr>
            <w:tcW w:w="519" w:type="dxa"/>
            <w:vAlign w:val="center"/>
          </w:tcPr>
          <w:p w14:paraId="06D66171"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6964E37F"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5E7868DC"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4C5BA513"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72D8ABFB"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7D4AB377"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35D3E307"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24</w:t>
            </w:r>
          </w:p>
        </w:tc>
        <w:tc>
          <w:tcPr>
            <w:tcW w:w="868" w:type="dxa"/>
            <w:vAlign w:val="center"/>
          </w:tcPr>
          <w:p w14:paraId="1CB954B1" w14:textId="77777777" w:rsidR="001E301C" w:rsidRPr="00583744" w:rsidRDefault="001E301C" w:rsidP="001E301C">
            <w:pPr>
              <w:spacing w:after="0" w:line="200" w:lineRule="atLeast"/>
              <w:contextualSpacing w:val="0"/>
              <w:jc w:val="center"/>
              <w:rPr>
                <w:rFonts w:asciiTheme="minorHAnsi" w:hAnsiTheme="minorHAnsi"/>
                <w:sz w:val="18"/>
                <w:szCs w:val="18"/>
              </w:rPr>
            </w:pPr>
          </w:p>
        </w:tc>
      </w:tr>
      <w:tr w:rsidR="001E301C" w:rsidRPr="00944270" w14:paraId="16CAE98E" w14:textId="77777777" w:rsidTr="00456615">
        <w:tc>
          <w:tcPr>
            <w:tcW w:w="699" w:type="dxa"/>
          </w:tcPr>
          <w:p w14:paraId="5B863D80"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14.2.4</w:t>
            </w:r>
          </w:p>
        </w:tc>
        <w:tc>
          <w:tcPr>
            <w:tcW w:w="4095" w:type="dxa"/>
            <w:vAlign w:val="center"/>
          </w:tcPr>
          <w:p w14:paraId="47F246FE"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Beperkingen op wijzigingen aan softwarepakketten</w:t>
            </w:r>
          </w:p>
        </w:tc>
        <w:tc>
          <w:tcPr>
            <w:tcW w:w="519" w:type="dxa"/>
            <w:vAlign w:val="center"/>
          </w:tcPr>
          <w:p w14:paraId="349A62E7"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21D10F96"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6C4FB4E5"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48DBB95D"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30630E83"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63307661"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553A4952"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25</w:t>
            </w:r>
          </w:p>
        </w:tc>
        <w:tc>
          <w:tcPr>
            <w:tcW w:w="868" w:type="dxa"/>
            <w:vAlign w:val="center"/>
          </w:tcPr>
          <w:p w14:paraId="381B9FB6" w14:textId="77777777" w:rsidR="001E301C" w:rsidRPr="00583744" w:rsidRDefault="001E301C" w:rsidP="001E301C">
            <w:pPr>
              <w:spacing w:after="0" w:line="200" w:lineRule="atLeast"/>
              <w:contextualSpacing w:val="0"/>
              <w:jc w:val="center"/>
              <w:rPr>
                <w:rFonts w:asciiTheme="minorHAnsi" w:hAnsiTheme="minorHAnsi"/>
                <w:sz w:val="18"/>
                <w:szCs w:val="18"/>
              </w:rPr>
            </w:pPr>
          </w:p>
        </w:tc>
      </w:tr>
      <w:tr w:rsidR="001E301C" w:rsidRPr="00944270" w14:paraId="46E60684" w14:textId="77777777" w:rsidTr="00456615">
        <w:tc>
          <w:tcPr>
            <w:tcW w:w="699" w:type="dxa"/>
            <w:vAlign w:val="center"/>
          </w:tcPr>
          <w:p w14:paraId="016E974D"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14.2.5</w:t>
            </w:r>
          </w:p>
        </w:tc>
        <w:tc>
          <w:tcPr>
            <w:tcW w:w="4095" w:type="dxa"/>
            <w:vAlign w:val="center"/>
          </w:tcPr>
          <w:p w14:paraId="0AAF069E"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Principes voor engineering van beveiligde systemen</w:t>
            </w:r>
          </w:p>
        </w:tc>
        <w:tc>
          <w:tcPr>
            <w:tcW w:w="519" w:type="dxa"/>
            <w:vAlign w:val="center"/>
          </w:tcPr>
          <w:p w14:paraId="779DA43A"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75B23FB0"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524239D9"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51B21DDC"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39306D92"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11E83C0E"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1554998A"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26</w:t>
            </w:r>
          </w:p>
        </w:tc>
        <w:tc>
          <w:tcPr>
            <w:tcW w:w="868" w:type="dxa"/>
            <w:vAlign w:val="center"/>
          </w:tcPr>
          <w:p w14:paraId="6992FC4D" w14:textId="77777777" w:rsidR="001E301C" w:rsidRPr="00583744" w:rsidRDefault="001E301C" w:rsidP="001E301C">
            <w:pPr>
              <w:spacing w:after="0" w:line="200" w:lineRule="atLeast"/>
              <w:contextualSpacing w:val="0"/>
              <w:jc w:val="center"/>
              <w:rPr>
                <w:rFonts w:asciiTheme="minorHAnsi" w:hAnsiTheme="minorHAnsi"/>
                <w:sz w:val="18"/>
                <w:szCs w:val="18"/>
              </w:rPr>
            </w:pPr>
          </w:p>
        </w:tc>
      </w:tr>
      <w:tr w:rsidR="001E301C" w:rsidRPr="00944270" w14:paraId="55C344C8" w14:textId="77777777" w:rsidTr="00456615">
        <w:tc>
          <w:tcPr>
            <w:tcW w:w="699" w:type="dxa"/>
          </w:tcPr>
          <w:p w14:paraId="0194C90E"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14.2.6</w:t>
            </w:r>
          </w:p>
        </w:tc>
        <w:tc>
          <w:tcPr>
            <w:tcW w:w="4095" w:type="dxa"/>
            <w:vAlign w:val="center"/>
          </w:tcPr>
          <w:p w14:paraId="43F1BC0F"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Beveiligde ontwikkelomgeving</w:t>
            </w:r>
          </w:p>
        </w:tc>
        <w:tc>
          <w:tcPr>
            <w:tcW w:w="519" w:type="dxa"/>
            <w:vAlign w:val="center"/>
          </w:tcPr>
          <w:p w14:paraId="2BC8581B"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3FE8BBC8"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5E78B56E"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57D52BA1"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10</w:t>
            </w:r>
          </w:p>
        </w:tc>
        <w:tc>
          <w:tcPr>
            <w:tcW w:w="519" w:type="dxa"/>
            <w:vAlign w:val="center"/>
          </w:tcPr>
          <w:p w14:paraId="27F7A432"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6262CA6F"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02FCEDFA"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868" w:type="dxa"/>
            <w:vAlign w:val="center"/>
          </w:tcPr>
          <w:p w14:paraId="3C4247A4"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4.10</w:t>
            </w:r>
          </w:p>
        </w:tc>
      </w:tr>
      <w:tr w:rsidR="001E301C" w:rsidRPr="00944270" w14:paraId="566A0BF1" w14:textId="77777777" w:rsidTr="00456615">
        <w:tc>
          <w:tcPr>
            <w:tcW w:w="699" w:type="dxa"/>
          </w:tcPr>
          <w:p w14:paraId="3F329435"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14.2.7</w:t>
            </w:r>
          </w:p>
        </w:tc>
        <w:tc>
          <w:tcPr>
            <w:tcW w:w="4095" w:type="dxa"/>
            <w:vAlign w:val="center"/>
          </w:tcPr>
          <w:p w14:paraId="126C9025"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Uitbestede softwareontwikkeling</w:t>
            </w:r>
          </w:p>
        </w:tc>
        <w:tc>
          <w:tcPr>
            <w:tcW w:w="519" w:type="dxa"/>
            <w:vAlign w:val="center"/>
          </w:tcPr>
          <w:p w14:paraId="69E29B94"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35776930"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410B29E8"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64539075"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74D9B6E9"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5F4B03C0"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4</w:t>
            </w:r>
          </w:p>
        </w:tc>
        <w:tc>
          <w:tcPr>
            <w:tcW w:w="510" w:type="dxa"/>
            <w:vAlign w:val="center"/>
          </w:tcPr>
          <w:p w14:paraId="5BDBC75F"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868" w:type="dxa"/>
            <w:vAlign w:val="center"/>
          </w:tcPr>
          <w:p w14:paraId="197C7390"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6.4</w:t>
            </w:r>
          </w:p>
        </w:tc>
      </w:tr>
      <w:tr w:rsidR="001E301C" w:rsidRPr="00944270" w14:paraId="368BC27E" w14:textId="77777777" w:rsidTr="00456615">
        <w:tc>
          <w:tcPr>
            <w:tcW w:w="699" w:type="dxa"/>
          </w:tcPr>
          <w:p w14:paraId="3D58F1F8"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14.2.8</w:t>
            </w:r>
          </w:p>
        </w:tc>
        <w:tc>
          <w:tcPr>
            <w:tcW w:w="4095" w:type="dxa"/>
            <w:vAlign w:val="center"/>
          </w:tcPr>
          <w:p w14:paraId="184793A2"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Testen van systeembeveiliging</w:t>
            </w:r>
          </w:p>
        </w:tc>
        <w:tc>
          <w:tcPr>
            <w:tcW w:w="519" w:type="dxa"/>
            <w:vAlign w:val="center"/>
          </w:tcPr>
          <w:p w14:paraId="0CF76DD8"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0B3DAF98"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58860F91"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2A10141B"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45E00EE6"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3FA86525"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5</w:t>
            </w:r>
          </w:p>
        </w:tc>
        <w:tc>
          <w:tcPr>
            <w:tcW w:w="510" w:type="dxa"/>
            <w:vAlign w:val="center"/>
          </w:tcPr>
          <w:p w14:paraId="3A3D233E"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868" w:type="dxa"/>
            <w:vAlign w:val="center"/>
          </w:tcPr>
          <w:p w14:paraId="567DE374"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6.5</w:t>
            </w:r>
          </w:p>
        </w:tc>
      </w:tr>
      <w:tr w:rsidR="001E301C" w:rsidRPr="00944270" w14:paraId="069F837C" w14:textId="77777777" w:rsidTr="00456615">
        <w:tc>
          <w:tcPr>
            <w:tcW w:w="699" w:type="dxa"/>
          </w:tcPr>
          <w:p w14:paraId="2AB11E16"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14.2.9</w:t>
            </w:r>
          </w:p>
        </w:tc>
        <w:tc>
          <w:tcPr>
            <w:tcW w:w="4095" w:type="dxa"/>
            <w:vAlign w:val="center"/>
          </w:tcPr>
          <w:p w14:paraId="67DC0250"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Systeemacceptatietest</w:t>
            </w:r>
          </w:p>
        </w:tc>
        <w:tc>
          <w:tcPr>
            <w:tcW w:w="519" w:type="dxa"/>
            <w:vAlign w:val="center"/>
          </w:tcPr>
          <w:p w14:paraId="7E51AC79"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1E529000"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606B1528"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0717927A"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2E5AF7DC"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9" w:type="dxa"/>
            <w:vAlign w:val="center"/>
          </w:tcPr>
          <w:p w14:paraId="72E38CD5"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6</w:t>
            </w:r>
          </w:p>
        </w:tc>
        <w:tc>
          <w:tcPr>
            <w:tcW w:w="510" w:type="dxa"/>
            <w:vAlign w:val="center"/>
          </w:tcPr>
          <w:p w14:paraId="1E9EC662"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868" w:type="dxa"/>
            <w:vAlign w:val="center"/>
          </w:tcPr>
          <w:p w14:paraId="4C2D72F2"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6.6</w:t>
            </w:r>
          </w:p>
        </w:tc>
      </w:tr>
      <w:tr w:rsidR="001E301C" w:rsidRPr="00944270" w14:paraId="4D6ECED0" w14:textId="77777777" w:rsidTr="001E301C">
        <w:tc>
          <w:tcPr>
            <w:tcW w:w="699" w:type="dxa"/>
            <w:shd w:val="clear" w:color="auto" w:fill="D9D9D9" w:themeFill="background1" w:themeFillShade="D9"/>
          </w:tcPr>
          <w:p w14:paraId="3083F028"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14.3</w:t>
            </w:r>
          </w:p>
        </w:tc>
        <w:tc>
          <w:tcPr>
            <w:tcW w:w="8587" w:type="dxa"/>
            <w:gridSpan w:val="9"/>
            <w:shd w:val="clear" w:color="auto" w:fill="D9D9D9" w:themeFill="background1" w:themeFillShade="D9"/>
          </w:tcPr>
          <w:p w14:paraId="50A10CA4"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Testgegevens</w:t>
            </w:r>
          </w:p>
        </w:tc>
      </w:tr>
      <w:tr w:rsidR="001E301C" w:rsidRPr="00944270" w14:paraId="633D8150" w14:textId="77777777" w:rsidTr="00456615">
        <w:tc>
          <w:tcPr>
            <w:tcW w:w="4794" w:type="dxa"/>
            <w:gridSpan w:val="2"/>
            <w:vAlign w:val="center"/>
          </w:tcPr>
          <w:p w14:paraId="2F00D63C"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ISO nummer en naamgeving van statements</w:t>
            </w:r>
          </w:p>
        </w:tc>
        <w:tc>
          <w:tcPr>
            <w:tcW w:w="519" w:type="dxa"/>
          </w:tcPr>
          <w:p w14:paraId="4E277903"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CL1</w:t>
            </w:r>
          </w:p>
        </w:tc>
        <w:tc>
          <w:tcPr>
            <w:tcW w:w="519" w:type="dxa"/>
          </w:tcPr>
          <w:p w14:paraId="5B5A514A"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CL2</w:t>
            </w:r>
          </w:p>
        </w:tc>
        <w:tc>
          <w:tcPr>
            <w:tcW w:w="519" w:type="dxa"/>
          </w:tcPr>
          <w:p w14:paraId="32ED5E9F"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CL3</w:t>
            </w:r>
          </w:p>
        </w:tc>
        <w:tc>
          <w:tcPr>
            <w:tcW w:w="519" w:type="dxa"/>
          </w:tcPr>
          <w:p w14:paraId="5753D253"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CL4</w:t>
            </w:r>
          </w:p>
        </w:tc>
        <w:tc>
          <w:tcPr>
            <w:tcW w:w="519" w:type="dxa"/>
          </w:tcPr>
          <w:p w14:paraId="45B8AED1"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CL5</w:t>
            </w:r>
          </w:p>
        </w:tc>
        <w:tc>
          <w:tcPr>
            <w:tcW w:w="519" w:type="dxa"/>
          </w:tcPr>
          <w:p w14:paraId="59175AA5"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CL6</w:t>
            </w:r>
          </w:p>
        </w:tc>
        <w:tc>
          <w:tcPr>
            <w:tcW w:w="510" w:type="dxa"/>
          </w:tcPr>
          <w:p w14:paraId="6FFD5A29"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niet</w:t>
            </w:r>
          </w:p>
        </w:tc>
        <w:tc>
          <w:tcPr>
            <w:tcW w:w="868" w:type="dxa"/>
          </w:tcPr>
          <w:p w14:paraId="6578B826" w14:textId="77777777" w:rsidR="001E301C" w:rsidRPr="00944270" w:rsidRDefault="00456615" w:rsidP="00456615">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944270" w14:paraId="439FAA14" w14:textId="77777777" w:rsidTr="00456615">
        <w:tc>
          <w:tcPr>
            <w:tcW w:w="699" w:type="dxa"/>
            <w:vAlign w:val="center"/>
          </w:tcPr>
          <w:p w14:paraId="4996CF66"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14.3.1</w:t>
            </w:r>
          </w:p>
        </w:tc>
        <w:tc>
          <w:tcPr>
            <w:tcW w:w="4095" w:type="dxa"/>
            <w:vAlign w:val="center"/>
          </w:tcPr>
          <w:p w14:paraId="399F6721"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Bescherming van testgegevens</w:t>
            </w:r>
          </w:p>
        </w:tc>
        <w:tc>
          <w:tcPr>
            <w:tcW w:w="519" w:type="dxa"/>
            <w:vAlign w:val="center"/>
          </w:tcPr>
          <w:p w14:paraId="3344261F" w14:textId="77777777" w:rsidR="001E301C" w:rsidRPr="00944270" w:rsidRDefault="001E301C" w:rsidP="001E301C">
            <w:pPr>
              <w:spacing w:after="0" w:line="200" w:lineRule="atLeast"/>
              <w:contextualSpacing w:val="0"/>
              <w:rPr>
                <w:rFonts w:asciiTheme="minorHAnsi" w:hAnsiTheme="minorHAnsi"/>
                <w:sz w:val="18"/>
                <w:szCs w:val="18"/>
              </w:rPr>
            </w:pPr>
          </w:p>
        </w:tc>
        <w:tc>
          <w:tcPr>
            <w:tcW w:w="519" w:type="dxa"/>
            <w:vAlign w:val="center"/>
          </w:tcPr>
          <w:p w14:paraId="58773187" w14:textId="77777777" w:rsidR="001E301C" w:rsidRPr="00944270" w:rsidRDefault="001E301C" w:rsidP="001E301C">
            <w:pPr>
              <w:spacing w:after="0" w:line="200" w:lineRule="atLeast"/>
              <w:contextualSpacing w:val="0"/>
              <w:rPr>
                <w:rFonts w:asciiTheme="minorHAnsi" w:hAnsiTheme="minorHAnsi"/>
                <w:sz w:val="18"/>
                <w:szCs w:val="18"/>
              </w:rPr>
            </w:pPr>
          </w:p>
        </w:tc>
        <w:tc>
          <w:tcPr>
            <w:tcW w:w="519" w:type="dxa"/>
            <w:vAlign w:val="center"/>
          </w:tcPr>
          <w:p w14:paraId="6FB3DFB5" w14:textId="77777777" w:rsidR="001E301C" w:rsidRPr="00944270" w:rsidRDefault="001E301C" w:rsidP="001E301C">
            <w:pPr>
              <w:spacing w:after="0" w:line="200" w:lineRule="atLeast"/>
              <w:contextualSpacing w:val="0"/>
              <w:rPr>
                <w:rFonts w:asciiTheme="minorHAnsi" w:hAnsiTheme="minorHAnsi"/>
                <w:sz w:val="18"/>
                <w:szCs w:val="18"/>
              </w:rPr>
            </w:pPr>
          </w:p>
        </w:tc>
        <w:tc>
          <w:tcPr>
            <w:tcW w:w="519" w:type="dxa"/>
            <w:vAlign w:val="center"/>
          </w:tcPr>
          <w:p w14:paraId="629A1086" w14:textId="77777777" w:rsidR="001E301C" w:rsidRPr="00944270" w:rsidRDefault="001E301C" w:rsidP="001E301C">
            <w:pPr>
              <w:spacing w:after="0" w:line="200" w:lineRule="atLeast"/>
              <w:contextualSpacing w:val="0"/>
              <w:rPr>
                <w:rFonts w:asciiTheme="minorHAnsi" w:hAnsiTheme="minorHAnsi"/>
                <w:sz w:val="18"/>
                <w:szCs w:val="18"/>
              </w:rPr>
            </w:pPr>
          </w:p>
        </w:tc>
        <w:tc>
          <w:tcPr>
            <w:tcW w:w="519" w:type="dxa"/>
            <w:vAlign w:val="center"/>
          </w:tcPr>
          <w:p w14:paraId="4B78C291" w14:textId="77777777" w:rsidR="001E301C" w:rsidRPr="00944270" w:rsidRDefault="001E301C" w:rsidP="001E301C">
            <w:pPr>
              <w:spacing w:after="0" w:line="200" w:lineRule="atLeast"/>
              <w:contextualSpacing w:val="0"/>
              <w:rPr>
                <w:rFonts w:asciiTheme="minorHAnsi" w:hAnsiTheme="minorHAnsi"/>
                <w:sz w:val="18"/>
                <w:szCs w:val="18"/>
              </w:rPr>
            </w:pPr>
          </w:p>
        </w:tc>
        <w:tc>
          <w:tcPr>
            <w:tcW w:w="519" w:type="dxa"/>
            <w:vAlign w:val="center"/>
          </w:tcPr>
          <w:p w14:paraId="72CCFF00"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3D5FAA65"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27</w:t>
            </w:r>
          </w:p>
        </w:tc>
        <w:tc>
          <w:tcPr>
            <w:tcW w:w="868" w:type="dxa"/>
            <w:vAlign w:val="center"/>
          </w:tcPr>
          <w:p w14:paraId="1A18C73A" w14:textId="77777777" w:rsidR="001E301C" w:rsidRPr="00583744" w:rsidRDefault="001E301C" w:rsidP="001E301C">
            <w:pPr>
              <w:spacing w:after="0" w:line="200" w:lineRule="atLeast"/>
              <w:contextualSpacing w:val="0"/>
              <w:jc w:val="center"/>
              <w:rPr>
                <w:rFonts w:asciiTheme="minorHAnsi" w:hAnsiTheme="minorHAnsi"/>
                <w:sz w:val="18"/>
                <w:szCs w:val="18"/>
              </w:rPr>
            </w:pPr>
          </w:p>
        </w:tc>
      </w:tr>
    </w:tbl>
    <w:p w14:paraId="5F4C88F8" w14:textId="77777777" w:rsidR="001E301C" w:rsidRPr="00944270" w:rsidRDefault="001E301C" w:rsidP="001E301C">
      <w:pPr>
        <w:spacing w:after="0" w:line="200" w:lineRule="atLeast"/>
        <w:contextualSpacing w:val="0"/>
        <w:rPr>
          <w:rFonts w:asciiTheme="minorHAnsi" w:eastAsia="Times New Roman" w:hAnsiTheme="minorHAnsi"/>
          <w:sz w:val="18"/>
          <w:szCs w:val="18"/>
        </w:rPr>
      </w:pPr>
    </w:p>
    <w:p w14:paraId="162F8BC8" w14:textId="77777777" w:rsidR="001E301C" w:rsidRPr="00944270" w:rsidRDefault="001E301C" w:rsidP="001E301C">
      <w:pPr>
        <w:spacing w:after="0" w:line="200" w:lineRule="atLeast"/>
        <w:contextualSpacing w:val="0"/>
        <w:rPr>
          <w:rFonts w:asciiTheme="minorHAnsi" w:eastAsia="Times New Roman" w:hAnsiTheme="minorHAnsi"/>
          <w:sz w:val="18"/>
          <w:szCs w:val="18"/>
        </w:rPr>
      </w:pPr>
    </w:p>
    <w:p w14:paraId="39122A89" w14:textId="77777777" w:rsidR="001E301C" w:rsidRPr="00944270" w:rsidRDefault="001E301C" w:rsidP="001E301C">
      <w:pPr>
        <w:spacing w:after="0" w:line="200" w:lineRule="atLeast"/>
        <w:contextualSpacing w:val="0"/>
        <w:rPr>
          <w:rFonts w:asciiTheme="minorHAnsi" w:eastAsia="Times New Roman" w:hAnsiTheme="minorHAnsi"/>
          <w:sz w:val="18"/>
          <w:szCs w:val="18"/>
        </w:rPr>
      </w:pPr>
    </w:p>
    <w:tbl>
      <w:tblPr>
        <w:tblStyle w:val="Tabelraster5"/>
        <w:tblW w:w="0" w:type="auto"/>
        <w:tblLook w:val="04A0" w:firstRow="1" w:lastRow="0" w:firstColumn="1" w:lastColumn="0" w:noHBand="0" w:noVBand="1"/>
      </w:tblPr>
      <w:tblGrid>
        <w:gridCol w:w="701"/>
        <w:gridCol w:w="4090"/>
        <w:gridCol w:w="479"/>
        <w:gridCol w:w="479"/>
        <w:gridCol w:w="479"/>
        <w:gridCol w:w="479"/>
        <w:gridCol w:w="479"/>
        <w:gridCol w:w="479"/>
        <w:gridCol w:w="510"/>
        <w:gridCol w:w="885"/>
      </w:tblGrid>
      <w:tr w:rsidR="001E301C" w:rsidRPr="00944270" w14:paraId="2FDE21A5" w14:textId="77777777" w:rsidTr="001E301C">
        <w:tc>
          <w:tcPr>
            <w:tcW w:w="703" w:type="dxa"/>
          </w:tcPr>
          <w:p w14:paraId="08F68A10"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15</w:t>
            </w:r>
          </w:p>
        </w:tc>
        <w:tc>
          <w:tcPr>
            <w:tcW w:w="8585" w:type="dxa"/>
            <w:gridSpan w:val="9"/>
          </w:tcPr>
          <w:p w14:paraId="751B3571"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Leveranciersrelaties</w:t>
            </w:r>
          </w:p>
        </w:tc>
      </w:tr>
      <w:tr w:rsidR="001E301C" w:rsidRPr="00944270" w14:paraId="29A8DD7B" w14:textId="77777777" w:rsidTr="001E301C">
        <w:tc>
          <w:tcPr>
            <w:tcW w:w="703" w:type="dxa"/>
            <w:shd w:val="clear" w:color="auto" w:fill="D9D9D9" w:themeFill="background1" w:themeFillShade="D9"/>
          </w:tcPr>
          <w:p w14:paraId="77BD7880"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15.1</w:t>
            </w:r>
          </w:p>
        </w:tc>
        <w:tc>
          <w:tcPr>
            <w:tcW w:w="8585" w:type="dxa"/>
            <w:gridSpan w:val="9"/>
            <w:shd w:val="clear" w:color="auto" w:fill="D9D9D9" w:themeFill="background1" w:themeFillShade="D9"/>
          </w:tcPr>
          <w:p w14:paraId="3AC4C43B"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Informatiebeveiliging in leveranciersrelaties</w:t>
            </w:r>
          </w:p>
        </w:tc>
      </w:tr>
      <w:tr w:rsidR="001E301C" w:rsidRPr="00944270" w14:paraId="7620E430" w14:textId="77777777" w:rsidTr="001E301C">
        <w:tc>
          <w:tcPr>
            <w:tcW w:w="5001" w:type="dxa"/>
            <w:gridSpan w:val="2"/>
            <w:vAlign w:val="center"/>
          </w:tcPr>
          <w:p w14:paraId="4E458D8D"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ISO nummer en naamgeving van statements</w:t>
            </w:r>
          </w:p>
        </w:tc>
        <w:tc>
          <w:tcPr>
            <w:tcW w:w="479" w:type="dxa"/>
          </w:tcPr>
          <w:p w14:paraId="5D543A34"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CL1</w:t>
            </w:r>
          </w:p>
        </w:tc>
        <w:tc>
          <w:tcPr>
            <w:tcW w:w="479" w:type="dxa"/>
          </w:tcPr>
          <w:p w14:paraId="0349D0E2"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CL2</w:t>
            </w:r>
          </w:p>
        </w:tc>
        <w:tc>
          <w:tcPr>
            <w:tcW w:w="479" w:type="dxa"/>
          </w:tcPr>
          <w:p w14:paraId="41DF2879"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CL3</w:t>
            </w:r>
          </w:p>
        </w:tc>
        <w:tc>
          <w:tcPr>
            <w:tcW w:w="479" w:type="dxa"/>
          </w:tcPr>
          <w:p w14:paraId="2920708B"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CL4</w:t>
            </w:r>
          </w:p>
        </w:tc>
        <w:tc>
          <w:tcPr>
            <w:tcW w:w="479" w:type="dxa"/>
          </w:tcPr>
          <w:p w14:paraId="5C8A5305"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CL5</w:t>
            </w:r>
          </w:p>
        </w:tc>
        <w:tc>
          <w:tcPr>
            <w:tcW w:w="479" w:type="dxa"/>
          </w:tcPr>
          <w:p w14:paraId="419FCE71"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CL6</w:t>
            </w:r>
          </w:p>
        </w:tc>
        <w:tc>
          <w:tcPr>
            <w:tcW w:w="510" w:type="dxa"/>
          </w:tcPr>
          <w:p w14:paraId="2ABFA6E9"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niet</w:t>
            </w:r>
          </w:p>
        </w:tc>
        <w:tc>
          <w:tcPr>
            <w:tcW w:w="903" w:type="dxa"/>
          </w:tcPr>
          <w:p w14:paraId="1572F4AA" w14:textId="77777777" w:rsidR="001E301C" w:rsidRPr="00944270" w:rsidRDefault="00456615"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944270" w14:paraId="43392EC4" w14:textId="77777777" w:rsidTr="00583744">
        <w:tc>
          <w:tcPr>
            <w:tcW w:w="703" w:type="dxa"/>
            <w:vAlign w:val="center"/>
          </w:tcPr>
          <w:p w14:paraId="66DEFBBF"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15.1.1</w:t>
            </w:r>
          </w:p>
        </w:tc>
        <w:tc>
          <w:tcPr>
            <w:tcW w:w="4298" w:type="dxa"/>
            <w:vAlign w:val="center"/>
          </w:tcPr>
          <w:p w14:paraId="136CC766"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Informatiebeveiligingsbeleid voor leveranciersrelaties</w:t>
            </w:r>
          </w:p>
        </w:tc>
        <w:tc>
          <w:tcPr>
            <w:tcW w:w="479" w:type="dxa"/>
            <w:vAlign w:val="center"/>
          </w:tcPr>
          <w:p w14:paraId="4F2A54F1"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60986EE"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68A2915"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D56F58E"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C1703C7"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9F8D629"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5A3CE02C"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28</w:t>
            </w:r>
          </w:p>
        </w:tc>
        <w:tc>
          <w:tcPr>
            <w:tcW w:w="903" w:type="dxa"/>
            <w:vAlign w:val="center"/>
          </w:tcPr>
          <w:p w14:paraId="6C70ECCC" w14:textId="77777777" w:rsidR="001E301C" w:rsidRPr="00583744" w:rsidRDefault="001E301C" w:rsidP="001E301C">
            <w:pPr>
              <w:spacing w:after="0" w:line="200" w:lineRule="atLeast"/>
              <w:contextualSpacing w:val="0"/>
              <w:jc w:val="center"/>
              <w:rPr>
                <w:rFonts w:asciiTheme="minorHAnsi" w:hAnsiTheme="minorHAnsi"/>
                <w:sz w:val="18"/>
                <w:szCs w:val="18"/>
              </w:rPr>
            </w:pPr>
          </w:p>
        </w:tc>
      </w:tr>
      <w:tr w:rsidR="001E301C" w:rsidRPr="00944270" w14:paraId="4C57AC3A" w14:textId="77777777" w:rsidTr="001E301C">
        <w:tc>
          <w:tcPr>
            <w:tcW w:w="703" w:type="dxa"/>
            <w:vAlign w:val="center"/>
          </w:tcPr>
          <w:p w14:paraId="03C3FB56"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15.1.2</w:t>
            </w:r>
          </w:p>
        </w:tc>
        <w:tc>
          <w:tcPr>
            <w:tcW w:w="4298" w:type="dxa"/>
            <w:vAlign w:val="center"/>
          </w:tcPr>
          <w:p w14:paraId="108DB576"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Opnemen van beveiligingsaspecten in leveranciersovereenkomsten</w:t>
            </w:r>
          </w:p>
        </w:tc>
        <w:tc>
          <w:tcPr>
            <w:tcW w:w="479" w:type="dxa"/>
            <w:vAlign w:val="center"/>
          </w:tcPr>
          <w:p w14:paraId="27773195"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15</w:t>
            </w:r>
          </w:p>
        </w:tc>
        <w:tc>
          <w:tcPr>
            <w:tcW w:w="479" w:type="dxa"/>
            <w:vAlign w:val="center"/>
          </w:tcPr>
          <w:p w14:paraId="22B5E012"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661DC32"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34932D8"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A3069A8"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E51F5B2"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294B9930"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903" w:type="dxa"/>
            <w:vAlign w:val="center"/>
          </w:tcPr>
          <w:p w14:paraId="54409317"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1.15</w:t>
            </w:r>
          </w:p>
        </w:tc>
      </w:tr>
      <w:tr w:rsidR="001E301C" w:rsidRPr="00944270" w14:paraId="578A64F1" w14:textId="77777777" w:rsidTr="001E301C">
        <w:tc>
          <w:tcPr>
            <w:tcW w:w="703" w:type="dxa"/>
            <w:vAlign w:val="center"/>
          </w:tcPr>
          <w:p w14:paraId="5A7702DD"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15.1.3</w:t>
            </w:r>
          </w:p>
        </w:tc>
        <w:tc>
          <w:tcPr>
            <w:tcW w:w="4298" w:type="dxa"/>
            <w:vAlign w:val="center"/>
          </w:tcPr>
          <w:p w14:paraId="22B5B14D"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Toeleveringsketen van informatie- en communicatietechnologie</w:t>
            </w:r>
          </w:p>
        </w:tc>
        <w:tc>
          <w:tcPr>
            <w:tcW w:w="479" w:type="dxa"/>
            <w:vAlign w:val="center"/>
          </w:tcPr>
          <w:p w14:paraId="2F5FA8B9"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16</w:t>
            </w:r>
          </w:p>
        </w:tc>
        <w:tc>
          <w:tcPr>
            <w:tcW w:w="479" w:type="dxa"/>
            <w:vAlign w:val="center"/>
          </w:tcPr>
          <w:p w14:paraId="03D87B35"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2FB43FF"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1C6C59C4"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3BC7CAA"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1072BAB"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3B233BE1"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903" w:type="dxa"/>
            <w:vAlign w:val="center"/>
          </w:tcPr>
          <w:p w14:paraId="51BCEAD9"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1.16</w:t>
            </w:r>
          </w:p>
        </w:tc>
      </w:tr>
      <w:tr w:rsidR="001E301C" w:rsidRPr="00944270" w14:paraId="21295AAB" w14:textId="77777777" w:rsidTr="001E301C">
        <w:tc>
          <w:tcPr>
            <w:tcW w:w="703" w:type="dxa"/>
            <w:shd w:val="clear" w:color="auto" w:fill="D9D9D9" w:themeFill="background1" w:themeFillShade="D9"/>
          </w:tcPr>
          <w:p w14:paraId="734F50C8"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15.2</w:t>
            </w:r>
          </w:p>
        </w:tc>
        <w:tc>
          <w:tcPr>
            <w:tcW w:w="8585" w:type="dxa"/>
            <w:gridSpan w:val="9"/>
            <w:shd w:val="clear" w:color="auto" w:fill="D9D9D9" w:themeFill="background1" w:themeFillShade="D9"/>
          </w:tcPr>
          <w:p w14:paraId="44DB03B0"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Beheer van dienstverlening van leveranciers</w:t>
            </w:r>
          </w:p>
        </w:tc>
      </w:tr>
      <w:tr w:rsidR="001E301C" w:rsidRPr="00944270" w14:paraId="1BE43645" w14:textId="77777777" w:rsidTr="001E301C">
        <w:tc>
          <w:tcPr>
            <w:tcW w:w="5001" w:type="dxa"/>
            <w:gridSpan w:val="2"/>
            <w:vAlign w:val="center"/>
          </w:tcPr>
          <w:p w14:paraId="4A8822E5"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ISO nummer en naamgeving van statements</w:t>
            </w:r>
          </w:p>
        </w:tc>
        <w:tc>
          <w:tcPr>
            <w:tcW w:w="479" w:type="dxa"/>
          </w:tcPr>
          <w:p w14:paraId="63AF7DB0"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CL1</w:t>
            </w:r>
          </w:p>
        </w:tc>
        <w:tc>
          <w:tcPr>
            <w:tcW w:w="479" w:type="dxa"/>
          </w:tcPr>
          <w:p w14:paraId="5E75A240"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CL2</w:t>
            </w:r>
          </w:p>
        </w:tc>
        <w:tc>
          <w:tcPr>
            <w:tcW w:w="479" w:type="dxa"/>
          </w:tcPr>
          <w:p w14:paraId="61DE5EDE"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CL3</w:t>
            </w:r>
          </w:p>
        </w:tc>
        <w:tc>
          <w:tcPr>
            <w:tcW w:w="479" w:type="dxa"/>
          </w:tcPr>
          <w:p w14:paraId="2AEA60E3"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CL4</w:t>
            </w:r>
          </w:p>
        </w:tc>
        <w:tc>
          <w:tcPr>
            <w:tcW w:w="479" w:type="dxa"/>
          </w:tcPr>
          <w:p w14:paraId="7C93B010"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CL5</w:t>
            </w:r>
          </w:p>
        </w:tc>
        <w:tc>
          <w:tcPr>
            <w:tcW w:w="479" w:type="dxa"/>
          </w:tcPr>
          <w:p w14:paraId="48D66094"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CL6</w:t>
            </w:r>
          </w:p>
        </w:tc>
        <w:tc>
          <w:tcPr>
            <w:tcW w:w="510" w:type="dxa"/>
          </w:tcPr>
          <w:p w14:paraId="6343F6E3"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niet</w:t>
            </w:r>
          </w:p>
        </w:tc>
        <w:tc>
          <w:tcPr>
            <w:tcW w:w="903" w:type="dxa"/>
          </w:tcPr>
          <w:p w14:paraId="41635C99" w14:textId="77777777" w:rsidR="001E301C" w:rsidRPr="00944270" w:rsidRDefault="00456615"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944270" w14:paraId="460C1817" w14:textId="77777777" w:rsidTr="001E301C">
        <w:tc>
          <w:tcPr>
            <w:tcW w:w="703" w:type="dxa"/>
            <w:vAlign w:val="center"/>
          </w:tcPr>
          <w:p w14:paraId="1D02C2FF"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15.2.1</w:t>
            </w:r>
          </w:p>
        </w:tc>
        <w:tc>
          <w:tcPr>
            <w:tcW w:w="4298" w:type="dxa"/>
            <w:vAlign w:val="center"/>
          </w:tcPr>
          <w:p w14:paraId="0DFF6085"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Monitoring en beoordeling van dienstverlening van leveranciers</w:t>
            </w:r>
          </w:p>
        </w:tc>
        <w:tc>
          <w:tcPr>
            <w:tcW w:w="479" w:type="dxa"/>
            <w:vAlign w:val="center"/>
          </w:tcPr>
          <w:p w14:paraId="1926846B"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5B2B5E3"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3F8CE6F"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B1453A9"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5DA6458"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164857AB"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7</w:t>
            </w:r>
          </w:p>
        </w:tc>
        <w:tc>
          <w:tcPr>
            <w:tcW w:w="510" w:type="dxa"/>
            <w:vAlign w:val="center"/>
          </w:tcPr>
          <w:p w14:paraId="7057EA79"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903" w:type="dxa"/>
            <w:vAlign w:val="center"/>
          </w:tcPr>
          <w:p w14:paraId="77CB1C5D"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6.7</w:t>
            </w:r>
          </w:p>
        </w:tc>
      </w:tr>
      <w:tr w:rsidR="001E301C" w:rsidRPr="00944270" w14:paraId="51AAAA6D" w14:textId="77777777" w:rsidTr="001E301C">
        <w:tc>
          <w:tcPr>
            <w:tcW w:w="703" w:type="dxa"/>
          </w:tcPr>
          <w:p w14:paraId="59051161"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15.2.2</w:t>
            </w:r>
          </w:p>
        </w:tc>
        <w:tc>
          <w:tcPr>
            <w:tcW w:w="4298" w:type="dxa"/>
            <w:vAlign w:val="center"/>
          </w:tcPr>
          <w:p w14:paraId="3278AD13"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Beheer van veranderingen in dienstverlening van leveranciers</w:t>
            </w:r>
          </w:p>
        </w:tc>
        <w:tc>
          <w:tcPr>
            <w:tcW w:w="479" w:type="dxa"/>
            <w:vAlign w:val="center"/>
          </w:tcPr>
          <w:p w14:paraId="5A948EE3"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103A8444"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FF0EA76"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85F8ED4"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11</w:t>
            </w:r>
          </w:p>
        </w:tc>
        <w:tc>
          <w:tcPr>
            <w:tcW w:w="479" w:type="dxa"/>
            <w:vAlign w:val="center"/>
          </w:tcPr>
          <w:p w14:paraId="14F72C51"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96BD5F9"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68FC9449"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903" w:type="dxa"/>
            <w:vAlign w:val="center"/>
          </w:tcPr>
          <w:p w14:paraId="3CD1A4C3"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4.11</w:t>
            </w:r>
          </w:p>
        </w:tc>
      </w:tr>
    </w:tbl>
    <w:p w14:paraId="1B58EC6B" w14:textId="77777777" w:rsidR="001E301C" w:rsidRPr="00944270" w:rsidRDefault="001E301C" w:rsidP="001E301C">
      <w:pPr>
        <w:spacing w:after="0" w:line="200" w:lineRule="atLeast"/>
        <w:contextualSpacing w:val="0"/>
        <w:rPr>
          <w:rFonts w:asciiTheme="minorHAnsi" w:eastAsia="Times New Roman" w:hAnsiTheme="minorHAnsi"/>
          <w:sz w:val="18"/>
          <w:szCs w:val="18"/>
        </w:rPr>
      </w:pPr>
    </w:p>
    <w:p w14:paraId="3D729006" w14:textId="77777777" w:rsidR="00456615" w:rsidRDefault="00456615">
      <w:r>
        <w:br w:type="page"/>
      </w:r>
    </w:p>
    <w:tbl>
      <w:tblPr>
        <w:tblStyle w:val="Tabelraster5"/>
        <w:tblW w:w="0" w:type="auto"/>
        <w:tblLook w:val="04A0" w:firstRow="1" w:lastRow="0" w:firstColumn="1" w:lastColumn="0" w:noHBand="0" w:noVBand="1"/>
      </w:tblPr>
      <w:tblGrid>
        <w:gridCol w:w="701"/>
        <w:gridCol w:w="4090"/>
        <w:gridCol w:w="479"/>
        <w:gridCol w:w="479"/>
        <w:gridCol w:w="479"/>
        <w:gridCol w:w="479"/>
        <w:gridCol w:w="479"/>
        <w:gridCol w:w="479"/>
        <w:gridCol w:w="510"/>
        <w:gridCol w:w="885"/>
      </w:tblGrid>
      <w:tr w:rsidR="001E301C" w:rsidRPr="00944270" w14:paraId="66FD1D7C" w14:textId="77777777" w:rsidTr="00456615">
        <w:tc>
          <w:tcPr>
            <w:tcW w:w="703" w:type="dxa"/>
          </w:tcPr>
          <w:p w14:paraId="6F0C1722"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lastRenderedPageBreak/>
              <w:t>16</w:t>
            </w:r>
          </w:p>
        </w:tc>
        <w:tc>
          <w:tcPr>
            <w:tcW w:w="8583" w:type="dxa"/>
            <w:gridSpan w:val="9"/>
          </w:tcPr>
          <w:p w14:paraId="3DE07534"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Beheer van informatiebeveiligingsincidenten</w:t>
            </w:r>
          </w:p>
        </w:tc>
      </w:tr>
      <w:tr w:rsidR="001E301C" w:rsidRPr="00944270" w14:paraId="10EF99F4" w14:textId="77777777" w:rsidTr="00456615">
        <w:tc>
          <w:tcPr>
            <w:tcW w:w="703" w:type="dxa"/>
            <w:shd w:val="clear" w:color="auto" w:fill="D9D9D9" w:themeFill="background1" w:themeFillShade="D9"/>
          </w:tcPr>
          <w:p w14:paraId="176116D6"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16.1</w:t>
            </w:r>
          </w:p>
        </w:tc>
        <w:tc>
          <w:tcPr>
            <w:tcW w:w="8583" w:type="dxa"/>
            <w:gridSpan w:val="9"/>
            <w:shd w:val="clear" w:color="auto" w:fill="D9D9D9" w:themeFill="background1" w:themeFillShade="D9"/>
          </w:tcPr>
          <w:p w14:paraId="02B5BBBB"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Beheer van informatiebeveiligingsincidenten en -verbeteringen</w:t>
            </w:r>
          </w:p>
        </w:tc>
      </w:tr>
      <w:tr w:rsidR="001E301C" w:rsidRPr="00944270" w14:paraId="02D76287" w14:textId="77777777" w:rsidTr="00456615">
        <w:tc>
          <w:tcPr>
            <w:tcW w:w="4999" w:type="dxa"/>
            <w:gridSpan w:val="2"/>
            <w:vAlign w:val="center"/>
          </w:tcPr>
          <w:p w14:paraId="52F1CEC7"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ISO nummer en naamgeving van statements</w:t>
            </w:r>
          </w:p>
        </w:tc>
        <w:tc>
          <w:tcPr>
            <w:tcW w:w="479" w:type="dxa"/>
          </w:tcPr>
          <w:p w14:paraId="21968E6C"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CL1</w:t>
            </w:r>
          </w:p>
        </w:tc>
        <w:tc>
          <w:tcPr>
            <w:tcW w:w="479" w:type="dxa"/>
          </w:tcPr>
          <w:p w14:paraId="27E28ED1"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CL2</w:t>
            </w:r>
          </w:p>
        </w:tc>
        <w:tc>
          <w:tcPr>
            <w:tcW w:w="479" w:type="dxa"/>
          </w:tcPr>
          <w:p w14:paraId="398DA9A3"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CL3</w:t>
            </w:r>
          </w:p>
        </w:tc>
        <w:tc>
          <w:tcPr>
            <w:tcW w:w="479" w:type="dxa"/>
          </w:tcPr>
          <w:p w14:paraId="0AB1B785"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CL4</w:t>
            </w:r>
          </w:p>
        </w:tc>
        <w:tc>
          <w:tcPr>
            <w:tcW w:w="479" w:type="dxa"/>
          </w:tcPr>
          <w:p w14:paraId="5EDA32F8"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CL5</w:t>
            </w:r>
          </w:p>
        </w:tc>
        <w:tc>
          <w:tcPr>
            <w:tcW w:w="479" w:type="dxa"/>
          </w:tcPr>
          <w:p w14:paraId="73E24322"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CL6</w:t>
            </w:r>
          </w:p>
        </w:tc>
        <w:tc>
          <w:tcPr>
            <w:tcW w:w="510" w:type="dxa"/>
          </w:tcPr>
          <w:p w14:paraId="4A3676E6"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niet</w:t>
            </w:r>
          </w:p>
        </w:tc>
        <w:tc>
          <w:tcPr>
            <w:tcW w:w="903" w:type="dxa"/>
          </w:tcPr>
          <w:p w14:paraId="267C1FA9" w14:textId="77777777" w:rsidR="001E301C" w:rsidRPr="00944270" w:rsidRDefault="00456615"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944270" w14:paraId="35AB72E6" w14:textId="77777777" w:rsidTr="00456615">
        <w:tc>
          <w:tcPr>
            <w:tcW w:w="703" w:type="dxa"/>
            <w:vAlign w:val="center"/>
          </w:tcPr>
          <w:p w14:paraId="1BEB7723"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16.1.1</w:t>
            </w:r>
          </w:p>
        </w:tc>
        <w:tc>
          <w:tcPr>
            <w:tcW w:w="4296" w:type="dxa"/>
            <w:vAlign w:val="center"/>
          </w:tcPr>
          <w:p w14:paraId="334645FF"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Verantwoordelijkheden en procedures</w:t>
            </w:r>
          </w:p>
        </w:tc>
        <w:tc>
          <w:tcPr>
            <w:tcW w:w="479" w:type="dxa"/>
            <w:vAlign w:val="center"/>
          </w:tcPr>
          <w:p w14:paraId="29F80EAC"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17</w:t>
            </w:r>
          </w:p>
        </w:tc>
        <w:tc>
          <w:tcPr>
            <w:tcW w:w="479" w:type="dxa"/>
            <w:vAlign w:val="center"/>
          </w:tcPr>
          <w:p w14:paraId="2C579774"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75A151B"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15E89017"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15EC8FAF"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F50F16F"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4F4B0664"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903" w:type="dxa"/>
            <w:vAlign w:val="center"/>
          </w:tcPr>
          <w:p w14:paraId="0C4106B8"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1.17</w:t>
            </w:r>
          </w:p>
        </w:tc>
      </w:tr>
      <w:tr w:rsidR="001E301C" w:rsidRPr="00944270" w14:paraId="79737EE9" w14:textId="77777777" w:rsidTr="00456615">
        <w:tc>
          <w:tcPr>
            <w:tcW w:w="703" w:type="dxa"/>
            <w:vAlign w:val="center"/>
          </w:tcPr>
          <w:p w14:paraId="0D63A1EC"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16.1.2</w:t>
            </w:r>
          </w:p>
        </w:tc>
        <w:tc>
          <w:tcPr>
            <w:tcW w:w="4296" w:type="dxa"/>
            <w:vAlign w:val="center"/>
          </w:tcPr>
          <w:p w14:paraId="42478F56"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Rapportage van informatiebeveiligingsgebeurtenissen</w:t>
            </w:r>
          </w:p>
        </w:tc>
        <w:tc>
          <w:tcPr>
            <w:tcW w:w="479" w:type="dxa"/>
            <w:vAlign w:val="center"/>
          </w:tcPr>
          <w:p w14:paraId="4E529D59"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18</w:t>
            </w:r>
          </w:p>
        </w:tc>
        <w:tc>
          <w:tcPr>
            <w:tcW w:w="479" w:type="dxa"/>
            <w:vAlign w:val="center"/>
          </w:tcPr>
          <w:p w14:paraId="526B47A2"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8A7E5B1"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C23C151"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2BC30BE"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8A6CD93"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62297776"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903" w:type="dxa"/>
            <w:vAlign w:val="center"/>
          </w:tcPr>
          <w:p w14:paraId="6BD8DBC1"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1.18</w:t>
            </w:r>
          </w:p>
        </w:tc>
      </w:tr>
      <w:tr w:rsidR="001E301C" w:rsidRPr="00944270" w14:paraId="0ED067AA" w14:textId="77777777" w:rsidTr="00456615">
        <w:tc>
          <w:tcPr>
            <w:tcW w:w="703" w:type="dxa"/>
            <w:vAlign w:val="center"/>
          </w:tcPr>
          <w:p w14:paraId="5ED89DF7"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16.1.3</w:t>
            </w:r>
          </w:p>
        </w:tc>
        <w:tc>
          <w:tcPr>
            <w:tcW w:w="4296" w:type="dxa"/>
            <w:vAlign w:val="center"/>
          </w:tcPr>
          <w:p w14:paraId="3730E72B"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Rapportage van zwakke plekken in de informatiebeveiliging</w:t>
            </w:r>
          </w:p>
        </w:tc>
        <w:tc>
          <w:tcPr>
            <w:tcW w:w="479" w:type="dxa"/>
            <w:vAlign w:val="center"/>
          </w:tcPr>
          <w:p w14:paraId="6A213FAD"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1894AEA2"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6</w:t>
            </w:r>
          </w:p>
        </w:tc>
        <w:tc>
          <w:tcPr>
            <w:tcW w:w="479" w:type="dxa"/>
            <w:vAlign w:val="center"/>
          </w:tcPr>
          <w:p w14:paraId="1AFC4E14"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C4C04D8"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B62B96B"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5702DBD"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7B978CD7"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903" w:type="dxa"/>
            <w:vAlign w:val="center"/>
          </w:tcPr>
          <w:p w14:paraId="00030481"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2.6</w:t>
            </w:r>
          </w:p>
        </w:tc>
      </w:tr>
      <w:tr w:rsidR="001E301C" w:rsidRPr="00944270" w14:paraId="03D622E6" w14:textId="77777777" w:rsidTr="00456615">
        <w:tc>
          <w:tcPr>
            <w:tcW w:w="703" w:type="dxa"/>
          </w:tcPr>
          <w:p w14:paraId="6C258AF8"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16.1.4</w:t>
            </w:r>
          </w:p>
        </w:tc>
        <w:tc>
          <w:tcPr>
            <w:tcW w:w="4296" w:type="dxa"/>
            <w:vAlign w:val="center"/>
          </w:tcPr>
          <w:p w14:paraId="77514C2E"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Beoordeling van en besluitvorming over informatiebeveiligingsgebeurtenissen</w:t>
            </w:r>
          </w:p>
        </w:tc>
        <w:tc>
          <w:tcPr>
            <w:tcW w:w="479" w:type="dxa"/>
            <w:vAlign w:val="center"/>
          </w:tcPr>
          <w:p w14:paraId="04E48184"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D4961B8"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1336B599"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4E17BAF"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12</w:t>
            </w:r>
          </w:p>
        </w:tc>
        <w:tc>
          <w:tcPr>
            <w:tcW w:w="479" w:type="dxa"/>
            <w:vAlign w:val="center"/>
          </w:tcPr>
          <w:p w14:paraId="4952BEE4"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6721443"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6180033D"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903" w:type="dxa"/>
            <w:vAlign w:val="center"/>
          </w:tcPr>
          <w:p w14:paraId="07091E25"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4.12</w:t>
            </w:r>
          </w:p>
        </w:tc>
      </w:tr>
      <w:tr w:rsidR="001E301C" w:rsidRPr="00944270" w14:paraId="51D34DF8" w14:textId="77777777" w:rsidTr="00456615">
        <w:tc>
          <w:tcPr>
            <w:tcW w:w="703" w:type="dxa"/>
          </w:tcPr>
          <w:p w14:paraId="49058089"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16.1.5</w:t>
            </w:r>
          </w:p>
        </w:tc>
        <w:tc>
          <w:tcPr>
            <w:tcW w:w="4296" w:type="dxa"/>
            <w:vAlign w:val="center"/>
          </w:tcPr>
          <w:p w14:paraId="7320DD56"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Respons op informatiebeveiligingsincidenten</w:t>
            </w:r>
          </w:p>
        </w:tc>
        <w:tc>
          <w:tcPr>
            <w:tcW w:w="479" w:type="dxa"/>
            <w:vAlign w:val="center"/>
          </w:tcPr>
          <w:p w14:paraId="4ED816B7"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2EC48AA"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DAC87F6"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EE8B8EA"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13</w:t>
            </w:r>
          </w:p>
        </w:tc>
        <w:tc>
          <w:tcPr>
            <w:tcW w:w="479" w:type="dxa"/>
            <w:vAlign w:val="center"/>
          </w:tcPr>
          <w:p w14:paraId="710ACCF6"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665DF32"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4D30554F"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903" w:type="dxa"/>
            <w:vAlign w:val="center"/>
          </w:tcPr>
          <w:p w14:paraId="524590DD"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4.13</w:t>
            </w:r>
          </w:p>
        </w:tc>
      </w:tr>
      <w:tr w:rsidR="001E301C" w:rsidRPr="00944270" w14:paraId="79B3A6E0" w14:textId="77777777" w:rsidTr="00456615">
        <w:tc>
          <w:tcPr>
            <w:tcW w:w="703" w:type="dxa"/>
          </w:tcPr>
          <w:p w14:paraId="3262FB36"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16.1.6</w:t>
            </w:r>
          </w:p>
        </w:tc>
        <w:tc>
          <w:tcPr>
            <w:tcW w:w="4296" w:type="dxa"/>
            <w:vAlign w:val="center"/>
          </w:tcPr>
          <w:p w14:paraId="1A4C1179"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Lering uit informatiebeveiligingsincidenten</w:t>
            </w:r>
          </w:p>
        </w:tc>
        <w:tc>
          <w:tcPr>
            <w:tcW w:w="479" w:type="dxa"/>
            <w:vAlign w:val="center"/>
          </w:tcPr>
          <w:p w14:paraId="7347140A"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8D8AF9C"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BD59D67"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D047F4A"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09411ED"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B8074FC"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5A14B0C0"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29</w:t>
            </w:r>
          </w:p>
        </w:tc>
        <w:tc>
          <w:tcPr>
            <w:tcW w:w="903" w:type="dxa"/>
            <w:vAlign w:val="center"/>
          </w:tcPr>
          <w:p w14:paraId="66CDA158" w14:textId="77777777" w:rsidR="001E301C" w:rsidRPr="00583744" w:rsidRDefault="001E301C" w:rsidP="001E301C">
            <w:pPr>
              <w:spacing w:after="0" w:line="200" w:lineRule="atLeast"/>
              <w:contextualSpacing w:val="0"/>
              <w:jc w:val="center"/>
              <w:rPr>
                <w:rFonts w:asciiTheme="minorHAnsi" w:hAnsiTheme="minorHAnsi"/>
                <w:sz w:val="18"/>
                <w:szCs w:val="18"/>
              </w:rPr>
            </w:pPr>
          </w:p>
        </w:tc>
      </w:tr>
      <w:tr w:rsidR="001E301C" w:rsidRPr="00944270" w14:paraId="5482DBCE" w14:textId="77777777" w:rsidTr="00456615">
        <w:tc>
          <w:tcPr>
            <w:tcW w:w="703" w:type="dxa"/>
          </w:tcPr>
          <w:p w14:paraId="7C15CD84"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16.1.7</w:t>
            </w:r>
          </w:p>
        </w:tc>
        <w:tc>
          <w:tcPr>
            <w:tcW w:w="4296" w:type="dxa"/>
            <w:vAlign w:val="center"/>
          </w:tcPr>
          <w:p w14:paraId="6B7A41C1"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Verzamelen van bewijsmateriaal</w:t>
            </w:r>
          </w:p>
        </w:tc>
        <w:tc>
          <w:tcPr>
            <w:tcW w:w="479" w:type="dxa"/>
            <w:vAlign w:val="center"/>
          </w:tcPr>
          <w:p w14:paraId="4C396C3E"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1FA6C5A"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F1B8CC5"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EF40D67"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3B2E5DB"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12900A9"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8</w:t>
            </w:r>
          </w:p>
        </w:tc>
        <w:tc>
          <w:tcPr>
            <w:tcW w:w="510" w:type="dxa"/>
            <w:vAlign w:val="center"/>
          </w:tcPr>
          <w:p w14:paraId="7D0B4821"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903" w:type="dxa"/>
            <w:vAlign w:val="center"/>
          </w:tcPr>
          <w:p w14:paraId="34DB1A0B"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6.8</w:t>
            </w:r>
          </w:p>
        </w:tc>
      </w:tr>
    </w:tbl>
    <w:p w14:paraId="3B375670" w14:textId="77777777" w:rsidR="001E301C" w:rsidRPr="00944270" w:rsidRDefault="001E301C" w:rsidP="001E301C">
      <w:pPr>
        <w:spacing w:after="0" w:line="200" w:lineRule="atLeast"/>
        <w:contextualSpacing w:val="0"/>
        <w:rPr>
          <w:rFonts w:asciiTheme="minorHAnsi" w:eastAsia="Times New Roman" w:hAnsiTheme="minorHAnsi"/>
          <w:sz w:val="18"/>
          <w:szCs w:val="18"/>
        </w:rPr>
      </w:pPr>
    </w:p>
    <w:tbl>
      <w:tblPr>
        <w:tblStyle w:val="Tabelraster5"/>
        <w:tblW w:w="0" w:type="auto"/>
        <w:tblLook w:val="04A0" w:firstRow="1" w:lastRow="0" w:firstColumn="1" w:lastColumn="0" w:noHBand="0" w:noVBand="1"/>
      </w:tblPr>
      <w:tblGrid>
        <w:gridCol w:w="702"/>
        <w:gridCol w:w="4089"/>
        <w:gridCol w:w="479"/>
        <w:gridCol w:w="479"/>
        <w:gridCol w:w="479"/>
        <w:gridCol w:w="479"/>
        <w:gridCol w:w="479"/>
        <w:gridCol w:w="479"/>
        <w:gridCol w:w="510"/>
        <w:gridCol w:w="885"/>
      </w:tblGrid>
      <w:tr w:rsidR="001E301C" w:rsidRPr="00944270" w14:paraId="679181EC" w14:textId="77777777" w:rsidTr="00944270">
        <w:tc>
          <w:tcPr>
            <w:tcW w:w="703" w:type="dxa"/>
          </w:tcPr>
          <w:p w14:paraId="54FBD00B"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17</w:t>
            </w:r>
          </w:p>
        </w:tc>
        <w:tc>
          <w:tcPr>
            <w:tcW w:w="8583" w:type="dxa"/>
            <w:gridSpan w:val="9"/>
          </w:tcPr>
          <w:p w14:paraId="5B69092A"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Informatiebeveiligingsaspecten van bedrijfscontinuïteitsbeheer</w:t>
            </w:r>
          </w:p>
        </w:tc>
      </w:tr>
      <w:tr w:rsidR="001E301C" w:rsidRPr="00944270" w14:paraId="2E4E7692" w14:textId="77777777" w:rsidTr="00944270">
        <w:tc>
          <w:tcPr>
            <w:tcW w:w="703" w:type="dxa"/>
            <w:shd w:val="clear" w:color="auto" w:fill="D9D9D9" w:themeFill="background1" w:themeFillShade="D9"/>
          </w:tcPr>
          <w:p w14:paraId="543229A1"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17.1</w:t>
            </w:r>
          </w:p>
        </w:tc>
        <w:tc>
          <w:tcPr>
            <w:tcW w:w="8583" w:type="dxa"/>
            <w:gridSpan w:val="9"/>
            <w:shd w:val="clear" w:color="auto" w:fill="D9D9D9" w:themeFill="background1" w:themeFillShade="D9"/>
          </w:tcPr>
          <w:p w14:paraId="2373D8BC"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Informatiebeveiligingscontinuïteit</w:t>
            </w:r>
          </w:p>
        </w:tc>
      </w:tr>
      <w:tr w:rsidR="001E301C" w:rsidRPr="00944270" w14:paraId="4D7732EE" w14:textId="77777777" w:rsidTr="00944270">
        <w:tc>
          <w:tcPr>
            <w:tcW w:w="4999" w:type="dxa"/>
            <w:gridSpan w:val="2"/>
            <w:vAlign w:val="center"/>
          </w:tcPr>
          <w:p w14:paraId="13278374"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ISO nummer en naamgeving van statements</w:t>
            </w:r>
          </w:p>
        </w:tc>
        <w:tc>
          <w:tcPr>
            <w:tcW w:w="479" w:type="dxa"/>
          </w:tcPr>
          <w:p w14:paraId="6DEAA665"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CL1</w:t>
            </w:r>
          </w:p>
        </w:tc>
        <w:tc>
          <w:tcPr>
            <w:tcW w:w="479" w:type="dxa"/>
          </w:tcPr>
          <w:p w14:paraId="5DFE65CE"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CL2</w:t>
            </w:r>
          </w:p>
        </w:tc>
        <w:tc>
          <w:tcPr>
            <w:tcW w:w="479" w:type="dxa"/>
          </w:tcPr>
          <w:p w14:paraId="03946615"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CL3</w:t>
            </w:r>
          </w:p>
        </w:tc>
        <w:tc>
          <w:tcPr>
            <w:tcW w:w="479" w:type="dxa"/>
          </w:tcPr>
          <w:p w14:paraId="6F1CE9B9"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CL4</w:t>
            </w:r>
          </w:p>
        </w:tc>
        <w:tc>
          <w:tcPr>
            <w:tcW w:w="479" w:type="dxa"/>
          </w:tcPr>
          <w:p w14:paraId="433F63F4"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CL5</w:t>
            </w:r>
          </w:p>
        </w:tc>
        <w:tc>
          <w:tcPr>
            <w:tcW w:w="479" w:type="dxa"/>
          </w:tcPr>
          <w:p w14:paraId="71EA6A52"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CL6</w:t>
            </w:r>
          </w:p>
        </w:tc>
        <w:tc>
          <w:tcPr>
            <w:tcW w:w="510" w:type="dxa"/>
          </w:tcPr>
          <w:p w14:paraId="48FDAE18"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niet</w:t>
            </w:r>
          </w:p>
        </w:tc>
        <w:tc>
          <w:tcPr>
            <w:tcW w:w="903" w:type="dxa"/>
          </w:tcPr>
          <w:p w14:paraId="470CB48C" w14:textId="77777777" w:rsidR="001E301C" w:rsidRPr="00944270" w:rsidRDefault="00456615"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944270" w14:paraId="43BE3C93" w14:textId="77777777" w:rsidTr="00583744">
        <w:tc>
          <w:tcPr>
            <w:tcW w:w="703" w:type="dxa"/>
            <w:vAlign w:val="center"/>
          </w:tcPr>
          <w:p w14:paraId="70E9A6A8"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17.1.1</w:t>
            </w:r>
          </w:p>
        </w:tc>
        <w:tc>
          <w:tcPr>
            <w:tcW w:w="4296" w:type="dxa"/>
            <w:vAlign w:val="center"/>
          </w:tcPr>
          <w:p w14:paraId="4EAB5ED6"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Informatiebeveiligingscontinuïteit plannen</w:t>
            </w:r>
          </w:p>
        </w:tc>
        <w:tc>
          <w:tcPr>
            <w:tcW w:w="479" w:type="dxa"/>
            <w:vAlign w:val="center"/>
          </w:tcPr>
          <w:p w14:paraId="1F620F7C"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FF8D66D"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846C6EC"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E4A35D6"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0000E02"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D265691"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52D3CB9F"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30</w:t>
            </w:r>
          </w:p>
        </w:tc>
        <w:tc>
          <w:tcPr>
            <w:tcW w:w="903" w:type="dxa"/>
            <w:vAlign w:val="center"/>
          </w:tcPr>
          <w:p w14:paraId="22376F86" w14:textId="77777777" w:rsidR="001E301C" w:rsidRPr="00583744" w:rsidRDefault="001E301C" w:rsidP="001E301C">
            <w:pPr>
              <w:spacing w:after="0" w:line="200" w:lineRule="atLeast"/>
              <w:contextualSpacing w:val="0"/>
              <w:jc w:val="center"/>
              <w:rPr>
                <w:rFonts w:asciiTheme="minorHAnsi" w:hAnsiTheme="minorHAnsi"/>
                <w:sz w:val="18"/>
                <w:szCs w:val="18"/>
              </w:rPr>
            </w:pPr>
          </w:p>
        </w:tc>
      </w:tr>
      <w:tr w:rsidR="001E301C" w:rsidRPr="00944270" w14:paraId="3879294E" w14:textId="77777777" w:rsidTr="00944270">
        <w:tc>
          <w:tcPr>
            <w:tcW w:w="703" w:type="dxa"/>
            <w:vAlign w:val="center"/>
          </w:tcPr>
          <w:p w14:paraId="7426A585"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17.1.2</w:t>
            </w:r>
          </w:p>
        </w:tc>
        <w:tc>
          <w:tcPr>
            <w:tcW w:w="4296" w:type="dxa"/>
            <w:vAlign w:val="center"/>
          </w:tcPr>
          <w:p w14:paraId="09A8E285"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Informatiebeveiligingscontinuïteit implementeren</w:t>
            </w:r>
          </w:p>
        </w:tc>
        <w:tc>
          <w:tcPr>
            <w:tcW w:w="479" w:type="dxa"/>
            <w:vAlign w:val="center"/>
          </w:tcPr>
          <w:p w14:paraId="2F06BDE4"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0AFA8CC"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DEB7333"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CAF443E"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14</w:t>
            </w:r>
          </w:p>
        </w:tc>
        <w:tc>
          <w:tcPr>
            <w:tcW w:w="479" w:type="dxa"/>
            <w:vAlign w:val="center"/>
          </w:tcPr>
          <w:p w14:paraId="5AD9DAC2"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2AA3551"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06CC5366" w14:textId="77777777" w:rsidR="001E301C" w:rsidRPr="00456615" w:rsidRDefault="001E301C" w:rsidP="001E301C">
            <w:pPr>
              <w:spacing w:after="0" w:line="200" w:lineRule="atLeast"/>
              <w:contextualSpacing w:val="0"/>
              <w:jc w:val="center"/>
              <w:rPr>
                <w:rFonts w:asciiTheme="minorHAnsi" w:hAnsiTheme="minorHAnsi"/>
                <w:sz w:val="18"/>
                <w:szCs w:val="18"/>
              </w:rPr>
            </w:pPr>
          </w:p>
        </w:tc>
        <w:tc>
          <w:tcPr>
            <w:tcW w:w="903" w:type="dxa"/>
            <w:vAlign w:val="center"/>
          </w:tcPr>
          <w:p w14:paraId="67A823FA" w14:textId="77777777" w:rsidR="001E301C" w:rsidRPr="00583744" w:rsidRDefault="001E301C" w:rsidP="001E301C">
            <w:pPr>
              <w:spacing w:after="0" w:line="200" w:lineRule="atLeast"/>
              <w:contextualSpacing w:val="0"/>
              <w:jc w:val="center"/>
              <w:rPr>
                <w:rFonts w:asciiTheme="minorHAnsi" w:hAnsiTheme="minorHAnsi"/>
                <w:sz w:val="18"/>
                <w:szCs w:val="18"/>
              </w:rPr>
            </w:pPr>
            <w:r w:rsidRPr="00583744">
              <w:rPr>
                <w:rFonts w:asciiTheme="minorHAnsi" w:hAnsiTheme="minorHAnsi"/>
                <w:sz w:val="18"/>
                <w:szCs w:val="18"/>
              </w:rPr>
              <w:t>4.14</w:t>
            </w:r>
          </w:p>
        </w:tc>
      </w:tr>
      <w:tr w:rsidR="001E301C" w:rsidRPr="00944270" w14:paraId="6FDBD65F" w14:textId="77777777" w:rsidTr="00583744">
        <w:tc>
          <w:tcPr>
            <w:tcW w:w="703" w:type="dxa"/>
            <w:vAlign w:val="center"/>
          </w:tcPr>
          <w:p w14:paraId="1B325600"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17.1.3</w:t>
            </w:r>
          </w:p>
        </w:tc>
        <w:tc>
          <w:tcPr>
            <w:tcW w:w="4296" w:type="dxa"/>
            <w:vAlign w:val="center"/>
          </w:tcPr>
          <w:p w14:paraId="751A0E78"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Informatiebeveiligingscontinuïteit verifiëren, beoordelen en evalueren</w:t>
            </w:r>
          </w:p>
        </w:tc>
        <w:tc>
          <w:tcPr>
            <w:tcW w:w="479" w:type="dxa"/>
            <w:vAlign w:val="center"/>
          </w:tcPr>
          <w:p w14:paraId="03AA14F2"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EF24B6D"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0446154"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A5686FD"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4858FF2"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2F01073"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7EB40E4D"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31</w:t>
            </w:r>
          </w:p>
        </w:tc>
        <w:tc>
          <w:tcPr>
            <w:tcW w:w="903" w:type="dxa"/>
            <w:vAlign w:val="center"/>
          </w:tcPr>
          <w:p w14:paraId="5C9589FF" w14:textId="77777777" w:rsidR="001E301C" w:rsidRPr="00583744" w:rsidRDefault="001E301C" w:rsidP="001E301C">
            <w:pPr>
              <w:spacing w:after="0" w:line="200" w:lineRule="atLeast"/>
              <w:contextualSpacing w:val="0"/>
              <w:jc w:val="center"/>
              <w:rPr>
                <w:rFonts w:asciiTheme="minorHAnsi" w:hAnsiTheme="minorHAnsi"/>
                <w:sz w:val="18"/>
                <w:szCs w:val="18"/>
              </w:rPr>
            </w:pPr>
          </w:p>
        </w:tc>
      </w:tr>
      <w:tr w:rsidR="001E301C" w:rsidRPr="00944270" w14:paraId="17673929" w14:textId="77777777" w:rsidTr="00944270">
        <w:tc>
          <w:tcPr>
            <w:tcW w:w="703" w:type="dxa"/>
            <w:shd w:val="clear" w:color="auto" w:fill="D9D9D9" w:themeFill="background1" w:themeFillShade="D9"/>
          </w:tcPr>
          <w:p w14:paraId="5FBBF970"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17.2</w:t>
            </w:r>
          </w:p>
        </w:tc>
        <w:tc>
          <w:tcPr>
            <w:tcW w:w="8583" w:type="dxa"/>
            <w:gridSpan w:val="9"/>
            <w:shd w:val="clear" w:color="auto" w:fill="D9D9D9" w:themeFill="background1" w:themeFillShade="D9"/>
          </w:tcPr>
          <w:p w14:paraId="495D3280"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Redundante componenten</w:t>
            </w:r>
          </w:p>
        </w:tc>
      </w:tr>
      <w:tr w:rsidR="001E301C" w:rsidRPr="00944270" w14:paraId="6EA82914" w14:textId="77777777" w:rsidTr="00944270">
        <w:tc>
          <w:tcPr>
            <w:tcW w:w="4999" w:type="dxa"/>
            <w:gridSpan w:val="2"/>
            <w:vAlign w:val="center"/>
          </w:tcPr>
          <w:p w14:paraId="6E089982"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ISO nummer en naamgeving van statements</w:t>
            </w:r>
          </w:p>
        </w:tc>
        <w:tc>
          <w:tcPr>
            <w:tcW w:w="479" w:type="dxa"/>
          </w:tcPr>
          <w:p w14:paraId="5AF5F23B"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CL1</w:t>
            </w:r>
          </w:p>
        </w:tc>
        <w:tc>
          <w:tcPr>
            <w:tcW w:w="479" w:type="dxa"/>
          </w:tcPr>
          <w:p w14:paraId="285AB1C1"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CL2</w:t>
            </w:r>
          </w:p>
        </w:tc>
        <w:tc>
          <w:tcPr>
            <w:tcW w:w="479" w:type="dxa"/>
          </w:tcPr>
          <w:p w14:paraId="3A61F74E"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CL3</w:t>
            </w:r>
          </w:p>
        </w:tc>
        <w:tc>
          <w:tcPr>
            <w:tcW w:w="479" w:type="dxa"/>
          </w:tcPr>
          <w:p w14:paraId="5B593C08"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CL4</w:t>
            </w:r>
          </w:p>
        </w:tc>
        <w:tc>
          <w:tcPr>
            <w:tcW w:w="479" w:type="dxa"/>
          </w:tcPr>
          <w:p w14:paraId="0960F0CD"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CL5</w:t>
            </w:r>
          </w:p>
        </w:tc>
        <w:tc>
          <w:tcPr>
            <w:tcW w:w="479" w:type="dxa"/>
          </w:tcPr>
          <w:p w14:paraId="67029F8B"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CL6</w:t>
            </w:r>
          </w:p>
        </w:tc>
        <w:tc>
          <w:tcPr>
            <w:tcW w:w="510" w:type="dxa"/>
          </w:tcPr>
          <w:p w14:paraId="6AAF84BD"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niet</w:t>
            </w:r>
          </w:p>
        </w:tc>
        <w:tc>
          <w:tcPr>
            <w:tcW w:w="903" w:type="dxa"/>
          </w:tcPr>
          <w:p w14:paraId="6A84406B" w14:textId="77777777" w:rsidR="001E301C" w:rsidRPr="00944270" w:rsidRDefault="00456615"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944270" w14:paraId="0F9A2948" w14:textId="77777777" w:rsidTr="00944270">
        <w:tc>
          <w:tcPr>
            <w:tcW w:w="703" w:type="dxa"/>
            <w:vAlign w:val="center"/>
          </w:tcPr>
          <w:p w14:paraId="443CC6CC"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17.2.1</w:t>
            </w:r>
          </w:p>
        </w:tc>
        <w:tc>
          <w:tcPr>
            <w:tcW w:w="4296" w:type="dxa"/>
            <w:vAlign w:val="center"/>
          </w:tcPr>
          <w:p w14:paraId="6AA3548D"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Beschikbaarheid van informatie verwerkende faciliteiten</w:t>
            </w:r>
          </w:p>
        </w:tc>
        <w:tc>
          <w:tcPr>
            <w:tcW w:w="479" w:type="dxa"/>
            <w:vAlign w:val="center"/>
          </w:tcPr>
          <w:p w14:paraId="16EF9A43"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0FDCB8B"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37646C0"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B84F086"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15</w:t>
            </w:r>
          </w:p>
        </w:tc>
        <w:tc>
          <w:tcPr>
            <w:tcW w:w="479" w:type="dxa"/>
            <w:vAlign w:val="center"/>
          </w:tcPr>
          <w:p w14:paraId="060BE936"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11FE7202"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69686717"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903" w:type="dxa"/>
            <w:vAlign w:val="center"/>
          </w:tcPr>
          <w:p w14:paraId="6547D3ED"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4.15</w:t>
            </w:r>
          </w:p>
        </w:tc>
      </w:tr>
    </w:tbl>
    <w:p w14:paraId="282E5E23" w14:textId="77777777" w:rsidR="001E301C" w:rsidRPr="001E301C" w:rsidRDefault="001E301C" w:rsidP="001E301C">
      <w:pPr>
        <w:spacing w:after="0" w:line="200" w:lineRule="atLeast"/>
        <w:contextualSpacing w:val="0"/>
        <w:rPr>
          <w:rFonts w:ascii="Arial" w:eastAsia="Times New Roman" w:hAnsi="Arial"/>
          <w:sz w:val="16"/>
          <w:szCs w:val="24"/>
        </w:rPr>
      </w:pPr>
    </w:p>
    <w:tbl>
      <w:tblPr>
        <w:tblStyle w:val="Tabelraster5"/>
        <w:tblW w:w="0" w:type="auto"/>
        <w:tblLook w:val="04A0" w:firstRow="1" w:lastRow="0" w:firstColumn="1" w:lastColumn="0" w:noHBand="0" w:noVBand="1"/>
      </w:tblPr>
      <w:tblGrid>
        <w:gridCol w:w="675"/>
        <w:gridCol w:w="4112"/>
        <w:gridCol w:w="479"/>
        <w:gridCol w:w="479"/>
        <w:gridCol w:w="479"/>
        <w:gridCol w:w="479"/>
        <w:gridCol w:w="479"/>
        <w:gridCol w:w="479"/>
        <w:gridCol w:w="510"/>
        <w:gridCol w:w="889"/>
      </w:tblGrid>
      <w:tr w:rsidR="001E301C" w:rsidRPr="00944270" w14:paraId="79C6EC98" w14:textId="77777777" w:rsidTr="001E301C">
        <w:tc>
          <w:tcPr>
            <w:tcW w:w="675" w:type="dxa"/>
          </w:tcPr>
          <w:p w14:paraId="15DE3A49"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18</w:t>
            </w:r>
          </w:p>
        </w:tc>
        <w:tc>
          <w:tcPr>
            <w:tcW w:w="8613" w:type="dxa"/>
            <w:gridSpan w:val="9"/>
          </w:tcPr>
          <w:p w14:paraId="096EC6A2"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Naleving</w:t>
            </w:r>
          </w:p>
        </w:tc>
      </w:tr>
      <w:tr w:rsidR="001E301C" w:rsidRPr="00944270" w14:paraId="45CE20AB" w14:textId="77777777" w:rsidTr="001E301C">
        <w:tc>
          <w:tcPr>
            <w:tcW w:w="675" w:type="dxa"/>
            <w:shd w:val="clear" w:color="auto" w:fill="D9D9D9" w:themeFill="background1" w:themeFillShade="D9"/>
          </w:tcPr>
          <w:p w14:paraId="5F6F88D0"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18.1</w:t>
            </w:r>
          </w:p>
        </w:tc>
        <w:tc>
          <w:tcPr>
            <w:tcW w:w="8613" w:type="dxa"/>
            <w:gridSpan w:val="9"/>
            <w:shd w:val="clear" w:color="auto" w:fill="D9D9D9" w:themeFill="background1" w:themeFillShade="D9"/>
          </w:tcPr>
          <w:p w14:paraId="54E08EAB"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Naleving van wettelijke en contractuele eisen</w:t>
            </w:r>
          </w:p>
        </w:tc>
      </w:tr>
      <w:tr w:rsidR="001E301C" w:rsidRPr="00944270" w14:paraId="7F622ADD" w14:textId="77777777" w:rsidTr="001E301C">
        <w:tc>
          <w:tcPr>
            <w:tcW w:w="4997" w:type="dxa"/>
            <w:gridSpan w:val="2"/>
            <w:vAlign w:val="center"/>
          </w:tcPr>
          <w:p w14:paraId="0FC82534"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ISO nummer en naamgeving van statements</w:t>
            </w:r>
          </w:p>
        </w:tc>
        <w:tc>
          <w:tcPr>
            <w:tcW w:w="479" w:type="dxa"/>
          </w:tcPr>
          <w:p w14:paraId="0C47F0A5"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CL1</w:t>
            </w:r>
          </w:p>
        </w:tc>
        <w:tc>
          <w:tcPr>
            <w:tcW w:w="479" w:type="dxa"/>
          </w:tcPr>
          <w:p w14:paraId="3EE7989F"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CL2</w:t>
            </w:r>
          </w:p>
        </w:tc>
        <w:tc>
          <w:tcPr>
            <w:tcW w:w="479" w:type="dxa"/>
          </w:tcPr>
          <w:p w14:paraId="55D6EBD2"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CL3</w:t>
            </w:r>
          </w:p>
        </w:tc>
        <w:tc>
          <w:tcPr>
            <w:tcW w:w="479" w:type="dxa"/>
          </w:tcPr>
          <w:p w14:paraId="3121ABE2"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CL4</w:t>
            </w:r>
          </w:p>
        </w:tc>
        <w:tc>
          <w:tcPr>
            <w:tcW w:w="479" w:type="dxa"/>
          </w:tcPr>
          <w:p w14:paraId="73CBD9B6"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CL5</w:t>
            </w:r>
          </w:p>
        </w:tc>
        <w:tc>
          <w:tcPr>
            <w:tcW w:w="479" w:type="dxa"/>
          </w:tcPr>
          <w:p w14:paraId="6E6C086F"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CL6</w:t>
            </w:r>
          </w:p>
        </w:tc>
        <w:tc>
          <w:tcPr>
            <w:tcW w:w="510" w:type="dxa"/>
          </w:tcPr>
          <w:p w14:paraId="418C8B20"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niet</w:t>
            </w:r>
          </w:p>
        </w:tc>
        <w:tc>
          <w:tcPr>
            <w:tcW w:w="907" w:type="dxa"/>
          </w:tcPr>
          <w:p w14:paraId="47C22DC1" w14:textId="77777777" w:rsidR="001E301C" w:rsidRPr="00944270" w:rsidRDefault="00456615"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944270" w14:paraId="36841C56" w14:textId="77777777" w:rsidTr="00583744">
        <w:tc>
          <w:tcPr>
            <w:tcW w:w="675" w:type="dxa"/>
            <w:vAlign w:val="center"/>
          </w:tcPr>
          <w:p w14:paraId="741353BF"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18.1.1</w:t>
            </w:r>
          </w:p>
        </w:tc>
        <w:tc>
          <w:tcPr>
            <w:tcW w:w="4322" w:type="dxa"/>
            <w:vAlign w:val="center"/>
          </w:tcPr>
          <w:p w14:paraId="2480C325"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Vaststellen van toepasselijke wetgeving en contractuele eisen</w:t>
            </w:r>
          </w:p>
        </w:tc>
        <w:tc>
          <w:tcPr>
            <w:tcW w:w="479" w:type="dxa"/>
            <w:vAlign w:val="center"/>
          </w:tcPr>
          <w:p w14:paraId="7ACB268C"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E92CD55"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0DC151D"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622CE34"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104D8479"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8DFD8CC"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0E8CBE7D"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32</w:t>
            </w:r>
          </w:p>
        </w:tc>
        <w:tc>
          <w:tcPr>
            <w:tcW w:w="907" w:type="dxa"/>
            <w:vAlign w:val="center"/>
          </w:tcPr>
          <w:p w14:paraId="4874739D" w14:textId="77777777" w:rsidR="001E301C" w:rsidRPr="00583744" w:rsidRDefault="001E301C" w:rsidP="001E301C">
            <w:pPr>
              <w:spacing w:after="0" w:line="200" w:lineRule="atLeast"/>
              <w:contextualSpacing w:val="0"/>
              <w:jc w:val="center"/>
              <w:rPr>
                <w:rFonts w:asciiTheme="minorHAnsi" w:hAnsiTheme="minorHAnsi"/>
                <w:sz w:val="18"/>
                <w:szCs w:val="18"/>
              </w:rPr>
            </w:pPr>
          </w:p>
        </w:tc>
      </w:tr>
      <w:tr w:rsidR="001E301C" w:rsidRPr="00944270" w14:paraId="1FA225B7" w14:textId="77777777" w:rsidTr="00583744">
        <w:tc>
          <w:tcPr>
            <w:tcW w:w="675" w:type="dxa"/>
          </w:tcPr>
          <w:p w14:paraId="053FE1F8"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18.1.2</w:t>
            </w:r>
          </w:p>
        </w:tc>
        <w:tc>
          <w:tcPr>
            <w:tcW w:w="4322" w:type="dxa"/>
            <w:vAlign w:val="center"/>
          </w:tcPr>
          <w:p w14:paraId="7ECC8895"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Intellectuele-eigendomsrechten</w:t>
            </w:r>
          </w:p>
        </w:tc>
        <w:tc>
          <w:tcPr>
            <w:tcW w:w="479" w:type="dxa"/>
            <w:vAlign w:val="center"/>
          </w:tcPr>
          <w:p w14:paraId="07A0C3C1"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D826DE6"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FBEDF87"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892291D"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A402D07"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1B0C4A2D"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418651A7"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33</w:t>
            </w:r>
          </w:p>
        </w:tc>
        <w:tc>
          <w:tcPr>
            <w:tcW w:w="907" w:type="dxa"/>
            <w:vAlign w:val="center"/>
          </w:tcPr>
          <w:p w14:paraId="58F73B13" w14:textId="77777777" w:rsidR="001E301C" w:rsidRPr="00583744" w:rsidRDefault="001E301C" w:rsidP="001E301C">
            <w:pPr>
              <w:spacing w:after="0" w:line="200" w:lineRule="atLeast"/>
              <w:contextualSpacing w:val="0"/>
              <w:jc w:val="center"/>
              <w:rPr>
                <w:rFonts w:asciiTheme="minorHAnsi" w:hAnsiTheme="minorHAnsi"/>
                <w:sz w:val="18"/>
                <w:szCs w:val="18"/>
              </w:rPr>
            </w:pPr>
          </w:p>
        </w:tc>
      </w:tr>
      <w:tr w:rsidR="001E301C" w:rsidRPr="00944270" w14:paraId="24B04689" w14:textId="77777777" w:rsidTr="001E301C">
        <w:tc>
          <w:tcPr>
            <w:tcW w:w="675" w:type="dxa"/>
          </w:tcPr>
          <w:p w14:paraId="2A8DA0D8"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18.1.3</w:t>
            </w:r>
          </w:p>
        </w:tc>
        <w:tc>
          <w:tcPr>
            <w:tcW w:w="4322" w:type="dxa"/>
            <w:vAlign w:val="center"/>
          </w:tcPr>
          <w:p w14:paraId="16603D43"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Beschermen van registraties</w:t>
            </w:r>
          </w:p>
        </w:tc>
        <w:tc>
          <w:tcPr>
            <w:tcW w:w="479" w:type="dxa"/>
            <w:vAlign w:val="center"/>
          </w:tcPr>
          <w:p w14:paraId="051AEF10"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19</w:t>
            </w:r>
          </w:p>
        </w:tc>
        <w:tc>
          <w:tcPr>
            <w:tcW w:w="479" w:type="dxa"/>
            <w:vAlign w:val="center"/>
          </w:tcPr>
          <w:p w14:paraId="7551E35E"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18C93F1"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9147C0F"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1E840C9"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60A4A17"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63C943D9" w14:textId="77777777" w:rsidR="001E301C" w:rsidRPr="00456615" w:rsidRDefault="001E301C" w:rsidP="001E301C">
            <w:pPr>
              <w:spacing w:after="0" w:line="200" w:lineRule="atLeast"/>
              <w:contextualSpacing w:val="0"/>
              <w:jc w:val="center"/>
              <w:rPr>
                <w:rFonts w:asciiTheme="minorHAnsi" w:hAnsiTheme="minorHAnsi"/>
                <w:sz w:val="18"/>
                <w:szCs w:val="18"/>
              </w:rPr>
            </w:pPr>
          </w:p>
        </w:tc>
        <w:tc>
          <w:tcPr>
            <w:tcW w:w="907" w:type="dxa"/>
            <w:vAlign w:val="center"/>
          </w:tcPr>
          <w:p w14:paraId="3B3CC076" w14:textId="77777777" w:rsidR="001E301C" w:rsidRPr="00583744" w:rsidRDefault="001E301C" w:rsidP="001E301C">
            <w:pPr>
              <w:spacing w:after="0" w:line="200" w:lineRule="atLeast"/>
              <w:contextualSpacing w:val="0"/>
              <w:jc w:val="center"/>
              <w:rPr>
                <w:rFonts w:asciiTheme="minorHAnsi" w:hAnsiTheme="minorHAnsi"/>
                <w:sz w:val="18"/>
                <w:szCs w:val="18"/>
              </w:rPr>
            </w:pPr>
            <w:r w:rsidRPr="00583744">
              <w:rPr>
                <w:rFonts w:asciiTheme="minorHAnsi" w:hAnsiTheme="minorHAnsi"/>
                <w:sz w:val="18"/>
                <w:szCs w:val="18"/>
              </w:rPr>
              <w:t>1.19</w:t>
            </w:r>
          </w:p>
        </w:tc>
      </w:tr>
      <w:tr w:rsidR="001E301C" w:rsidRPr="00944270" w14:paraId="048FFE50" w14:textId="77777777" w:rsidTr="001E301C">
        <w:tc>
          <w:tcPr>
            <w:tcW w:w="675" w:type="dxa"/>
          </w:tcPr>
          <w:p w14:paraId="198EBD2E"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18.1.4</w:t>
            </w:r>
          </w:p>
        </w:tc>
        <w:tc>
          <w:tcPr>
            <w:tcW w:w="4322" w:type="dxa"/>
            <w:vAlign w:val="center"/>
          </w:tcPr>
          <w:p w14:paraId="13FC4529"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Privacy en bescherming van persoonsgegevens</w:t>
            </w:r>
          </w:p>
        </w:tc>
        <w:tc>
          <w:tcPr>
            <w:tcW w:w="479" w:type="dxa"/>
            <w:vAlign w:val="center"/>
          </w:tcPr>
          <w:p w14:paraId="4FF5F941"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20</w:t>
            </w:r>
          </w:p>
        </w:tc>
        <w:tc>
          <w:tcPr>
            <w:tcW w:w="479" w:type="dxa"/>
            <w:vAlign w:val="center"/>
          </w:tcPr>
          <w:p w14:paraId="2A6817C5"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6649C48"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CCC6D72"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198F687C"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DA82E1F"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27FE2345" w14:textId="77777777" w:rsidR="001E301C" w:rsidRPr="00456615" w:rsidRDefault="001E301C" w:rsidP="001E301C">
            <w:pPr>
              <w:spacing w:after="0" w:line="200" w:lineRule="atLeast"/>
              <w:contextualSpacing w:val="0"/>
              <w:jc w:val="center"/>
              <w:rPr>
                <w:rFonts w:asciiTheme="minorHAnsi" w:hAnsiTheme="minorHAnsi"/>
                <w:sz w:val="18"/>
                <w:szCs w:val="18"/>
              </w:rPr>
            </w:pPr>
          </w:p>
        </w:tc>
        <w:tc>
          <w:tcPr>
            <w:tcW w:w="907" w:type="dxa"/>
            <w:vAlign w:val="center"/>
          </w:tcPr>
          <w:p w14:paraId="5B9BD6E5" w14:textId="77777777" w:rsidR="001E301C" w:rsidRPr="00583744" w:rsidRDefault="001E301C" w:rsidP="001E301C">
            <w:pPr>
              <w:spacing w:after="0" w:line="200" w:lineRule="atLeast"/>
              <w:contextualSpacing w:val="0"/>
              <w:jc w:val="center"/>
              <w:rPr>
                <w:rFonts w:asciiTheme="minorHAnsi" w:hAnsiTheme="minorHAnsi"/>
                <w:sz w:val="18"/>
                <w:szCs w:val="18"/>
              </w:rPr>
            </w:pPr>
            <w:r w:rsidRPr="00583744">
              <w:rPr>
                <w:rFonts w:asciiTheme="minorHAnsi" w:hAnsiTheme="minorHAnsi"/>
                <w:sz w:val="18"/>
                <w:szCs w:val="18"/>
              </w:rPr>
              <w:t>1.20</w:t>
            </w:r>
          </w:p>
        </w:tc>
      </w:tr>
      <w:tr w:rsidR="001E301C" w:rsidRPr="00944270" w14:paraId="5C4E867D" w14:textId="77777777" w:rsidTr="00583744">
        <w:tc>
          <w:tcPr>
            <w:tcW w:w="675" w:type="dxa"/>
          </w:tcPr>
          <w:p w14:paraId="231C04DA"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18.1.5</w:t>
            </w:r>
          </w:p>
        </w:tc>
        <w:tc>
          <w:tcPr>
            <w:tcW w:w="4322" w:type="dxa"/>
            <w:vAlign w:val="center"/>
          </w:tcPr>
          <w:p w14:paraId="04F2E51B"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Voorschriften voor het gebruik van cryptografische beheersmaatregelen</w:t>
            </w:r>
          </w:p>
        </w:tc>
        <w:tc>
          <w:tcPr>
            <w:tcW w:w="479" w:type="dxa"/>
            <w:vAlign w:val="center"/>
          </w:tcPr>
          <w:p w14:paraId="754C0257"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002B307"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29ACAEB"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76755C5"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25210F4"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1611C5C"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4589C658"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34</w:t>
            </w:r>
          </w:p>
        </w:tc>
        <w:tc>
          <w:tcPr>
            <w:tcW w:w="907" w:type="dxa"/>
            <w:vAlign w:val="center"/>
          </w:tcPr>
          <w:p w14:paraId="518AFE67" w14:textId="77777777" w:rsidR="001E301C" w:rsidRPr="00583744" w:rsidRDefault="001E301C" w:rsidP="001E301C">
            <w:pPr>
              <w:spacing w:after="0" w:line="200" w:lineRule="atLeast"/>
              <w:contextualSpacing w:val="0"/>
              <w:jc w:val="center"/>
              <w:rPr>
                <w:rFonts w:asciiTheme="minorHAnsi" w:hAnsiTheme="minorHAnsi"/>
                <w:sz w:val="18"/>
                <w:szCs w:val="18"/>
              </w:rPr>
            </w:pPr>
          </w:p>
        </w:tc>
      </w:tr>
      <w:tr w:rsidR="001E301C" w:rsidRPr="00944270" w14:paraId="2D26F02B" w14:textId="77777777" w:rsidTr="001E301C">
        <w:tc>
          <w:tcPr>
            <w:tcW w:w="675" w:type="dxa"/>
            <w:shd w:val="clear" w:color="auto" w:fill="D9D9D9" w:themeFill="background1" w:themeFillShade="D9"/>
          </w:tcPr>
          <w:p w14:paraId="4B8A57C7"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18.2</w:t>
            </w:r>
          </w:p>
        </w:tc>
        <w:tc>
          <w:tcPr>
            <w:tcW w:w="8613" w:type="dxa"/>
            <w:gridSpan w:val="9"/>
            <w:shd w:val="clear" w:color="auto" w:fill="D9D9D9" w:themeFill="background1" w:themeFillShade="D9"/>
          </w:tcPr>
          <w:p w14:paraId="15565C7D"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Informatiebeveiligingsbeoordelingen</w:t>
            </w:r>
          </w:p>
        </w:tc>
      </w:tr>
      <w:tr w:rsidR="001E301C" w:rsidRPr="00944270" w14:paraId="7F6398E3" w14:textId="77777777" w:rsidTr="001E301C">
        <w:tc>
          <w:tcPr>
            <w:tcW w:w="4997" w:type="dxa"/>
            <w:gridSpan w:val="2"/>
            <w:vAlign w:val="center"/>
          </w:tcPr>
          <w:p w14:paraId="49D86368" w14:textId="77777777" w:rsidR="001E301C" w:rsidRPr="00944270" w:rsidRDefault="001E301C" w:rsidP="001E301C">
            <w:pPr>
              <w:spacing w:after="0" w:line="200" w:lineRule="atLeast"/>
              <w:contextualSpacing w:val="0"/>
              <w:rPr>
                <w:rFonts w:asciiTheme="minorHAnsi" w:hAnsiTheme="minorHAnsi"/>
                <w:b/>
                <w:sz w:val="18"/>
                <w:szCs w:val="18"/>
              </w:rPr>
            </w:pPr>
            <w:r w:rsidRPr="00944270">
              <w:rPr>
                <w:rFonts w:asciiTheme="minorHAnsi" w:hAnsiTheme="minorHAnsi"/>
                <w:b/>
                <w:sz w:val="18"/>
                <w:szCs w:val="18"/>
              </w:rPr>
              <w:t>ISO nummer en naamgeving van statements</w:t>
            </w:r>
          </w:p>
        </w:tc>
        <w:tc>
          <w:tcPr>
            <w:tcW w:w="479" w:type="dxa"/>
          </w:tcPr>
          <w:p w14:paraId="0D6A790E"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CL1</w:t>
            </w:r>
          </w:p>
        </w:tc>
        <w:tc>
          <w:tcPr>
            <w:tcW w:w="479" w:type="dxa"/>
          </w:tcPr>
          <w:p w14:paraId="48B2D39F"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CL2</w:t>
            </w:r>
          </w:p>
        </w:tc>
        <w:tc>
          <w:tcPr>
            <w:tcW w:w="479" w:type="dxa"/>
          </w:tcPr>
          <w:p w14:paraId="0F6D43D2"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CL3</w:t>
            </w:r>
          </w:p>
        </w:tc>
        <w:tc>
          <w:tcPr>
            <w:tcW w:w="479" w:type="dxa"/>
          </w:tcPr>
          <w:p w14:paraId="6DCF8695"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CL4</w:t>
            </w:r>
          </w:p>
        </w:tc>
        <w:tc>
          <w:tcPr>
            <w:tcW w:w="479" w:type="dxa"/>
          </w:tcPr>
          <w:p w14:paraId="4D6B0447"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CL5</w:t>
            </w:r>
          </w:p>
        </w:tc>
        <w:tc>
          <w:tcPr>
            <w:tcW w:w="479" w:type="dxa"/>
          </w:tcPr>
          <w:p w14:paraId="1D900544"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CL6</w:t>
            </w:r>
          </w:p>
        </w:tc>
        <w:tc>
          <w:tcPr>
            <w:tcW w:w="510" w:type="dxa"/>
          </w:tcPr>
          <w:p w14:paraId="3926C3A4" w14:textId="77777777" w:rsidR="001E301C" w:rsidRPr="00944270" w:rsidRDefault="001E301C" w:rsidP="001E301C">
            <w:pPr>
              <w:spacing w:after="0" w:line="200" w:lineRule="atLeast"/>
              <w:contextualSpacing w:val="0"/>
              <w:jc w:val="center"/>
              <w:rPr>
                <w:rFonts w:asciiTheme="minorHAnsi" w:hAnsiTheme="minorHAnsi"/>
                <w:b/>
                <w:sz w:val="18"/>
                <w:szCs w:val="18"/>
              </w:rPr>
            </w:pPr>
            <w:r w:rsidRPr="00944270">
              <w:rPr>
                <w:rFonts w:asciiTheme="minorHAnsi" w:hAnsiTheme="minorHAnsi"/>
                <w:b/>
                <w:sz w:val="18"/>
                <w:szCs w:val="18"/>
              </w:rPr>
              <w:t>niet</w:t>
            </w:r>
          </w:p>
        </w:tc>
        <w:tc>
          <w:tcPr>
            <w:tcW w:w="907" w:type="dxa"/>
          </w:tcPr>
          <w:p w14:paraId="1F2C3E6D" w14:textId="77777777" w:rsidR="001E301C" w:rsidRPr="00944270" w:rsidRDefault="00456615" w:rsidP="001E301C">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1E301C" w:rsidRPr="00944270" w14:paraId="49FEE322" w14:textId="77777777" w:rsidTr="00583744">
        <w:tc>
          <w:tcPr>
            <w:tcW w:w="675" w:type="dxa"/>
            <w:vAlign w:val="center"/>
          </w:tcPr>
          <w:p w14:paraId="2AED2CA2"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18.2.1</w:t>
            </w:r>
          </w:p>
        </w:tc>
        <w:tc>
          <w:tcPr>
            <w:tcW w:w="4322" w:type="dxa"/>
            <w:vAlign w:val="center"/>
          </w:tcPr>
          <w:p w14:paraId="67D6198B"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Onafhankelijke beoordeling van informatiebeveiliging</w:t>
            </w:r>
          </w:p>
        </w:tc>
        <w:tc>
          <w:tcPr>
            <w:tcW w:w="479" w:type="dxa"/>
            <w:vAlign w:val="center"/>
          </w:tcPr>
          <w:p w14:paraId="1B9EC968"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5A16171"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B23EA8B"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BE99CB3"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4C2D86CC"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09991F0C"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510" w:type="dxa"/>
            <w:vAlign w:val="center"/>
          </w:tcPr>
          <w:p w14:paraId="5248C827" w14:textId="77777777" w:rsidR="001E301C" w:rsidRPr="00456615" w:rsidRDefault="001E301C" w:rsidP="001E301C">
            <w:pPr>
              <w:spacing w:after="0" w:line="200" w:lineRule="atLeast"/>
              <w:contextualSpacing w:val="0"/>
              <w:jc w:val="center"/>
              <w:rPr>
                <w:rFonts w:asciiTheme="minorHAnsi" w:hAnsiTheme="minorHAnsi"/>
                <w:sz w:val="18"/>
                <w:szCs w:val="18"/>
              </w:rPr>
            </w:pPr>
            <w:r w:rsidRPr="00456615">
              <w:rPr>
                <w:rFonts w:asciiTheme="minorHAnsi" w:hAnsiTheme="minorHAnsi"/>
                <w:sz w:val="18"/>
                <w:szCs w:val="18"/>
              </w:rPr>
              <w:t>35</w:t>
            </w:r>
          </w:p>
        </w:tc>
        <w:tc>
          <w:tcPr>
            <w:tcW w:w="907" w:type="dxa"/>
            <w:vAlign w:val="center"/>
          </w:tcPr>
          <w:p w14:paraId="4D33743B" w14:textId="77777777" w:rsidR="001E301C" w:rsidRPr="00583744" w:rsidRDefault="001E301C" w:rsidP="001E301C">
            <w:pPr>
              <w:spacing w:after="0" w:line="200" w:lineRule="atLeast"/>
              <w:contextualSpacing w:val="0"/>
              <w:jc w:val="center"/>
              <w:rPr>
                <w:rFonts w:asciiTheme="minorHAnsi" w:hAnsiTheme="minorHAnsi"/>
                <w:sz w:val="18"/>
                <w:szCs w:val="18"/>
              </w:rPr>
            </w:pPr>
          </w:p>
        </w:tc>
      </w:tr>
      <w:tr w:rsidR="001E301C" w:rsidRPr="00944270" w14:paraId="7BE5CC5D" w14:textId="77777777" w:rsidTr="001E301C">
        <w:tc>
          <w:tcPr>
            <w:tcW w:w="675" w:type="dxa"/>
            <w:vAlign w:val="center"/>
          </w:tcPr>
          <w:p w14:paraId="525C782D"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18.2.2</w:t>
            </w:r>
          </w:p>
        </w:tc>
        <w:tc>
          <w:tcPr>
            <w:tcW w:w="4322" w:type="dxa"/>
            <w:vAlign w:val="center"/>
          </w:tcPr>
          <w:p w14:paraId="407B349C"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Naleving van beveiligingsbeleid en -normen</w:t>
            </w:r>
          </w:p>
        </w:tc>
        <w:tc>
          <w:tcPr>
            <w:tcW w:w="479" w:type="dxa"/>
            <w:vAlign w:val="center"/>
          </w:tcPr>
          <w:p w14:paraId="519E0B7A"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72B3A1C"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10612881"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A5B98A7"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6FC3CED"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5BA061F"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9</w:t>
            </w:r>
          </w:p>
        </w:tc>
        <w:tc>
          <w:tcPr>
            <w:tcW w:w="510" w:type="dxa"/>
            <w:vAlign w:val="center"/>
          </w:tcPr>
          <w:p w14:paraId="3C89ABAD"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907" w:type="dxa"/>
            <w:vAlign w:val="center"/>
          </w:tcPr>
          <w:p w14:paraId="088BF294"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6.9</w:t>
            </w:r>
          </w:p>
        </w:tc>
      </w:tr>
      <w:tr w:rsidR="001E301C" w:rsidRPr="00944270" w14:paraId="39A714EA" w14:textId="77777777" w:rsidTr="001E301C">
        <w:tc>
          <w:tcPr>
            <w:tcW w:w="675" w:type="dxa"/>
            <w:vAlign w:val="center"/>
          </w:tcPr>
          <w:p w14:paraId="39DDF942"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18.2.3</w:t>
            </w:r>
          </w:p>
        </w:tc>
        <w:tc>
          <w:tcPr>
            <w:tcW w:w="4322" w:type="dxa"/>
            <w:vAlign w:val="center"/>
          </w:tcPr>
          <w:p w14:paraId="13B01AFE" w14:textId="77777777" w:rsidR="001E301C" w:rsidRPr="00944270" w:rsidRDefault="001E301C" w:rsidP="001E301C">
            <w:pPr>
              <w:spacing w:after="0" w:line="200" w:lineRule="atLeast"/>
              <w:contextualSpacing w:val="0"/>
              <w:rPr>
                <w:rFonts w:asciiTheme="minorHAnsi" w:hAnsiTheme="minorHAnsi"/>
                <w:sz w:val="18"/>
                <w:szCs w:val="18"/>
              </w:rPr>
            </w:pPr>
            <w:r w:rsidRPr="00944270">
              <w:rPr>
                <w:rFonts w:asciiTheme="minorHAnsi" w:hAnsiTheme="minorHAnsi"/>
                <w:sz w:val="18"/>
                <w:szCs w:val="18"/>
              </w:rPr>
              <w:t>Beoordeling van technische naleving</w:t>
            </w:r>
          </w:p>
        </w:tc>
        <w:tc>
          <w:tcPr>
            <w:tcW w:w="479" w:type="dxa"/>
            <w:vAlign w:val="center"/>
          </w:tcPr>
          <w:p w14:paraId="660836B9"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642836BD"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75C8E133"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36745AFD"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28D36052"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479" w:type="dxa"/>
            <w:vAlign w:val="center"/>
          </w:tcPr>
          <w:p w14:paraId="5022FD69"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10</w:t>
            </w:r>
          </w:p>
        </w:tc>
        <w:tc>
          <w:tcPr>
            <w:tcW w:w="510" w:type="dxa"/>
            <w:vAlign w:val="center"/>
          </w:tcPr>
          <w:p w14:paraId="696073E4" w14:textId="77777777" w:rsidR="001E301C" w:rsidRPr="00944270" w:rsidRDefault="001E301C" w:rsidP="001E301C">
            <w:pPr>
              <w:spacing w:after="0" w:line="200" w:lineRule="atLeast"/>
              <w:contextualSpacing w:val="0"/>
              <w:jc w:val="center"/>
              <w:rPr>
                <w:rFonts w:asciiTheme="minorHAnsi" w:hAnsiTheme="minorHAnsi"/>
                <w:sz w:val="18"/>
                <w:szCs w:val="18"/>
              </w:rPr>
            </w:pPr>
          </w:p>
        </w:tc>
        <w:tc>
          <w:tcPr>
            <w:tcW w:w="907" w:type="dxa"/>
            <w:vAlign w:val="center"/>
          </w:tcPr>
          <w:p w14:paraId="344AEE5C" w14:textId="77777777" w:rsidR="001E301C" w:rsidRPr="00944270" w:rsidRDefault="001E301C" w:rsidP="001E301C">
            <w:pPr>
              <w:spacing w:after="0" w:line="200" w:lineRule="atLeast"/>
              <w:contextualSpacing w:val="0"/>
              <w:jc w:val="center"/>
              <w:rPr>
                <w:rFonts w:asciiTheme="minorHAnsi" w:hAnsiTheme="minorHAnsi"/>
                <w:sz w:val="18"/>
                <w:szCs w:val="18"/>
              </w:rPr>
            </w:pPr>
            <w:r w:rsidRPr="00944270">
              <w:rPr>
                <w:rFonts w:asciiTheme="minorHAnsi" w:hAnsiTheme="minorHAnsi"/>
                <w:sz w:val="18"/>
                <w:szCs w:val="18"/>
              </w:rPr>
              <w:t>6.10</w:t>
            </w:r>
          </w:p>
        </w:tc>
      </w:tr>
    </w:tbl>
    <w:p w14:paraId="59DA3883" w14:textId="77777777" w:rsidR="001E301C" w:rsidRPr="001E301C" w:rsidRDefault="001E301C" w:rsidP="001E301C">
      <w:pPr>
        <w:spacing w:after="0" w:line="200" w:lineRule="atLeast"/>
        <w:contextualSpacing w:val="0"/>
        <w:rPr>
          <w:rFonts w:ascii="Arial" w:eastAsia="Times New Roman" w:hAnsi="Arial"/>
          <w:sz w:val="16"/>
          <w:szCs w:val="24"/>
        </w:rPr>
      </w:pPr>
    </w:p>
    <w:p w14:paraId="23B6DBD3" w14:textId="77777777" w:rsidR="00831095" w:rsidRDefault="00831095" w:rsidP="00831095"/>
    <w:p w14:paraId="391BE626" w14:textId="77777777" w:rsidR="00944270" w:rsidRDefault="00944270">
      <w:pPr>
        <w:spacing w:after="0"/>
        <w:contextualSpacing w:val="0"/>
      </w:pPr>
      <w:r>
        <w:br w:type="page"/>
      </w:r>
    </w:p>
    <w:p w14:paraId="7E5917FE" w14:textId="77777777" w:rsidR="00831095" w:rsidRDefault="00944270" w:rsidP="00944270">
      <w:pPr>
        <w:pStyle w:val="Ondertitel"/>
      </w:pPr>
      <w:bookmarkStart w:id="53" w:name="_Toc456618036"/>
      <w:r>
        <w:lastRenderedPageBreak/>
        <w:t>Bijlage 2:</w:t>
      </w:r>
      <w:r>
        <w:tab/>
        <w:t xml:space="preserve">Framework </w:t>
      </w:r>
      <w:r w:rsidR="00182584">
        <w:t>informatiebeveiliging en privacy in het mbo</w:t>
      </w:r>
      <w:bookmarkEnd w:id="53"/>
    </w:p>
    <w:p w14:paraId="3AFA6376" w14:textId="77777777" w:rsidR="00944270" w:rsidRDefault="00944270" w:rsidP="00944270"/>
    <w:p w14:paraId="32C666D5" w14:textId="77777777" w:rsidR="002A5280" w:rsidRDefault="002A5280" w:rsidP="00944270"/>
    <w:p w14:paraId="0063BF5E" w14:textId="618C1619" w:rsidR="00944270" w:rsidRPr="00944270" w:rsidRDefault="008942AE" w:rsidP="00944270">
      <w:r>
        <w:rPr>
          <w:noProof/>
          <w:lang w:eastAsia="nl-NL"/>
        </w:rPr>
        <w:drawing>
          <wp:inline distT="0" distB="0" distL="0" distR="0" wp14:anchorId="5638B245" wp14:editId="4C8E98A3">
            <wp:extent cx="5759450" cy="3138805"/>
            <wp:effectExtent l="0" t="0" r="0" b="444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amework ibp 9 september 2017.png"/>
                    <pic:cNvPicPr/>
                  </pic:nvPicPr>
                  <pic:blipFill>
                    <a:blip r:embed="rId13">
                      <a:extLst>
                        <a:ext uri="{28A0092B-C50C-407E-A947-70E740481C1C}">
                          <a14:useLocalDpi xmlns:a14="http://schemas.microsoft.com/office/drawing/2010/main" val="0"/>
                        </a:ext>
                      </a:extLst>
                    </a:blip>
                    <a:stretch>
                      <a:fillRect/>
                    </a:stretch>
                  </pic:blipFill>
                  <pic:spPr>
                    <a:xfrm>
                      <a:off x="0" y="0"/>
                      <a:ext cx="5759450" cy="3138805"/>
                    </a:xfrm>
                    <a:prstGeom prst="rect">
                      <a:avLst/>
                    </a:prstGeom>
                  </pic:spPr>
                </pic:pic>
              </a:graphicData>
            </a:graphic>
          </wp:inline>
        </w:drawing>
      </w:r>
    </w:p>
    <w:sectPr w:rsidR="00944270" w:rsidRPr="00944270" w:rsidSect="00831095">
      <w:headerReference w:type="default" r:id="rId14"/>
      <w:footerReference w:type="default" r:id="rId15"/>
      <w:pgSz w:w="11906" w:h="16838"/>
      <w:pgMar w:top="170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E369D" w14:textId="77777777" w:rsidR="00982F57" w:rsidRDefault="00982F57" w:rsidP="0003449B">
      <w:pPr>
        <w:spacing w:after="0"/>
      </w:pPr>
      <w:r>
        <w:separator/>
      </w:r>
    </w:p>
  </w:endnote>
  <w:endnote w:type="continuationSeparator" w:id="0">
    <w:p w14:paraId="3B81F463" w14:textId="77777777" w:rsidR="00982F57" w:rsidRDefault="00982F57" w:rsidP="000344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019434275"/>
      <w:docPartObj>
        <w:docPartGallery w:val="Page Numbers (Bottom of Page)"/>
        <w:docPartUnique/>
      </w:docPartObj>
    </w:sdtPr>
    <w:sdtEndPr/>
    <w:sdtContent>
      <w:sdt>
        <w:sdtPr>
          <w:rPr>
            <w:rFonts w:asciiTheme="minorHAnsi" w:hAnsiTheme="minorHAnsi" w:cstheme="minorHAnsi"/>
          </w:rPr>
          <w:id w:val="1791928928"/>
          <w:docPartObj>
            <w:docPartGallery w:val="Page Numbers (Top of Page)"/>
            <w:docPartUnique/>
          </w:docPartObj>
        </w:sdtPr>
        <w:sdtEndPr/>
        <w:sdtContent>
          <w:p w14:paraId="7856E624" w14:textId="0FF643EC" w:rsidR="000514FC" w:rsidRPr="00370C25" w:rsidRDefault="000514FC" w:rsidP="00831095">
            <w:pPr>
              <w:pStyle w:val="Voettekst"/>
              <w:jc w:val="right"/>
              <w:rPr>
                <w:rFonts w:asciiTheme="minorHAnsi" w:hAnsiTheme="minorHAnsi" w:cstheme="minorHAnsi"/>
              </w:rPr>
            </w:pPr>
            <w:r w:rsidRPr="00237548">
              <w:rPr>
                <w:rFonts w:asciiTheme="minorHAnsi" w:hAnsiTheme="minorHAnsi" w:cstheme="minorHAnsi"/>
                <w:b/>
                <w:color w:val="893BC3"/>
              </w:rPr>
              <w:t>IB</w:t>
            </w:r>
            <w:r>
              <w:rPr>
                <w:rFonts w:asciiTheme="minorHAnsi" w:hAnsiTheme="minorHAnsi" w:cstheme="minorHAnsi"/>
                <w:b/>
                <w:color w:val="893BC3"/>
              </w:rPr>
              <w:t>P</w:t>
            </w:r>
            <w:r w:rsidRPr="00237548">
              <w:rPr>
                <w:rFonts w:asciiTheme="minorHAnsi" w:hAnsiTheme="minorHAnsi" w:cstheme="minorHAnsi"/>
                <w:b/>
                <w:color w:val="893BC3"/>
              </w:rPr>
              <w:t>DOC</w:t>
            </w:r>
            <w:r w:rsidRPr="00237548">
              <w:rPr>
                <w:rFonts w:asciiTheme="minorHAnsi" w:hAnsiTheme="minorHAnsi" w:cstheme="minorHAnsi"/>
                <w:b/>
                <w:color w:val="1728A9"/>
              </w:rPr>
              <w:t>2</w:t>
            </w:r>
            <w:r>
              <w:rPr>
                <w:rFonts w:asciiTheme="minorHAnsi" w:hAnsiTheme="minorHAnsi" w:cstheme="minorHAnsi"/>
                <w:b/>
                <w:color w:val="1728A9"/>
              </w:rPr>
              <w:t>A</w:t>
            </w:r>
            <w:r>
              <w:rPr>
                <w:rFonts w:asciiTheme="minorHAnsi" w:hAnsiTheme="minorHAnsi" w:cstheme="minorHAnsi"/>
                <w:color w:val="1728A9"/>
              </w:rPr>
              <w:t>, versie 2.0</w:t>
            </w:r>
            <w:r>
              <w:rPr>
                <w:rFonts w:asciiTheme="minorHAnsi" w:hAnsiTheme="minorHAnsi" w:cstheme="minorHAnsi"/>
              </w:rPr>
              <w:tab/>
            </w:r>
            <w:r>
              <w:rPr>
                <w:rFonts w:asciiTheme="minorHAnsi" w:hAnsiTheme="minorHAnsi" w:cstheme="minorHAnsi"/>
              </w:rPr>
              <w:tab/>
            </w:r>
            <w:r w:rsidRPr="006F39AB">
              <w:rPr>
                <w:rFonts w:asciiTheme="minorHAnsi" w:hAnsiTheme="minorHAnsi" w:cstheme="minorHAnsi"/>
              </w:rPr>
              <w:t xml:space="preserve">Pagina </w:t>
            </w:r>
            <w:r w:rsidRPr="006F39AB">
              <w:rPr>
                <w:rFonts w:asciiTheme="minorHAnsi" w:hAnsiTheme="minorHAnsi" w:cstheme="minorHAnsi"/>
                <w:b/>
                <w:bCs/>
                <w:sz w:val="24"/>
                <w:szCs w:val="24"/>
              </w:rPr>
              <w:fldChar w:fldCharType="begin"/>
            </w:r>
            <w:r w:rsidRPr="006F39AB">
              <w:rPr>
                <w:rFonts w:asciiTheme="minorHAnsi" w:hAnsiTheme="minorHAnsi" w:cstheme="minorHAnsi"/>
                <w:b/>
                <w:bCs/>
              </w:rPr>
              <w:instrText>PAGE</w:instrText>
            </w:r>
            <w:r w:rsidRPr="006F39AB">
              <w:rPr>
                <w:rFonts w:asciiTheme="minorHAnsi" w:hAnsiTheme="minorHAnsi" w:cstheme="minorHAnsi"/>
                <w:b/>
                <w:bCs/>
                <w:sz w:val="24"/>
                <w:szCs w:val="24"/>
              </w:rPr>
              <w:fldChar w:fldCharType="separate"/>
            </w:r>
            <w:r w:rsidR="009F1508">
              <w:rPr>
                <w:rFonts w:asciiTheme="minorHAnsi" w:hAnsiTheme="minorHAnsi" w:cstheme="minorHAnsi"/>
                <w:b/>
                <w:bCs/>
                <w:noProof/>
              </w:rPr>
              <w:t>2</w:t>
            </w:r>
            <w:r w:rsidRPr="006F39AB">
              <w:rPr>
                <w:rFonts w:asciiTheme="minorHAnsi" w:hAnsiTheme="minorHAnsi" w:cstheme="minorHAnsi"/>
                <w:b/>
                <w:bCs/>
                <w:sz w:val="24"/>
                <w:szCs w:val="24"/>
              </w:rPr>
              <w:fldChar w:fldCharType="end"/>
            </w:r>
            <w:r w:rsidRPr="006F39AB">
              <w:rPr>
                <w:rFonts w:asciiTheme="minorHAnsi" w:hAnsiTheme="minorHAnsi" w:cstheme="minorHAnsi"/>
              </w:rPr>
              <w:t xml:space="preserve"> van </w:t>
            </w:r>
            <w:r w:rsidRPr="006F39AB">
              <w:rPr>
                <w:rFonts w:asciiTheme="minorHAnsi" w:hAnsiTheme="minorHAnsi" w:cstheme="minorHAnsi"/>
                <w:b/>
                <w:bCs/>
                <w:sz w:val="24"/>
                <w:szCs w:val="24"/>
              </w:rPr>
              <w:fldChar w:fldCharType="begin"/>
            </w:r>
            <w:r w:rsidRPr="006F39AB">
              <w:rPr>
                <w:rFonts w:asciiTheme="minorHAnsi" w:hAnsiTheme="minorHAnsi" w:cstheme="minorHAnsi"/>
                <w:b/>
                <w:bCs/>
              </w:rPr>
              <w:instrText>NUMPAGES</w:instrText>
            </w:r>
            <w:r w:rsidRPr="006F39AB">
              <w:rPr>
                <w:rFonts w:asciiTheme="minorHAnsi" w:hAnsiTheme="minorHAnsi" w:cstheme="minorHAnsi"/>
                <w:b/>
                <w:bCs/>
                <w:sz w:val="24"/>
                <w:szCs w:val="24"/>
              </w:rPr>
              <w:fldChar w:fldCharType="separate"/>
            </w:r>
            <w:r w:rsidR="009F1508">
              <w:rPr>
                <w:rFonts w:asciiTheme="minorHAnsi" w:hAnsiTheme="minorHAnsi" w:cstheme="minorHAnsi"/>
                <w:b/>
                <w:bCs/>
                <w:noProof/>
              </w:rPr>
              <w:t>21</w:t>
            </w:r>
            <w:r w:rsidRPr="006F39AB">
              <w:rPr>
                <w:rFonts w:asciiTheme="minorHAnsi" w:hAnsiTheme="minorHAnsi" w:cstheme="minorHAnsi"/>
                <w:b/>
                <w:bCs/>
                <w:sz w:val="24"/>
                <w:szCs w:val="24"/>
              </w:rPr>
              <w:fldChar w:fldCharType="end"/>
            </w:r>
          </w:p>
        </w:sdtContent>
      </w:sdt>
    </w:sdtContent>
  </w:sdt>
  <w:p w14:paraId="38C7ED23" w14:textId="77777777" w:rsidR="000514FC" w:rsidRDefault="000514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12D81" w14:textId="77777777" w:rsidR="00982F57" w:rsidRDefault="00982F57" w:rsidP="0003449B">
      <w:pPr>
        <w:spacing w:after="0"/>
      </w:pPr>
      <w:r>
        <w:separator/>
      </w:r>
    </w:p>
  </w:footnote>
  <w:footnote w:type="continuationSeparator" w:id="0">
    <w:p w14:paraId="219BAD3E" w14:textId="77777777" w:rsidR="00982F57" w:rsidRDefault="00982F57" w:rsidP="0003449B">
      <w:pPr>
        <w:spacing w:after="0"/>
      </w:pPr>
      <w:r>
        <w:continuationSeparator/>
      </w:r>
    </w:p>
  </w:footnote>
  <w:footnote w:id="1">
    <w:p w14:paraId="6C51F545" w14:textId="77777777" w:rsidR="000514FC" w:rsidRDefault="000514FC">
      <w:pPr>
        <w:pStyle w:val="Voetnoottekst"/>
      </w:pPr>
      <w:r>
        <w:rPr>
          <w:rStyle w:val="Voetnootmarkering"/>
        </w:rPr>
        <w:footnoteRef/>
      </w:r>
      <w:r>
        <w:t xml:space="preserve"> </w:t>
      </w:r>
      <w:r w:rsidRPr="00967C41">
        <w:t>Toetsingskader IB: clusters 1 t/m 6 (IBPDOC3)</w:t>
      </w:r>
    </w:p>
  </w:footnote>
  <w:footnote w:id="2">
    <w:p w14:paraId="1F3B386D" w14:textId="77777777" w:rsidR="000514FC" w:rsidRDefault="000514FC">
      <w:pPr>
        <w:pStyle w:val="Voetnoottekst"/>
      </w:pPr>
      <w:r>
        <w:rPr>
          <w:rStyle w:val="Voetnootmarkering"/>
        </w:rPr>
        <w:footnoteRef/>
      </w:r>
      <w:r>
        <w:t xml:space="preserve"> Voor de </w:t>
      </w:r>
      <w:r w:rsidR="00660D66">
        <w:t>mbo</w:t>
      </w:r>
      <w:r>
        <w:t xml:space="preserve"> sector zijn deze dreigingen herkenbaar (wellicht behalve spionage) en dus ook meegenomen in het </w:t>
      </w:r>
      <w:r w:rsidRPr="005C5A2E">
        <w:t xml:space="preserve">Normenkader </w:t>
      </w:r>
      <w:r w:rsidR="00660D66">
        <w:t>i</w:t>
      </w:r>
      <w:r w:rsidRPr="005C5A2E">
        <w:t xml:space="preserve">nformatiebeveiliging </w:t>
      </w:r>
      <w:r w:rsidR="00660D66">
        <w:t>mbo.</w:t>
      </w:r>
      <w:r>
        <w:t>.</w:t>
      </w:r>
    </w:p>
  </w:footnote>
  <w:footnote w:id="3">
    <w:p w14:paraId="3DF077DA" w14:textId="77777777" w:rsidR="000514FC" w:rsidRDefault="000514FC" w:rsidP="00456615">
      <w:pPr>
        <w:pStyle w:val="Voetnoottekst"/>
        <w:tabs>
          <w:tab w:val="clear" w:pos="357"/>
          <w:tab w:val="left" w:pos="142"/>
        </w:tabs>
        <w:ind w:left="142" w:hanging="142"/>
      </w:pPr>
      <w:r>
        <w:rPr>
          <w:rStyle w:val="Voetnootmarkering"/>
        </w:rPr>
        <w:footnoteRef/>
      </w:r>
      <w:r>
        <w:t xml:space="preserve"> Deze bijlage is bedoeld voor auditors. Het verband tussen ISO en het MBO normenkader wordt aangegeven.. De </w:t>
      </w:r>
      <w:r w:rsidRPr="00C726CA">
        <w:rPr>
          <w:b/>
        </w:rPr>
        <w:t>niet</w:t>
      </w:r>
      <w:r>
        <w:t xml:space="preserve"> gebruikte statements zijn in de voorlaatste kolom opgenomen. </w:t>
      </w:r>
    </w:p>
    <w:p w14:paraId="4D32C042" w14:textId="77777777" w:rsidR="000514FC" w:rsidRDefault="000514FC" w:rsidP="00456615">
      <w:pPr>
        <w:pStyle w:val="Voetnoottekst"/>
        <w:tabs>
          <w:tab w:val="clear" w:pos="357"/>
          <w:tab w:val="left" w:pos="142"/>
        </w:tabs>
        <w:ind w:left="142" w:hanging="142"/>
      </w:pPr>
      <w:r>
        <w:t>Dus: ISO statement 5.1.1 is geplaatst in cluster 1 en is het 1</w:t>
      </w:r>
      <w:r w:rsidRPr="00C726CA">
        <w:rPr>
          <w:vertAlign w:val="superscript"/>
        </w:rPr>
        <w:t>e</w:t>
      </w:r>
      <w:r>
        <w:t xml:space="preserve"> statement en krijgt dus MBO nummer 1.1</w:t>
      </w:r>
    </w:p>
    <w:p w14:paraId="2F068A8E" w14:textId="77777777" w:rsidR="000514FC" w:rsidRDefault="000514FC" w:rsidP="00456615">
      <w:pPr>
        <w:pStyle w:val="Voetnoottekst"/>
        <w:tabs>
          <w:tab w:val="clear" w:pos="357"/>
          <w:tab w:val="left" w:pos="142"/>
        </w:tabs>
        <w:ind w:left="142" w:hanging="142"/>
      </w:pPr>
      <w:r>
        <w:t>Ander voorbeeld: ISO statement 7.2.2 is geplaatst in cluster 2 en is het 2</w:t>
      </w:r>
      <w:r w:rsidRPr="00C726CA">
        <w:rPr>
          <w:vertAlign w:val="superscript"/>
        </w:rPr>
        <w:t>e</w:t>
      </w:r>
      <w:r>
        <w:t xml:space="preserve"> statement en krijgt dus MBO nummer 2.2. (ISO 7.2.2 = MBO nr. 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A1ED1" w14:textId="34A9060E" w:rsidR="000514FC" w:rsidRPr="0003449B" w:rsidRDefault="009F1508" w:rsidP="00831095">
    <w:pPr>
      <w:pStyle w:val="Koptekst"/>
      <w:tabs>
        <w:tab w:val="clear" w:pos="4536"/>
        <w:tab w:val="clear" w:pos="9072"/>
        <w:tab w:val="left" w:pos="2127"/>
      </w:tabs>
      <w:jc w:val="right"/>
      <w:rPr>
        <w:rFonts w:asciiTheme="minorHAnsi" w:hAnsiTheme="minorHAnsi" w:cstheme="minorHAnsi"/>
        <w:b/>
        <w:sz w:val="28"/>
        <w:szCs w:val="28"/>
      </w:rPr>
    </w:pPr>
    <w:r>
      <w:rPr>
        <w:rFonts w:asciiTheme="minorHAnsi" w:hAnsiTheme="minorHAnsi" w:cstheme="minorHAnsi"/>
        <w:noProof/>
        <w:sz w:val="48"/>
        <w:szCs w:val="48"/>
        <w:lang w:eastAsia="nl-NL"/>
      </w:rPr>
      <w:drawing>
        <wp:inline distT="0" distB="0" distL="0" distR="0" wp14:anchorId="535A251F" wp14:editId="03A517E0">
          <wp:extent cx="890824" cy="220345"/>
          <wp:effectExtent l="0" t="0" r="508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giegroep ibp.png"/>
                  <pic:cNvPicPr/>
                </pic:nvPicPr>
                <pic:blipFill>
                  <a:blip r:embed="rId1">
                    <a:extLst>
                      <a:ext uri="{28A0092B-C50C-407E-A947-70E740481C1C}">
                        <a14:useLocalDpi xmlns:a14="http://schemas.microsoft.com/office/drawing/2010/main" val="0"/>
                      </a:ext>
                    </a:extLst>
                  </a:blip>
                  <a:stretch>
                    <a:fillRect/>
                  </a:stretch>
                </pic:blipFill>
                <pic:spPr>
                  <a:xfrm>
                    <a:off x="0" y="0"/>
                    <a:ext cx="992183" cy="245416"/>
                  </a:xfrm>
                  <a:prstGeom prst="rect">
                    <a:avLst/>
                  </a:prstGeom>
                </pic:spPr>
              </pic:pic>
            </a:graphicData>
          </a:graphic>
        </wp:inline>
      </w:drawing>
    </w:r>
    <w:r w:rsidR="000514FC" w:rsidRPr="0003449B">
      <w:rPr>
        <w:rFonts w:asciiTheme="minorHAnsi" w:hAnsiTheme="minorHAnsi" w:cstheme="minorHAnsi"/>
        <w:sz w:val="48"/>
        <w:szCs w:val="48"/>
      </w:rPr>
      <w:tab/>
    </w:r>
    <w:r w:rsidR="000514FC">
      <w:rPr>
        <w:rFonts w:asciiTheme="minorHAnsi" w:hAnsiTheme="minorHAnsi" w:cstheme="minorHAnsi"/>
        <w:sz w:val="48"/>
        <w:szCs w:val="48"/>
      </w:rPr>
      <w:tab/>
    </w:r>
    <w:r w:rsidR="000514FC">
      <w:rPr>
        <w:rFonts w:asciiTheme="minorHAnsi" w:hAnsiTheme="minorHAnsi" w:cstheme="minorHAnsi"/>
        <w:sz w:val="48"/>
        <w:szCs w:val="48"/>
      </w:rPr>
      <w:tab/>
      <w:t xml:space="preserve">     </w:t>
    </w:r>
    <w:r w:rsidR="000514FC">
      <w:rPr>
        <w:rFonts w:asciiTheme="minorHAnsi" w:hAnsiTheme="minorHAnsi" w:cstheme="minorHAnsi"/>
        <w:b/>
        <w:sz w:val="28"/>
        <w:szCs w:val="28"/>
      </w:rPr>
      <w:t>Normenkader informatiebeveiliging mbo</w:t>
    </w:r>
  </w:p>
  <w:p w14:paraId="224D2455" w14:textId="77777777" w:rsidR="000514FC" w:rsidRDefault="000514F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D200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2076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E80DD0"/>
    <w:lvl w:ilvl="0">
      <w:start w:val="1"/>
      <w:numFmt w:val="lowerRoman"/>
      <w:lvlText w:val="%1."/>
      <w:lvlJc w:val="left"/>
      <w:pPr>
        <w:ind w:left="1080" w:hanging="360"/>
      </w:pPr>
      <w:rPr>
        <w:rFonts w:hint="default"/>
      </w:rPr>
    </w:lvl>
  </w:abstractNum>
  <w:abstractNum w:abstractNumId="3" w15:restartNumberingAfterBreak="0">
    <w:nsid w:val="FFFFFF7F"/>
    <w:multiLevelType w:val="singleLevel"/>
    <w:tmpl w:val="C7907BBC"/>
    <w:lvl w:ilvl="0">
      <w:start w:val="1"/>
      <w:numFmt w:val="lowerLetter"/>
      <w:lvlText w:val="%1."/>
      <w:lvlJc w:val="left"/>
      <w:pPr>
        <w:ind w:left="643" w:hanging="360"/>
      </w:pPr>
    </w:lvl>
  </w:abstractNum>
  <w:abstractNum w:abstractNumId="4" w15:restartNumberingAfterBreak="0">
    <w:nsid w:val="FFFFFF80"/>
    <w:multiLevelType w:val="singleLevel"/>
    <w:tmpl w:val="FABA43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3E1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6CF4D0"/>
    <w:lvl w:ilvl="0">
      <w:start w:val="1"/>
      <w:numFmt w:val="bullet"/>
      <w:lvlText w:val=""/>
      <w:lvlJc w:val="left"/>
      <w:pPr>
        <w:ind w:left="1080" w:hanging="360"/>
      </w:pPr>
      <w:rPr>
        <w:rFonts w:ascii="Wingdings" w:hAnsi="Wingdings" w:hint="default"/>
      </w:rPr>
    </w:lvl>
  </w:abstractNum>
  <w:abstractNum w:abstractNumId="7" w15:restartNumberingAfterBreak="0">
    <w:nsid w:val="FFFFFF83"/>
    <w:multiLevelType w:val="singleLevel"/>
    <w:tmpl w:val="4A10C868"/>
    <w:lvl w:ilvl="0">
      <w:start w:val="1"/>
      <w:numFmt w:val="bullet"/>
      <w:lvlText w:val=""/>
      <w:lvlJc w:val="left"/>
      <w:pPr>
        <w:ind w:left="717" w:hanging="360"/>
      </w:pPr>
      <w:rPr>
        <w:rFonts w:ascii="Symbol" w:hAnsi="Symbol" w:hint="default"/>
      </w:rPr>
    </w:lvl>
  </w:abstractNum>
  <w:abstractNum w:abstractNumId="8" w15:restartNumberingAfterBreak="0">
    <w:nsid w:val="FFFFFF88"/>
    <w:multiLevelType w:val="singleLevel"/>
    <w:tmpl w:val="E8AC8F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424A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C"/>
    <w:multiLevelType w:val="multilevel"/>
    <w:tmpl w:val="894EE87E"/>
    <w:lvl w:ilvl="0">
      <w:start w:val="1"/>
      <w:numFmt w:val="decimal"/>
      <w:isLgl/>
      <w:lvlText w:val="%1."/>
      <w:lvlJc w:val="left"/>
      <w:pPr>
        <w:tabs>
          <w:tab w:val="num" w:pos="567"/>
        </w:tabs>
        <w:ind w:left="567" w:firstLine="0"/>
      </w:pPr>
      <w:rPr>
        <w:rFonts w:hint="default"/>
        <w:position w:val="0"/>
      </w:rPr>
    </w:lvl>
    <w:lvl w:ilvl="1">
      <w:start w:val="1"/>
      <w:numFmt w:val="decimal"/>
      <w:isLgl/>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11" w15:restartNumberingAfterBreak="0">
    <w:nsid w:val="0000000D"/>
    <w:multiLevelType w:val="multilevel"/>
    <w:tmpl w:val="894EE87F"/>
    <w:lvl w:ilvl="0">
      <w:start w:val="1"/>
      <w:numFmt w:val="decimal"/>
      <w:isLgl/>
      <w:lvlText w:val="%1."/>
      <w:lvlJc w:val="left"/>
      <w:pPr>
        <w:tabs>
          <w:tab w:val="num" w:pos="360"/>
        </w:tabs>
        <w:ind w:left="360" w:firstLine="0"/>
      </w:pPr>
      <w:rPr>
        <w:rFonts w:hint="default"/>
        <w:position w:val="0"/>
      </w:rPr>
    </w:lvl>
    <w:lvl w:ilvl="1">
      <w:start w:val="1"/>
      <w:numFmt w:val="decimal"/>
      <w:isLgl/>
      <w:lvlText w:val="%1.%2."/>
      <w:lvlJc w:val="left"/>
      <w:pPr>
        <w:tabs>
          <w:tab w:val="num" w:pos="567"/>
        </w:tabs>
        <w:ind w:left="567" w:firstLine="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12" w15:restartNumberingAfterBreak="0">
    <w:nsid w:val="0000000E"/>
    <w:multiLevelType w:val="multilevel"/>
    <w:tmpl w:val="894EE880"/>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3" w15:restartNumberingAfterBreak="0">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0010"/>
    <w:multiLevelType w:val="multilevel"/>
    <w:tmpl w:val="894EE882"/>
    <w:lvl w:ilvl="0">
      <w:start w:val="4"/>
      <w:numFmt w:val="decimal"/>
      <w:isLgl/>
      <w:lvlText w:val="%1."/>
      <w:lvlJc w:val="left"/>
      <w:pPr>
        <w:tabs>
          <w:tab w:val="num" w:pos="360"/>
        </w:tabs>
        <w:ind w:left="360" w:firstLine="0"/>
      </w:pPr>
      <w:rPr>
        <w:rFonts w:hint="default"/>
        <w:position w:val="0"/>
      </w:rPr>
    </w:lvl>
    <w:lvl w:ilvl="1">
      <w:start w:val="5"/>
      <w:numFmt w:val="decimal"/>
      <w:isLgl/>
      <w:lvlText w:val="%2."/>
      <w:lvlJc w:val="left"/>
      <w:pPr>
        <w:tabs>
          <w:tab w:val="num" w:pos="360"/>
        </w:tabs>
        <w:ind w:left="360" w:firstLine="360"/>
      </w:pPr>
      <w:rPr>
        <w:rFonts w:hint="default"/>
        <w:position w:val="0"/>
      </w:rPr>
    </w:lvl>
    <w:lvl w:ilvl="2">
      <w:start w:val="1"/>
      <w:numFmt w:val="decimal"/>
      <w:isLgl/>
      <w:lvlText w:val="%2.%3."/>
      <w:lvlJc w:val="left"/>
      <w:pPr>
        <w:tabs>
          <w:tab w:val="num" w:pos="737"/>
        </w:tabs>
        <w:ind w:left="737" w:firstLine="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15" w15:restartNumberingAfterBreak="0">
    <w:nsid w:val="00000013"/>
    <w:multiLevelType w:val="multilevel"/>
    <w:tmpl w:val="894EE885"/>
    <w:lvl w:ilvl="0">
      <w:start w:val="6"/>
      <w:numFmt w:val="decimal"/>
      <w:isLgl/>
      <w:lvlText w:val="%1."/>
      <w:lvlJc w:val="left"/>
      <w:pPr>
        <w:tabs>
          <w:tab w:val="num" w:pos="360"/>
        </w:tabs>
        <w:ind w:left="360" w:firstLine="0"/>
      </w:pPr>
      <w:rPr>
        <w:rFonts w:hint="default"/>
        <w:position w:val="0"/>
      </w:rPr>
    </w:lvl>
    <w:lvl w:ilvl="1">
      <w:start w:val="1"/>
      <w:numFmt w:val="decimal"/>
      <w:isLgl/>
      <w:lvlText w:val="%1.%2."/>
      <w:lvlJc w:val="left"/>
      <w:pPr>
        <w:tabs>
          <w:tab w:val="num" w:pos="567"/>
        </w:tabs>
        <w:ind w:left="567" w:firstLine="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16" w15:restartNumberingAfterBreak="0">
    <w:nsid w:val="00266336"/>
    <w:multiLevelType w:val="multilevel"/>
    <w:tmpl w:val="638C864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095666A5"/>
    <w:multiLevelType w:val="hybridMultilevel"/>
    <w:tmpl w:val="09DC829E"/>
    <w:lvl w:ilvl="0" w:tplc="93549F8A">
      <w:start w:val="1"/>
      <w:numFmt w:val="bullet"/>
      <w:pStyle w:val="SNOpsomming2"/>
      <w:lvlText w:val="-"/>
      <w:lvlJc w:val="left"/>
      <w:pPr>
        <w:ind w:left="1434" w:hanging="360"/>
      </w:pPr>
      <w:rPr>
        <w:rFonts w:ascii="Verdana" w:hAnsi="Verdana"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18" w15:restartNumberingAfterBreak="0">
    <w:nsid w:val="0AED5CE9"/>
    <w:multiLevelType w:val="hybridMultilevel"/>
    <w:tmpl w:val="47C4A9A6"/>
    <w:lvl w:ilvl="0" w:tplc="C186CA4A">
      <w:start w:val="1"/>
      <w:numFmt w:val="bullet"/>
      <w:pStyle w:val="SNTabelopsomming"/>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3154431"/>
    <w:multiLevelType w:val="hybridMultilevel"/>
    <w:tmpl w:val="D908C548"/>
    <w:lvl w:ilvl="0" w:tplc="5C8E0D48">
      <w:start w:val="1"/>
      <w:numFmt w:val="bullet"/>
      <w:pStyle w:val="Opmerking"/>
      <w:lvlText w:val=""/>
      <w:lvlJc w:val="left"/>
      <w:pPr>
        <w:ind w:left="360" w:hanging="360"/>
      </w:pPr>
      <w:rPr>
        <w:rFonts w:ascii="Webdings" w:hAnsi="Webdings" w:hint="default"/>
        <w:color w:val="79B1CC"/>
        <w:sz w:val="3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66901B8"/>
    <w:multiLevelType w:val="hybridMultilevel"/>
    <w:tmpl w:val="EB6C3E72"/>
    <w:lvl w:ilvl="0" w:tplc="BA32A870">
      <w:start w:val="1"/>
      <w:numFmt w:val="bullet"/>
      <w:lvlText w:val="-"/>
      <w:lvlJc w:val="left"/>
      <w:pPr>
        <w:ind w:left="720" w:hanging="360"/>
      </w:pPr>
      <w:rPr>
        <w:rFonts w:ascii="Courier New" w:hAnsi="Courier New" w:hint="default"/>
        <w:color w:val="auto"/>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B8330D"/>
    <w:multiLevelType w:val="multilevel"/>
    <w:tmpl w:val="A240DC44"/>
    <w:lvl w:ilvl="0">
      <w:start w:val="1"/>
      <w:numFmt w:val="decimal"/>
      <w:lvlRestart w:val="0"/>
      <w:lvlText w:val="%1."/>
      <w:lvlJc w:val="left"/>
      <w:pPr>
        <w:tabs>
          <w:tab w:val="num" w:pos="357"/>
        </w:tabs>
        <w:ind w:left="357" w:hanging="357"/>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1440"/>
        </w:tabs>
        <w:ind w:left="1225" w:hanging="505"/>
      </w:pPr>
      <w:rPr>
        <w:rFonts w:hint="default"/>
      </w:rPr>
    </w:lvl>
    <w:lvl w:ilvl="3">
      <w:start w:val="1"/>
      <w:numFmt w:val="decimal"/>
      <w:lvlText w:val="%1.%2.%3.%4."/>
      <w:lvlJc w:val="left"/>
      <w:pPr>
        <w:tabs>
          <w:tab w:val="num" w:pos="2160"/>
        </w:tabs>
        <w:ind w:left="1729" w:hanging="652"/>
      </w:pPr>
      <w:rPr>
        <w:rFonts w:hint="default"/>
      </w:rPr>
    </w:lvl>
    <w:lvl w:ilvl="4">
      <w:start w:val="1"/>
      <w:numFmt w:val="decimal"/>
      <w:lvlText w:val="%1.%2.%3.%4.%5."/>
      <w:lvlJc w:val="left"/>
      <w:pPr>
        <w:tabs>
          <w:tab w:val="num" w:pos="2880"/>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957"/>
        </w:tabs>
        <w:ind w:left="3237" w:hanging="1077"/>
      </w:pPr>
      <w:rPr>
        <w:rFonts w:hint="default"/>
      </w:rPr>
    </w:lvl>
    <w:lvl w:ilvl="7">
      <w:start w:val="1"/>
      <w:numFmt w:val="decimal"/>
      <w:lvlText w:val="%1.%2.%3.%4.%5.%6.%7.%8."/>
      <w:lvlJc w:val="left"/>
      <w:pPr>
        <w:tabs>
          <w:tab w:val="num" w:pos="4677"/>
        </w:tabs>
        <w:ind w:left="3742" w:hanging="1225"/>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2C2D6783"/>
    <w:multiLevelType w:val="multilevel"/>
    <w:tmpl w:val="B26203CE"/>
    <w:lvl w:ilvl="0">
      <w:start w:val="1"/>
      <w:numFmt w:val="bullet"/>
      <w:lvlText w:val="-"/>
      <w:lvlJc w:val="left"/>
      <w:pPr>
        <w:ind w:left="357" w:firstLine="0"/>
      </w:pPr>
      <w:rPr>
        <w:rFonts w:ascii="Verdana" w:hAnsi="Verdana" w:hint="default"/>
        <w:color w:val="auto"/>
      </w:rPr>
    </w:lvl>
    <w:lvl w:ilvl="1">
      <w:start w:val="1"/>
      <w:numFmt w:val="lowerLetter"/>
      <w:lvlText w:val="%2)"/>
      <w:lvlJc w:val="left"/>
      <w:pPr>
        <w:ind w:left="357" w:firstLine="0"/>
      </w:pPr>
      <w:rPr>
        <w:rFonts w:hint="default"/>
      </w:rPr>
    </w:lvl>
    <w:lvl w:ilvl="2">
      <w:start w:val="1"/>
      <w:numFmt w:val="lowerRoman"/>
      <w:lvlText w:val="%3)"/>
      <w:lvlJc w:val="left"/>
      <w:pPr>
        <w:ind w:left="357" w:firstLine="0"/>
      </w:pPr>
      <w:rPr>
        <w:rFonts w:hint="default"/>
      </w:rPr>
    </w:lvl>
    <w:lvl w:ilvl="3">
      <w:start w:val="1"/>
      <w:numFmt w:val="decimal"/>
      <w:lvlText w:val="(%4)"/>
      <w:lvlJc w:val="left"/>
      <w:pPr>
        <w:ind w:left="357" w:firstLine="0"/>
      </w:pPr>
      <w:rPr>
        <w:rFonts w:hint="default"/>
      </w:rPr>
    </w:lvl>
    <w:lvl w:ilvl="4">
      <w:start w:val="1"/>
      <w:numFmt w:val="lowerLetter"/>
      <w:lvlText w:val="(%5)"/>
      <w:lvlJc w:val="left"/>
      <w:pPr>
        <w:ind w:left="357" w:firstLine="0"/>
      </w:pPr>
      <w:rPr>
        <w:rFonts w:hint="default"/>
      </w:rPr>
    </w:lvl>
    <w:lvl w:ilvl="5">
      <w:start w:val="1"/>
      <w:numFmt w:val="lowerRoman"/>
      <w:lvlText w:val="(%6)"/>
      <w:lvlJc w:val="left"/>
      <w:pPr>
        <w:ind w:left="357" w:firstLine="0"/>
      </w:pPr>
      <w:rPr>
        <w:rFonts w:hint="default"/>
      </w:rPr>
    </w:lvl>
    <w:lvl w:ilvl="6">
      <w:start w:val="1"/>
      <w:numFmt w:val="decimal"/>
      <w:lvlText w:val="%7."/>
      <w:lvlJc w:val="left"/>
      <w:pPr>
        <w:ind w:left="357" w:firstLine="0"/>
      </w:pPr>
      <w:rPr>
        <w:rFonts w:hint="default"/>
      </w:rPr>
    </w:lvl>
    <w:lvl w:ilvl="7">
      <w:start w:val="1"/>
      <w:numFmt w:val="lowerLetter"/>
      <w:lvlText w:val="%8."/>
      <w:lvlJc w:val="left"/>
      <w:pPr>
        <w:ind w:left="357" w:firstLine="0"/>
      </w:pPr>
      <w:rPr>
        <w:rFonts w:hint="default"/>
      </w:rPr>
    </w:lvl>
    <w:lvl w:ilvl="8">
      <w:start w:val="1"/>
      <w:numFmt w:val="lowerRoman"/>
      <w:lvlText w:val="%9."/>
      <w:lvlJc w:val="left"/>
      <w:pPr>
        <w:ind w:left="357" w:firstLine="0"/>
      </w:pPr>
      <w:rPr>
        <w:rFonts w:hint="default"/>
      </w:rPr>
    </w:lvl>
  </w:abstractNum>
  <w:abstractNum w:abstractNumId="23" w15:restartNumberingAfterBreak="0">
    <w:nsid w:val="2D880687"/>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F0E3567"/>
    <w:multiLevelType w:val="hybridMultilevel"/>
    <w:tmpl w:val="3552F76E"/>
    <w:lvl w:ilvl="0" w:tplc="7800282E">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8117EA"/>
    <w:multiLevelType w:val="multilevel"/>
    <w:tmpl w:val="DD0809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B2216F8"/>
    <w:multiLevelType w:val="hybridMultilevel"/>
    <w:tmpl w:val="BFE09F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53F20D9"/>
    <w:multiLevelType w:val="hybridMultilevel"/>
    <w:tmpl w:val="A386DBE6"/>
    <w:lvl w:ilvl="0" w:tplc="BF20B8F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7646336"/>
    <w:multiLevelType w:val="hybridMultilevel"/>
    <w:tmpl w:val="D108D21C"/>
    <w:lvl w:ilvl="0" w:tplc="F404F7F8">
      <w:start w:val="1"/>
      <w:numFmt w:val="lowerLetter"/>
      <w:pStyle w:val="SNOpsommingabc"/>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BDC525A"/>
    <w:multiLevelType w:val="hybridMultilevel"/>
    <w:tmpl w:val="4D66A396"/>
    <w:lvl w:ilvl="0" w:tplc="E3A4A93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61BB0ED9"/>
    <w:multiLevelType w:val="multilevel"/>
    <w:tmpl w:val="EA1E461C"/>
    <w:lvl w:ilvl="0">
      <w:start w:val="1"/>
      <w:numFmt w:val="bullet"/>
      <w:pStyle w:val="SNOpsomming"/>
      <w:lvlText w:val=""/>
      <w:lvlJc w:val="left"/>
      <w:pPr>
        <w:ind w:left="717" w:hanging="360"/>
      </w:pPr>
      <w:rPr>
        <w:rFonts w:ascii="Symbol" w:hAnsi="Symbol" w:hint="default"/>
        <w:color w:val="auto"/>
      </w:rPr>
    </w:lvl>
    <w:lvl w:ilvl="1">
      <w:start w:val="1"/>
      <w:numFmt w:val="bullet"/>
      <w:lvlText w:val="-"/>
      <w:lvlJc w:val="left"/>
      <w:pPr>
        <w:tabs>
          <w:tab w:val="num" w:pos="777"/>
        </w:tabs>
        <w:ind w:left="777" w:hanging="210"/>
      </w:pPr>
      <w:rPr>
        <w:rFonts w:ascii="Verdana" w:hAnsi="Verdana" w:hint="default"/>
        <w:color w:val="auto"/>
      </w:rPr>
    </w:lvl>
    <w:lvl w:ilvl="2">
      <w:start w:val="1"/>
      <w:numFmt w:val="lowerRoman"/>
      <w:lvlText w:val="%3)"/>
      <w:lvlJc w:val="left"/>
      <w:pPr>
        <w:ind w:left="357" w:firstLine="0"/>
      </w:pPr>
      <w:rPr>
        <w:rFonts w:hint="default"/>
      </w:rPr>
    </w:lvl>
    <w:lvl w:ilvl="3">
      <w:start w:val="1"/>
      <w:numFmt w:val="decimal"/>
      <w:lvlText w:val="(%4)"/>
      <w:lvlJc w:val="left"/>
      <w:pPr>
        <w:ind w:left="357" w:firstLine="0"/>
      </w:pPr>
      <w:rPr>
        <w:rFonts w:hint="default"/>
      </w:rPr>
    </w:lvl>
    <w:lvl w:ilvl="4">
      <w:start w:val="1"/>
      <w:numFmt w:val="lowerLetter"/>
      <w:lvlText w:val="(%5)"/>
      <w:lvlJc w:val="left"/>
      <w:pPr>
        <w:ind w:left="357" w:firstLine="0"/>
      </w:pPr>
      <w:rPr>
        <w:rFonts w:hint="default"/>
      </w:rPr>
    </w:lvl>
    <w:lvl w:ilvl="5">
      <w:start w:val="1"/>
      <w:numFmt w:val="lowerRoman"/>
      <w:lvlText w:val="(%6)"/>
      <w:lvlJc w:val="left"/>
      <w:pPr>
        <w:ind w:left="357" w:firstLine="0"/>
      </w:pPr>
      <w:rPr>
        <w:rFonts w:hint="default"/>
      </w:rPr>
    </w:lvl>
    <w:lvl w:ilvl="6">
      <w:start w:val="1"/>
      <w:numFmt w:val="decimal"/>
      <w:lvlText w:val="%7."/>
      <w:lvlJc w:val="left"/>
      <w:pPr>
        <w:ind w:left="357" w:firstLine="0"/>
      </w:pPr>
      <w:rPr>
        <w:rFonts w:hint="default"/>
      </w:rPr>
    </w:lvl>
    <w:lvl w:ilvl="7">
      <w:start w:val="1"/>
      <w:numFmt w:val="lowerLetter"/>
      <w:lvlText w:val="%8."/>
      <w:lvlJc w:val="left"/>
      <w:pPr>
        <w:ind w:left="357" w:firstLine="0"/>
      </w:pPr>
      <w:rPr>
        <w:rFonts w:hint="default"/>
      </w:rPr>
    </w:lvl>
    <w:lvl w:ilvl="8">
      <w:start w:val="1"/>
      <w:numFmt w:val="lowerRoman"/>
      <w:lvlText w:val="%9."/>
      <w:lvlJc w:val="left"/>
      <w:pPr>
        <w:ind w:left="357" w:firstLine="0"/>
      </w:pPr>
      <w:rPr>
        <w:rFonts w:hint="default"/>
      </w:rPr>
    </w:lvl>
  </w:abstractNum>
  <w:abstractNum w:abstractNumId="31" w15:restartNumberingAfterBreak="0">
    <w:nsid w:val="63DA5C37"/>
    <w:multiLevelType w:val="multilevel"/>
    <w:tmpl w:val="25767088"/>
    <w:lvl w:ilvl="0">
      <w:start w:val="1"/>
      <w:numFmt w:val="none"/>
      <w:lvlText w:val=""/>
      <w:lvlJc w:val="left"/>
      <w:pPr>
        <w:tabs>
          <w:tab w:val="num" w:pos="0"/>
        </w:tabs>
        <w:ind w:left="-283" w:firstLine="283"/>
      </w:pPr>
    </w:lvl>
    <w:lvl w:ilvl="1">
      <w:start w:val="1"/>
      <w:numFmt w:val="decimal"/>
      <w:lvlText w:val="%2."/>
      <w:lvlJc w:val="left"/>
      <w:pPr>
        <w:tabs>
          <w:tab w:val="num" w:pos="357"/>
        </w:tabs>
        <w:ind w:left="357" w:hanging="357"/>
      </w:pPr>
      <w:rPr>
        <w:b w:val="0"/>
      </w:rPr>
    </w:lvl>
    <w:lvl w:ilvl="2">
      <w:start w:val="1"/>
      <w:numFmt w:val="lowerLetter"/>
      <w:lvlText w:val="%3"/>
      <w:lvlJc w:val="left"/>
      <w:pPr>
        <w:tabs>
          <w:tab w:val="num" w:pos="567"/>
        </w:tabs>
        <w:ind w:left="567" w:hanging="284"/>
      </w:pPr>
      <w:rPr>
        <w:b/>
      </w:rPr>
    </w:lvl>
    <w:lvl w:ilvl="3">
      <w:start w:val="1"/>
      <w:numFmt w:val="lowerRoman"/>
      <w:lvlText w:val="%4"/>
      <w:lvlJc w:val="left"/>
      <w:pPr>
        <w:tabs>
          <w:tab w:val="num" w:pos="850"/>
        </w:tabs>
        <w:ind w:left="850" w:hanging="283"/>
      </w:pPr>
      <w:rPr>
        <w:b/>
      </w:r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32" w15:restartNumberingAfterBreak="0">
    <w:nsid w:val="6B7F33C9"/>
    <w:multiLevelType w:val="hybridMultilevel"/>
    <w:tmpl w:val="A5925CCC"/>
    <w:lvl w:ilvl="0" w:tplc="92369D16">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0D31AFB"/>
    <w:multiLevelType w:val="hybridMultilevel"/>
    <w:tmpl w:val="7022595E"/>
    <w:lvl w:ilvl="0" w:tplc="EFAEAD7C">
      <w:start w:val="1"/>
      <w:numFmt w:val="decimal"/>
      <w:pStyle w:val="SNOpsomming123"/>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54E73CE"/>
    <w:multiLevelType w:val="hybridMultilevel"/>
    <w:tmpl w:val="6E80C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001D8B"/>
    <w:multiLevelType w:val="multilevel"/>
    <w:tmpl w:val="000E65A4"/>
    <w:lvl w:ilvl="0">
      <w:start w:val="1"/>
      <w:numFmt w:val="decimal"/>
      <w:pStyle w:val="Kop1"/>
      <w:lvlText w:val="%1."/>
      <w:lvlJc w:val="left"/>
      <w:pPr>
        <w:ind w:left="360" w:hanging="360"/>
      </w:pPr>
      <w:rPr>
        <w:rFonts w:hint="default"/>
        <w:sz w:val="48"/>
        <w:vertAlign w:val="baseline"/>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num w:numId="1">
    <w:abstractNumId w:val="35"/>
  </w:num>
  <w:num w:numId="2">
    <w:abstractNumId w:val="26"/>
  </w:num>
  <w:num w:numId="3">
    <w:abstractNumId w:val="29"/>
  </w:num>
  <w:num w:numId="4">
    <w:abstractNumId w:val="19"/>
  </w:num>
  <w:num w:numId="5">
    <w:abstractNumId w:val="30"/>
  </w:num>
  <w:num w:numId="6">
    <w:abstractNumId w:val="18"/>
  </w:num>
  <w:num w:numId="7">
    <w:abstractNumId w:val="17"/>
  </w:num>
  <w:num w:numId="8">
    <w:abstractNumId w:val="33"/>
  </w:num>
  <w:num w:numId="9">
    <w:abstractNumId w:val="28"/>
  </w:num>
  <w:num w:numId="10">
    <w:abstractNumId w:val="21"/>
  </w:num>
  <w:num w:numId="11">
    <w:abstractNumId w:val="24"/>
  </w:num>
  <w:num w:numId="12">
    <w:abstractNumId w:val="31"/>
  </w:num>
  <w:num w:numId="13">
    <w:abstractNumId w:val="20"/>
  </w:num>
  <w:num w:numId="14">
    <w:abstractNumId w:val="32"/>
  </w:num>
  <w:num w:numId="15">
    <w:abstractNumId w:val="16"/>
  </w:num>
  <w:num w:numId="16">
    <w:abstractNumId w:val="7"/>
  </w:num>
  <w:num w:numId="17">
    <w:abstractNumId w:val="6"/>
  </w:num>
  <w:num w:numId="18">
    <w:abstractNumId w:val="5"/>
  </w:num>
  <w:num w:numId="19">
    <w:abstractNumId w:val="4"/>
  </w:num>
  <w:num w:numId="20">
    <w:abstractNumId w:val="1"/>
  </w:num>
  <w:num w:numId="21">
    <w:abstractNumId w:val="0"/>
  </w:num>
  <w:num w:numId="22">
    <w:abstractNumId w:val="10"/>
  </w:num>
  <w:num w:numId="23">
    <w:abstractNumId w:val="11"/>
  </w:num>
  <w:num w:numId="24">
    <w:abstractNumId w:val="12"/>
  </w:num>
  <w:num w:numId="25">
    <w:abstractNumId w:val="13"/>
  </w:num>
  <w:num w:numId="26">
    <w:abstractNumId w:val="14"/>
  </w:num>
  <w:num w:numId="27">
    <w:abstractNumId w:val="15"/>
  </w:num>
  <w:num w:numId="28">
    <w:abstractNumId w:val="27"/>
  </w:num>
  <w:num w:numId="29">
    <w:abstractNumId w:val="23"/>
  </w:num>
  <w:num w:numId="30">
    <w:abstractNumId w:val="25"/>
  </w:num>
  <w:num w:numId="31">
    <w:abstractNumId w:val="9"/>
  </w:num>
  <w:num w:numId="32">
    <w:abstractNumId w:val="8"/>
  </w:num>
  <w:num w:numId="33">
    <w:abstractNumId w:val="3"/>
  </w:num>
  <w:num w:numId="34">
    <w:abstractNumId w:val="2"/>
  </w:num>
  <w:num w:numId="35">
    <w:abstractNumId w:val="22"/>
  </w:num>
  <w:num w:numId="36">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F7"/>
    <w:rsid w:val="0003449B"/>
    <w:rsid w:val="000514FC"/>
    <w:rsid w:val="00056A4C"/>
    <w:rsid w:val="000632FD"/>
    <w:rsid w:val="0007155C"/>
    <w:rsid w:val="00106D27"/>
    <w:rsid w:val="00120467"/>
    <w:rsid w:val="001208F4"/>
    <w:rsid w:val="00127426"/>
    <w:rsid w:val="00136530"/>
    <w:rsid w:val="00137D20"/>
    <w:rsid w:val="00152D89"/>
    <w:rsid w:val="0015571B"/>
    <w:rsid w:val="0016134E"/>
    <w:rsid w:val="00163F66"/>
    <w:rsid w:val="00164750"/>
    <w:rsid w:val="00182584"/>
    <w:rsid w:val="00190C50"/>
    <w:rsid w:val="001A612A"/>
    <w:rsid w:val="001B332F"/>
    <w:rsid w:val="001B65CA"/>
    <w:rsid w:val="001C3A0C"/>
    <w:rsid w:val="001E301C"/>
    <w:rsid w:val="001E3578"/>
    <w:rsid w:val="001E3842"/>
    <w:rsid w:val="001F6321"/>
    <w:rsid w:val="0021195C"/>
    <w:rsid w:val="0022609F"/>
    <w:rsid w:val="00237548"/>
    <w:rsid w:val="002514F8"/>
    <w:rsid w:val="00266C0A"/>
    <w:rsid w:val="0028752D"/>
    <w:rsid w:val="00290EB7"/>
    <w:rsid w:val="002A5280"/>
    <w:rsid w:val="002D70A1"/>
    <w:rsid w:val="002E5961"/>
    <w:rsid w:val="00345AF4"/>
    <w:rsid w:val="003610A3"/>
    <w:rsid w:val="00361343"/>
    <w:rsid w:val="00365CD8"/>
    <w:rsid w:val="00370C25"/>
    <w:rsid w:val="00376C07"/>
    <w:rsid w:val="00393431"/>
    <w:rsid w:val="003B3287"/>
    <w:rsid w:val="003C02DB"/>
    <w:rsid w:val="003D482E"/>
    <w:rsid w:val="003E1815"/>
    <w:rsid w:val="003E23B2"/>
    <w:rsid w:val="003F6EA6"/>
    <w:rsid w:val="00442590"/>
    <w:rsid w:val="00456615"/>
    <w:rsid w:val="00464F6C"/>
    <w:rsid w:val="00480BF7"/>
    <w:rsid w:val="004834F2"/>
    <w:rsid w:val="004864F8"/>
    <w:rsid w:val="004B14FD"/>
    <w:rsid w:val="004E6AC7"/>
    <w:rsid w:val="004F059D"/>
    <w:rsid w:val="00503F39"/>
    <w:rsid w:val="00523287"/>
    <w:rsid w:val="00536F26"/>
    <w:rsid w:val="00540A8F"/>
    <w:rsid w:val="0054127B"/>
    <w:rsid w:val="005820A2"/>
    <w:rsid w:val="00583744"/>
    <w:rsid w:val="00595309"/>
    <w:rsid w:val="005A0CAA"/>
    <w:rsid w:val="005B154F"/>
    <w:rsid w:val="005B7D4B"/>
    <w:rsid w:val="005C5A2E"/>
    <w:rsid w:val="005D63BC"/>
    <w:rsid w:val="005E1885"/>
    <w:rsid w:val="005F29B5"/>
    <w:rsid w:val="005F7CD1"/>
    <w:rsid w:val="006139DA"/>
    <w:rsid w:val="00614E3E"/>
    <w:rsid w:val="00633C07"/>
    <w:rsid w:val="00634AB9"/>
    <w:rsid w:val="00654E6C"/>
    <w:rsid w:val="00660D66"/>
    <w:rsid w:val="006908E7"/>
    <w:rsid w:val="006953FC"/>
    <w:rsid w:val="006A46FA"/>
    <w:rsid w:val="006A4ADB"/>
    <w:rsid w:val="006A78BC"/>
    <w:rsid w:val="006C7C55"/>
    <w:rsid w:val="006C7FCB"/>
    <w:rsid w:val="006F39AB"/>
    <w:rsid w:val="006F6D2B"/>
    <w:rsid w:val="00734689"/>
    <w:rsid w:val="00740660"/>
    <w:rsid w:val="0076053A"/>
    <w:rsid w:val="00764CFE"/>
    <w:rsid w:val="00765A50"/>
    <w:rsid w:val="007670A1"/>
    <w:rsid w:val="00796D24"/>
    <w:rsid w:val="007A0F0A"/>
    <w:rsid w:val="007B1CE4"/>
    <w:rsid w:val="007E4F19"/>
    <w:rsid w:val="00831095"/>
    <w:rsid w:val="0083522F"/>
    <w:rsid w:val="008752FF"/>
    <w:rsid w:val="00875E4D"/>
    <w:rsid w:val="00877496"/>
    <w:rsid w:val="008942AE"/>
    <w:rsid w:val="008A353E"/>
    <w:rsid w:val="008B553A"/>
    <w:rsid w:val="009008A0"/>
    <w:rsid w:val="0092177D"/>
    <w:rsid w:val="00944270"/>
    <w:rsid w:val="00951034"/>
    <w:rsid w:val="009605E1"/>
    <w:rsid w:val="00962C19"/>
    <w:rsid w:val="00967C41"/>
    <w:rsid w:val="00970C3D"/>
    <w:rsid w:val="0097411C"/>
    <w:rsid w:val="00974180"/>
    <w:rsid w:val="00981479"/>
    <w:rsid w:val="009821DA"/>
    <w:rsid w:val="00982F57"/>
    <w:rsid w:val="00990428"/>
    <w:rsid w:val="009F1508"/>
    <w:rsid w:val="009F75EA"/>
    <w:rsid w:val="00A14AC7"/>
    <w:rsid w:val="00A22774"/>
    <w:rsid w:val="00A54FED"/>
    <w:rsid w:val="00A649FE"/>
    <w:rsid w:val="00A9591F"/>
    <w:rsid w:val="00A97F27"/>
    <w:rsid w:val="00AC2212"/>
    <w:rsid w:val="00AD7AD7"/>
    <w:rsid w:val="00AE3A78"/>
    <w:rsid w:val="00B00FB5"/>
    <w:rsid w:val="00B1717F"/>
    <w:rsid w:val="00B21050"/>
    <w:rsid w:val="00B27634"/>
    <w:rsid w:val="00B3078B"/>
    <w:rsid w:val="00B329AF"/>
    <w:rsid w:val="00B471D0"/>
    <w:rsid w:val="00B9655E"/>
    <w:rsid w:val="00B9770D"/>
    <w:rsid w:val="00BA065C"/>
    <w:rsid w:val="00BA6709"/>
    <w:rsid w:val="00C12F73"/>
    <w:rsid w:val="00C156F7"/>
    <w:rsid w:val="00C24065"/>
    <w:rsid w:val="00C572FA"/>
    <w:rsid w:val="00C67032"/>
    <w:rsid w:val="00C726CA"/>
    <w:rsid w:val="00C80C84"/>
    <w:rsid w:val="00C81BA2"/>
    <w:rsid w:val="00CA197D"/>
    <w:rsid w:val="00CC4A54"/>
    <w:rsid w:val="00CD7451"/>
    <w:rsid w:val="00CE22E0"/>
    <w:rsid w:val="00CE6FD6"/>
    <w:rsid w:val="00D1609D"/>
    <w:rsid w:val="00D20FE3"/>
    <w:rsid w:val="00D26484"/>
    <w:rsid w:val="00D27961"/>
    <w:rsid w:val="00D37E73"/>
    <w:rsid w:val="00D707C1"/>
    <w:rsid w:val="00DB75BC"/>
    <w:rsid w:val="00DF2598"/>
    <w:rsid w:val="00DF6C99"/>
    <w:rsid w:val="00E10359"/>
    <w:rsid w:val="00E14573"/>
    <w:rsid w:val="00E55291"/>
    <w:rsid w:val="00E75E38"/>
    <w:rsid w:val="00EB3E57"/>
    <w:rsid w:val="00EC4A1D"/>
    <w:rsid w:val="00F13A77"/>
    <w:rsid w:val="00F1697A"/>
    <w:rsid w:val="00F47831"/>
    <w:rsid w:val="00FA23FE"/>
    <w:rsid w:val="00FA3238"/>
    <w:rsid w:val="00FA6AF7"/>
    <w:rsid w:val="00FC2DFB"/>
    <w:rsid w:val="00FC4FF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6C6F335"/>
  <w15:docId w15:val="{FFBE8FC0-EA84-439D-942E-6A85C44B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F2598"/>
    <w:pPr>
      <w:spacing w:after="200"/>
      <w:contextualSpacing/>
    </w:pPr>
  </w:style>
  <w:style w:type="paragraph" w:styleId="Kop1">
    <w:name w:val="heading 1"/>
    <w:basedOn w:val="Standaard"/>
    <w:next w:val="Standaard"/>
    <w:link w:val="Kop1Char"/>
    <w:uiPriority w:val="9"/>
    <w:qFormat/>
    <w:rsid w:val="005F7CD1"/>
    <w:pPr>
      <w:keepNext/>
      <w:numPr>
        <w:numId w:val="1"/>
      </w:numPr>
      <w:spacing w:before="360" w:after="480"/>
      <w:outlineLvl w:val="0"/>
    </w:pPr>
    <w:rPr>
      <w:rFonts w:eastAsiaTheme="majorEastAsia" w:cstheme="majorBidi"/>
      <w:b/>
      <w:bCs/>
      <w:color w:val="1728A9"/>
      <w:kern w:val="32"/>
      <w:sz w:val="48"/>
      <w:szCs w:val="32"/>
    </w:rPr>
  </w:style>
  <w:style w:type="paragraph" w:styleId="Kop2">
    <w:name w:val="heading 2"/>
    <w:basedOn w:val="Standaard"/>
    <w:next w:val="Standaard"/>
    <w:link w:val="Kop2Char"/>
    <w:uiPriority w:val="9"/>
    <w:qFormat/>
    <w:rsid w:val="003D482E"/>
    <w:pPr>
      <w:keepNext/>
      <w:numPr>
        <w:ilvl w:val="1"/>
        <w:numId w:val="1"/>
      </w:numPr>
      <w:spacing w:before="240" w:after="60"/>
      <w:outlineLvl w:val="1"/>
    </w:pPr>
    <w:rPr>
      <w:rFonts w:eastAsiaTheme="majorEastAsia" w:cstheme="majorBidi"/>
      <w:b/>
      <w:bCs/>
      <w:iCs/>
      <w:color w:val="1728A9"/>
      <w:sz w:val="36"/>
      <w:szCs w:val="28"/>
    </w:rPr>
  </w:style>
  <w:style w:type="paragraph" w:styleId="Kop3">
    <w:name w:val="heading 3"/>
    <w:basedOn w:val="Standaard"/>
    <w:next w:val="Standaard"/>
    <w:link w:val="Kop3Char"/>
    <w:uiPriority w:val="9"/>
    <w:qFormat/>
    <w:rsid w:val="001208F4"/>
    <w:pPr>
      <w:keepNext/>
      <w:numPr>
        <w:ilvl w:val="2"/>
        <w:numId w:val="1"/>
      </w:numPr>
      <w:spacing w:before="240" w:after="0"/>
      <w:outlineLvl w:val="2"/>
    </w:pPr>
    <w:rPr>
      <w:rFonts w:eastAsiaTheme="majorEastAsia" w:cstheme="majorBidi"/>
      <w:b/>
      <w:bCs/>
      <w:sz w:val="26"/>
      <w:szCs w:val="26"/>
    </w:rPr>
  </w:style>
  <w:style w:type="paragraph" w:styleId="Kop4">
    <w:name w:val="heading 4"/>
    <w:basedOn w:val="Standaard"/>
    <w:next w:val="Standaard"/>
    <w:link w:val="Kop4Char"/>
    <w:qFormat/>
    <w:rsid w:val="00DF2598"/>
    <w:pPr>
      <w:keepNext/>
      <w:numPr>
        <w:ilvl w:val="3"/>
        <w:numId w:val="1"/>
      </w:numPr>
      <w:spacing w:before="240" w:after="60"/>
      <w:outlineLvl w:val="3"/>
    </w:pPr>
    <w:rPr>
      <w:rFonts w:eastAsiaTheme="minorEastAsia" w:cstheme="minorBidi"/>
      <w:b/>
      <w:bCs/>
      <w:szCs w:val="28"/>
    </w:rPr>
  </w:style>
  <w:style w:type="paragraph" w:styleId="Kop5">
    <w:name w:val="heading 5"/>
    <w:basedOn w:val="Standaard"/>
    <w:next w:val="Standaard"/>
    <w:link w:val="Kop5Char"/>
    <w:uiPriority w:val="9"/>
    <w:unhideWhenUsed/>
    <w:qFormat/>
    <w:rsid w:val="00DF259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uiPriority w:val="9"/>
    <w:unhideWhenUsed/>
    <w:qFormat/>
    <w:rsid w:val="00DF2598"/>
    <w:pPr>
      <w:numPr>
        <w:ilvl w:val="5"/>
        <w:numId w:val="1"/>
      </w:numPr>
      <w:spacing w:before="240" w:after="60"/>
      <w:outlineLvl w:val="5"/>
    </w:pPr>
    <w:rPr>
      <w:rFonts w:asciiTheme="minorHAnsi" w:eastAsiaTheme="minorEastAsia" w:hAnsiTheme="minorHAnsi" w:cstheme="minorBidi"/>
      <w:b/>
      <w:bCs/>
      <w:sz w:val="22"/>
    </w:rPr>
  </w:style>
  <w:style w:type="paragraph" w:styleId="Kop7">
    <w:name w:val="heading 7"/>
    <w:basedOn w:val="Standaard"/>
    <w:next w:val="Standaard"/>
    <w:link w:val="Kop7Char"/>
    <w:uiPriority w:val="9"/>
    <w:unhideWhenUsed/>
    <w:qFormat/>
    <w:rsid w:val="00DF2598"/>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unhideWhenUsed/>
    <w:qFormat/>
    <w:rsid w:val="00DF2598"/>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unhideWhenUsed/>
    <w:qFormat/>
    <w:rsid w:val="00DF2598"/>
    <w:pPr>
      <w:numPr>
        <w:ilvl w:val="8"/>
        <w:numId w:val="1"/>
      </w:num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7CD1"/>
    <w:rPr>
      <w:rFonts w:eastAsiaTheme="majorEastAsia" w:cstheme="majorBidi"/>
      <w:b/>
      <w:bCs/>
      <w:color w:val="1728A9"/>
      <w:kern w:val="32"/>
      <w:sz w:val="48"/>
      <w:szCs w:val="32"/>
    </w:rPr>
  </w:style>
  <w:style w:type="character" w:customStyle="1" w:styleId="Kop2Char">
    <w:name w:val="Kop 2 Char"/>
    <w:basedOn w:val="Standaardalinea-lettertype"/>
    <w:link w:val="Kop2"/>
    <w:uiPriority w:val="9"/>
    <w:rsid w:val="003D482E"/>
    <w:rPr>
      <w:rFonts w:eastAsiaTheme="majorEastAsia" w:cstheme="majorBidi"/>
      <w:b/>
      <w:bCs/>
      <w:iCs/>
      <w:color w:val="1728A9"/>
      <w:sz w:val="36"/>
      <w:szCs w:val="28"/>
    </w:rPr>
  </w:style>
  <w:style w:type="character" w:customStyle="1" w:styleId="Kop3Char">
    <w:name w:val="Kop 3 Char"/>
    <w:basedOn w:val="Standaardalinea-lettertype"/>
    <w:link w:val="Kop3"/>
    <w:uiPriority w:val="9"/>
    <w:rsid w:val="001208F4"/>
    <w:rPr>
      <w:rFonts w:eastAsiaTheme="majorEastAsia" w:cstheme="majorBidi"/>
      <w:b/>
      <w:bCs/>
      <w:sz w:val="26"/>
      <w:szCs w:val="26"/>
    </w:rPr>
  </w:style>
  <w:style w:type="character" w:customStyle="1" w:styleId="Kop4Char">
    <w:name w:val="Kop 4 Char"/>
    <w:basedOn w:val="Standaardalinea-lettertype"/>
    <w:link w:val="Kop4"/>
    <w:rsid w:val="00DF2598"/>
    <w:rPr>
      <w:rFonts w:eastAsiaTheme="minorEastAsia" w:cstheme="minorBidi"/>
      <w:b/>
      <w:bCs/>
      <w:szCs w:val="28"/>
    </w:rPr>
  </w:style>
  <w:style w:type="character" w:customStyle="1" w:styleId="Kop5Char">
    <w:name w:val="Kop 5 Char"/>
    <w:basedOn w:val="Standaardalinea-lettertype"/>
    <w:link w:val="Kop5"/>
    <w:uiPriority w:val="9"/>
    <w:rsid w:val="00DF2598"/>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uiPriority w:val="9"/>
    <w:rsid w:val="00DF2598"/>
    <w:rPr>
      <w:rFonts w:asciiTheme="minorHAnsi" w:eastAsiaTheme="minorEastAsia" w:hAnsiTheme="minorHAnsi" w:cstheme="minorBidi"/>
      <w:b/>
      <w:bCs/>
      <w:sz w:val="22"/>
    </w:rPr>
  </w:style>
  <w:style w:type="character" w:customStyle="1" w:styleId="Kop7Char">
    <w:name w:val="Kop 7 Char"/>
    <w:basedOn w:val="Standaardalinea-lettertype"/>
    <w:link w:val="Kop7"/>
    <w:uiPriority w:val="9"/>
    <w:rsid w:val="00DF2598"/>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rsid w:val="00DF2598"/>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rsid w:val="00DF2598"/>
    <w:rPr>
      <w:rFonts w:asciiTheme="majorHAnsi" w:eastAsiaTheme="majorEastAsia" w:hAnsiTheme="majorHAnsi" w:cstheme="majorBidi"/>
      <w:sz w:val="22"/>
    </w:rPr>
  </w:style>
  <w:style w:type="paragraph" w:styleId="Geenafstand">
    <w:name w:val="No Spacing"/>
    <w:link w:val="GeenafstandChar"/>
    <w:uiPriority w:val="1"/>
    <w:qFormat/>
    <w:rsid w:val="00DF6C99"/>
    <w:pPr>
      <w:jc w:val="both"/>
    </w:pPr>
  </w:style>
  <w:style w:type="character" w:customStyle="1" w:styleId="GeenafstandChar">
    <w:name w:val="Geen afstand Char"/>
    <w:basedOn w:val="Standaardalinea-lettertype"/>
    <w:link w:val="Geenafstand"/>
    <w:uiPriority w:val="1"/>
    <w:rsid w:val="00DF6C99"/>
  </w:style>
  <w:style w:type="paragraph" w:styleId="Titel">
    <w:name w:val="Title"/>
    <w:basedOn w:val="Standaard"/>
    <w:next w:val="Standaard"/>
    <w:link w:val="TitelChar"/>
    <w:uiPriority w:val="10"/>
    <w:qFormat/>
    <w:rsid w:val="005F7CD1"/>
    <w:pPr>
      <w:spacing w:after="480"/>
      <w:outlineLvl w:val="0"/>
    </w:pPr>
    <w:rPr>
      <w:rFonts w:eastAsiaTheme="majorEastAsia" w:cstheme="majorBidi"/>
      <w:b/>
      <w:bCs/>
      <w:color w:val="1728A9"/>
      <w:kern w:val="28"/>
      <w:sz w:val="48"/>
      <w:szCs w:val="32"/>
    </w:rPr>
  </w:style>
  <w:style w:type="character" w:customStyle="1" w:styleId="TitelChar">
    <w:name w:val="Titel Char"/>
    <w:basedOn w:val="Standaardalinea-lettertype"/>
    <w:link w:val="Titel"/>
    <w:uiPriority w:val="10"/>
    <w:rsid w:val="005F7CD1"/>
    <w:rPr>
      <w:rFonts w:eastAsiaTheme="majorEastAsia" w:cstheme="majorBidi"/>
      <w:b/>
      <w:bCs/>
      <w:color w:val="1728A9"/>
      <w:kern w:val="28"/>
      <w:sz w:val="48"/>
      <w:szCs w:val="32"/>
    </w:rPr>
  </w:style>
  <w:style w:type="paragraph" w:styleId="Ondertitel">
    <w:name w:val="Subtitle"/>
    <w:basedOn w:val="Standaard"/>
    <w:next w:val="Standaard"/>
    <w:link w:val="OndertitelChar"/>
    <w:uiPriority w:val="11"/>
    <w:qFormat/>
    <w:rsid w:val="001E301C"/>
    <w:pPr>
      <w:spacing w:after="60"/>
      <w:outlineLvl w:val="1"/>
    </w:pPr>
    <w:rPr>
      <w:rFonts w:eastAsiaTheme="majorEastAsia" w:cstheme="majorBidi"/>
      <w:b/>
      <w:color w:val="1728A9"/>
      <w:sz w:val="28"/>
      <w:szCs w:val="24"/>
    </w:rPr>
  </w:style>
  <w:style w:type="character" w:customStyle="1" w:styleId="OndertitelChar">
    <w:name w:val="Ondertitel Char"/>
    <w:basedOn w:val="Standaardalinea-lettertype"/>
    <w:link w:val="Ondertitel"/>
    <w:uiPriority w:val="11"/>
    <w:rsid w:val="001E301C"/>
    <w:rPr>
      <w:rFonts w:eastAsiaTheme="majorEastAsia" w:cstheme="majorBidi"/>
      <w:b/>
      <w:color w:val="1728A9"/>
      <w:sz w:val="28"/>
      <w:szCs w:val="24"/>
    </w:rPr>
  </w:style>
  <w:style w:type="paragraph" w:styleId="Koptekst">
    <w:name w:val="header"/>
    <w:basedOn w:val="Standaard"/>
    <w:link w:val="KoptekstChar"/>
    <w:unhideWhenUsed/>
    <w:rsid w:val="0003449B"/>
    <w:pPr>
      <w:tabs>
        <w:tab w:val="center" w:pos="4536"/>
        <w:tab w:val="right" w:pos="9072"/>
      </w:tabs>
      <w:spacing w:after="0"/>
    </w:pPr>
  </w:style>
  <w:style w:type="character" w:customStyle="1" w:styleId="KoptekstChar">
    <w:name w:val="Koptekst Char"/>
    <w:basedOn w:val="Standaardalinea-lettertype"/>
    <w:link w:val="Koptekst"/>
    <w:rsid w:val="0003449B"/>
    <w:rPr>
      <w:rFonts w:ascii="Verdana" w:hAnsi="Verdana"/>
      <w:sz w:val="18"/>
      <w:szCs w:val="22"/>
    </w:rPr>
  </w:style>
  <w:style w:type="paragraph" w:styleId="Voettekst">
    <w:name w:val="footer"/>
    <w:basedOn w:val="Standaard"/>
    <w:link w:val="VoettekstChar"/>
    <w:uiPriority w:val="99"/>
    <w:unhideWhenUsed/>
    <w:rsid w:val="0003449B"/>
    <w:pPr>
      <w:tabs>
        <w:tab w:val="center" w:pos="4536"/>
        <w:tab w:val="right" w:pos="9072"/>
      </w:tabs>
      <w:spacing w:after="0"/>
    </w:pPr>
  </w:style>
  <w:style w:type="character" w:customStyle="1" w:styleId="VoettekstChar">
    <w:name w:val="Voettekst Char"/>
    <w:basedOn w:val="Standaardalinea-lettertype"/>
    <w:link w:val="Voettekst"/>
    <w:uiPriority w:val="99"/>
    <w:rsid w:val="0003449B"/>
    <w:rPr>
      <w:rFonts w:ascii="Verdana" w:hAnsi="Verdana"/>
      <w:sz w:val="18"/>
      <w:szCs w:val="22"/>
    </w:rPr>
  </w:style>
  <w:style w:type="paragraph" w:styleId="Ballontekst">
    <w:name w:val="Balloon Text"/>
    <w:basedOn w:val="Standaard"/>
    <w:link w:val="BallontekstChar"/>
    <w:unhideWhenUsed/>
    <w:rsid w:val="0003449B"/>
    <w:pPr>
      <w:spacing w:after="0"/>
    </w:pPr>
    <w:rPr>
      <w:rFonts w:ascii="Tahoma" w:hAnsi="Tahoma" w:cs="Tahoma"/>
      <w:sz w:val="16"/>
      <w:szCs w:val="16"/>
    </w:rPr>
  </w:style>
  <w:style w:type="character" w:customStyle="1" w:styleId="BallontekstChar">
    <w:name w:val="Ballontekst Char"/>
    <w:basedOn w:val="Standaardalinea-lettertype"/>
    <w:link w:val="Ballontekst"/>
    <w:rsid w:val="0003449B"/>
    <w:rPr>
      <w:rFonts w:ascii="Tahoma" w:hAnsi="Tahoma" w:cs="Tahoma"/>
      <w:sz w:val="16"/>
      <w:szCs w:val="16"/>
    </w:rPr>
  </w:style>
  <w:style w:type="paragraph" w:styleId="Kopvaninhoudsopgave">
    <w:name w:val="TOC Heading"/>
    <w:basedOn w:val="Kop1"/>
    <w:next w:val="Standaard"/>
    <w:uiPriority w:val="39"/>
    <w:semiHidden/>
    <w:unhideWhenUsed/>
    <w:qFormat/>
    <w:rsid w:val="006F39AB"/>
    <w:pPr>
      <w:keepLines/>
      <w:numPr>
        <w:numId w:val="0"/>
      </w:numPr>
      <w:spacing w:before="480" w:after="0" w:line="276" w:lineRule="auto"/>
      <w:contextualSpacing w:val="0"/>
      <w:outlineLvl w:val="9"/>
    </w:pPr>
    <w:rPr>
      <w:rFonts w:asciiTheme="majorHAnsi" w:hAnsiTheme="majorHAnsi"/>
      <w:color w:val="365F91" w:themeColor="accent1" w:themeShade="BF"/>
      <w:kern w:val="0"/>
      <w:szCs w:val="28"/>
      <w:lang w:eastAsia="nl-NL"/>
    </w:rPr>
  </w:style>
  <w:style w:type="paragraph" w:styleId="Inhopg1">
    <w:name w:val="toc 1"/>
    <w:basedOn w:val="Standaard"/>
    <w:next w:val="Standaard"/>
    <w:autoRedefine/>
    <w:uiPriority w:val="39"/>
    <w:unhideWhenUsed/>
    <w:qFormat/>
    <w:rsid w:val="00D27961"/>
    <w:pPr>
      <w:tabs>
        <w:tab w:val="left" w:pos="567"/>
        <w:tab w:val="right" w:leader="dot" w:pos="9060"/>
      </w:tabs>
      <w:spacing w:after="100"/>
    </w:pPr>
  </w:style>
  <w:style w:type="paragraph" w:styleId="Inhopg2">
    <w:name w:val="toc 2"/>
    <w:basedOn w:val="Standaard"/>
    <w:next w:val="Standaard"/>
    <w:autoRedefine/>
    <w:uiPriority w:val="39"/>
    <w:unhideWhenUsed/>
    <w:qFormat/>
    <w:rsid w:val="00D27961"/>
    <w:pPr>
      <w:tabs>
        <w:tab w:val="left" w:pos="851"/>
        <w:tab w:val="right" w:leader="dot" w:pos="9060"/>
      </w:tabs>
      <w:spacing w:after="100"/>
      <w:ind w:left="180"/>
    </w:pPr>
  </w:style>
  <w:style w:type="character" w:styleId="Hyperlink">
    <w:name w:val="Hyperlink"/>
    <w:basedOn w:val="Standaardalinea-lettertype"/>
    <w:uiPriority w:val="99"/>
    <w:unhideWhenUsed/>
    <w:rsid w:val="006F39AB"/>
    <w:rPr>
      <w:color w:val="0000FF" w:themeColor="hyperlink"/>
      <w:u w:val="single"/>
    </w:rPr>
  </w:style>
  <w:style w:type="table" w:customStyle="1" w:styleId="TableNormal">
    <w:name w:val="Table Normal"/>
    <w:uiPriority w:val="2"/>
    <w:semiHidden/>
    <w:unhideWhenUsed/>
    <w:qFormat/>
    <w:rsid w:val="00290EB7"/>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90EB7"/>
    <w:pPr>
      <w:widowControl w:val="0"/>
      <w:spacing w:after="0"/>
      <w:contextualSpacing w:val="0"/>
    </w:pPr>
    <w:rPr>
      <w:rFonts w:asciiTheme="minorHAnsi" w:eastAsiaTheme="minorHAnsi" w:hAnsiTheme="minorHAnsi" w:cstheme="minorBidi"/>
      <w:sz w:val="22"/>
      <w:szCs w:val="22"/>
    </w:rPr>
  </w:style>
  <w:style w:type="table" w:customStyle="1" w:styleId="Tabelraster1">
    <w:name w:val="Tabelraster1"/>
    <w:basedOn w:val="Standaardtabel"/>
    <w:next w:val="Tabelraster"/>
    <w:uiPriority w:val="59"/>
    <w:rsid w:val="00D26484"/>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D2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uiPriority w:val="39"/>
    <w:qFormat/>
    <w:rsid w:val="00875E4D"/>
    <w:pPr>
      <w:widowControl w:val="0"/>
      <w:spacing w:before="21" w:after="0"/>
      <w:ind w:left="2103" w:hanging="855"/>
      <w:contextualSpacing w:val="0"/>
    </w:pPr>
    <w:rPr>
      <w:rFonts w:ascii="Verdana" w:eastAsia="Verdana" w:hAnsi="Verdana" w:cstheme="minorBidi"/>
      <w:sz w:val="18"/>
      <w:szCs w:val="18"/>
    </w:rPr>
  </w:style>
  <w:style w:type="paragraph" w:styleId="Plattetekst">
    <w:name w:val="Body Text"/>
    <w:basedOn w:val="Standaard"/>
    <w:link w:val="PlattetekstChar"/>
    <w:uiPriority w:val="1"/>
    <w:qFormat/>
    <w:rsid w:val="00875E4D"/>
    <w:pPr>
      <w:widowControl w:val="0"/>
      <w:spacing w:after="0"/>
      <w:ind w:left="116"/>
      <w:contextualSpacing w:val="0"/>
    </w:pPr>
    <w:rPr>
      <w:rFonts w:ascii="Verdana" w:eastAsia="Verdana" w:hAnsi="Verdana" w:cstheme="minorBidi"/>
      <w:sz w:val="18"/>
      <w:szCs w:val="18"/>
    </w:rPr>
  </w:style>
  <w:style w:type="character" w:customStyle="1" w:styleId="PlattetekstChar">
    <w:name w:val="Platte tekst Char"/>
    <w:basedOn w:val="Standaardalinea-lettertype"/>
    <w:link w:val="Plattetekst"/>
    <w:uiPriority w:val="1"/>
    <w:rsid w:val="00875E4D"/>
    <w:rPr>
      <w:rFonts w:ascii="Verdana" w:eastAsia="Verdana" w:hAnsi="Verdana" w:cstheme="minorBidi"/>
      <w:sz w:val="18"/>
      <w:szCs w:val="18"/>
    </w:rPr>
  </w:style>
  <w:style w:type="paragraph" w:styleId="Lijstalinea">
    <w:name w:val="List Paragraph"/>
    <w:basedOn w:val="Standaard"/>
    <w:uiPriority w:val="34"/>
    <w:qFormat/>
    <w:rsid w:val="00875E4D"/>
    <w:pPr>
      <w:widowControl w:val="0"/>
      <w:spacing w:after="0"/>
      <w:contextualSpacing w:val="0"/>
    </w:pPr>
    <w:rPr>
      <w:rFonts w:asciiTheme="minorHAnsi" w:eastAsiaTheme="minorHAnsi" w:hAnsiTheme="minorHAnsi" w:cstheme="minorBidi"/>
      <w:sz w:val="22"/>
      <w:szCs w:val="22"/>
    </w:rPr>
  </w:style>
  <w:style w:type="character" w:styleId="Verwijzingopmerking">
    <w:name w:val="annotation reference"/>
    <w:basedOn w:val="Standaardalinea-lettertype"/>
    <w:unhideWhenUsed/>
    <w:rsid w:val="00875E4D"/>
    <w:rPr>
      <w:sz w:val="16"/>
      <w:szCs w:val="16"/>
    </w:rPr>
  </w:style>
  <w:style w:type="paragraph" w:styleId="Tekstopmerking">
    <w:name w:val="annotation text"/>
    <w:basedOn w:val="Standaard"/>
    <w:link w:val="TekstopmerkingChar"/>
    <w:unhideWhenUsed/>
    <w:rsid w:val="00875E4D"/>
    <w:pPr>
      <w:widowControl w:val="0"/>
      <w:spacing w:after="0"/>
      <w:contextualSpacing w:val="0"/>
    </w:pPr>
    <w:rPr>
      <w:rFonts w:asciiTheme="minorHAnsi" w:eastAsiaTheme="minorHAnsi" w:hAnsiTheme="minorHAnsi" w:cstheme="minorBidi"/>
    </w:rPr>
  </w:style>
  <w:style w:type="character" w:customStyle="1" w:styleId="TekstopmerkingChar">
    <w:name w:val="Tekst opmerking Char"/>
    <w:basedOn w:val="Standaardalinea-lettertype"/>
    <w:link w:val="Tekstopmerking"/>
    <w:rsid w:val="00875E4D"/>
    <w:rPr>
      <w:rFonts w:asciiTheme="minorHAnsi" w:eastAsiaTheme="minorHAnsi" w:hAnsiTheme="minorHAnsi" w:cstheme="minorBidi"/>
    </w:rPr>
  </w:style>
  <w:style w:type="paragraph" w:styleId="Onderwerpvanopmerking">
    <w:name w:val="annotation subject"/>
    <w:basedOn w:val="Tekstopmerking"/>
    <w:next w:val="Tekstopmerking"/>
    <w:link w:val="OnderwerpvanopmerkingChar"/>
    <w:unhideWhenUsed/>
    <w:rsid w:val="00875E4D"/>
    <w:rPr>
      <w:b/>
      <w:bCs/>
    </w:rPr>
  </w:style>
  <w:style w:type="character" w:customStyle="1" w:styleId="OnderwerpvanopmerkingChar">
    <w:name w:val="Onderwerp van opmerking Char"/>
    <w:basedOn w:val="TekstopmerkingChar"/>
    <w:link w:val="Onderwerpvanopmerking"/>
    <w:rsid w:val="00875E4D"/>
    <w:rPr>
      <w:rFonts w:asciiTheme="minorHAnsi" w:eastAsiaTheme="minorHAnsi" w:hAnsiTheme="minorHAnsi" w:cstheme="minorBidi"/>
      <w:b/>
      <w:bCs/>
    </w:rPr>
  </w:style>
  <w:style w:type="table" w:customStyle="1" w:styleId="Tabelraster2">
    <w:name w:val="Tabelraster2"/>
    <w:basedOn w:val="Standaardtabel"/>
    <w:next w:val="Tabelraster"/>
    <w:uiPriority w:val="59"/>
    <w:rsid w:val="00D20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523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831095"/>
  </w:style>
  <w:style w:type="paragraph" w:customStyle="1" w:styleId="SNKopinhoudsopgave">
    <w:name w:val="SN_Kop inhoudsopgave"/>
    <w:basedOn w:val="Standaard"/>
    <w:next w:val="Standaard"/>
    <w:rsid w:val="00831095"/>
    <w:pPr>
      <w:pageBreakBefore/>
      <w:spacing w:after="0" w:line="200" w:lineRule="atLeast"/>
      <w:contextualSpacing w:val="0"/>
    </w:pPr>
    <w:rPr>
      <w:rFonts w:ascii="Arial" w:eastAsia="Times New Roman" w:hAnsi="Arial"/>
      <w:b/>
      <w:kern w:val="32"/>
      <w:sz w:val="28"/>
      <w:szCs w:val="24"/>
    </w:rPr>
  </w:style>
  <w:style w:type="paragraph" w:customStyle="1" w:styleId="SNTabelopsomming">
    <w:name w:val="SN_Tabelopsomming"/>
    <w:basedOn w:val="Standaard"/>
    <w:qFormat/>
    <w:rsid w:val="00831095"/>
    <w:pPr>
      <w:numPr>
        <w:numId w:val="6"/>
      </w:numPr>
      <w:spacing w:before="60" w:after="140" w:line="200" w:lineRule="atLeast"/>
      <w:ind w:left="357" w:hanging="357"/>
    </w:pPr>
    <w:rPr>
      <w:rFonts w:ascii="Arial" w:eastAsia="Times New Roman" w:hAnsi="Arial"/>
      <w:sz w:val="16"/>
      <w:szCs w:val="18"/>
      <w:lang w:val="en-US"/>
    </w:rPr>
  </w:style>
  <w:style w:type="paragraph" w:customStyle="1" w:styleId="SNTabeltekst">
    <w:name w:val="SN_Tabeltekst"/>
    <w:basedOn w:val="Standaard"/>
    <w:qFormat/>
    <w:rsid w:val="00831095"/>
    <w:pPr>
      <w:spacing w:before="60" w:after="140" w:line="200" w:lineRule="atLeast"/>
      <w:contextualSpacing w:val="0"/>
    </w:pPr>
    <w:rPr>
      <w:rFonts w:ascii="Arial" w:eastAsia="Times New Roman" w:hAnsi="Arial"/>
      <w:spacing w:val="6"/>
      <w:sz w:val="17"/>
      <w:szCs w:val="18"/>
    </w:rPr>
  </w:style>
  <w:style w:type="character" w:styleId="Paginanummer">
    <w:name w:val="page number"/>
    <w:basedOn w:val="Standaardalinea-lettertype"/>
    <w:rsid w:val="00831095"/>
    <w:rPr>
      <w:rFonts w:ascii="Arial" w:hAnsi="Arial"/>
      <w:spacing w:val="6"/>
      <w:sz w:val="17"/>
    </w:rPr>
  </w:style>
  <w:style w:type="paragraph" w:styleId="Inhopg4">
    <w:name w:val="toc 4"/>
    <w:basedOn w:val="Standaard"/>
    <w:next w:val="Standaard"/>
    <w:autoRedefine/>
    <w:semiHidden/>
    <w:rsid w:val="00831095"/>
    <w:pPr>
      <w:spacing w:after="0" w:line="200" w:lineRule="atLeast"/>
      <w:ind w:left="540"/>
      <w:contextualSpacing w:val="0"/>
    </w:pPr>
    <w:rPr>
      <w:rFonts w:ascii="Arial" w:eastAsia="Times New Roman" w:hAnsi="Arial"/>
      <w:sz w:val="16"/>
      <w:szCs w:val="24"/>
    </w:rPr>
  </w:style>
  <w:style w:type="paragraph" w:styleId="Inhopg5">
    <w:name w:val="toc 5"/>
    <w:basedOn w:val="Standaard"/>
    <w:next w:val="Standaard"/>
    <w:autoRedefine/>
    <w:semiHidden/>
    <w:rsid w:val="00831095"/>
    <w:pPr>
      <w:spacing w:after="0" w:line="200" w:lineRule="atLeast"/>
      <w:ind w:left="720"/>
      <w:contextualSpacing w:val="0"/>
    </w:pPr>
    <w:rPr>
      <w:rFonts w:ascii="Arial" w:eastAsia="Times New Roman" w:hAnsi="Arial"/>
      <w:sz w:val="16"/>
      <w:szCs w:val="24"/>
    </w:rPr>
  </w:style>
  <w:style w:type="paragraph" w:styleId="Inhopg6">
    <w:name w:val="toc 6"/>
    <w:basedOn w:val="Standaard"/>
    <w:next w:val="Standaard"/>
    <w:autoRedefine/>
    <w:semiHidden/>
    <w:rsid w:val="00831095"/>
    <w:pPr>
      <w:spacing w:after="0" w:line="200" w:lineRule="atLeast"/>
      <w:ind w:left="900"/>
      <w:contextualSpacing w:val="0"/>
    </w:pPr>
    <w:rPr>
      <w:rFonts w:ascii="Arial" w:eastAsia="Times New Roman" w:hAnsi="Arial"/>
      <w:sz w:val="16"/>
      <w:szCs w:val="24"/>
    </w:rPr>
  </w:style>
  <w:style w:type="paragraph" w:styleId="Inhopg7">
    <w:name w:val="toc 7"/>
    <w:basedOn w:val="Standaard"/>
    <w:next w:val="Standaard"/>
    <w:autoRedefine/>
    <w:semiHidden/>
    <w:rsid w:val="00831095"/>
    <w:pPr>
      <w:spacing w:after="0" w:line="200" w:lineRule="atLeast"/>
      <w:ind w:left="1080"/>
      <w:contextualSpacing w:val="0"/>
    </w:pPr>
    <w:rPr>
      <w:rFonts w:ascii="Arial" w:eastAsia="Times New Roman" w:hAnsi="Arial"/>
      <w:sz w:val="16"/>
      <w:szCs w:val="24"/>
    </w:rPr>
  </w:style>
  <w:style w:type="paragraph" w:styleId="Inhopg8">
    <w:name w:val="toc 8"/>
    <w:basedOn w:val="Standaard"/>
    <w:next w:val="Standaard"/>
    <w:autoRedefine/>
    <w:semiHidden/>
    <w:rsid w:val="00831095"/>
    <w:pPr>
      <w:spacing w:after="0" w:line="200" w:lineRule="atLeast"/>
      <w:ind w:left="1260"/>
      <w:contextualSpacing w:val="0"/>
    </w:pPr>
    <w:rPr>
      <w:rFonts w:ascii="Arial" w:eastAsia="Times New Roman" w:hAnsi="Arial"/>
      <w:sz w:val="16"/>
      <w:szCs w:val="24"/>
    </w:rPr>
  </w:style>
  <w:style w:type="paragraph" w:styleId="Inhopg9">
    <w:name w:val="toc 9"/>
    <w:basedOn w:val="Standaard"/>
    <w:next w:val="Standaard"/>
    <w:autoRedefine/>
    <w:semiHidden/>
    <w:rsid w:val="00831095"/>
    <w:pPr>
      <w:spacing w:after="0" w:line="200" w:lineRule="atLeast"/>
      <w:ind w:left="1440"/>
      <w:contextualSpacing w:val="0"/>
    </w:pPr>
    <w:rPr>
      <w:rFonts w:ascii="Arial" w:eastAsia="Times New Roman" w:hAnsi="Arial"/>
      <w:sz w:val="16"/>
      <w:szCs w:val="24"/>
    </w:rPr>
  </w:style>
  <w:style w:type="paragraph" w:customStyle="1" w:styleId="SNOpsomming2">
    <w:name w:val="SN_Opsomming_2"/>
    <w:basedOn w:val="SNOpsomming"/>
    <w:qFormat/>
    <w:rsid w:val="00831095"/>
    <w:pPr>
      <w:numPr>
        <w:numId w:val="7"/>
      </w:numPr>
      <w:ind w:left="714" w:hanging="357"/>
    </w:pPr>
  </w:style>
  <w:style w:type="paragraph" w:styleId="Revisie">
    <w:name w:val="Revision"/>
    <w:hidden/>
    <w:rsid w:val="00831095"/>
    <w:rPr>
      <w:rFonts w:ascii="Verdana" w:eastAsia="Times New Roman" w:hAnsi="Verdana"/>
      <w:spacing w:val="10"/>
      <w:sz w:val="18"/>
      <w:szCs w:val="24"/>
    </w:rPr>
  </w:style>
  <w:style w:type="paragraph" w:customStyle="1" w:styleId="SNVoettekst">
    <w:name w:val="SN_Voettekst"/>
    <w:basedOn w:val="Standaard"/>
    <w:qFormat/>
    <w:rsid w:val="00831095"/>
    <w:pPr>
      <w:tabs>
        <w:tab w:val="center" w:pos="4536"/>
        <w:tab w:val="right" w:pos="9072"/>
      </w:tabs>
      <w:spacing w:after="0" w:line="200" w:lineRule="atLeast"/>
      <w:contextualSpacing w:val="0"/>
    </w:pPr>
    <w:rPr>
      <w:rFonts w:ascii="Arial" w:eastAsia="Times New Roman" w:hAnsi="Arial"/>
      <w:spacing w:val="6"/>
      <w:sz w:val="17"/>
      <w:szCs w:val="18"/>
    </w:rPr>
  </w:style>
  <w:style w:type="paragraph" w:customStyle="1" w:styleId="SNBriefhoofd">
    <w:name w:val="SN_Briefhoofd"/>
    <w:basedOn w:val="Standaard"/>
    <w:qFormat/>
    <w:rsid w:val="00831095"/>
    <w:pPr>
      <w:spacing w:after="0" w:line="200" w:lineRule="atLeast"/>
      <w:contextualSpacing w:val="0"/>
    </w:pPr>
    <w:rPr>
      <w:rFonts w:ascii="Arial" w:eastAsia="Times New Roman" w:hAnsi="Arial"/>
      <w:sz w:val="14"/>
      <w:szCs w:val="18"/>
    </w:rPr>
  </w:style>
  <w:style w:type="paragraph" w:customStyle="1" w:styleId="SNKenmerken">
    <w:name w:val="SN_Kenmerken"/>
    <w:basedOn w:val="Standaard"/>
    <w:qFormat/>
    <w:rsid w:val="00831095"/>
    <w:pPr>
      <w:tabs>
        <w:tab w:val="left" w:pos="1418"/>
      </w:tabs>
      <w:spacing w:after="0" w:line="200" w:lineRule="atLeast"/>
      <w:contextualSpacing w:val="0"/>
    </w:pPr>
    <w:rPr>
      <w:rFonts w:ascii="Arial" w:eastAsia="Times New Roman" w:hAnsi="Arial"/>
      <w:sz w:val="16"/>
      <w:szCs w:val="18"/>
    </w:rPr>
  </w:style>
  <w:style w:type="paragraph" w:customStyle="1" w:styleId="SNNAW">
    <w:name w:val="SN_NAW"/>
    <w:basedOn w:val="Standaard"/>
    <w:rsid w:val="00831095"/>
    <w:pPr>
      <w:keepNext/>
      <w:keepLines/>
      <w:suppressAutoHyphens/>
      <w:spacing w:after="0" w:line="260" w:lineRule="exact"/>
      <w:contextualSpacing w:val="0"/>
    </w:pPr>
    <w:rPr>
      <w:rFonts w:ascii="Arial" w:eastAsia="Times New Roman" w:hAnsi="Arial"/>
      <w:sz w:val="16"/>
      <w:szCs w:val="18"/>
    </w:rPr>
  </w:style>
  <w:style w:type="paragraph" w:customStyle="1" w:styleId="SNOpsomming">
    <w:name w:val="SN_Opsomming"/>
    <w:basedOn w:val="Standaard"/>
    <w:qFormat/>
    <w:rsid w:val="00831095"/>
    <w:pPr>
      <w:numPr>
        <w:numId w:val="5"/>
      </w:numPr>
      <w:spacing w:after="0" w:line="200" w:lineRule="atLeast"/>
      <w:ind w:left="357" w:hanging="357"/>
    </w:pPr>
    <w:rPr>
      <w:rFonts w:ascii="Arial" w:eastAsia="Times New Roman" w:hAnsi="Arial"/>
      <w:sz w:val="16"/>
      <w:szCs w:val="18"/>
    </w:rPr>
  </w:style>
  <w:style w:type="paragraph" w:styleId="Voetnoottekst">
    <w:name w:val="footnote text"/>
    <w:basedOn w:val="Standaard"/>
    <w:link w:val="VoetnoottekstChar"/>
    <w:rsid w:val="00831095"/>
    <w:pPr>
      <w:tabs>
        <w:tab w:val="left" w:pos="357"/>
      </w:tabs>
      <w:spacing w:after="0"/>
      <w:ind w:left="357" w:hanging="357"/>
      <w:contextualSpacing w:val="0"/>
    </w:pPr>
    <w:rPr>
      <w:rFonts w:ascii="Arial" w:eastAsia="Times New Roman" w:hAnsi="Arial"/>
      <w:spacing w:val="6"/>
      <w:sz w:val="17"/>
    </w:rPr>
  </w:style>
  <w:style w:type="character" w:customStyle="1" w:styleId="VoetnoottekstChar">
    <w:name w:val="Voetnoottekst Char"/>
    <w:basedOn w:val="Standaardalinea-lettertype"/>
    <w:link w:val="Voetnoottekst"/>
    <w:rsid w:val="00831095"/>
    <w:rPr>
      <w:rFonts w:ascii="Arial" w:eastAsia="Times New Roman" w:hAnsi="Arial"/>
      <w:spacing w:val="6"/>
      <w:sz w:val="17"/>
    </w:rPr>
  </w:style>
  <w:style w:type="paragraph" w:customStyle="1" w:styleId="SNOpsomming123">
    <w:name w:val="SN_Opsomming 123"/>
    <w:basedOn w:val="Standaard"/>
    <w:qFormat/>
    <w:rsid w:val="00831095"/>
    <w:pPr>
      <w:numPr>
        <w:numId w:val="8"/>
      </w:numPr>
      <w:spacing w:after="0" w:line="200" w:lineRule="atLeast"/>
      <w:ind w:left="357" w:hanging="357"/>
    </w:pPr>
    <w:rPr>
      <w:rFonts w:ascii="Arial" w:eastAsia="Times New Roman" w:hAnsi="Arial"/>
      <w:sz w:val="16"/>
      <w:szCs w:val="18"/>
    </w:rPr>
  </w:style>
  <w:style w:type="paragraph" w:customStyle="1" w:styleId="SNOpsommingabc">
    <w:name w:val="SN_Opsomming abc"/>
    <w:basedOn w:val="Standaard"/>
    <w:qFormat/>
    <w:rsid w:val="00831095"/>
    <w:pPr>
      <w:numPr>
        <w:numId w:val="9"/>
      </w:numPr>
      <w:spacing w:after="0" w:line="200" w:lineRule="atLeast"/>
      <w:ind w:left="714" w:hanging="357"/>
    </w:pPr>
    <w:rPr>
      <w:rFonts w:ascii="Arial" w:eastAsia="Times New Roman" w:hAnsi="Arial"/>
      <w:sz w:val="16"/>
      <w:szCs w:val="18"/>
    </w:rPr>
  </w:style>
  <w:style w:type="character" w:styleId="Voetnootmarkering">
    <w:name w:val="footnote reference"/>
    <w:basedOn w:val="Standaardalinea-lettertype"/>
    <w:rsid w:val="00831095"/>
    <w:rPr>
      <w:vertAlign w:val="superscript"/>
    </w:rPr>
  </w:style>
  <w:style w:type="paragraph" w:customStyle="1" w:styleId="SNCCBYLogo">
    <w:name w:val="SN_CCBY Logo"/>
    <w:basedOn w:val="Standaard"/>
    <w:qFormat/>
    <w:rsid w:val="00831095"/>
    <w:pPr>
      <w:spacing w:before="260" w:after="0" w:line="200" w:lineRule="atLeast"/>
      <w:contextualSpacing w:val="0"/>
      <w:jc w:val="center"/>
    </w:pPr>
    <w:rPr>
      <w:rFonts w:ascii="Arial" w:eastAsia="Times New Roman" w:hAnsi="Arial"/>
      <w:sz w:val="16"/>
      <w:szCs w:val="18"/>
      <w:lang w:val="en-US"/>
    </w:rPr>
  </w:style>
  <w:style w:type="paragraph" w:customStyle="1" w:styleId="Kop1zondernummer">
    <w:name w:val="Kop 1 zonder nummer"/>
    <w:basedOn w:val="Kop1"/>
    <w:next w:val="Standaard"/>
    <w:qFormat/>
    <w:rsid w:val="00831095"/>
    <w:pPr>
      <w:keepLines/>
      <w:pageBreakBefore/>
      <w:numPr>
        <w:numId w:val="0"/>
      </w:numPr>
      <w:spacing w:before="0" w:after="0"/>
      <w:contextualSpacing w:val="0"/>
    </w:pPr>
    <w:rPr>
      <w:rFonts w:ascii="Arial" w:hAnsi="Arial"/>
      <w:color w:val="auto"/>
      <w:spacing w:val="22"/>
      <w:kern w:val="0"/>
      <w:sz w:val="28"/>
    </w:rPr>
  </w:style>
  <w:style w:type="paragraph" w:customStyle="1" w:styleId="Kop2zondernummer">
    <w:name w:val="Kop 2 zonder nummer"/>
    <w:basedOn w:val="Kop2"/>
    <w:next w:val="Standaard"/>
    <w:qFormat/>
    <w:rsid w:val="00831095"/>
    <w:pPr>
      <w:keepLines/>
      <w:numPr>
        <w:ilvl w:val="0"/>
        <w:numId w:val="0"/>
      </w:numPr>
      <w:spacing w:before="360" w:after="0"/>
      <w:contextualSpacing w:val="0"/>
    </w:pPr>
    <w:rPr>
      <w:rFonts w:ascii="Arial" w:hAnsi="Arial"/>
      <w:bCs w:val="0"/>
      <w:iCs w:val="0"/>
      <w:color w:val="auto"/>
      <w:spacing w:val="22"/>
      <w:sz w:val="22"/>
      <w:szCs w:val="26"/>
    </w:rPr>
  </w:style>
  <w:style w:type="paragraph" w:customStyle="1" w:styleId="Kop3zondernummer">
    <w:name w:val="Kop 3 zonder nummer"/>
    <w:basedOn w:val="Kop3"/>
    <w:next w:val="Standaard"/>
    <w:qFormat/>
    <w:rsid w:val="00831095"/>
    <w:pPr>
      <w:keepLines/>
      <w:numPr>
        <w:ilvl w:val="0"/>
        <w:numId w:val="0"/>
      </w:numPr>
      <w:spacing w:after="60" w:line="200" w:lineRule="atLeast"/>
      <w:contextualSpacing w:val="0"/>
    </w:pPr>
    <w:rPr>
      <w:rFonts w:ascii="Arial" w:hAnsi="Arial"/>
      <w:sz w:val="16"/>
      <w:szCs w:val="24"/>
    </w:rPr>
  </w:style>
  <w:style w:type="paragraph" w:customStyle="1" w:styleId="Opmerking">
    <w:name w:val="Opmerking"/>
    <w:basedOn w:val="Standaard"/>
    <w:next w:val="Standaard"/>
    <w:rsid w:val="00831095"/>
    <w:pPr>
      <w:numPr>
        <w:numId w:val="4"/>
      </w:numPr>
      <w:tabs>
        <w:tab w:val="left" w:pos="720"/>
      </w:tabs>
      <w:spacing w:after="0" w:line="200" w:lineRule="atLeast"/>
      <w:ind w:left="720" w:hanging="720"/>
      <w:contextualSpacing w:val="0"/>
    </w:pPr>
    <w:rPr>
      <w:rFonts w:ascii="Arial" w:eastAsia="Times New Roman" w:hAnsi="Arial"/>
      <w:sz w:val="16"/>
      <w:szCs w:val="24"/>
    </w:rPr>
  </w:style>
  <w:style w:type="paragraph" w:customStyle="1" w:styleId="SNTabelkop">
    <w:name w:val="SN_Tabelkop"/>
    <w:basedOn w:val="SNTabeltekst"/>
    <w:qFormat/>
    <w:rsid w:val="00831095"/>
    <w:pPr>
      <w:keepNext/>
    </w:pPr>
    <w:rPr>
      <w:b/>
    </w:rPr>
  </w:style>
  <w:style w:type="paragraph" w:styleId="Bijschrift">
    <w:name w:val="caption"/>
    <w:basedOn w:val="Standaard"/>
    <w:next w:val="Standaard"/>
    <w:rsid w:val="00831095"/>
    <w:pPr>
      <w:ind w:left="1276" w:hanging="1276"/>
      <w:contextualSpacing w:val="0"/>
    </w:pPr>
    <w:rPr>
      <w:rFonts w:ascii="Arial" w:eastAsia="Times New Roman" w:hAnsi="Arial"/>
      <w:b/>
      <w:bCs/>
      <w:color w:val="545454"/>
      <w:spacing w:val="6"/>
      <w:sz w:val="17"/>
      <w:szCs w:val="18"/>
    </w:rPr>
  </w:style>
  <w:style w:type="table" w:customStyle="1" w:styleId="Tabelraster4">
    <w:name w:val="Tabelraster4"/>
    <w:basedOn w:val="Standaardtabel"/>
    <w:next w:val="Tabelraster"/>
    <w:uiPriority w:val="59"/>
    <w:rsid w:val="00831095"/>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SNTabel">
    <w:name w:val="SN_Tabel"/>
    <w:basedOn w:val="Standaardtabel"/>
    <w:uiPriority w:val="99"/>
    <w:qFormat/>
    <w:rsid w:val="00831095"/>
    <w:pPr>
      <w:spacing w:before="60" w:after="140" w:line="260" w:lineRule="atLeast"/>
    </w:pPr>
    <w:rPr>
      <w:rFonts w:ascii="Verdana" w:eastAsia="Times New Roman" w:hAnsi="Verdana"/>
      <w:sz w:val="16"/>
      <w:szCs w:val="24"/>
      <w:lang w:eastAsia="nl-N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val="0"/>
        <w:keepLines w:val="0"/>
        <w:pageBreakBefore w:val="0"/>
        <w:widowControl w:val="0"/>
        <w:suppressLineNumbers w:val="0"/>
        <w:suppressAutoHyphens w:val="0"/>
        <w:wordWrap/>
      </w:pPr>
      <w:rPr>
        <w:rFonts w:ascii="Verdana" w:hAnsi="Verdana"/>
        <w:b w:val="0"/>
        <w:sz w:val="16"/>
      </w:rPr>
      <w:tblPr/>
      <w:trPr>
        <w:tblHeader/>
      </w:trPr>
      <w:tcPr>
        <w:shd w:val="clear" w:color="auto" w:fill="A6A6A6" w:themeFill="background1" w:themeFillShade="A6"/>
      </w:tcPr>
    </w:tblStylePr>
  </w:style>
  <w:style w:type="paragraph" w:styleId="Lijstmetafbeeldingen">
    <w:name w:val="table of figures"/>
    <w:basedOn w:val="Standaard"/>
    <w:next w:val="Standaard"/>
    <w:uiPriority w:val="99"/>
    <w:rsid w:val="00831095"/>
    <w:pPr>
      <w:spacing w:after="0" w:line="200" w:lineRule="atLeast"/>
      <w:contextualSpacing w:val="0"/>
    </w:pPr>
    <w:rPr>
      <w:rFonts w:ascii="Arial" w:eastAsia="Times New Roman" w:hAnsi="Arial"/>
      <w:sz w:val="16"/>
      <w:szCs w:val="24"/>
    </w:rPr>
  </w:style>
  <w:style w:type="table" w:styleId="Eenvoudigetabel1">
    <w:name w:val="Table Simple 1"/>
    <w:basedOn w:val="Standaardtabel"/>
    <w:rsid w:val="00831095"/>
    <w:pPr>
      <w:spacing w:after="260" w:line="240" w:lineRule="atLeast"/>
    </w:pPr>
    <w:rPr>
      <w:rFonts w:ascii="Times New Roman" w:eastAsia="Times New Roman" w:hAnsi="Times New Roman"/>
      <w:sz w:val="24"/>
      <w:szCs w:val="24"/>
      <w:lang w:eastAsia="nl-N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raster11">
    <w:name w:val="Tabelraster11"/>
    <w:basedOn w:val="Standaardtabel"/>
    <w:next w:val="Tabelraster"/>
    <w:uiPriority w:val="59"/>
    <w:rsid w:val="00831095"/>
    <w:rPr>
      <w:color w:val="0000FF" w:themeColor="hyperlink"/>
      <w:sz w:val="18"/>
      <w:szCs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2">
    <w:name w:val="Geen lijst2"/>
    <w:next w:val="Geenlijst"/>
    <w:uiPriority w:val="99"/>
    <w:semiHidden/>
    <w:unhideWhenUsed/>
    <w:rsid w:val="001E301C"/>
  </w:style>
  <w:style w:type="table" w:customStyle="1" w:styleId="Tabelraster5">
    <w:name w:val="Tabelraster5"/>
    <w:basedOn w:val="Standaardtabel"/>
    <w:next w:val="Tabelraster"/>
    <w:uiPriority w:val="59"/>
    <w:rsid w:val="001E301C"/>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SNTabel1">
    <w:name w:val="SN_Tabel1"/>
    <w:basedOn w:val="Standaardtabel"/>
    <w:uiPriority w:val="99"/>
    <w:qFormat/>
    <w:rsid w:val="001E301C"/>
    <w:pPr>
      <w:spacing w:before="60" w:after="140" w:line="260" w:lineRule="atLeast"/>
    </w:pPr>
    <w:rPr>
      <w:rFonts w:ascii="Verdana" w:eastAsia="Times New Roman" w:hAnsi="Verdana"/>
      <w:sz w:val="16"/>
      <w:szCs w:val="24"/>
      <w:lang w:eastAsia="nl-N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val="0"/>
        <w:keepLines w:val="0"/>
        <w:pageBreakBefore w:val="0"/>
        <w:widowControl w:val="0"/>
        <w:suppressLineNumbers w:val="0"/>
        <w:suppressAutoHyphens w:val="0"/>
        <w:wordWrap/>
      </w:pPr>
      <w:rPr>
        <w:rFonts w:ascii="Verdana" w:hAnsi="Verdana"/>
        <w:b w:val="0"/>
        <w:sz w:val="16"/>
      </w:rPr>
      <w:tblPr/>
      <w:trPr>
        <w:tblHeader/>
      </w:trPr>
      <w:tcPr>
        <w:shd w:val="clear" w:color="auto" w:fill="A6A6A6" w:themeFill="background1" w:themeFillShade="A6"/>
      </w:tcPr>
    </w:tblStylePr>
  </w:style>
  <w:style w:type="table" w:customStyle="1" w:styleId="Eenvoudigetabel11">
    <w:name w:val="Eenvoudige tabel 11"/>
    <w:basedOn w:val="Standaardtabel"/>
    <w:next w:val="Eenvoudigetabel1"/>
    <w:rsid w:val="001E301C"/>
    <w:pPr>
      <w:spacing w:after="260" w:line="240" w:lineRule="atLeast"/>
    </w:pPr>
    <w:rPr>
      <w:rFonts w:ascii="Times New Roman" w:eastAsia="Times New Roman" w:hAnsi="Times New Roman"/>
      <w:sz w:val="24"/>
      <w:szCs w:val="24"/>
      <w:lang w:eastAsia="nl-N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raster12">
    <w:name w:val="Tabelraster12"/>
    <w:basedOn w:val="Standaardtabel"/>
    <w:next w:val="Tabelraster"/>
    <w:uiPriority w:val="59"/>
    <w:rsid w:val="001E301C"/>
    <w:rPr>
      <w:color w:val="0000FF" w:themeColor="hyperlink"/>
      <w:sz w:val="18"/>
      <w:szCs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59"/>
    <w:rsid w:val="00163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59"/>
    <w:rsid w:val="00163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59"/>
    <w:rsid w:val="00190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32183">
      <w:bodyDiv w:val="1"/>
      <w:marLeft w:val="0"/>
      <w:marRight w:val="0"/>
      <w:marTop w:val="0"/>
      <w:marBottom w:val="0"/>
      <w:divBdr>
        <w:top w:val="none" w:sz="0" w:space="0" w:color="auto"/>
        <w:left w:val="none" w:sz="0" w:space="0" w:color="auto"/>
        <w:bottom w:val="none" w:sz="0" w:space="0" w:color="auto"/>
        <w:right w:val="none" w:sz="0" w:space="0" w:color="auto"/>
      </w:divBdr>
    </w:div>
    <w:div w:id="357659524">
      <w:bodyDiv w:val="1"/>
      <w:marLeft w:val="0"/>
      <w:marRight w:val="0"/>
      <w:marTop w:val="0"/>
      <w:marBottom w:val="0"/>
      <w:divBdr>
        <w:top w:val="none" w:sz="0" w:space="0" w:color="auto"/>
        <w:left w:val="none" w:sz="0" w:space="0" w:color="auto"/>
        <w:bottom w:val="none" w:sz="0" w:space="0" w:color="auto"/>
        <w:right w:val="none" w:sz="0" w:space="0" w:color="auto"/>
      </w:divBdr>
    </w:div>
    <w:div w:id="469908969">
      <w:bodyDiv w:val="1"/>
      <w:marLeft w:val="0"/>
      <w:marRight w:val="0"/>
      <w:marTop w:val="0"/>
      <w:marBottom w:val="0"/>
      <w:divBdr>
        <w:top w:val="none" w:sz="0" w:space="0" w:color="auto"/>
        <w:left w:val="none" w:sz="0" w:space="0" w:color="auto"/>
        <w:bottom w:val="none" w:sz="0" w:space="0" w:color="auto"/>
        <w:right w:val="none" w:sz="0" w:space="0" w:color="auto"/>
      </w:divBdr>
    </w:div>
    <w:div w:id="749473146">
      <w:bodyDiv w:val="1"/>
      <w:marLeft w:val="0"/>
      <w:marRight w:val="0"/>
      <w:marTop w:val="0"/>
      <w:marBottom w:val="0"/>
      <w:divBdr>
        <w:top w:val="none" w:sz="0" w:space="0" w:color="auto"/>
        <w:left w:val="none" w:sz="0" w:space="0" w:color="auto"/>
        <w:bottom w:val="none" w:sz="0" w:space="0" w:color="auto"/>
        <w:right w:val="none" w:sz="0" w:space="0" w:color="auto"/>
      </w:divBdr>
    </w:div>
    <w:div w:id="814106828">
      <w:bodyDiv w:val="1"/>
      <w:marLeft w:val="0"/>
      <w:marRight w:val="0"/>
      <w:marTop w:val="0"/>
      <w:marBottom w:val="0"/>
      <w:divBdr>
        <w:top w:val="none" w:sz="0" w:space="0" w:color="auto"/>
        <w:left w:val="none" w:sz="0" w:space="0" w:color="auto"/>
        <w:bottom w:val="none" w:sz="0" w:space="0" w:color="auto"/>
        <w:right w:val="none" w:sz="0" w:space="0" w:color="auto"/>
      </w:divBdr>
    </w:div>
    <w:div w:id="842625815">
      <w:bodyDiv w:val="1"/>
      <w:marLeft w:val="0"/>
      <w:marRight w:val="0"/>
      <w:marTop w:val="0"/>
      <w:marBottom w:val="0"/>
      <w:divBdr>
        <w:top w:val="none" w:sz="0" w:space="0" w:color="auto"/>
        <w:left w:val="none" w:sz="0" w:space="0" w:color="auto"/>
        <w:bottom w:val="none" w:sz="0" w:space="0" w:color="auto"/>
        <w:right w:val="none" w:sz="0" w:space="0" w:color="auto"/>
      </w:divBdr>
    </w:div>
    <w:div w:id="978336816">
      <w:bodyDiv w:val="1"/>
      <w:marLeft w:val="0"/>
      <w:marRight w:val="0"/>
      <w:marTop w:val="0"/>
      <w:marBottom w:val="0"/>
      <w:divBdr>
        <w:top w:val="none" w:sz="0" w:space="0" w:color="auto"/>
        <w:left w:val="none" w:sz="0" w:space="0" w:color="auto"/>
        <w:bottom w:val="none" w:sz="0" w:space="0" w:color="auto"/>
        <w:right w:val="none" w:sz="0" w:space="0" w:color="auto"/>
      </w:divBdr>
    </w:div>
    <w:div w:id="1018852291">
      <w:bodyDiv w:val="1"/>
      <w:marLeft w:val="0"/>
      <w:marRight w:val="0"/>
      <w:marTop w:val="0"/>
      <w:marBottom w:val="0"/>
      <w:divBdr>
        <w:top w:val="none" w:sz="0" w:space="0" w:color="auto"/>
        <w:left w:val="none" w:sz="0" w:space="0" w:color="auto"/>
        <w:bottom w:val="none" w:sz="0" w:space="0" w:color="auto"/>
        <w:right w:val="none" w:sz="0" w:space="0" w:color="auto"/>
      </w:divBdr>
    </w:div>
    <w:div w:id="1219512989">
      <w:bodyDiv w:val="1"/>
      <w:marLeft w:val="0"/>
      <w:marRight w:val="0"/>
      <w:marTop w:val="0"/>
      <w:marBottom w:val="0"/>
      <w:divBdr>
        <w:top w:val="none" w:sz="0" w:space="0" w:color="auto"/>
        <w:left w:val="none" w:sz="0" w:space="0" w:color="auto"/>
        <w:bottom w:val="none" w:sz="0" w:space="0" w:color="auto"/>
        <w:right w:val="none" w:sz="0" w:space="0" w:color="auto"/>
      </w:divBdr>
    </w:div>
    <w:div w:id="1257520562">
      <w:bodyDiv w:val="1"/>
      <w:marLeft w:val="0"/>
      <w:marRight w:val="0"/>
      <w:marTop w:val="0"/>
      <w:marBottom w:val="0"/>
      <w:divBdr>
        <w:top w:val="none" w:sz="0" w:space="0" w:color="auto"/>
        <w:left w:val="none" w:sz="0" w:space="0" w:color="auto"/>
        <w:bottom w:val="none" w:sz="0" w:space="0" w:color="auto"/>
        <w:right w:val="none" w:sz="0" w:space="0" w:color="auto"/>
      </w:divBdr>
    </w:div>
    <w:div w:id="1276987940">
      <w:bodyDiv w:val="1"/>
      <w:marLeft w:val="0"/>
      <w:marRight w:val="0"/>
      <w:marTop w:val="0"/>
      <w:marBottom w:val="0"/>
      <w:divBdr>
        <w:top w:val="none" w:sz="0" w:space="0" w:color="auto"/>
        <w:left w:val="none" w:sz="0" w:space="0" w:color="auto"/>
        <w:bottom w:val="none" w:sz="0" w:space="0" w:color="auto"/>
        <w:right w:val="none" w:sz="0" w:space="0" w:color="auto"/>
      </w:divBdr>
    </w:div>
    <w:div w:id="1362975694">
      <w:bodyDiv w:val="1"/>
      <w:marLeft w:val="0"/>
      <w:marRight w:val="0"/>
      <w:marTop w:val="0"/>
      <w:marBottom w:val="0"/>
      <w:divBdr>
        <w:top w:val="none" w:sz="0" w:space="0" w:color="auto"/>
        <w:left w:val="none" w:sz="0" w:space="0" w:color="auto"/>
        <w:bottom w:val="none" w:sz="0" w:space="0" w:color="auto"/>
        <w:right w:val="none" w:sz="0" w:space="0" w:color="auto"/>
      </w:divBdr>
    </w:div>
    <w:div w:id="1377393762">
      <w:bodyDiv w:val="1"/>
      <w:marLeft w:val="0"/>
      <w:marRight w:val="0"/>
      <w:marTop w:val="0"/>
      <w:marBottom w:val="0"/>
      <w:divBdr>
        <w:top w:val="none" w:sz="0" w:space="0" w:color="auto"/>
        <w:left w:val="none" w:sz="0" w:space="0" w:color="auto"/>
        <w:bottom w:val="none" w:sz="0" w:space="0" w:color="auto"/>
        <w:right w:val="none" w:sz="0" w:space="0" w:color="auto"/>
      </w:divBdr>
    </w:div>
    <w:div w:id="1399747606">
      <w:bodyDiv w:val="1"/>
      <w:marLeft w:val="0"/>
      <w:marRight w:val="0"/>
      <w:marTop w:val="0"/>
      <w:marBottom w:val="0"/>
      <w:divBdr>
        <w:top w:val="none" w:sz="0" w:space="0" w:color="auto"/>
        <w:left w:val="none" w:sz="0" w:space="0" w:color="auto"/>
        <w:bottom w:val="none" w:sz="0" w:space="0" w:color="auto"/>
        <w:right w:val="none" w:sz="0" w:space="0" w:color="auto"/>
      </w:divBdr>
    </w:div>
    <w:div w:id="1610314422">
      <w:bodyDiv w:val="1"/>
      <w:marLeft w:val="0"/>
      <w:marRight w:val="0"/>
      <w:marTop w:val="0"/>
      <w:marBottom w:val="0"/>
      <w:divBdr>
        <w:top w:val="none" w:sz="0" w:space="0" w:color="auto"/>
        <w:left w:val="none" w:sz="0" w:space="0" w:color="auto"/>
        <w:bottom w:val="none" w:sz="0" w:space="0" w:color="auto"/>
        <w:right w:val="none" w:sz="0" w:space="0" w:color="auto"/>
      </w:divBdr>
    </w:div>
    <w:div w:id="1629583643">
      <w:bodyDiv w:val="1"/>
      <w:marLeft w:val="0"/>
      <w:marRight w:val="0"/>
      <w:marTop w:val="0"/>
      <w:marBottom w:val="0"/>
      <w:divBdr>
        <w:top w:val="none" w:sz="0" w:space="0" w:color="auto"/>
        <w:left w:val="none" w:sz="0" w:space="0" w:color="auto"/>
        <w:bottom w:val="none" w:sz="0" w:space="0" w:color="auto"/>
        <w:right w:val="none" w:sz="0" w:space="0" w:color="auto"/>
      </w:divBdr>
    </w:div>
    <w:div w:id="1798715174">
      <w:bodyDiv w:val="1"/>
      <w:marLeft w:val="0"/>
      <w:marRight w:val="0"/>
      <w:marTop w:val="0"/>
      <w:marBottom w:val="0"/>
      <w:divBdr>
        <w:top w:val="none" w:sz="0" w:space="0" w:color="auto"/>
        <w:left w:val="none" w:sz="0" w:space="0" w:color="auto"/>
        <w:bottom w:val="none" w:sz="0" w:space="0" w:color="auto"/>
        <w:right w:val="none" w:sz="0" w:space="0" w:color="auto"/>
      </w:divBdr>
    </w:div>
    <w:div w:id="189773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rf.nl/nieuws/2014/11/handvatten-om-cybersecurity-instellingen-te-verbetere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document.doc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scipr.n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5ED50-BB6F-4651-BA72-E86DB4B80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7265</Words>
  <Characters>39960</Characters>
  <Application>Microsoft Office Word</Application>
  <DocSecurity>0</DocSecurity>
  <Lines>333</Lines>
  <Paragraphs>94</Paragraphs>
  <ScaleCrop>false</ScaleCrop>
  <HeadingPairs>
    <vt:vector size="2" baseType="variant">
      <vt:variant>
        <vt:lpstr>Titel</vt:lpstr>
      </vt:variant>
      <vt:variant>
        <vt:i4>1</vt:i4>
      </vt:variant>
    </vt:vector>
  </HeadingPairs>
  <TitlesOfParts>
    <vt:vector size="1" baseType="lpstr">
      <vt:lpstr/>
    </vt:vector>
  </TitlesOfParts>
  <Company>Leeuwenborgh Opleidingen</Company>
  <LinksUpToDate>false</LinksUpToDate>
  <CharactersWithSpaces>47131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L.H.F. (Ludo) Cuijpers</dc:creator>
  <cp:lastModifiedBy>Leo Bakker</cp:lastModifiedBy>
  <cp:revision>10</cp:revision>
  <cp:lastPrinted>2015-05-06T13:49:00Z</cp:lastPrinted>
  <dcterms:created xsi:type="dcterms:W3CDTF">2016-07-18T09:02:00Z</dcterms:created>
  <dcterms:modified xsi:type="dcterms:W3CDTF">2017-09-22T11:11:00Z</dcterms:modified>
</cp:coreProperties>
</file>